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F59B8" w14:textId="28E2C612" w:rsidR="00B97220" w:rsidRDefault="00B97220" w:rsidP="003A316B">
      <w:pPr>
        <w:pBdr>
          <w:bottom w:val="single" w:sz="4" w:space="1" w:color="auto"/>
        </w:pBdr>
        <w:rPr>
          <w:rFonts w:ascii="Arial" w:hAnsi="Arial" w:cs="Arial"/>
          <w:b/>
          <w:bCs/>
          <w:sz w:val="28"/>
          <w:szCs w:val="28"/>
        </w:rPr>
      </w:pPr>
      <w:r>
        <w:rPr>
          <w:rFonts w:ascii="Arial" w:hAnsi="Arial" w:cs="Arial"/>
          <w:b/>
          <w:noProof/>
          <w:sz w:val="28"/>
          <w:szCs w:val="24"/>
          <w:lang w:eastAsia="en-GB"/>
        </w:rPr>
        <w:drawing>
          <wp:anchor distT="0" distB="0" distL="114300" distR="114300" simplePos="0" relativeHeight="251658240" behindDoc="1" locked="0" layoutInCell="1" allowOverlap="1" wp14:anchorId="3AC779FA" wp14:editId="6187C4AD">
            <wp:simplePos x="0" y="0"/>
            <wp:positionH relativeFrom="margin">
              <wp:align>right</wp:align>
            </wp:positionH>
            <wp:positionV relativeFrom="paragraph">
              <wp:posOffset>13970</wp:posOffset>
            </wp:positionV>
            <wp:extent cx="1276350" cy="800100"/>
            <wp:effectExtent l="0" t="0" r="0" b="0"/>
            <wp:wrapTight wrapText="bothSides">
              <wp:wrapPolygon edited="0">
                <wp:start x="0" y="0"/>
                <wp:lineTo x="0" y="21086"/>
                <wp:lineTo x="21278" y="21086"/>
                <wp:lineTo x="212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800100"/>
                    </a:xfrm>
                    <a:prstGeom prst="rect">
                      <a:avLst/>
                    </a:prstGeom>
                    <a:noFill/>
                  </pic:spPr>
                </pic:pic>
              </a:graphicData>
            </a:graphic>
            <wp14:sizeRelH relativeFrom="page">
              <wp14:pctWidth>0</wp14:pctWidth>
            </wp14:sizeRelH>
            <wp14:sizeRelV relativeFrom="page">
              <wp14:pctHeight>0</wp14:pctHeight>
            </wp14:sizeRelV>
          </wp:anchor>
        </w:drawing>
      </w:r>
    </w:p>
    <w:p w14:paraId="6B51AD0F" w14:textId="7A40F422" w:rsidR="00B97220" w:rsidRDefault="29D150DC" w:rsidP="003A316B">
      <w:pPr>
        <w:pBdr>
          <w:bottom w:val="single" w:sz="4" w:space="1" w:color="auto"/>
        </w:pBdr>
        <w:rPr>
          <w:rFonts w:ascii="Arial" w:hAnsi="Arial" w:cs="Arial"/>
          <w:b/>
          <w:bCs/>
          <w:sz w:val="28"/>
          <w:szCs w:val="28"/>
        </w:rPr>
      </w:pPr>
      <w:r w:rsidRPr="29D150DC">
        <w:rPr>
          <w:rFonts w:ascii="Arial" w:hAnsi="Arial" w:cs="Arial"/>
          <w:b/>
          <w:bCs/>
          <w:sz w:val="28"/>
          <w:szCs w:val="28"/>
        </w:rPr>
        <w:t xml:space="preserve">LGA Independent Group performance protocol </w:t>
      </w:r>
    </w:p>
    <w:p w14:paraId="2977D72E" w14:textId="376EE13E" w:rsidR="00D375B6" w:rsidRDefault="29D150DC" w:rsidP="003A316B">
      <w:pPr>
        <w:pBdr>
          <w:bottom w:val="single" w:sz="4" w:space="1" w:color="auto"/>
        </w:pBdr>
        <w:rPr>
          <w:rFonts w:ascii="Arial" w:hAnsi="Arial" w:cs="Arial"/>
          <w:b/>
          <w:sz w:val="28"/>
          <w:szCs w:val="24"/>
        </w:rPr>
      </w:pPr>
      <w:r w:rsidRPr="29D150DC">
        <w:rPr>
          <w:rFonts w:ascii="Arial" w:hAnsi="Arial" w:cs="Arial"/>
          <w:b/>
          <w:bCs/>
          <w:sz w:val="28"/>
          <w:szCs w:val="28"/>
        </w:rPr>
        <w:t>for</w:t>
      </w:r>
      <w:r w:rsidR="00B97220" w:rsidRPr="00B97220">
        <w:rPr>
          <w:rFonts w:ascii="Arial" w:hAnsi="Arial" w:cs="Arial"/>
          <w:b/>
          <w:noProof/>
          <w:sz w:val="28"/>
          <w:szCs w:val="24"/>
          <w:lang w:eastAsia="en-GB"/>
        </w:rPr>
        <w:t xml:space="preserve"> </w:t>
      </w:r>
      <w:r w:rsidR="003A316B" w:rsidRPr="003A316B">
        <w:rPr>
          <w:rFonts w:ascii="Arial" w:hAnsi="Arial" w:cs="Arial"/>
          <w:b/>
          <w:sz w:val="28"/>
          <w:szCs w:val="24"/>
        </w:rPr>
        <w:t>Group appointment</w:t>
      </w:r>
      <w:r w:rsidR="00B97220">
        <w:rPr>
          <w:rFonts w:ascii="Arial" w:hAnsi="Arial" w:cs="Arial"/>
          <w:b/>
          <w:sz w:val="28"/>
          <w:szCs w:val="24"/>
        </w:rPr>
        <w:t>s</w:t>
      </w:r>
      <w:r w:rsidR="003A316B" w:rsidRPr="003A316B">
        <w:rPr>
          <w:rFonts w:ascii="Arial" w:hAnsi="Arial" w:cs="Arial"/>
          <w:b/>
          <w:sz w:val="28"/>
          <w:szCs w:val="24"/>
        </w:rPr>
        <w:t xml:space="preserve"> to LGA governance structures</w:t>
      </w:r>
    </w:p>
    <w:p w14:paraId="7BB9C2E2" w14:textId="77777777" w:rsidR="00B97220" w:rsidRPr="003A316B" w:rsidRDefault="00B97220" w:rsidP="003A316B">
      <w:pPr>
        <w:pBdr>
          <w:bottom w:val="single" w:sz="4" w:space="1" w:color="auto"/>
        </w:pBdr>
        <w:rPr>
          <w:rFonts w:ascii="Arial" w:hAnsi="Arial" w:cs="Arial"/>
          <w:b/>
          <w:sz w:val="28"/>
          <w:szCs w:val="24"/>
        </w:rPr>
      </w:pPr>
    </w:p>
    <w:p w14:paraId="14B897AD" w14:textId="21BE57FD" w:rsidR="00A754CA" w:rsidRPr="003A316B" w:rsidRDefault="00A754CA" w:rsidP="29D150DC">
      <w:pPr>
        <w:rPr>
          <w:rFonts w:ascii="Arial" w:hAnsi="Arial" w:cs="Arial"/>
          <w:b/>
          <w:bCs/>
          <w:sz w:val="24"/>
          <w:szCs w:val="24"/>
        </w:rPr>
      </w:pPr>
    </w:p>
    <w:p w14:paraId="1713576F" w14:textId="3F23C53B" w:rsidR="002E163E" w:rsidRDefault="29D150DC" w:rsidP="29D150DC">
      <w:pPr>
        <w:spacing w:line="276" w:lineRule="auto"/>
        <w:rPr>
          <w:rFonts w:ascii="Arial" w:hAnsi="Arial" w:cs="Arial"/>
          <w:b/>
          <w:bCs/>
          <w:sz w:val="24"/>
          <w:szCs w:val="24"/>
        </w:rPr>
      </w:pPr>
      <w:r w:rsidRPr="29D150DC">
        <w:rPr>
          <w:rFonts w:ascii="Arial" w:hAnsi="Arial" w:cs="Arial"/>
          <w:b/>
          <w:bCs/>
          <w:sz w:val="24"/>
          <w:szCs w:val="24"/>
        </w:rPr>
        <w:t>Introduction</w:t>
      </w:r>
    </w:p>
    <w:p w14:paraId="6943A0C4" w14:textId="1F71834A" w:rsidR="002E163E" w:rsidRDefault="002E163E" w:rsidP="29D150DC">
      <w:pPr>
        <w:spacing w:line="276" w:lineRule="auto"/>
        <w:rPr>
          <w:rFonts w:ascii="Arial" w:hAnsi="Arial" w:cs="Arial"/>
          <w:sz w:val="24"/>
          <w:szCs w:val="24"/>
        </w:rPr>
      </w:pPr>
    </w:p>
    <w:p w14:paraId="31F76746" w14:textId="7A1F6376" w:rsidR="002E163E" w:rsidRDefault="29D150DC" w:rsidP="00A754CA">
      <w:pPr>
        <w:spacing w:line="276" w:lineRule="auto"/>
        <w:rPr>
          <w:rFonts w:ascii="Arial" w:hAnsi="Arial" w:cs="Arial"/>
          <w:sz w:val="24"/>
          <w:szCs w:val="24"/>
        </w:rPr>
      </w:pPr>
      <w:r w:rsidRPr="29D150DC">
        <w:rPr>
          <w:rFonts w:ascii="Arial" w:hAnsi="Arial" w:cs="Arial"/>
          <w:sz w:val="24"/>
          <w:szCs w:val="24"/>
        </w:rPr>
        <w:t xml:space="preserve">Each year the LGA Independent Group Executive agrees member appointments to various LGA and outside body governance structures. </w:t>
      </w:r>
      <w:r w:rsidR="00D375B6" w:rsidRPr="003A316B">
        <w:rPr>
          <w:rFonts w:ascii="Arial" w:hAnsi="Arial" w:cs="Arial"/>
          <w:sz w:val="24"/>
          <w:szCs w:val="24"/>
        </w:rPr>
        <w:t xml:space="preserve">This is a competitive process where demand for appointments outweighs the number of positions available. </w:t>
      </w:r>
    </w:p>
    <w:p w14:paraId="21E3E3FA" w14:textId="77777777" w:rsidR="002E163E" w:rsidRDefault="002E163E" w:rsidP="00A754CA">
      <w:pPr>
        <w:spacing w:line="276" w:lineRule="auto"/>
        <w:rPr>
          <w:rFonts w:ascii="Arial" w:hAnsi="Arial" w:cs="Arial"/>
          <w:sz w:val="24"/>
          <w:szCs w:val="24"/>
        </w:rPr>
      </w:pPr>
    </w:p>
    <w:p w14:paraId="4FBF7A21" w14:textId="627D867F" w:rsidR="00D375B6" w:rsidRDefault="3E9970B3" w:rsidP="3E9970B3">
      <w:pPr>
        <w:spacing w:line="276" w:lineRule="auto"/>
        <w:rPr>
          <w:rFonts w:ascii="Arial" w:hAnsi="Arial" w:cs="Arial"/>
          <w:sz w:val="24"/>
          <w:szCs w:val="24"/>
        </w:rPr>
      </w:pPr>
      <w:r w:rsidRPr="3E9970B3">
        <w:rPr>
          <w:rFonts w:ascii="Arial" w:hAnsi="Arial" w:cs="Arial"/>
          <w:sz w:val="24"/>
          <w:szCs w:val="24"/>
        </w:rPr>
        <w:t>The members that are appointed play a vital role in ensuring that the work of the Independent Group is efficient, effective and makes a high-quality contribution to the work of the LGA.</w:t>
      </w:r>
    </w:p>
    <w:p w14:paraId="7FBD2312" w14:textId="77777777" w:rsidR="00D375B6" w:rsidRPr="003A316B" w:rsidRDefault="00D375B6" w:rsidP="29D150DC">
      <w:pPr>
        <w:spacing w:line="276" w:lineRule="auto"/>
        <w:rPr>
          <w:rFonts w:ascii="Arial" w:hAnsi="Arial" w:cs="Arial"/>
          <w:sz w:val="24"/>
          <w:szCs w:val="24"/>
        </w:rPr>
      </w:pPr>
    </w:p>
    <w:p w14:paraId="71EDA70E" w14:textId="07FEDDA1" w:rsidR="29D150DC" w:rsidRDefault="29D150DC" w:rsidP="29D150DC">
      <w:pPr>
        <w:spacing w:line="276" w:lineRule="auto"/>
        <w:rPr>
          <w:rFonts w:ascii="Arial" w:hAnsi="Arial" w:cs="Arial"/>
          <w:b/>
          <w:bCs/>
          <w:sz w:val="24"/>
          <w:szCs w:val="24"/>
        </w:rPr>
      </w:pPr>
      <w:r w:rsidRPr="29D150DC">
        <w:rPr>
          <w:rFonts w:ascii="Arial" w:hAnsi="Arial" w:cs="Arial"/>
          <w:b/>
          <w:bCs/>
          <w:sz w:val="24"/>
          <w:szCs w:val="24"/>
        </w:rPr>
        <w:t xml:space="preserve">Support </w:t>
      </w:r>
    </w:p>
    <w:p w14:paraId="202AE543" w14:textId="6C97FE91" w:rsidR="29D150DC" w:rsidRDefault="29D150DC" w:rsidP="29D150DC">
      <w:pPr>
        <w:spacing w:line="276" w:lineRule="auto"/>
        <w:rPr>
          <w:rFonts w:ascii="Arial" w:hAnsi="Arial" w:cs="Arial"/>
          <w:sz w:val="24"/>
          <w:szCs w:val="24"/>
        </w:rPr>
      </w:pPr>
    </w:p>
    <w:p w14:paraId="005D5D6F" w14:textId="385B1617" w:rsidR="29D150DC" w:rsidRDefault="29D150DC" w:rsidP="29D150DC">
      <w:pPr>
        <w:spacing w:line="276" w:lineRule="auto"/>
        <w:rPr>
          <w:rFonts w:ascii="Arial" w:hAnsi="Arial" w:cs="Arial"/>
          <w:sz w:val="24"/>
          <w:szCs w:val="24"/>
        </w:rPr>
      </w:pPr>
      <w:r w:rsidRPr="29D150DC">
        <w:rPr>
          <w:rFonts w:ascii="Arial" w:hAnsi="Arial" w:cs="Arial"/>
          <w:sz w:val="24"/>
          <w:szCs w:val="24"/>
        </w:rPr>
        <w:t xml:space="preserve">The Group </w:t>
      </w:r>
      <w:r w:rsidR="00B97220">
        <w:rPr>
          <w:rFonts w:ascii="Arial" w:hAnsi="Arial" w:cs="Arial"/>
          <w:sz w:val="24"/>
          <w:szCs w:val="24"/>
        </w:rPr>
        <w:t>Office, LGA officers and other Members</w:t>
      </w:r>
      <w:r w:rsidRPr="29D150DC">
        <w:rPr>
          <w:rFonts w:ascii="Arial" w:hAnsi="Arial" w:cs="Arial"/>
          <w:sz w:val="24"/>
          <w:szCs w:val="24"/>
        </w:rPr>
        <w:t xml:space="preserve"> are here to support you in your role as well as the think tank, which should be utilised to ensure you confidently have direct, on the ground intelligence from across our membership.</w:t>
      </w:r>
    </w:p>
    <w:p w14:paraId="196B3EA9" w14:textId="77777777" w:rsidR="00B97220" w:rsidRDefault="00B97220" w:rsidP="29D150DC">
      <w:pPr>
        <w:spacing w:line="276" w:lineRule="auto"/>
        <w:rPr>
          <w:rFonts w:ascii="Arial" w:hAnsi="Arial" w:cs="Arial"/>
          <w:sz w:val="24"/>
          <w:szCs w:val="24"/>
        </w:rPr>
      </w:pPr>
    </w:p>
    <w:p w14:paraId="424F85C1" w14:textId="58972C79" w:rsidR="00B97220" w:rsidRPr="00B97220" w:rsidRDefault="00B97220" w:rsidP="29D150DC">
      <w:pPr>
        <w:spacing w:line="276" w:lineRule="auto"/>
        <w:rPr>
          <w:rFonts w:ascii="Arial" w:hAnsi="Arial" w:cs="Arial"/>
          <w:sz w:val="24"/>
          <w:szCs w:val="24"/>
        </w:rPr>
      </w:pPr>
      <w:r w:rsidRPr="00B97220">
        <w:rPr>
          <w:rFonts w:ascii="Arial" w:hAnsi="Arial" w:cs="Arial"/>
          <w:sz w:val="24"/>
          <w:szCs w:val="24"/>
        </w:rPr>
        <w:t>Each Board has an email group, otherwise known as a Think Tank, w</w:t>
      </w:r>
      <w:r>
        <w:rPr>
          <w:rFonts w:ascii="Arial" w:hAnsi="Arial" w:cs="Arial"/>
          <w:sz w:val="24"/>
          <w:szCs w:val="24"/>
        </w:rPr>
        <w:t>hich</w:t>
      </w:r>
      <w:r w:rsidRPr="00B97220">
        <w:rPr>
          <w:rFonts w:ascii="Arial" w:hAnsi="Arial" w:cs="Arial"/>
          <w:sz w:val="24"/>
          <w:szCs w:val="24"/>
        </w:rPr>
        <w:t xml:space="preserve"> enable</w:t>
      </w:r>
      <w:r>
        <w:rPr>
          <w:rFonts w:ascii="Arial" w:hAnsi="Arial" w:cs="Arial"/>
          <w:sz w:val="24"/>
          <w:szCs w:val="24"/>
        </w:rPr>
        <w:t>s interested</w:t>
      </w:r>
      <w:r w:rsidRPr="00B97220">
        <w:rPr>
          <w:rFonts w:ascii="Arial" w:hAnsi="Arial" w:cs="Arial"/>
          <w:sz w:val="24"/>
          <w:szCs w:val="24"/>
        </w:rPr>
        <w:t xml:space="preserve"> members to contribute to discussions taking place at Board meetings. Lead Members are encouraged to share non-confidential papers with </w:t>
      </w:r>
      <w:r>
        <w:rPr>
          <w:rFonts w:ascii="Arial" w:hAnsi="Arial" w:cs="Arial"/>
          <w:sz w:val="24"/>
          <w:szCs w:val="24"/>
        </w:rPr>
        <w:t xml:space="preserve">their </w:t>
      </w:r>
      <w:r w:rsidRPr="00B97220">
        <w:rPr>
          <w:rFonts w:ascii="Arial" w:hAnsi="Arial" w:cs="Arial"/>
          <w:sz w:val="24"/>
          <w:szCs w:val="24"/>
        </w:rPr>
        <w:t xml:space="preserve">think tank, ask for examples and gather views on new lines and responses as they </w:t>
      </w:r>
      <w:r>
        <w:rPr>
          <w:rFonts w:ascii="Arial" w:hAnsi="Arial" w:cs="Arial"/>
          <w:sz w:val="24"/>
          <w:szCs w:val="24"/>
        </w:rPr>
        <w:t>develop.</w:t>
      </w:r>
      <w:r w:rsidRPr="00B97220">
        <w:rPr>
          <w:rFonts w:ascii="Arial" w:hAnsi="Arial" w:cs="Arial"/>
          <w:sz w:val="24"/>
          <w:szCs w:val="24"/>
        </w:rPr>
        <w:t xml:space="preserve"> </w:t>
      </w:r>
    </w:p>
    <w:p w14:paraId="48DB544D" w14:textId="195FD12E" w:rsidR="29D150DC" w:rsidRDefault="29D150DC" w:rsidP="29D150DC">
      <w:pPr>
        <w:spacing w:line="276" w:lineRule="auto"/>
        <w:rPr>
          <w:rFonts w:ascii="Arial" w:hAnsi="Arial" w:cs="Arial"/>
          <w:sz w:val="24"/>
          <w:szCs w:val="24"/>
        </w:rPr>
      </w:pPr>
    </w:p>
    <w:p w14:paraId="6BC96899" w14:textId="501E166B" w:rsidR="29D150DC" w:rsidRDefault="29D150DC" w:rsidP="29D150DC">
      <w:pPr>
        <w:spacing w:line="276" w:lineRule="auto"/>
        <w:rPr>
          <w:rFonts w:ascii="Arial" w:hAnsi="Arial" w:cs="Arial"/>
          <w:b/>
          <w:bCs/>
          <w:sz w:val="24"/>
          <w:szCs w:val="24"/>
        </w:rPr>
      </w:pPr>
      <w:r w:rsidRPr="29D150DC">
        <w:rPr>
          <w:rFonts w:ascii="Arial" w:hAnsi="Arial" w:cs="Arial"/>
          <w:b/>
          <w:bCs/>
          <w:sz w:val="24"/>
          <w:szCs w:val="24"/>
        </w:rPr>
        <w:t xml:space="preserve">The protocol </w:t>
      </w:r>
    </w:p>
    <w:p w14:paraId="50D117AD" w14:textId="11DA0B9D" w:rsidR="29D150DC" w:rsidRDefault="29D150DC" w:rsidP="29D150DC">
      <w:pPr>
        <w:spacing w:line="276" w:lineRule="auto"/>
        <w:rPr>
          <w:rFonts w:ascii="Arial" w:hAnsi="Arial" w:cs="Arial"/>
          <w:b/>
          <w:bCs/>
          <w:sz w:val="24"/>
          <w:szCs w:val="24"/>
        </w:rPr>
      </w:pPr>
    </w:p>
    <w:p w14:paraId="3EADB839" w14:textId="77777777" w:rsidR="002E163E" w:rsidRDefault="00D375B6" w:rsidP="00A754CA">
      <w:pPr>
        <w:spacing w:line="276" w:lineRule="auto"/>
        <w:rPr>
          <w:rFonts w:ascii="Arial" w:hAnsi="Arial" w:cs="Arial"/>
          <w:sz w:val="24"/>
          <w:szCs w:val="24"/>
        </w:rPr>
      </w:pPr>
      <w:r w:rsidRPr="003A316B">
        <w:rPr>
          <w:rFonts w:ascii="Arial" w:hAnsi="Arial" w:cs="Arial"/>
          <w:sz w:val="24"/>
          <w:szCs w:val="24"/>
        </w:rPr>
        <w:t>It is important that members representing the Independent Group across the governance structures do so in a consistent</w:t>
      </w:r>
      <w:r w:rsidR="009B18F4">
        <w:rPr>
          <w:rFonts w:ascii="Arial" w:hAnsi="Arial" w:cs="Arial"/>
          <w:sz w:val="24"/>
          <w:szCs w:val="24"/>
        </w:rPr>
        <w:t xml:space="preserve"> and effective</w:t>
      </w:r>
      <w:r w:rsidRPr="003A316B">
        <w:rPr>
          <w:rFonts w:ascii="Arial" w:hAnsi="Arial" w:cs="Arial"/>
          <w:sz w:val="24"/>
          <w:szCs w:val="24"/>
        </w:rPr>
        <w:t xml:space="preserve"> manner</w:t>
      </w:r>
      <w:r w:rsidR="009B18F4">
        <w:rPr>
          <w:rFonts w:ascii="Arial" w:hAnsi="Arial" w:cs="Arial"/>
          <w:sz w:val="24"/>
          <w:szCs w:val="24"/>
        </w:rPr>
        <w:t>, on behalf of the whole Group</w:t>
      </w:r>
      <w:r w:rsidRPr="003A316B">
        <w:rPr>
          <w:rFonts w:ascii="Arial" w:hAnsi="Arial" w:cs="Arial"/>
          <w:sz w:val="24"/>
          <w:szCs w:val="24"/>
        </w:rPr>
        <w:t xml:space="preserve">. </w:t>
      </w:r>
    </w:p>
    <w:p w14:paraId="03BC00A9" w14:textId="77777777" w:rsidR="002E163E" w:rsidRDefault="002E163E" w:rsidP="00A754CA">
      <w:pPr>
        <w:spacing w:line="276" w:lineRule="auto"/>
        <w:rPr>
          <w:rFonts w:ascii="Arial" w:hAnsi="Arial" w:cs="Arial"/>
          <w:sz w:val="24"/>
          <w:szCs w:val="24"/>
        </w:rPr>
      </w:pPr>
    </w:p>
    <w:p w14:paraId="4CC370AC" w14:textId="7DD7E6A4" w:rsidR="00D375B6" w:rsidRDefault="00D375B6" w:rsidP="00A754CA">
      <w:pPr>
        <w:spacing w:line="276" w:lineRule="auto"/>
        <w:rPr>
          <w:rFonts w:ascii="Arial" w:hAnsi="Arial" w:cs="Arial"/>
          <w:sz w:val="24"/>
          <w:szCs w:val="24"/>
        </w:rPr>
      </w:pPr>
      <w:r w:rsidRPr="003A316B">
        <w:rPr>
          <w:rFonts w:ascii="Arial" w:hAnsi="Arial" w:cs="Arial"/>
          <w:sz w:val="24"/>
          <w:szCs w:val="24"/>
        </w:rPr>
        <w:t>This performance protocol enable</w:t>
      </w:r>
      <w:r w:rsidR="00634711">
        <w:rPr>
          <w:rFonts w:ascii="Arial" w:hAnsi="Arial" w:cs="Arial"/>
          <w:sz w:val="24"/>
          <w:szCs w:val="24"/>
        </w:rPr>
        <w:t>s</w:t>
      </w:r>
      <w:r w:rsidRPr="003A316B">
        <w:rPr>
          <w:rFonts w:ascii="Arial" w:hAnsi="Arial" w:cs="Arial"/>
          <w:sz w:val="24"/>
          <w:szCs w:val="24"/>
        </w:rPr>
        <w:t xml:space="preserve"> the Independent Group Executive to set out its clear expectations of appointees and to monitor performance throughout the year. In accepting an appointment, members are agreeing to act within the key principles set out below and deliver the monitoring outcomes.</w:t>
      </w:r>
    </w:p>
    <w:p w14:paraId="4D9AA949" w14:textId="77777777" w:rsidR="00B97220" w:rsidRPr="003A316B" w:rsidRDefault="00B97220" w:rsidP="00A754CA">
      <w:pPr>
        <w:spacing w:line="276" w:lineRule="auto"/>
        <w:rPr>
          <w:rFonts w:ascii="Arial" w:hAnsi="Arial" w:cs="Arial"/>
          <w:sz w:val="24"/>
          <w:szCs w:val="24"/>
        </w:rPr>
      </w:pPr>
    </w:p>
    <w:p w14:paraId="5534D89B" w14:textId="2FA9265A" w:rsidR="00D375B6" w:rsidRPr="003A316B" w:rsidRDefault="29D150DC" w:rsidP="00A754CA">
      <w:pPr>
        <w:spacing w:line="276" w:lineRule="auto"/>
        <w:rPr>
          <w:rFonts w:ascii="Arial" w:hAnsi="Arial" w:cs="Arial"/>
          <w:sz w:val="24"/>
          <w:szCs w:val="24"/>
        </w:rPr>
      </w:pPr>
      <w:r w:rsidRPr="29D150DC">
        <w:rPr>
          <w:rFonts w:ascii="Arial" w:hAnsi="Arial" w:cs="Arial"/>
          <w:sz w:val="24"/>
          <w:szCs w:val="24"/>
        </w:rPr>
        <w:t xml:space="preserve">The Independent Group Executive will review the performance of representatives against this protocol on a regular basis and where necessary, will challenge individuals who fall below the expected performance standards and have the final say on whether members continue in post. </w:t>
      </w:r>
    </w:p>
    <w:p w14:paraId="536BEE87" w14:textId="77777777" w:rsidR="002E163E" w:rsidRDefault="002E163E" w:rsidP="00A754CA">
      <w:pPr>
        <w:tabs>
          <w:tab w:val="left" w:pos="5700"/>
        </w:tabs>
        <w:spacing w:line="276" w:lineRule="auto"/>
        <w:rPr>
          <w:rFonts w:ascii="Arial" w:hAnsi="Arial" w:cs="Arial"/>
          <w:b/>
          <w:sz w:val="24"/>
          <w:szCs w:val="24"/>
        </w:rPr>
      </w:pPr>
    </w:p>
    <w:p w14:paraId="645B3D40" w14:textId="77777777" w:rsidR="00634711" w:rsidRDefault="00634711" w:rsidP="29D150DC">
      <w:pPr>
        <w:tabs>
          <w:tab w:val="left" w:pos="5700"/>
        </w:tabs>
        <w:spacing w:line="276" w:lineRule="auto"/>
        <w:rPr>
          <w:rFonts w:ascii="Arial" w:hAnsi="Arial" w:cs="Arial"/>
          <w:b/>
          <w:bCs/>
          <w:sz w:val="24"/>
          <w:szCs w:val="24"/>
        </w:rPr>
      </w:pPr>
    </w:p>
    <w:p w14:paraId="1B499CB7" w14:textId="77777777" w:rsidR="00634711" w:rsidRDefault="00634711" w:rsidP="29D150DC">
      <w:pPr>
        <w:tabs>
          <w:tab w:val="left" w:pos="5700"/>
        </w:tabs>
        <w:spacing w:line="276" w:lineRule="auto"/>
        <w:rPr>
          <w:rFonts w:ascii="Arial" w:hAnsi="Arial" w:cs="Arial"/>
          <w:b/>
          <w:bCs/>
          <w:sz w:val="24"/>
          <w:szCs w:val="24"/>
        </w:rPr>
      </w:pPr>
    </w:p>
    <w:p w14:paraId="67668DB8" w14:textId="0D49766B" w:rsidR="00D375B6" w:rsidRPr="003A316B" w:rsidRDefault="00D375B6" w:rsidP="29D150DC">
      <w:pPr>
        <w:tabs>
          <w:tab w:val="left" w:pos="5700"/>
        </w:tabs>
        <w:spacing w:line="276" w:lineRule="auto"/>
        <w:rPr>
          <w:rFonts w:ascii="Arial" w:hAnsi="Arial" w:cs="Arial"/>
          <w:b/>
          <w:bCs/>
          <w:sz w:val="24"/>
          <w:szCs w:val="24"/>
        </w:rPr>
      </w:pPr>
      <w:r w:rsidRPr="29D150DC">
        <w:rPr>
          <w:rFonts w:ascii="Arial" w:hAnsi="Arial" w:cs="Arial"/>
          <w:b/>
          <w:bCs/>
          <w:sz w:val="24"/>
          <w:szCs w:val="24"/>
        </w:rPr>
        <w:lastRenderedPageBreak/>
        <w:t>Key principles</w:t>
      </w:r>
      <w:r w:rsidR="003A316B" w:rsidRPr="003A316B">
        <w:rPr>
          <w:rFonts w:ascii="Arial" w:hAnsi="Arial" w:cs="Arial"/>
          <w:b/>
          <w:sz w:val="24"/>
          <w:szCs w:val="24"/>
        </w:rPr>
        <w:tab/>
      </w:r>
    </w:p>
    <w:p w14:paraId="56508E6F" w14:textId="77777777" w:rsidR="003A316B" w:rsidRPr="003A316B" w:rsidRDefault="003A316B" w:rsidP="00A754CA">
      <w:pPr>
        <w:tabs>
          <w:tab w:val="left" w:pos="5700"/>
        </w:tabs>
        <w:spacing w:line="276" w:lineRule="auto"/>
        <w:rPr>
          <w:rFonts w:ascii="Arial" w:hAnsi="Arial" w:cs="Arial"/>
          <w:b/>
          <w:sz w:val="24"/>
          <w:szCs w:val="24"/>
        </w:rPr>
      </w:pPr>
    </w:p>
    <w:p w14:paraId="5AE9CAAC" w14:textId="24264F29" w:rsidR="00634711" w:rsidRDefault="00634711" w:rsidP="00634711">
      <w:pPr>
        <w:spacing w:line="276" w:lineRule="auto"/>
        <w:rPr>
          <w:rFonts w:ascii="Arial" w:hAnsi="Arial" w:cs="Arial"/>
          <w:sz w:val="24"/>
          <w:szCs w:val="24"/>
        </w:rPr>
      </w:pPr>
      <w:r>
        <w:rPr>
          <w:rFonts w:ascii="Arial" w:hAnsi="Arial" w:cs="Arial"/>
          <w:sz w:val="24"/>
          <w:szCs w:val="24"/>
        </w:rPr>
        <w:t xml:space="preserve">All appointments are reviewed annually. The current maximum term limit for new appointments is four years, unless otherwise stipulated. </w:t>
      </w:r>
    </w:p>
    <w:p w14:paraId="6889D9AE" w14:textId="77777777" w:rsidR="00634711" w:rsidRDefault="00634711" w:rsidP="00A754CA">
      <w:pPr>
        <w:spacing w:line="276" w:lineRule="auto"/>
        <w:rPr>
          <w:rFonts w:ascii="Arial" w:hAnsi="Arial" w:cs="Arial"/>
          <w:color w:val="000000"/>
          <w:sz w:val="24"/>
          <w:szCs w:val="24"/>
          <w:lang w:val="en"/>
        </w:rPr>
      </w:pPr>
    </w:p>
    <w:p w14:paraId="6457C839" w14:textId="05B74EEB" w:rsidR="00D375B6" w:rsidRPr="003A316B" w:rsidRDefault="00634711" w:rsidP="00A754CA">
      <w:pPr>
        <w:spacing w:line="276" w:lineRule="auto"/>
        <w:rPr>
          <w:rFonts w:ascii="Arial" w:hAnsi="Arial" w:cs="Arial"/>
          <w:color w:val="000000"/>
          <w:sz w:val="24"/>
          <w:szCs w:val="24"/>
          <w:lang w:val="en"/>
        </w:rPr>
      </w:pPr>
      <w:proofErr w:type="spellStart"/>
      <w:r w:rsidRPr="003A316B">
        <w:rPr>
          <w:rFonts w:ascii="Arial" w:hAnsi="Arial" w:cs="Arial"/>
          <w:color w:val="000000"/>
          <w:sz w:val="24"/>
          <w:szCs w:val="24"/>
          <w:lang w:val="en"/>
        </w:rPr>
        <w:t>Councillors</w:t>
      </w:r>
      <w:proofErr w:type="spellEnd"/>
      <w:r w:rsidRPr="003A316B">
        <w:rPr>
          <w:rFonts w:ascii="Arial" w:hAnsi="Arial" w:cs="Arial"/>
          <w:color w:val="000000"/>
          <w:sz w:val="24"/>
          <w:szCs w:val="24"/>
          <w:lang w:val="en"/>
        </w:rPr>
        <w:t xml:space="preserve"> appointed on behalf of the Independent Group are required to operate in accordance with the member code of conduct of their home local authority.</w:t>
      </w:r>
      <w:r>
        <w:rPr>
          <w:rFonts w:ascii="Arial" w:hAnsi="Arial" w:cs="Arial"/>
          <w:color w:val="000000"/>
          <w:sz w:val="24"/>
          <w:szCs w:val="24"/>
          <w:lang w:val="en"/>
        </w:rPr>
        <w:t xml:space="preserve"> </w:t>
      </w:r>
      <w:r w:rsidR="00D375B6" w:rsidRPr="003A316B">
        <w:rPr>
          <w:rFonts w:ascii="Arial" w:hAnsi="Arial" w:cs="Arial"/>
          <w:color w:val="000000"/>
          <w:sz w:val="24"/>
          <w:szCs w:val="24"/>
          <w:lang w:val="en"/>
        </w:rPr>
        <w:t xml:space="preserve">In </w:t>
      </w:r>
      <w:proofErr w:type="gramStart"/>
      <w:r w:rsidR="00D375B6" w:rsidRPr="003A316B">
        <w:rPr>
          <w:rFonts w:ascii="Arial" w:hAnsi="Arial" w:cs="Arial"/>
          <w:color w:val="000000"/>
          <w:sz w:val="24"/>
          <w:szCs w:val="24"/>
          <w:lang w:val="en"/>
        </w:rPr>
        <w:t>addition</w:t>
      </w:r>
      <w:proofErr w:type="gramEnd"/>
      <w:r w:rsidR="00D375B6" w:rsidRPr="003A316B">
        <w:rPr>
          <w:rFonts w:ascii="Arial" w:hAnsi="Arial" w:cs="Arial"/>
          <w:color w:val="000000"/>
          <w:sz w:val="24"/>
          <w:szCs w:val="24"/>
          <w:lang w:val="en"/>
        </w:rPr>
        <w:t xml:space="preserve"> appointees are expected to abide by the following principles</w:t>
      </w:r>
      <w:r w:rsidR="005E5944">
        <w:rPr>
          <w:rFonts w:ascii="Arial" w:hAnsi="Arial" w:cs="Arial"/>
          <w:color w:val="000000"/>
          <w:sz w:val="24"/>
          <w:szCs w:val="24"/>
          <w:lang w:val="en"/>
        </w:rPr>
        <w:t>:</w:t>
      </w:r>
    </w:p>
    <w:p w14:paraId="16A920A1" w14:textId="77777777" w:rsidR="00D375B6" w:rsidRPr="003A316B" w:rsidRDefault="00D375B6" w:rsidP="00A754CA">
      <w:pPr>
        <w:spacing w:line="276" w:lineRule="auto"/>
        <w:rPr>
          <w:rFonts w:ascii="Arial" w:hAnsi="Arial" w:cs="Arial"/>
          <w:color w:val="000000"/>
          <w:sz w:val="24"/>
          <w:szCs w:val="24"/>
          <w:lang w:val="en"/>
        </w:rPr>
      </w:pPr>
    </w:p>
    <w:p w14:paraId="307D599B" w14:textId="203C19E0" w:rsidR="005E5944" w:rsidRDefault="005E5944" w:rsidP="005E5944">
      <w:pPr>
        <w:pStyle w:val="ListParagraph"/>
        <w:numPr>
          <w:ilvl w:val="0"/>
          <w:numId w:val="1"/>
        </w:numPr>
        <w:spacing w:after="200" w:line="276" w:lineRule="auto"/>
        <w:rPr>
          <w:rFonts w:ascii="Arial" w:hAnsi="Arial" w:cs="Arial"/>
          <w:sz w:val="24"/>
          <w:szCs w:val="24"/>
        </w:rPr>
      </w:pPr>
      <w:r>
        <w:rPr>
          <w:rFonts w:ascii="Arial" w:hAnsi="Arial" w:cs="Arial"/>
          <w:sz w:val="24"/>
          <w:szCs w:val="24"/>
        </w:rPr>
        <w:t>Positively and reliably represent the LGA Independent Group as a whole, not just an individual council, group or party</w:t>
      </w:r>
      <w:r w:rsidRPr="003A316B">
        <w:rPr>
          <w:rFonts w:ascii="Arial" w:hAnsi="Arial" w:cs="Arial"/>
          <w:sz w:val="24"/>
          <w:szCs w:val="24"/>
        </w:rPr>
        <w:t>;</w:t>
      </w:r>
    </w:p>
    <w:p w14:paraId="226E26F8" w14:textId="0B4D5BB2" w:rsidR="005E5944" w:rsidRPr="005E5944" w:rsidRDefault="005E5944" w:rsidP="005E5944">
      <w:pPr>
        <w:pStyle w:val="ListParagraph"/>
        <w:numPr>
          <w:ilvl w:val="0"/>
          <w:numId w:val="1"/>
        </w:numPr>
        <w:spacing w:after="200" w:line="276" w:lineRule="auto"/>
        <w:rPr>
          <w:rFonts w:ascii="Arial" w:hAnsi="Arial" w:cs="Arial"/>
          <w:sz w:val="24"/>
          <w:szCs w:val="24"/>
        </w:rPr>
      </w:pPr>
      <w:r w:rsidRPr="005E5944">
        <w:rPr>
          <w:rFonts w:ascii="Arial" w:hAnsi="Arial" w:cs="Arial"/>
          <w:sz w:val="24"/>
          <w:szCs w:val="24"/>
        </w:rPr>
        <w:t xml:space="preserve">Seek, articulate and channel the views of </w:t>
      </w:r>
      <w:r>
        <w:rPr>
          <w:rFonts w:ascii="Arial" w:hAnsi="Arial" w:cs="Arial"/>
          <w:sz w:val="24"/>
          <w:szCs w:val="24"/>
        </w:rPr>
        <w:t xml:space="preserve">LGA </w:t>
      </w:r>
      <w:r w:rsidRPr="005E5944">
        <w:rPr>
          <w:rFonts w:ascii="Arial" w:hAnsi="Arial" w:cs="Arial"/>
          <w:sz w:val="24"/>
          <w:szCs w:val="24"/>
        </w:rPr>
        <w:t>Independent Group</w:t>
      </w:r>
      <w:r>
        <w:rPr>
          <w:rFonts w:ascii="Arial" w:hAnsi="Arial" w:cs="Arial"/>
          <w:sz w:val="24"/>
          <w:szCs w:val="24"/>
        </w:rPr>
        <w:t xml:space="preserve"> members across all affiliations</w:t>
      </w:r>
      <w:r w:rsidRPr="005E5944">
        <w:rPr>
          <w:rFonts w:ascii="Arial" w:hAnsi="Arial" w:cs="Arial"/>
          <w:sz w:val="24"/>
          <w:szCs w:val="24"/>
        </w:rPr>
        <w:t>;</w:t>
      </w:r>
    </w:p>
    <w:p w14:paraId="715585DF" w14:textId="23593496" w:rsidR="00D375B6" w:rsidRPr="003A316B" w:rsidRDefault="005E5944" w:rsidP="005E5944">
      <w:pPr>
        <w:pStyle w:val="ListParagraph"/>
        <w:numPr>
          <w:ilvl w:val="0"/>
          <w:numId w:val="1"/>
        </w:numPr>
        <w:spacing w:after="200" w:line="276" w:lineRule="auto"/>
        <w:rPr>
          <w:rFonts w:ascii="Arial" w:hAnsi="Arial" w:cs="Arial"/>
          <w:sz w:val="24"/>
          <w:szCs w:val="24"/>
        </w:rPr>
      </w:pPr>
      <w:r>
        <w:rPr>
          <w:rFonts w:ascii="Arial" w:hAnsi="Arial" w:cs="Arial"/>
          <w:sz w:val="24"/>
          <w:szCs w:val="24"/>
        </w:rPr>
        <w:t>Demonstrate and promote</w:t>
      </w:r>
      <w:r w:rsidR="00D375B6" w:rsidRPr="003A316B">
        <w:rPr>
          <w:rFonts w:ascii="Arial" w:hAnsi="Arial" w:cs="Arial"/>
          <w:sz w:val="24"/>
          <w:szCs w:val="24"/>
        </w:rPr>
        <w:t xml:space="preserve"> the </w:t>
      </w:r>
      <w:r>
        <w:rPr>
          <w:rFonts w:ascii="Arial" w:hAnsi="Arial" w:cs="Arial"/>
          <w:sz w:val="24"/>
          <w:szCs w:val="24"/>
        </w:rPr>
        <w:t xml:space="preserve">values </w:t>
      </w:r>
      <w:r w:rsidR="00D375B6" w:rsidRPr="003A316B">
        <w:rPr>
          <w:rFonts w:ascii="Arial" w:hAnsi="Arial" w:cs="Arial"/>
          <w:sz w:val="24"/>
          <w:szCs w:val="24"/>
        </w:rPr>
        <w:t>of the LGA Independent Group</w:t>
      </w:r>
      <w:r>
        <w:rPr>
          <w:rFonts w:ascii="Arial" w:hAnsi="Arial" w:cs="Arial"/>
          <w:sz w:val="24"/>
          <w:szCs w:val="24"/>
        </w:rPr>
        <w:t xml:space="preserve"> – Integrity, Challenge, Collaboration and Responsiveness</w:t>
      </w:r>
      <w:r w:rsidR="00D375B6" w:rsidRPr="003A316B">
        <w:rPr>
          <w:rFonts w:ascii="Arial" w:hAnsi="Arial" w:cs="Arial"/>
          <w:sz w:val="24"/>
          <w:szCs w:val="24"/>
        </w:rPr>
        <w:t>;</w:t>
      </w:r>
    </w:p>
    <w:p w14:paraId="14A90544" w14:textId="77777777" w:rsidR="005E5944" w:rsidRDefault="005E5944" w:rsidP="005E5944">
      <w:pPr>
        <w:pStyle w:val="ListParagraph"/>
        <w:numPr>
          <w:ilvl w:val="0"/>
          <w:numId w:val="1"/>
        </w:numPr>
        <w:spacing w:after="200" w:line="276" w:lineRule="auto"/>
        <w:rPr>
          <w:rFonts w:ascii="Arial" w:hAnsi="Arial" w:cs="Arial"/>
          <w:sz w:val="24"/>
          <w:szCs w:val="24"/>
        </w:rPr>
      </w:pPr>
      <w:r>
        <w:rPr>
          <w:rFonts w:ascii="Arial" w:hAnsi="Arial" w:cs="Arial"/>
          <w:sz w:val="24"/>
          <w:szCs w:val="24"/>
        </w:rPr>
        <w:t>O</w:t>
      </w:r>
      <w:r w:rsidR="00D375B6" w:rsidRPr="003A316B">
        <w:rPr>
          <w:rFonts w:ascii="Arial" w:hAnsi="Arial" w:cs="Arial"/>
          <w:sz w:val="24"/>
          <w:szCs w:val="24"/>
        </w:rPr>
        <w:t>ffer constructive questions, challenge and critique in policy development and decision-making;</w:t>
      </w:r>
    </w:p>
    <w:p w14:paraId="0C4837D6" w14:textId="36690D9D" w:rsidR="00D375B6" w:rsidRPr="005E5944" w:rsidRDefault="005E5944" w:rsidP="005E5944">
      <w:pPr>
        <w:pStyle w:val="ListParagraph"/>
        <w:numPr>
          <w:ilvl w:val="0"/>
          <w:numId w:val="1"/>
        </w:numPr>
        <w:spacing w:after="200" w:line="276" w:lineRule="auto"/>
        <w:rPr>
          <w:rFonts w:ascii="Arial" w:hAnsi="Arial" w:cs="Arial"/>
          <w:sz w:val="24"/>
          <w:szCs w:val="24"/>
        </w:rPr>
      </w:pPr>
      <w:r w:rsidRPr="005E5944">
        <w:rPr>
          <w:rFonts w:ascii="Arial" w:hAnsi="Arial" w:cs="Arial"/>
          <w:sz w:val="24"/>
          <w:szCs w:val="24"/>
        </w:rPr>
        <w:t>E</w:t>
      </w:r>
      <w:r w:rsidR="00D375B6" w:rsidRPr="005E5944">
        <w:rPr>
          <w:rFonts w:ascii="Arial" w:hAnsi="Arial" w:cs="Arial"/>
          <w:sz w:val="24"/>
          <w:szCs w:val="24"/>
        </w:rPr>
        <w:t>xplore and consider each issue on its merits informed by comprehensive evidence</w:t>
      </w:r>
      <w:r>
        <w:rPr>
          <w:rFonts w:ascii="Arial" w:hAnsi="Arial" w:cs="Arial"/>
          <w:sz w:val="24"/>
          <w:szCs w:val="24"/>
        </w:rPr>
        <w:t xml:space="preserve"> from a range of local authority areas</w:t>
      </w:r>
      <w:r w:rsidR="00D375B6" w:rsidRPr="005E5944">
        <w:rPr>
          <w:rFonts w:ascii="Arial" w:hAnsi="Arial" w:cs="Arial"/>
          <w:sz w:val="24"/>
          <w:szCs w:val="24"/>
        </w:rPr>
        <w:t>;</w:t>
      </w:r>
    </w:p>
    <w:p w14:paraId="4992B74D" w14:textId="75722101" w:rsidR="00D375B6" w:rsidRPr="003A316B" w:rsidRDefault="005E5944" w:rsidP="00A754CA">
      <w:pPr>
        <w:pStyle w:val="ListParagraph"/>
        <w:numPr>
          <w:ilvl w:val="0"/>
          <w:numId w:val="1"/>
        </w:numPr>
        <w:spacing w:after="200" w:line="276" w:lineRule="auto"/>
        <w:rPr>
          <w:rFonts w:ascii="Arial" w:hAnsi="Arial" w:cs="Arial"/>
          <w:sz w:val="24"/>
          <w:szCs w:val="24"/>
        </w:rPr>
      </w:pPr>
      <w:r>
        <w:rPr>
          <w:rFonts w:ascii="Arial" w:hAnsi="Arial" w:cs="Arial"/>
          <w:sz w:val="24"/>
          <w:szCs w:val="24"/>
        </w:rPr>
        <w:t>M</w:t>
      </w:r>
      <w:r w:rsidR="00D375B6" w:rsidRPr="003A316B">
        <w:rPr>
          <w:rFonts w:ascii="Arial" w:hAnsi="Arial" w:cs="Arial"/>
          <w:sz w:val="24"/>
          <w:szCs w:val="24"/>
        </w:rPr>
        <w:t>ake decisions based on developing the well-being of local communities;</w:t>
      </w:r>
    </w:p>
    <w:p w14:paraId="7C1BE123" w14:textId="1EE4D060" w:rsidR="00A754CA" w:rsidRPr="002E163E" w:rsidRDefault="005E5944" w:rsidP="00A754CA">
      <w:pPr>
        <w:pStyle w:val="ListParagraph"/>
        <w:numPr>
          <w:ilvl w:val="0"/>
          <w:numId w:val="1"/>
        </w:numPr>
        <w:spacing w:after="200" w:line="276" w:lineRule="auto"/>
        <w:rPr>
          <w:rFonts w:ascii="Arial" w:hAnsi="Arial" w:cs="Arial"/>
          <w:sz w:val="24"/>
          <w:szCs w:val="24"/>
        </w:rPr>
      </w:pPr>
      <w:r>
        <w:rPr>
          <w:rFonts w:ascii="Arial" w:hAnsi="Arial" w:cs="Arial"/>
          <w:sz w:val="24"/>
          <w:szCs w:val="24"/>
        </w:rPr>
        <w:t>E</w:t>
      </w:r>
      <w:r w:rsidR="00D375B6" w:rsidRPr="003A316B">
        <w:rPr>
          <w:rFonts w:ascii="Arial" w:hAnsi="Arial" w:cs="Arial"/>
          <w:sz w:val="24"/>
          <w:szCs w:val="24"/>
        </w:rPr>
        <w:t>ncourage and foster collective debate with all councillors.</w:t>
      </w:r>
    </w:p>
    <w:p w14:paraId="71E57490" w14:textId="77777777" w:rsidR="00D375B6" w:rsidRPr="003A316B" w:rsidRDefault="00D375B6" w:rsidP="00A754CA">
      <w:pPr>
        <w:spacing w:line="276" w:lineRule="auto"/>
        <w:rPr>
          <w:rFonts w:ascii="Arial" w:hAnsi="Arial" w:cs="Arial"/>
          <w:b/>
          <w:sz w:val="24"/>
          <w:szCs w:val="24"/>
        </w:rPr>
      </w:pPr>
      <w:r w:rsidRPr="003A316B">
        <w:rPr>
          <w:rFonts w:ascii="Arial" w:hAnsi="Arial" w:cs="Arial"/>
          <w:b/>
          <w:sz w:val="24"/>
          <w:szCs w:val="24"/>
        </w:rPr>
        <w:t>Performance outcomes</w:t>
      </w:r>
    </w:p>
    <w:p w14:paraId="4E2B2422" w14:textId="77777777" w:rsidR="003A316B" w:rsidRPr="003A316B" w:rsidRDefault="003A316B" w:rsidP="00A754CA">
      <w:pPr>
        <w:spacing w:line="276" w:lineRule="auto"/>
        <w:rPr>
          <w:rFonts w:ascii="Arial" w:hAnsi="Arial" w:cs="Arial"/>
          <w:b/>
          <w:sz w:val="24"/>
          <w:szCs w:val="24"/>
        </w:rPr>
      </w:pPr>
    </w:p>
    <w:p w14:paraId="0AB5A782" w14:textId="5E5BCC1D" w:rsidR="00D375B6" w:rsidRPr="003A316B" w:rsidRDefault="00D375B6" w:rsidP="00A754CA">
      <w:pPr>
        <w:spacing w:line="276" w:lineRule="auto"/>
        <w:rPr>
          <w:rFonts w:ascii="Arial" w:hAnsi="Arial" w:cs="Arial"/>
          <w:sz w:val="24"/>
          <w:szCs w:val="24"/>
        </w:rPr>
      </w:pPr>
      <w:r w:rsidRPr="003A316B">
        <w:rPr>
          <w:rFonts w:ascii="Arial" w:hAnsi="Arial" w:cs="Arial"/>
          <w:sz w:val="24"/>
          <w:szCs w:val="24"/>
        </w:rPr>
        <w:t>Appointees are expected to contribute</w:t>
      </w:r>
      <w:r w:rsidR="005E5944">
        <w:rPr>
          <w:rFonts w:ascii="Arial" w:hAnsi="Arial" w:cs="Arial"/>
          <w:sz w:val="24"/>
          <w:szCs w:val="24"/>
        </w:rPr>
        <w:t xml:space="preserve"> the below as part of their role</w:t>
      </w:r>
      <w:r w:rsidRPr="003A316B">
        <w:rPr>
          <w:rFonts w:ascii="Arial" w:hAnsi="Arial" w:cs="Arial"/>
          <w:sz w:val="24"/>
          <w:szCs w:val="24"/>
        </w:rPr>
        <w:t>:</w:t>
      </w:r>
    </w:p>
    <w:p w14:paraId="75E7EEFB" w14:textId="3B6FE43D" w:rsidR="00D375B6" w:rsidRPr="003A316B" w:rsidRDefault="005E5944" w:rsidP="00A754CA">
      <w:pPr>
        <w:pStyle w:val="ListParagraph"/>
        <w:numPr>
          <w:ilvl w:val="0"/>
          <w:numId w:val="2"/>
        </w:numPr>
        <w:spacing w:line="276" w:lineRule="auto"/>
        <w:rPr>
          <w:rFonts w:ascii="Arial" w:hAnsi="Arial" w:cs="Arial"/>
          <w:sz w:val="24"/>
          <w:szCs w:val="24"/>
        </w:rPr>
      </w:pPr>
      <w:r>
        <w:rPr>
          <w:rFonts w:ascii="Arial" w:hAnsi="Arial" w:cs="Arial"/>
          <w:sz w:val="24"/>
          <w:szCs w:val="24"/>
        </w:rPr>
        <w:t>Lead Members are to send a s</w:t>
      </w:r>
      <w:r w:rsidR="00D375B6" w:rsidRPr="003A316B">
        <w:rPr>
          <w:rFonts w:ascii="Arial" w:hAnsi="Arial" w:cs="Arial"/>
          <w:sz w:val="24"/>
          <w:szCs w:val="24"/>
        </w:rPr>
        <w:t xml:space="preserve">ummary note after each meeting to the </w:t>
      </w:r>
      <w:r>
        <w:rPr>
          <w:rFonts w:ascii="Arial" w:hAnsi="Arial" w:cs="Arial"/>
          <w:sz w:val="24"/>
          <w:szCs w:val="24"/>
        </w:rPr>
        <w:t xml:space="preserve">Head of the </w:t>
      </w:r>
      <w:r w:rsidR="00D375B6" w:rsidRPr="003A316B">
        <w:rPr>
          <w:rFonts w:ascii="Arial" w:hAnsi="Arial" w:cs="Arial"/>
          <w:sz w:val="24"/>
          <w:szCs w:val="24"/>
        </w:rPr>
        <w:t>Independent Group office for wider circulation</w:t>
      </w:r>
    </w:p>
    <w:p w14:paraId="67343C79" w14:textId="77777777" w:rsidR="00511721" w:rsidRDefault="005E5944" w:rsidP="00A754CA">
      <w:pPr>
        <w:pStyle w:val="ListParagraph"/>
        <w:numPr>
          <w:ilvl w:val="0"/>
          <w:numId w:val="2"/>
        </w:numPr>
        <w:spacing w:line="276" w:lineRule="auto"/>
        <w:rPr>
          <w:rFonts w:ascii="Arial" w:hAnsi="Arial" w:cs="Arial"/>
          <w:sz w:val="24"/>
          <w:szCs w:val="24"/>
        </w:rPr>
      </w:pPr>
      <w:r>
        <w:rPr>
          <w:rFonts w:ascii="Arial" w:hAnsi="Arial" w:cs="Arial"/>
          <w:sz w:val="24"/>
          <w:szCs w:val="24"/>
        </w:rPr>
        <w:t>All members are expected to a</w:t>
      </w:r>
      <w:r w:rsidR="00D375B6" w:rsidRPr="003A316B">
        <w:rPr>
          <w:rFonts w:ascii="Arial" w:hAnsi="Arial" w:cs="Arial"/>
          <w:sz w:val="24"/>
          <w:szCs w:val="24"/>
        </w:rPr>
        <w:t xml:space="preserve">ttend all </w:t>
      </w:r>
      <w:r>
        <w:rPr>
          <w:rFonts w:ascii="Arial" w:hAnsi="Arial" w:cs="Arial"/>
          <w:sz w:val="24"/>
          <w:szCs w:val="24"/>
        </w:rPr>
        <w:t>relevant meetings. In exceptional circumstances where</w:t>
      </w:r>
      <w:r w:rsidR="00D375B6" w:rsidRPr="003A316B">
        <w:rPr>
          <w:rFonts w:ascii="Arial" w:hAnsi="Arial" w:cs="Arial"/>
          <w:sz w:val="24"/>
          <w:szCs w:val="24"/>
        </w:rPr>
        <w:t xml:space="preserve"> </w:t>
      </w:r>
      <w:r>
        <w:rPr>
          <w:rFonts w:ascii="Arial" w:hAnsi="Arial" w:cs="Arial"/>
          <w:sz w:val="24"/>
          <w:szCs w:val="24"/>
        </w:rPr>
        <w:t xml:space="preserve">this is not possible, </w:t>
      </w:r>
      <w:r w:rsidR="00D375B6" w:rsidRPr="003A316B">
        <w:rPr>
          <w:rFonts w:ascii="Arial" w:hAnsi="Arial" w:cs="Arial"/>
          <w:sz w:val="24"/>
          <w:szCs w:val="24"/>
        </w:rPr>
        <w:t>apologies should be given with at least 2 weeks’ notice to give</w:t>
      </w:r>
      <w:r>
        <w:rPr>
          <w:rFonts w:ascii="Arial" w:hAnsi="Arial" w:cs="Arial"/>
          <w:sz w:val="24"/>
          <w:szCs w:val="24"/>
        </w:rPr>
        <w:t xml:space="preserve"> the Group Office</w:t>
      </w:r>
      <w:r w:rsidR="00511721">
        <w:rPr>
          <w:rFonts w:ascii="Arial" w:hAnsi="Arial" w:cs="Arial"/>
          <w:sz w:val="24"/>
          <w:szCs w:val="24"/>
        </w:rPr>
        <w:t xml:space="preserve"> time to secure a substitute</w:t>
      </w:r>
    </w:p>
    <w:p w14:paraId="5DC7FB55" w14:textId="12B16B59" w:rsidR="00D375B6" w:rsidRPr="003A316B" w:rsidRDefault="00511721" w:rsidP="00A754CA">
      <w:pPr>
        <w:pStyle w:val="ListParagraph"/>
        <w:numPr>
          <w:ilvl w:val="0"/>
          <w:numId w:val="2"/>
        </w:numPr>
        <w:spacing w:line="276" w:lineRule="auto"/>
        <w:rPr>
          <w:rFonts w:ascii="Arial" w:hAnsi="Arial" w:cs="Arial"/>
          <w:sz w:val="24"/>
          <w:szCs w:val="24"/>
        </w:rPr>
      </w:pPr>
      <w:r>
        <w:rPr>
          <w:rFonts w:ascii="Arial" w:hAnsi="Arial" w:cs="Arial"/>
          <w:sz w:val="24"/>
          <w:szCs w:val="24"/>
        </w:rPr>
        <w:t>Substitute members are asked to hold all meeting dates, in case they are needed, and encouraged to attend at least one meeting within the year</w:t>
      </w:r>
    </w:p>
    <w:p w14:paraId="5C01D84C" w14:textId="44B3F354" w:rsidR="00D375B6" w:rsidRPr="003A316B" w:rsidRDefault="005E5944" w:rsidP="00A754CA">
      <w:pPr>
        <w:pStyle w:val="ListParagraph"/>
        <w:numPr>
          <w:ilvl w:val="0"/>
          <w:numId w:val="2"/>
        </w:numPr>
        <w:spacing w:line="276" w:lineRule="auto"/>
        <w:rPr>
          <w:rFonts w:ascii="Arial" w:hAnsi="Arial" w:cs="Arial"/>
          <w:sz w:val="24"/>
          <w:szCs w:val="24"/>
        </w:rPr>
      </w:pPr>
      <w:r>
        <w:rPr>
          <w:rFonts w:ascii="Arial" w:hAnsi="Arial" w:cs="Arial"/>
          <w:sz w:val="24"/>
          <w:szCs w:val="24"/>
        </w:rPr>
        <w:t>All members to p</w:t>
      </w:r>
      <w:r w:rsidR="00D375B6" w:rsidRPr="003A316B">
        <w:rPr>
          <w:rFonts w:ascii="Arial" w:hAnsi="Arial" w:cs="Arial"/>
          <w:sz w:val="24"/>
          <w:szCs w:val="24"/>
        </w:rPr>
        <w:t>rovide relevant and effective contributions during meetings</w:t>
      </w:r>
      <w:r w:rsidR="009B18F4">
        <w:rPr>
          <w:rFonts w:ascii="Arial" w:hAnsi="Arial" w:cs="Arial"/>
          <w:sz w:val="24"/>
          <w:szCs w:val="24"/>
        </w:rPr>
        <w:t xml:space="preserve"> on beha</w:t>
      </w:r>
      <w:r>
        <w:rPr>
          <w:rFonts w:ascii="Arial" w:hAnsi="Arial" w:cs="Arial"/>
          <w:sz w:val="24"/>
          <w:szCs w:val="24"/>
        </w:rPr>
        <w:t xml:space="preserve">lf of the LGA Independent Group </w:t>
      </w:r>
    </w:p>
    <w:p w14:paraId="4DD3D571" w14:textId="6F367341" w:rsidR="00D375B6" w:rsidRPr="003A316B" w:rsidRDefault="29D150DC" w:rsidP="29D150DC">
      <w:pPr>
        <w:pStyle w:val="ListParagraph"/>
        <w:numPr>
          <w:ilvl w:val="0"/>
          <w:numId w:val="2"/>
        </w:numPr>
        <w:spacing w:line="276" w:lineRule="auto"/>
        <w:rPr>
          <w:rFonts w:ascii="Arial" w:hAnsi="Arial" w:cs="Arial"/>
          <w:sz w:val="24"/>
          <w:szCs w:val="24"/>
        </w:rPr>
      </w:pPr>
      <w:r w:rsidRPr="29D150DC">
        <w:rPr>
          <w:rFonts w:ascii="Arial" w:hAnsi="Arial" w:cs="Arial"/>
          <w:sz w:val="24"/>
          <w:szCs w:val="24"/>
        </w:rPr>
        <w:t>All members but particularly Lead Members to provide timely and pro-active contributions to briefings and consultation papers as requested;</w:t>
      </w:r>
    </w:p>
    <w:p w14:paraId="52B0373A" w14:textId="4B2B8E9A" w:rsidR="00D375B6" w:rsidRPr="003A316B" w:rsidRDefault="29D150DC" w:rsidP="29D150DC">
      <w:pPr>
        <w:pStyle w:val="ListParagraph"/>
        <w:numPr>
          <w:ilvl w:val="0"/>
          <w:numId w:val="2"/>
        </w:numPr>
        <w:spacing w:line="276" w:lineRule="auto"/>
        <w:rPr>
          <w:rFonts w:ascii="Arial" w:hAnsi="Arial" w:cs="Arial"/>
          <w:sz w:val="24"/>
          <w:szCs w:val="24"/>
        </w:rPr>
      </w:pPr>
      <w:r w:rsidRPr="29D150DC">
        <w:rPr>
          <w:rFonts w:ascii="Arial" w:hAnsi="Arial" w:cs="Arial"/>
          <w:sz w:val="24"/>
          <w:szCs w:val="24"/>
        </w:rPr>
        <w:t xml:space="preserve">All members to foster engagement with the wider Group via the think tank </w:t>
      </w:r>
    </w:p>
    <w:p w14:paraId="4D438A7B" w14:textId="0EFDD5AA" w:rsidR="00D375B6" w:rsidRDefault="29D150DC" w:rsidP="29D150DC">
      <w:pPr>
        <w:pStyle w:val="ListParagraph"/>
        <w:numPr>
          <w:ilvl w:val="0"/>
          <w:numId w:val="2"/>
        </w:numPr>
        <w:spacing w:line="276" w:lineRule="auto"/>
        <w:rPr>
          <w:rFonts w:ascii="Arial" w:hAnsi="Arial" w:cs="Arial"/>
          <w:sz w:val="24"/>
          <w:szCs w:val="24"/>
        </w:rPr>
      </w:pPr>
      <w:r w:rsidRPr="29D150DC">
        <w:rPr>
          <w:rFonts w:ascii="Arial" w:hAnsi="Arial" w:cs="Arial"/>
          <w:sz w:val="24"/>
          <w:szCs w:val="24"/>
        </w:rPr>
        <w:t>Lead Members will be invited to attend a meeting with the Independent Group Executive to provide an update on activity</w:t>
      </w:r>
    </w:p>
    <w:p w14:paraId="31A19CC2" w14:textId="58FF09E5" w:rsidR="001E07BF" w:rsidRDefault="005E5944" w:rsidP="00634711">
      <w:pPr>
        <w:pStyle w:val="ListParagraph"/>
        <w:numPr>
          <w:ilvl w:val="0"/>
          <w:numId w:val="2"/>
        </w:numPr>
        <w:spacing w:line="276" w:lineRule="auto"/>
        <w:rPr>
          <w:rFonts w:ascii="Arial" w:hAnsi="Arial" w:cs="Arial"/>
          <w:sz w:val="24"/>
          <w:szCs w:val="24"/>
        </w:rPr>
      </w:pPr>
      <w:r>
        <w:rPr>
          <w:rFonts w:ascii="Arial" w:hAnsi="Arial" w:cs="Arial"/>
          <w:sz w:val="24"/>
          <w:szCs w:val="24"/>
        </w:rPr>
        <w:t>Lead members will be asked to w</w:t>
      </w:r>
      <w:r w:rsidR="009B18F4">
        <w:rPr>
          <w:rFonts w:ascii="Arial" w:hAnsi="Arial" w:cs="Arial"/>
          <w:sz w:val="24"/>
          <w:szCs w:val="24"/>
        </w:rPr>
        <w:t>rite an annual summary of activity for the Group’s annual report</w:t>
      </w:r>
      <w:r>
        <w:rPr>
          <w:rFonts w:ascii="Arial" w:hAnsi="Arial" w:cs="Arial"/>
          <w:sz w:val="24"/>
          <w:szCs w:val="24"/>
        </w:rPr>
        <w:t>.</w:t>
      </w:r>
      <w:r w:rsidR="009B18F4">
        <w:rPr>
          <w:rFonts w:ascii="Arial" w:hAnsi="Arial" w:cs="Arial"/>
          <w:sz w:val="24"/>
          <w:szCs w:val="24"/>
        </w:rPr>
        <w:t xml:space="preserve"> </w:t>
      </w:r>
    </w:p>
    <w:p w14:paraId="610A7FD0" w14:textId="77777777" w:rsidR="00634711" w:rsidRPr="00634711" w:rsidRDefault="00634711" w:rsidP="00634711">
      <w:pPr>
        <w:pStyle w:val="ListParagraph"/>
        <w:spacing w:line="276" w:lineRule="auto"/>
        <w:rPr>
          <w:rFonts w:ascii="Arial" w:hAnsi="Arial" w:cs="Arial"/>
          <w:sz w:val="24"/>
          <w:szCs w:val="24"/>
        </w:rPr>
      </w:pPr>
    </w:p>
    <w:p w14:paraId="5FE7F9EB" w14:textId="5A19B9C9" w:rsidR="001E07BF" w:rsidRDefault="29D150DC" w:rsidP="29D150DC">
      <w:pPr>
        <w:pBdr>
          <w:top w:val="single" w:sz="4" w:space="1" w:color="auto"/>
        </w:pBdr>
        <w:spacing w:after="160" w:line="259" w:lineRule="auto"/>
        <w:rPr>
          <w:sz w:val="24"/>
          <w:szCs w:val="24"/>
        </w:rPr>
      </w:pPr>
      <w:r w:rsidRPr="29D150DC">
        <w:rPr>
          <w:sz w:val="24"/>
          <w:szCs w:val="24"/>
        </w:rPr>
        <w:t>Last revised: July 2019</w:t>
      </w:r>
      <w:r w:rsidR="00561207">
        <w:rPr>
          <w:sz w:val="24"/>
          <w:szCs w:val="24"/>
        </w:rPr>
        <w:t xml:space="preserve"> </w:t>
      </w:r>
    </w:p>
    <w:p w14:paraId="27F92911" w14:textId="36CE0E6D" w:rsidR="00561207" w:rsidRPr="003A316B" w:rsidRDefault="00561207" w:rsidP="29D150DC">
      <w:pPr>
        <w:pBdr>
          <w:top w:val="single" w:sz="4" w:space="1" w:color="auto"/>
        </w:pBdr>
        <w:spacing w:after="160" w:line="259" w:lineRule="auto"/>
        <w:rPr>
          <w:sz w:val="24"/>
          <w:szCs w:val="24"/>
        </w:rPr>
      </w:pPr>
      <w:r>
        <w:rPr>
          <w:sz w:val="24"/>
          <w:szCs w:val="24"/>
        </w:rPr>
        <w:t>Next review of this document: July 2020</w:t>
      </w:r>
      <w:bookmarkStart w:id="0" w:name="_GoBack"/>
      <w:bookmarkEnd w:id="0"/>
    </w:p>
    <w:sectPr w:rsidR="00561207" w:rsidRPr="003A316B" w:rsidSect="00B97220">
      <w:footerReference w:type="default" r:id="rId12"/>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20B77" w14:textId="77777777" w:rsidR="00972C2A" w:rsidRDefault="00972C2A" w:rsidP="00A754CA">
      <w:r>
        <w:separator/>
      </w:r>
    </w:p>
  </w:endnote>
  <w:endnote w:type="continuationSeparator" w:id="0">
    <w:p w14:paraId="61034F97" w14:textId="77777777" w:rsidR="00972C2A" w:rsidRDefault="00972C2A" w:rsidP="00A7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45 Light">
    <w:altName w:val="Arial"/>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291984"/>
      <w:docPartObj>
        <w:docPartGallery w:val="Page Numbers (Bottom of Page)"/>
        <w:docPartUnique/>
      </w:docPartObj>
    </w:sdtPr>
    <w:sdtEndPr>
      <w:rPr>
        <w:noProof/>
      </w:rPr>
    </w:sdtEndPr>
    <w:sdtContent>
      <w:p w14:paraId="70AFAC92" w14:textId="2285371F" w:rsidR="00B97220" w:rsidRDefault="00B97220" w:rsidP="00782DF8">
        <w:pPr>
          <w:pStyle w:val="Footer"/>
          <w:jc w:val="right"/>
        </w:pPr>
        <w:r>
          <w:fldChar w:fldCharType="begin"/>
        </w:r>
        <w:r>
          <w:instrText xml:space="preserve"> PAGE   \* MERGEFORMAT </w:instrText>
        </w:r>
        <w:r>
          <w:fldChar w:fldCharType="separate"/>
        </w:r>
        <w:r w:rsidR="00634711">
          <w:rPr>
            <w:noProof/>
          </w:rPr>
          <w:t>2</w:t>
        </w:r>
        <w:r>
          <w:rPr>
            <w:noProof/>
          </w:rPr>
          <w:fldChar w:fldCharType="end"/>
        </w:r>
      </w:p>
    </w:sdtContent>
  </w:sdt>
  <w:p w14:paraId="6826B131" w14:textId="77777777" w:rsidR="00B97220" w:rsidRDefault="00B9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F246A" w14:textId="77777777" w:rsidR="00972C2A" w:rsidRDefault="00972C2A" w:rsidP="00A754CA">
      <w:r>
        <w:separator/>
      </w:r>
    </w:p>
  </w:footnote>
  <w:footnote w:type="continuationSeparator" w:id="0">
    <w:p w14:paraId="55D28774" w14:textId="77777777" w:rsidR="00972C2A" w:rsidRDefault="00972C2A" w:rsidP="00A75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E6B91"/>
    <w:multiLevelType w:val="hybridMultilevel"/>
    <w:tmpl w:val="B52C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0E08D8"/>
    <w:multiLevelType w:val="hybridMultilevel"/>
    <w:tmpl w:val="F36A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B6"/>
    <w:rsid w:val="001E07BF"/>
    <w:rsid w:val="002E163E"/>
    <w:rsid w:val="003A316B"/>
    <w:rsid w:val="00511721"/>
    <w:rsid w:val="00561207"/>
    <w:rsid w:val="005E5944"/>
    <w:rsid w:val="005F5187"/>
    <w:rsid w:val="00634711"/>
    <w:rsid w:val="00782DF8"/>
    <w:rsid w:val="00972C2A"/>
    <w:rsid w:val="009B18F4"/>
    <w:rsid w:val="00A754CA"/>
    <w:rsid w:val="00AB0269"/>
    <w:rsid w:val="00B97220"/>
    <w:rsid w:val="00BE35A3"/>
    <w:rsid w:val="00CD2C3A"/>
    <w:rsid w:val="00D375B6"/>
    <w:rsid w:val="00E02251"/>
    <w:rsid w:val="29D150DC"/>
    <w:rsid w:val="3E99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8B26D"/>
  <w15:chartTrackingRefBased/>
  <w15:docId w15:val="{3143F132-DBEA-4DA4-8F87-8E376165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75B6"/>
    <w:pPr>
      <w:spacing w:after="0" w:line="240" w:lineRule="auto"/>
    </w:pPr>
    <w:rPr>
      <w:rFonts w:ascii="Frutiger 45 Light" w:eastAsia="Times New Roman" w:hAnsi="Frutiger 45 Light"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5B6"/>
    <w:pPr>
      <w:ind w:left="720"/>
      <w:contextualSpacing/>
    </w:pPr>
  </w:style>
  <w:style w:type="paragraph" w:styleId="Header">
    <w:name w:val="header"/>
    <w:basedOn w:val="Normal"/>
    <w:link w:val="HeaderChar"/>
    <w:uiPriority w:val="99"/>
    <w:unhideWhenUsed/>
    <w:rsid w:val="00A754CA"/>
    <w:pPr>
      <w:tabs>
        <w:tab w:val="center" w:pos="4513"/>
        <w:tab w:val="right" w:pos="9026"/>
      </w:tabs>
    </w:pPr>
  </w:style>
  <w:style w:type="character" w:customStyle="1" w:styleId="HeaderChar">
    <w:name w:val="Header Char"/>
    <w:basedOn w:val="DefaultParagraphFont"/>
    <w:link w:val="Header"/>
    <w:uiPriority w:val="99"/>
    <w:rsid w:val="00A754CA"/>
    <w:rPr>
      <w:rFonts w:ascii="Frutiger 45 Light" w:eastAsia="Times New Roman" w:hAnsi="Frutiger 45 Light" w:cs="Times New Roman"/>
      <w:szCs w:val="20"/>
    </w:rPr>
  </w:style>
  <w:style w:type="paragraph" w:styleId="Footer">
    <w:name w:val="footer"/>
    <w:basedOn w:val="Normal"/>
    <w:link w:val="FooterChar"/>
    <w:uiPriority w:val="99"/>
    <w:unhideWhenUsed/>
    <w:rsid w:val="00A754CA"/>
    <w:pPr>
      <w:tabs>
        <w:tab w:val="center" w:pos="4513"/>
        <w:tab w:val="right" w:pos="9026"/>
      </w:tabs>
    </w:pPr>
  </w:style>
  <w:style w:type="character" w:customStyle="1" w:styleId="FooterChar">
    <w:name w:val="Footer Char"/>
    <w:basedOn w:val="DefaultParagraphFont"/>
    <w:link w:val="Footer"/>
    <w:uiPriority w:val="99"/>
    <w:rsid w:val="00A754CA"/>
    <w:rPr>
      <w:rFonts w:ascii="Frutiger 45 Light" w:eastAsia="Times New Roman" w:hAnsi="Frutiger 45 Light" w:cs="Times New Roman"/>
      <w:szCs w:val="20"/>
    </w:rPr>
  </w:style>
  <w:style w:type="paragraph" w:styleId="FootnoteText">
    <w:name w:val="footnote text"/>
    <w:basedOn w:val="Normal"/>
    <w:link w:val="FootnoteTextChar"/>
    <w:uiPriority w:val="99"/>
    <w:semiHidden/>
    <w:unhideWhenUsed/>
    <w:rsid w:val="00782DF8"/>
    <w:rPr>
      <w:sz w:val="20"/>
    </w:rPr>
  </w:style>
  <w:style w:type="character" w:customStyle="1" w:styleId="FootnoteTextChar">
    <w:name w:val="Footnote Text Char"/>
    <w:basedOn w:val="DefaultParagraphFont"/>
    <w:link w:val="FootnoteText"/>
    <w:uiPriority w:val="99"/>
    <w:semiHidden/>
    <w:rsid w:val="00782DF8"/>
    <w:rPr>
      <w:rFonts w:ascii="Frutiger 45 Light" w:eastAsia="Times New Roman" w:hAnsi="Frutiger 45 Light" w:cs="Times New Roman"/>
      <w:sz w:val="20"/>
      <w:szCs w:val="20"/>
    </w:rPr>
  </w:style>
  <w:style w:type="character" w:styleId="FootnoteReference">
    <w:name w:val="footnote reference"/>
    <w:basedOn w:val="DefaultParagraphFont"/>
    <w:uiPriority w:val="99"/>
    <w:semiHidden/>
    <w:unhideWhenUsed/>
    <w:rsid w:val="00782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dd5460c-fd9a-4b2f-9b0a-4d83386095b6">
      <Terms xmlns="http://schemas.microsoft.com/office/infopath/2007/PartnerControls"/>
    </TaxKeywordTaxHTField>
    <Document_x0020_Type xmlns="ddd5460c-fd9a-4b2f-9b0a-4d83386095b6" xsi:nil="true"/>
    <TaxCatchAll xmlns="ddd5460c-fd9a-4b2f-9b0a-4d83386095b6"/>
    <Structure xmlns="3c635752-e98b-4079-a39e-3474428d0792" xsi:nil="true"/>
    <Event_x0020_name xmlns="3c635752-e98b-4079-a39e-3474428d0792" xsi:nil="true"/>
    <Event_x0020_date xmlns="3c635752-e98b-4079-a39e-3474428d07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467E69FF00847A626CD9CD85F30CF" ma:contentTypeVersion="17" ma:contentTypeDescription="Create a new document." ma:contentTypeScope="" ma:versionID="f4645105c7bbed3437646f6dae757da3">
  <xsd:schema xmlns:xsd="http://www.w3.org/2001/XMLSchema" xmlns:xs="http://www.w3.org/2001/XMLSchema" xmlns:p="http://schemas.microsoft.com/office/2006/metadata/properties" xmlns:ns2="ddd5460c-fd9a-4b2f-9b0a-4d83386095b6" xmlns:ns3="3c635752-e98b-4079-a39e-3474428d0792" xmlns:ns4="39265da4-17ea-46fe-ab04-939c0387cabc" targetNamespace="http://schemas.microsoft.com/office/2006/metadata/properties" ma:root="true" ma:fieldsID="a73aec25312fae7f865fd22def3bf34a" ns2:_="" ns3:_="" ns4:_="">
    <xsd:import namespace="ddd5460c-fd9a-4b2f-9b0a-4d83386095b6"/>
    <xsd:import namespace="3c635752-e98b-4079-a39e-3474428d0792"/>
    <xsd:import namespace="39265da4-17ea-46fe-ab04-939c0387cabc"/>
    <xsd:element name="properties">
      <xsd:complexType>
        <xsd:sequence>
          <xsd:element name="documentManagement">
            <xsd:complexType>
              <xsd:all>
                <xsd:element ref="ns2:Document_x0020_Type" minOccurs="0"/>
                <xsd:element ref="ns2:TaxKeywordTaxHTField" minOccurs="0"/>
                <xsd:element ref="ns2:TaxCatchAll" minOccurs="0"/>
                <xsd:element ref="ns3:Structure" minOccurs="0"/>
                <xsd:element ref="ns3:Event_x0020_name" minOccurs="0"/>
                <xsd:element ref="ns3:Event_x0020_date"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5460c-fd9a-4b2f-9b0a-4d83386095b6" elementFormDefault="qualified">
    <xsd:import namespace="http://schemas.microsoft.com/office/2006/documentManagement/types"/>
    <xsd:import namespace="http://schemas.microsoft.com/office/infopath/2007/PartnerControls"/>
    <xsd:element name="Document_x0020_Type" ma:index="4" nillable="true" ma:displayName="Document Type" ma:format="Dropdown" ma:internalName="Document_x0020_Type" ma:readOnly="false">
      <xsd:simpleType>
        <xsd:restriction base="dms:Choice">
          <xsd:enumeration value="Agenda"/>
          <xsd:enumeration value="Briefing"/>
          <xsd:enumeration value="Business Case"/>
          <xsd:enumeration value="Contract"/>
          <xsd:enumeration value="Email"/>
          <xsd:enumeration value="Image"/>
          <xsd:enumeration value="Letter"/>
          <xsd:enumeration value="Minutes"/>
          <xsd:enumeration value="Paper"/>
          <xsd:enumeration value="Presentation"/>
          <xsd:enumeration value="Proposal"/>
          <xsd:enumeration value="Report"/>
        </xsd:restriction>
      </xsd:simpleType>
    </xsd:element>
    <xsd:element name="TaxKeywordTaxHTField" ma:index="6" nillable="true" ma:taxonomy="true" ma:internalName="TaxKeywordTaxHTField" ma:taxonomyFieldName="TaxKeyword" ma:displayName="Project keywords" ma:fieldId="{23f27201-bee3-471e-b2e7-b64fd8b7ca38}" ma:taxonomyMulti="true" ma:sspId="3323a573-f4b2-49c1-a657-d409971bfafb"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description="" ma:hidden="true" ma:list="{4204eb62-ffa8-4316-8278-249c36c93271}" ma:internalName="TaxCatchAll" ma:readOnly="false" ma:showField="CatchAllData" ma:web="ddd5460c-fd9a-4b2f-9b0a-4d83386095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635752-e98b-4079-a39e-3474428d0792" elementFormDefault="qualified">
    <xsd:import namespace="http://schemas.microsoft.com/office/2006/documentManagement/types"/>
    <xsd:import namespace="http://schemas.microsoft.com/office/infopath/2007/PartnerControls"/>
    <xsd:element name="Structure" ma:index="8" nillable="true" ma:displayName="Structure" ma:internalName="Structure" ma:readOnly="false">
      <xsd:simpleType>
        <xsd:restriction base="dms:Text">
          <xsd:maxLength value="255"/>
        </xsd:restriction>
      </xsd:simpleType>
    </xsd:element>
    <xsd:element name="Event_x0020_name" ma:index="9" nillable="true" ma:displayName="Event name" ma:internalName="Event_x0020_name" ma:readOnly="false">
      <xsd:simpleType>
        <xsd:restriction base="dms:Text">
          <xsd:maxLength value="255"/>
        </xsd:restriction>
      </xsd:simpleType>
    </xsd:element>
    <xsd:element name="Event_x0020_date" ma:index="10" nillable="true" ma:displayName="Event date" ma:format="DateOnly" ma:internalName="Event_x0020_date" ma:readOnly="false">
      <xsd:simpleType>
        <xsd:restriction base="dms:DateTime"/>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65da4-17ea-46fe-ab04-939c0387ca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F5857-C91E-4068-9BC8-991BE799F129}">
  <ds:schemaRefs>
    <ds:schemaRef ds:uri="http://schemas.microsoft.com/office/2006/metadata/properties"/>
    <ds:schemaRef ds:uri="http://schemas.microsoft.com/office/infopath/2007/PartnerControls"/>
    <ds:schemaRef ds:uri="ddd5460c-fd9a-4b2f-9b0a-4d83386095b6"/>
    <ds:schemaRef ds:uri="3c635752-e98b-4079-a39e-3474428d0792"/>
  </ds:schemaRefs>
</ds:datastoreItem>
</file>

<file path=customXml/itemProps2.xml><?xml version="1.0" encoding="utf-8"?>
<ds:datastoreItem xmlns:ds="http://schemas.openxmlformats.org/officeDocument/2006/customXml" ds:itemID="{D5AF76B1-6149-47AC-AA5B-B61E77E95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5460c-fd9a-4b2f-9b0a-4d83386095b6"/>
    <ds:schemaRef ds:uri="3c635752-e98b-4079-a39e-3474428d0792"/>
    <ds:schemaRef ds:uri="39265da4-17ea-46fe-ab04-939c0387c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77F26-DC5B-4C9E-A1C6-D70E0B97D9C5}">
  <ds:schemaRefs>
    <ds:schemaRef ds:uri="http://schemas.microsoft.com/sharepoint/v3/contenttype/forms"/>
  </ds:schemaRefs>
</ds:datastoreItem>
</file>

<file path=customXml/itemProps4.xml><?xml version="1.0" encoding="utf-8"?>
<ds:datastoreItem xmlns:ds="http://schemas.openxmlformats.org/officeDocument/2006/customXml" ds:itemID="{D7F9C207-9333-4C3D-867C-C2B8B8F0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Cheevers</dc:creator>
  <cp:keywords/>
  <dc:description/>
  <cp:lastModifiedBy>Sarah Woodhouse</cp:lastModifiedBy>
  <cp:revision>2</cp:revision>
  <dcterms:created xsi:type="dcterms:W3CDTF">2020-06-05T13:47:00Z</dcterms:created>
  <dcterms:modified xsi:type="dcterms:W3CDTF">2020-06-05T13:47:00Z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0x01010075A467E69FF00847A626CD9CD85F30CF</vt:lpwstr>
  </property>
  <property fmtid="{D5CDD505-2E9C-101B-9397-08002B2CF9AE}" pid="3" name="TaxKeyword">
    <vt:lpwstr/>
  </property>
  <property fmtid="{D5CDD505-2E9C-101B-9397-08002B2CF9AE}" pid="4" name="Order">
    <vt:r8>100</vt:r8>
  </property>
</Properties>
</file>