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8D" w:rsidRPr="00496394" w:rsidRDefault="00CF0C8D" w:rsidP="00496394">
      <w:pPr>
        <w:spacing w:after="80" w:line="360" w:lineRule="auto"/>
        <w:jc w:val="center"/>
        <w:rPr>
          <w:rFonts w:ascii="Arial Narrow" w:hAnsi="Arial Narrow" w:cs="Arial Narrow"/>
          <w:b/>
          <w:bCs/>
          <w:sz w:val="52"/>
          <w:szCs w:val="52"/>
        </w:rPr>
      </w:pPr>
      <w:bookmarkStart w:id="0" w:name="_Toc44991630"/>
      <w:r w:rsidRPr="00496394">
        <w:rPr>
          <w:rFonts w:ascii="Arial Narrow" w:hAnsi="Arial Narrow" w:cs="Arial Narrow"/>
          <w:b/>
          <w:bCs/>
          <w:sz w:val="52"/>
          <w:szCs w:val="52"/>
        </w:rPr>
        <w:t>CSIT</w:t>
      </w:r>
    </w:p>
    <w:p w:rsidR="00CF0C8D" w:rsidRPr="00496394" w:rsidRDefault="00CF0C8D" w:rsidP="00496394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496394">
        <w:rPr>
          <w:rFonts w:ascii="Arial Narrow" w:hAnsi="Arial Narrow" w:cs="Arial Narrow"/>
          <w:sz w:val="28"/>
          <w:szCs w:val="28"/>
        </w:rPr>
        <w:t>A toolkit to help the culture, sport, green space &amp; tourism sectors to</w:t>
      </w:r>
    </w:p>
    <w:p w:rsidR="00CF0C8D" w:rsidRPr="00CB4AAC" w:rsidRDefault="00CF0C8D" w:rsidP="00DC19E1">
      <w:pPr>
        <w:spacing w:line="360" w:lineRule="auto"/>
        <w:jc w:val="center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re-group, s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urvive &amp;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 re-g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row 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the 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services for the community</w:t>
      </w:r>
    </w:p>
    <w:p w:rsidR="00CF0C8D" w:rsidRDefault="00CF0C8D" w:rsidP="00687DA0">
      <w:pPr>
        <w:spacing w:after="170" w:line="360" w:lineRule="auto"/>
        <w:rPr>
          <w:rFonts w:ascii="Arial Narrow" w:hAnsi="Arial Narrow"/>
          <w:b/>
          <w:sz w:val="56"/>
          <w:szCs w:val="56"/>
        </w:rPr>
      </w:pPr>
    </w:p>
    <w:p w:rsidR="00CF0C8D" w:rsidRPr="003F7BCC" w:rsidRDefault="00CF0C8D" w:rsidP="003F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CF0C8D" w:rsidRPr="00FF26DA" w:rsidRDefault="00CF0C8D" w:rsidP="00FF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Cs/>
          <w:sz w:val="56"/>
          <w:szCs w:val="56"/>
          <w:u w:val="single"/>
        </w:rPr>
      </w:pPr>
      <w:r w:rsidRPr="00FF26DA">
        <w:rPr>
          <w:rFonts w:ascii="Arial Narrow" w:hAnsi="Arial Narrow"/>
          <w:bCs/>
          <w:sz w:val="56"/>
          <w:szCs w:val="56"/>
          <w:u w:val="single"/>
        </w:rPr>
        <w:t>Document 3.1</w:t>
      </w:r>
    </w:p>
    <w:p w:rsidR="00CF0C8D" w:rsidRDefault="00CF0C8D" w:rsidP="00B4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Introduction to Self-Assessment Tools</w:t>
      </w:r>
    </w:p>
    <w:p w:rsidR="00CF0C8D" w:rsidRPr="005B62D8" w:rsidRDefault="00CF0C8D" w:rsidP="005B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7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796054">
        <w:rPr>
          <w:rFonts w:ascii="Arial Narrow" w:hAnsi="Arial Narrow"/>
          <w:b/>
          <w:sz w:val="36"/>
          <w:szCs w:val="36"/>
        </w:rPr>
        <w:t xml:space="preserve">Assessing &amp; understanding </w:t>
      </w:r>
      <w:r>
        <w:rPr>
          <w:rFonts w:ascii="Arial Narrow" w:hAnsi="Arial Narrow"/>
          <w:b/>
          <w:sz w:val="36"/>
          <w:szCs w:val="36"/>
        </w:rPr>
        <w:t>your</w:t>
      </w:r>
      <w:r w:rsidRPr="00796054">
        <w:rPr>
          <w:rFonts w:ascii="Arial Narrow" w:hAnsi="Arial Narrow"/>
          <w:b/>
          <w:sz w:val="36"/>
          <w:szCs w:val="36"/>
        </w:rPr>
        <w:t xml:space="preserve"> organisation</w:t>
      </w:r>
      <w:r>
        <w:rPr>
          <w:rFonts w:ascii="Arial Narrow" w:hAnsi="Arial Narrow"/>
          <w:b/>
          <w:sz w:val="36"/>
          <w:szCs w:val="36"/>
        </w:rPr>
        <w:t>’s</w:t>
      </w:r>
      <w:r w:rsidRPr="00796054">
        <w:rPr>
          <w:rFonts w:ascii="Arial Narrow" w:hAnsi="Arial Narrow"/>
          <w:b/>
          <w:sz w:val="36"/>
          <w:szCs w:val="36"/>
        </w:rPr>
        <w:t xml:space="preserve">, or partnership’s, current </w:t>
      </w:r>
      <w:r>
        <w:rPr>
          <w:rFonts w:ascii="Arial Narrow" w:hAnsi="Arial Narrow"/>
          <w:b/>
          <w:sz w:val="36"/>
          <w:szCs w:val="36"/>
        </w:rPr>
        <w:t>strengths &amp; areas for improvement</w:t>
      </w:r>
    </w:p>
    <w:p w:rsidR="00CF0C8D" w:rsidRPr="00E73EAE" w:rsidRDefault="00CF0C8D" w:rsidP="005B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sz w:val="32"/>
          <w:szCs w:val="32"/>
        </w:rPr>
      </w:pP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Default="00CF0C8D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</w:p>
    <w:p w:rsidR="00CF0C8D" w:rsidRPr="005B62D8" w:rsidRDefault="00CF0C8D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B62D8">
        <w:rPr>
          <w:rFonts w:ascii="Arial Narrow" w:hAnsi="Arial Narrow"/>
          <w:b/>
          <w:bCs/>
          <w:i/>
          <w:iCs/>
          <w:sz w:val="32"/>
          <w:szCs w:val="32"/>
        </w:rPr>
        <w:t>“He who asks the questions cannot avoid the answers”</w:t>
      </w:r>
    </w:p>
    <w:p w:rsidR="00CF0C8D" w:rsidRPr="005B62D8" w:rsidRDefault="00CF0C8D" w:rsidP="005B62D8">
      <w:pPr>
        <w:spacing w:after="170" w:line="360" w:lineRule="auto"/>
        <w:jc w:val="center"/>
        <w:rPr>
          <w:rFonts w:ascii="Arial Narrow" w:hAnsi="Arial Narrow"/>
          <w:sz w:val="24"/>
          <w:szCs w:val="24"/>
        </w:rPr>
      </w:pPr>
      <w:r w:rsidRPr="005B62D8">
        <w:rPr>
          <w:rFonts w:ascii="Arial Narrow" w:hAnsi="Arial Narrow"/>
          <w:sz w:val="24"/>
          <w:szCs w:val="24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5B62D8">
            <w:rPr>
              <w:rFonts w:ascii="Arial Narrow" w:hAnsi="Arial Narrow"/>
              <w:sz w:val="24"/>
              <w:szCs w:val="24"/>
            </w:rPr>
            <w:t>Cameroon</w:t>
          </w:r>
        </w:smartTag>
      </w:smartTag>
      <w:r w:rsidRPr="005B62D8">
        <w:rPr>
          <w:rFonts w:ascii="Arial Narrow" w:hAnsi="Arial Narrow"/>
          <w:sz w:val="24"/>
          <w:szCs w:val="24"/>
        </w:rPr>
        <w:t xml:space="preserve"> proverb!</w:t>
      </w: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Pr="006404A7" w:rsidRDefault="00CF0C8D" w:rsidP="005B62D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Version 2, July 2011</w:t>
      </w:r>
    </w:p>
    <w:p w:rsidR="00CF0C8D" w:rsidRDefault="00CF0C8D">
      <w:pPr>
        <w:rPr>
          <w:rFonts w:ascii="Arial Narrow" w:hAnsi="Arial Narrow"/>
          <w:b/>
          <w:bCs/>
          <w:sz w:val="28"/>
          <w:szCs w:val="28"/>
        </w:rPr>
      </w:pPr>
    </w:p>
    <w:p w:rsidR="00CF0C8D" w:rsidRDefault="00CF0C8D" w:rsidP="00261F32">
      <w:pPr>
        <w:jc w:val="center"/>
        <w:rPr>
          <w:rFonts w:ascii="Arial Narrow" w:hAnsi="Arial Narrow"/>
          <w:b/>
          <w:noProof/>
          <w:sz w:val="28"/>
          <w:szCs w:val="28"/>
          <w:lang w:val="en-US"/>
        </w:rPr>
      </w:pPr>
      <w:r w:rsidRPr="00F41D42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5.5pt">
            <v:imagedata r:id="rId7" o:title=""/>
          </v:shape>
        </w:pict>
      </w:r>
    </w:p>
    <w:p w:rsidR="00CF0C8D" w:rsidRDefault="00CF0C8D" w:rsidP="00261F32">
      <w:pPr>
        <w:jc w:val="center"/>
        <w:rPr>
          <w:rFonts w:ascii="Arial Narrow" w:hAnsi="Arial Narrow"/>
          <w:b/>
          <w:noProof/>
          <w:sz w:val="28"/>
          <w:szCs w:val="28"/>
          <w:lang w:val="en-US"/>
        </w:rPr>
      </w:pPr>
    </w:p>
    <w:p w:rsidR="00CF0C8D" w:rsidRDefault="00CF0C8D" w:rsidP="00261F32">
      <w:pPr>
        <w:jc w:val="center"/>
        <w:rPr>
          <w:rFonts w:ascii="Arial Narrow" w:hAnsi="Arial Narrow"/>
          <w:b/>
          <w:noProof/>
          <w:sz w:val="28"/>
          <w:szCs w:val="28"/>
          <w:lang w:val="en-US"/>
        </w:rPr>
      </w:pPr>
    </w:p>
    <w:p w:rsidR="00CF0C8D" w:rsidRDefault="00CF0C8D" w:rsidP="00261F32">
      <w:pPr>
        <w:jc w:val="center"/>
        <w:rPr>
          <w:rFonts w:ascii="Arial Narrow" w:hAnsi="Arial Narrow"/>
          <w:b/>
          <w:noProof/>
          <w:sz w:val="28"/>
          <w:szCs w:val="28"/>
          <w:lang w:val="en-US"/>
        </w:rPr>
      </w:pPr>
    </w:p>
    <w:p w:rsidR="00CF0C8D" w:rsidRPr="00261F32" w:rsidRDefault="00CF0C8D" w:rsidP="00261F3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CF0C8D" w:rsidRPr="009C4C8B" w:rsidRDefault="00CF0C8D" w:rsidP="00537024">
      <w:pPr>
        <w:spacing w:after="170" w:line="360" w:lineRule="auto"/>
        <w:jc w:val="both"/>
        <w:rPr>
          <w:rFonts w:ascii="Arial Narrow" w:hAnsi="Arial Narrow"/>
          <w:b/>
          <w:bCs/>
          <w:shadow/>
          <w:color w:val="FF0000"/>
          <w:sz w:val="24"/>
          <w:szCs w:val="24"/>
        </w:rPr>
      </w:pPr>
      <w:r>
        <w:rPr>
          <w:rFonts w:ascii="Arial Narrow" w:hAnsi="Arial Narrow"/>
          <w:b/>
          <w:bCs/>
          <w:shadow/>
          <w:color w:val="FF0000"/>
          <w:sz w:val="24"/>
          <w:szCs w:val="24"/>
        </w:rPr>
        <w:t>The Role &amp; Value of Self-Assessment</w:t>
      </w:r>
    </w:p>
    <w:p w:rsidR="00CF0C8D" w:rsidRPr="00C15EE9" w:rsidRDefault="00CF0C8D" w:rsidP="00C15EE9">
      <w:pPr>
        <w:spacing w:after="17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Once you have established a clear &amp; compelling </w:t>
      </w:r>
      <w:r w:rsidRPr="00D714DD">
        <w:rPr>
          <w:rFonts w:ascii="Arial Narrow" w:hAnsi="Arial Narrow"/>
          <w:i/>
          <w:iCs/>
        </w:rPr>
        <w:t>vision</w:t>
      </w:r>
      <w:r>
        <w:rPr>
          <w:rFonts w:ascii="Arial Narrow" w:hAnsi="Arial Narrow"/>
        </w:rPr>
        <w:t xml:space="preserve"> &amp; </w:t>
      </w:r>
      <w:r w:rsidRPr="00C15EE9">
        <w:rPr>
          <w:rFonts w:ascii="Arial Narrow" w:hAnsi="Arial Narrow"/>
          <w:i/>
          <w:iCs/>
        </w:rPr>
        <w:t>organisational</w:t>
      </w:r>
      <w:r>
        <w:rPr>
          <w:rFonts w:ascii="Arial Narrow" w:hAnsi="Arial Narrow"/>
        </w:rPr>
        <w:t xml:space="preserve"> </w:t>
      </w:r>
      <w:r w:rsidRPr="00C15EE9">
        <w:rPr>
          <w:rFonts w:ascii="Arial Narrow" w:hAnsi="Arial Narrow"/>
          <w:i/>
          <w:iCs/>
        </w:rPr>
        <w:t>goal</w:t>
      </w:r>
      <w:r>
        <w:rPr>
          <w:rFonts w:ascii="Arial Narrow" w:hAnsi="Arial Narrow"/>
        </w:rPr>
        <w:t xml:space="preserve"> you will begin to focus on implementing the necessary organisational changes to achieve the goals.  To do this effectively you will need to establish the organisational capabilities required for f</w:t>
      </w:r>
      <w:r w:rsidRPr="00AB4824">
        <w:rPr>
          <w:rFonts w:ascii="Arial Narrow" w:hAnsi="Arial Narrow"/>
        </w:rPr>
        <w:t>uture</w:t>
      </w:r>
      <w:r>
        <w:rPr>
          <w:rFonts w:ascii="Arial Narrow" w:hAnsi="Arial Narrow"/>
        </w:rPr>
        <w:t xml:space="preserve"> s</w:t>
      </w:r>
      <w:r w:rsidRPr="00AB4824">
        <w:rPr>
          <w:rFonts w:ascii="Arial Narrow" w:hAnsi="Arial Narrow"/>
        </w:rPr>
        <w:t xml:space="preserve">uccess and </w:t>
      </w:r>
      <w:r>
        <w:rPr>
          <w:rFonts w:ascii="Arial Narrow" w:hAnsi="Arial Narrow"/>
        </w:rPr>
        <w:t xml:space="preserve">develop a consensus on your current stage of progress in relation to these capabilities.  </w:t>
      </w:r>
      <w:r w:rsidRPr="006E73D2">
        <w:rPr>
          <w:rFonts w:ascii="Arial Narrow" w:hAnsi="Arial Narrow"/>
          <w:b/>
          <w:bCs/>
        </w:rPr>
        <w:t>For most organisations</w:t>
      </w:r>
      <w:r>
        <w:rPr>
          <w:rFonts w:ascii="Arial Narrow" w:hAnsi="Arial Narrow"/>
          <w:b/>
          <w:bCs/>
        </w:rPr>
        <w:t xml:space="preserve"> &amp; partnerships, </w:t>
      </w:r>
      <w:r w:rsidRPr="006E73D2">
        <w:rPr>
          <w:rFonts w:ascii="Arial Narrow" w:hAnsi="Arial Narrow"/>
          <w:b/>
          <w:bCs/>
        </w:rPr>
        <w:t xml:space="preserve">Self-Assessment against a recognised </w:t>
      </w:r>
      <w:r w:rsidRPr="006E73D2">
        <w:rPr>
          <w:rFonts w:ascii="Arial Narrow" w:hAnsi="Arial Narrow"/>
          <w:b/>
          <w:bCs/>
          <w:i/>
          <w:iCs/>
        </w:rPr>
        <w:t>organisational</w:t>
      </w:r>
      <w:r w:rsidRPr="006E73D2">
        <w:rPr>
          <w:rFonts w:ascii="Arial Narrow" w:hAnsi="Arial Narrow"/>
          <w:b/>
          <w:bCs/>
        </w:rPr>
        <w:t xml:space="preserve"> </w:t>
      </w:r>
      <w:r w:rsidRPr="006E73D2">
        <w:rPr>
          <w:rFonts w:ascii="Arial Narrow" w:hAnsi="Arial Narrow"/>
          <w:b/>
          <w:bCs/>
          <w:i/>
          <w:iCs/>
        </w:rPr>
        <w:t>benchmark</w:t>
      </w:r>
      <w:r w:rsidRPr="006E73D2">
        <w:rPr>
          <w:rFonts w:ascii="Arial Narrow" w:hAnsi="Arial Narrow"/>
          <w:b/>
          <w:bCs/>
        </w:rPr>
        <w:t xml:space="preserve"> is </w:t>
      </w:r>
      <w:r>
        <w:rPr>
          <w:rFonts w:ascii="Arial Narrow" w:hAnsi="Arial Narrow"/>
          <w:b/>
          <w:bCs/>
        </w:rPr>
        <w:t>a very powerful</w:t>
      </w:r>
      <w:r w:rsidRPr="006E73D2">
        <w:rPr>
          <w:rFonts w:ascii="Arial Narrow" w:hAnsi="Arial Narrow"/>
          <w:b/>
          <w:bCs/>
        </w:rPr>
        <w:t xml:space="preserve"> way to achieve this.</w:t>
      </w:r>
      <w:r>
        <w:rPr>
          <w:rFonts w:ascii="Arial Narrow" w:hAnsi="Arial Narrow"/>
        </w:rPr>
        <w:t xml:space="preserve">  </w:t>
      </w:r>
    </w:p>
    <w:p w:rsidR="00CF0C8D" w:rsidRPr="009C4C8B" w:rsidRDefault="00CF0C8D" w:rsidP="00C15EE9">
      <w:pPr>
        <w:spacing w:after="17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Self-Assessment helps people to understand what causes future success and provides the opportunity for teams to develop consensus on current strengths &amp; areas for improvement.  Conducted effectively it will also improve team working &amp; partnership development and give people an insight to the way the organisation or partnership works.</w:t>
      </w:r>
    </w:p>
    <w:p w:rsidR="00CF0C8D" w:rsidRDefault="00CF0C8D" w:rsidP="009C4C8B">
      <w:pPr>
        <w:spacing w:after="8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Self-Assessment can be supported by the following useful tools:</w:t>
      </w:r>
    </w:p>
    <w:p w:rsidR="00CF0C8D" w:rsidRPr="00B45FF6" w:rsidRDefault="00CF0C8D" w:rsidP="00895493">
      <w:pPr>
        <w:pStyle w:val="ListParagraph"/>
        <w:numPr>
          <w:ilvl w:val="0"/>
          <w:numId w:val="28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B45FF6">
        <w:rPr>
          <w:rFonts w:ascii="Arial Narrow" w:hAnsi="Arial Narrow" w:cs="Arial Narrow"/>
        </w:rPr>
        <w:t xml:space="preserve">360-degree feedback to identify </w:t>
      </w:r>
      <w:r>
        <w:rPr>
          <w:rFonts w:ascii="Arial Narrow" w:hAnsi="Arial Narrow" w:cs="Arial Narrow"/>
        </w:rPr>
        <w:t>stakeholder perceptions, and….</w:t>
      </w:r>
    </w:p>
    <w:p w:rsidR="00CF0C8D" w:rsidRDefault="00CF0C8D" w:rsidP="00895493">
      <w:pPr>
        <w:pStyle w:val="ListParagraph"/>
        <w:numPr>
          <w:ilvl w:val="0"/>
          <w:numId w:val="28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Peer-Led Challenge of the </w:t>
      </w:r>
      <w:r w:rsidRPr="00645CA6">
        <w:rPr>
          <w:rFonts w:ascii="Arial Narrow" w:hAnsi="Arial Narrow"/>
        </w:rPr>
        <w:t>Self-Assessment, or…</w:t>
      </w:r>
    </w:p>
    <w:p w:rsidR="00CF0C8D" w:rsidRPr="006E73D2" w:rsidRDefault="00CF0C8D" w:rsidP="00895493">
      <w:pPr>
        <w:pStyle w:val="ListParagraph"/>
        <w:numPr>
          <w:ilvl w:val="0"/>
          <w:numId w:val="28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External Validation </w:t>
      </w:r>
      <w:r w:rsidRPr="006E73D2">
        <w:rPr>
          <w:rFonts w:ascii="Arial Narrow" w:hAnsi="Arial Narrow"/>
        </w:rPr>
        <w:t>of the Self-Assessment</w:t>
      </w:r>
      <w:r>
        <w:rPr>
          <w:rFonts w:ascii="Arial Narrow" w:hAnsi="Arial Narrow"/>
        </w:rPr>
        <w:t xml:space="preserve"> (provided through the Local Government Group at a cost)</w:t>
      </w:r>
    </w:p>
    <w:p w:rsidR="00CF0C8D" w:rsidRDefault="00CF0C8D" w:rsidP="003014FB">
      <w:pPr>
        <w:spacing w:after="17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If your organisation or partnership is not ready to achieve self-driven improvement activity a more significant Peer Review can be considered provided by the Local Government Group at a cost.</w:t>
      </w:r>
    </w:p>
    <w:p w:rsidR="00CF0C8D" w:rsidRDefault="00CF0C8D" w:rsidP="00FF26DA">
      <w:pPr>
        <w:spacing w:after="170" w:line="360" w:lineRule="auto"/>
        <w:jc w:val="both"/>
        <w:rPr>
          <w:rFonts w:ascii="Arial Narrow" w:hAnsi="Arial Narrow"/>
          <w:b/>
          <w:bCs/>
        </w:rPr>
      </w:pPr>
      <w:r w:rsidRPr="00FF26DA">
        <w:rPr>
          <w:rFonts w:ascii="Arial Narrow" w:hAnsi="Arial Narrow"/>
          <w:b/>
          <w:bCs/>
        </w:rPr>
        <w:t>The CSIT Benchmark provides the basis for Self-Assessment</w:t>
      </w:r>
      <w:r>
        <w:rPr>
          <w:rFonts w:ascii="Arial Narrow" w:hAnsi="Arial Narrow"/>
          <w:b/>
          <w:bCs/>
        </w:rPr>
        <w:t xml:space="preserve"> for the culture, sport, green space &amp; tourism sectors (and for the other assessment tools identified above).</w:t>
      </w:r>
    </w:p>
    <w:p w:rsidR="00CF0C8D" w:rsidRPr="009C4C8B" w:rsidRDefault="00CF0C8D" w:rsidP="009C4C8B">
      <w:pPr>
        <w:spacing w:after="170" w:line="360" w:lineRule="auto"/>
        <w:jc w:val="both"/>
        <w:rPr>
          <w:rFonts w:ascii="Arial Narrow" w:hAnsi="Arial Narrow"/>
          <w:b/>
          <w:bCs/>
          <w:shadow/>
          <w:color w:val="FF0000"/>
          <w:sz w:val="24"/>
          <w:szCs w:val="24"/>
        </w:rPr>
      </w:pPr>
      <w:r w:rsidRPr="009C4C8B">
        <w:rPr>
          <w:rFonts w:ascii="Arial Narrow" w:hAnsi="Arial Narrow"/>
          <w:b/>
          <w:bCs/>
          <w:shadow/>
          <w:color w:val="FF0000"/>
          <w:sz w:val="24"/>
          <w:szCs w:val="24"/>
        </w:rPr>
        <w:t>Self-Assessment Tools</w:t>
      </w:r>
      <w:r>
        <w:rPr>
          <w:rStyle w:val="FootnoteReference"/>
          <w:rFonts w:ascii="Arial Narrow" w:hAnsi="Arial Narrow"/>
          <w:b/>
          <w:bCs/>
          <w:shadow/>
          <w:color w:val="FF0000"/>
          <w:sz w:val="24"/>
          <w:szCs w:val="24"/>
        </w:rPr>
        <w:footnoteReference w:id="1"/>
      </w:r>
    </w:p>
    <w:p w:rsidR="00CF0C8D" w:rsidRDefault="00CF0C8D" w:rsidP="00D82F7B">
      <w:pPr>
        <w:spacing w:after="8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This Toolkit contains the following Self-Assessment options from which you can choose depending upon your specific needs and available resources:</w:t>
      </w:r>
    </w:p>
    <w:p w:rsidR="00CF0C8D" w:rsidRPr="00C53618" w:rsidRDefault="00CF0C8D" w:rsidP="00C53618">
      <w:pPr>
        <w:pStyle w:val="ListParagraph"/>
        <w:numPr>
          <w:ilvl w:val="0"/>
          <w:numId w:val="34"/>
        </w:numPr>
        <w:spacing w:after="80" w:line="360" w:lineRule="auto"/>
        <w:ind w:left="567" w:hanging="567"/>
        <w:contextualSpacing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 quick &amp; incisive </w:t>
      </w:r>
      <w:r w:rsidRPr="00142908">
        <w:rPr>
          <w:rFonts w:ascii="Arial Narrow" w:hAnsi="Arial Narrow"/>
          <w:b/>
          <w:bCs/>
        </w:rPr>
        <w:t>High-level Diagnostic (conducted by senior leaders</w:t>
      </w:r>
      <w:r>
        <w:rPr>
          <w:rFonts w:ascii="Arial Narrow" w:hAnsi="Arial Narrow"/>
          <w:b/>
          <w:bCs/>
        </w:rPr>
        <w:t>)</w:t>
      </w:r>
      <w:r w:rsidRPr="00C53618">
        <w:rPr>
          <w:rFonts w:ascii="Arial Narrow" w:hAnsi="Arial Narrow"/>
          <w:b/>
          <w:bCs/>
        </w:rPr>
        <w:t xml:space="preserve"> – </w:t>
      </w:r>
      <w:r w:rsidRPr="00C53618">
        <w:rPr>
          <w:rFonts w:ascii="Arial Narrow" w:hAnsi="Arial Narrow"/>
          <w:b/>
          <w:bCs/>
          <w:color w:val="FF0000"/>
        </w:rPr>
        <w:t>see CSIT Document 3.2</w:t>
      </w:r>
    </w:p>
    <w:p w:rsidR="00CF0C8D" w:rsidRPr="00D82F7B" w:rsidRDefault="00CF0C8D" w:rsidP="00D82F7B">
      <w:pPr>
        <w:pStyle w:val="ListParagraph"/>
        <w:numPr>
          <w:ilvl w:val="0"/>
          <w:numId w:val="34"/>
        </w:numPr>
        <w:spacing w:after="80" w:line="360" w:lineRule="auto"/>
        <w:ind w:left="567" w:hanging="567"/>
        <w:contextualSpacing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Self-Assessment against the full CSIT Benchmark (conducted by teams representing an organisation or partnership) – </w:t>
      </w:r>
      <w:r w:rsidRPr="00D82F7B">
        <w:rPr>
          <w:rFonts w:ascii="Arial Narrow" w:hAnsi="Arial Narrow"/>
          <w:b/>
          <w:bCs/>
          <w:color w:val="FF0000"/>
        </w:rPr>
        <w:t>see CSIT Document 3.3</w:t>
      </w:r>
    </w:p>
    <w:p w:rsidR="00CF0C8D" w:rsidRDefault="00CF0C8D" w:rsidP="009C4C8B">
      <w:pPr>
        <w:pStyle w:val="ListParagraph"/>
        <w:numPr>
          <w:ilvl w:val="0"/>
          <w:numId w:val="34"/>
        </w:numPr>
        <w:spacing w:after="80" w:line="360" w:lineRule="auto"/>
        <w:ind w:left="567" w:hanging="56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Self-Assessment of one or more key </w:t>
      </w:r>
      <w:r w:rsidRPr="00FF26DA">
        <w:rPr>
          <w:rFonts w:ascii="Arial Narrow" w:hAnsi="Arial Narrow"/>
          <w:b/>
          <w:bCs/>
          <w:i/>
          <w:iCs/>
        </w:rPr>
        <w:t>red threads</w:t>
      </w:r>
      <w:r>
        <w:rPr>
          <w:rFonts w:ascii="Arial Narrow" w:hAnsi="Arial Narrow"/>
          <w:b/>
          <w:bCs/>
        </w:rPr>
        <w:t xml:space="preserve"> which run throughout the CSIT Benchmark (</w:t>
      </w:r>
      <w:r w:rsidRPr="00FF26DA">
        <w:rPr>
          <w:rFonts w:ascii="Arial Narrow" w:hAnsi="Arial Narrow"/>
          <w:b/>
          <w:bCs/>
        </w:rPr>
        <w:t>conducted by leaders o</w:t>
      </w:r>
      <w:r>
        <w:rPr>
          <w:rFonts w:ascii="Arial Narrow" w:hAnsi="Arial Narrow"/>
          <w:b/>
          <w:bCs/>
        </w:rPr>
        <w:t>r teams from an organisation or partnership), including the following:</w:t>
      </w:r>
    </w:p>
    <w:p w:rsidR="00CF0C8D" w:rsidRPr="00060B11" w:rsidRDefault="00CF0C8D" w:rsidP="00060B11">
      <w:pPr>
        <w:pStyle w:val="ListParagraph"/>
        <w:numPr>
          <w:ilvl w:val="0"/>
          <w:numId w:val="51"/>
        </w:numPr>
        <w:spacing w:after="80" w:line="360" w:lineRule="auto"/>
        <w:ind w:left="1134" w:hanging="567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Outcomes Focus </w:t>
      </w:r>
      <w:r w:rsidRPr="00060B11">
        <w:rPr>
          <w:rFonts w:ascii="Arial Narrow" w:hAnsi="Arial Narrow"/>
          <w:b/>
          <w:bCs/>
          <w:i/>
          <w:iCs/>
        </w:rPr>
        <w:t xml:space="preserve">– </w:t>
      </w:r>
      <w:r w:rsidRPr="00060B11">
        <w:rPr>
          <w:rFonts w:ascii="Arial Narrow" w:hAnsi="Arial Narrow"/>
          <w:b/>
          <w:bCs/>
          <w:color w:val="FF0000"/>
        </w:rPr>
        <w:t>see CSIT Document 3.4</w:t>
      </w:r>
    </w:p>
    <w:p w:rsidR="00CF0C8D" w:rsidRPr="00D82F7B" w:rsidRDefault="00CF0C8D" w:rsidP="00D82F7B">
      <w:pPr>
        <w:pStyle w:val="ListParagraph"/>
        <w:numPr>
          <w:ilvl w:val="0"/>
          <w:numId w:val="51"/>
        </w:numPr>
        <w:spacing w:after="80" w:line="360" w:lineRule="auto"/>
        <w:ind w:left="1134" w:hanging="567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Community &amp; Civil Society at the Heart – </w:t>
      </w:r>
      <w:r w:rsidRPr="00D82F7B">
        <w:rPr>
          <w:rFonts w:ascii="Arial Narrow" w:hAnsi="Arial Narrow"/>
          <w:b/>
          <w:bCs/>
          <w:color w:val="FF0000"/>
        </w:rPr>
        <w:t>see CSIT Document 3.5</w:t>
      </w:r>
    </w:p>
    <w:p w:rsidR="00CF0C8D" w:rsidRPr="00D82F7B" w:rsidRDefault="00CF0C8D" w:rsidP="00D82F7B">
      <w:pPr>
        <w:pStyle w:val="ListParagraph"/>
        <w:numPr>
          <w:ilvl w:val="0"/>
          <w:numId w:val="51"/>
        </w:numPr>
        <w:spacing w:after="80" w:line="360" w:lineRule="auto"/>
        <w:ind w:left="1134" w:hanging="567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Efficiency &amp; Value for Money - </w:t>
      </w:r>
      <w:r w:rsidRPr="00D82F7B">
        <w:rPr>
          <w:rFonts w:ascii="Arial Narrow" w:hAnsi="Arial Narrow"/>
          <w:b/>
          <w:bCs/>
          <w:color w:val="FF0000"/>
        </w:rPr>
        <w:t>see CSIT Document 3.</w:t>
      </w:r>
      <w:r>
        <w:rPr>
          <w:rFonts w:ascii="Arial Narrow" w:hAnsi="Arial Narrow"/>
          <w:b/>
          <w:bCs/>
          <w:color w:val="FF0000"/>
        </w:rPr>
        <w:t>6</w:t>
      </w:r>
    </w:p>
    <w:p w:rsidR="00CF0C8D" w:rsidRPr="00D82F7B" w:rsidRDefault="00CF0C8D" w:rsidP="00D82F7B">
      <w:pPr>
        <w:pStyle w:val="ListParagraph"/>
        <w:numPr>
          <w:ilvl w:val="0"/>
          <w:numId w:val="51"/>
        </w:numPr>
        <w:spacing w:after="80" w:line="360" w:lineRule="auto"/>
        <w:ind w:left="1134" w:hanging="567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Collaborative Working - </w:t>
      </w:r>
      <w:r w:rsidRPr="00D82F7B">
        <w:rPr>
          <w:rFonts w:ascii="Arial Narrow" w:hAnsi="Arial Narrow"/>
          <w:b/>
          <w:bCs/>
          <w:color w:val="FF0000"/>
        </w:rPr>
        <w:t>see CSIT Document 3.7</w:t>
      </w:r>
    </w:p>
    <w:p w:rsidR="00CF0C8D" w:rsidRPr="0032121B" w:rsidRDefault="00CF0C8D" w:rsidP="0032121B">
      <w:pPr>
        <w:pStyle w:val="ListParagraph"/>
        <w:numPr>
          <w:ilvl w:val="0"/>
          <w:numId w:val="51"/>
        </w:numPr>
        <w:spacing w:after="80" w:line="360" w:lineRule="auto"/>
        <w:ind w:left="1134" w:hanging="567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Innovation</w:t>
      </w:r>
      <w:r w:rsidRPr="0032121B">
        <w:rPr>
          <w:rFonts w:ascii="Arial Narrow" w:hAnsi="Arial Narrow"/>
          <w:b/>
          <w:bCs/>
          <w:i/>
          <w:iCs/>
        </w:rPr>
        <w:t xml:space="preserve"> - </w:t>
      </w:r>
      <w:r w:rsidRPr="0032121B">
        <w:rPr>
          <w:rFonts w:ascii="Arial Narrow" w:hAnsi="Arial Narrow"/>
          <w:b/>
          <w:bCs/>
          <w:color w:val="FF0000"/>
        </w:rPr>
        <w:t>see CSIT Document 3.8</w:t>
      </w:r>
    </w:p>
    <w:p w:rsidR="00CF0C8D" w:rsidRPr="0032121B" w:rsidRDefault="00CF0C8D" w:rsidP="0032121B">
      <w:pPr>
        <w:pStyle w:val="ListParagraph"/>
        <w:numPr>
          <w:ilvl w:val="0"/>
          <w:numId w:val="51"/>
        </w:numPr>
        <w:spacing w:after="80" w:line="360" w:lineRule="auto"/>
        <w:ind w:left="1134" w:hanging="567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One Team - </w:t>
      </w:r>
      <w:r w:rsidRPr="00D82F7B">
        <w:rPr>
          <w:rFonts w:ascii="Arial Narrow" w:hAnsi="Arial Narrow"/>
          <w:b/>
          <w:bCs/>
          <w:color w:val="FF0000"/>
        </w:rPr>
        <w:t>see CSIT Document 3.</w:t>
      </w:r>
      <w:r>
        <w:rPr>
          <w:rFonts w:ascii="Arial Narrow" w:hAnsi="Arial Narrow"/>
          <w:b/>
          <w:bCs/>
          <w:color w:val="FF0000"/>
        </w:rPr>
        <w:t>9</w:t>
      </w:r>
    </w:p>
    <w:p w:rsidR="00CF0C8D" w:rsidRPr="00F944B0" w:rsidRDefault="00CF0C8D" w:rsidP="00F944B0">
      <w:pPr>
        <w:pStyle w:val="ListParagraph"/>
        <w:numPr>
          <w:ilvl w:val="0"/>
          <w:numId w:val="51"/>
        </w:numPr>
        <w:spacing w:after="80" w:line="360" w:lineRule="auto"/>
        <w:ind w:left="1134" w:hanging="567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Meet the Needs of the Organisation’s </w:t>
      </w:r>
      <w:r w:rsidRPr="00F944B0">
        <w:rPr>
          <w:rFonts w:ascii="Arial Narrow" w:hAnsi="Arial Narrow"/>
          <w:b/>
          <w:bCs/>
          <w:i/>
          <w:iCs/>
        </w:rPr>
        <w:t xml:space="preserve">People - </w:t>
      </w:r>
      <w:r w:rsidRPr="00F944B0">
        <w:rPr>
          <w:rFonts w:ascii="Arial Narrow" w:hAnsi="Arial Narrow"/>
          <w:b/>
          <w:bCs/>
          <w:color w:val="FF0000"/>
        </w:rPr>
        <w:t>see CSIT Document 3.10</w:t>
      </w:r>
    </w:p>
    <w:p w:rsidR="00CF0C8D" w:rsidRPr="00C53618" w:rsidRDefault="00CF0C8D" w:rsidP="00C53618">
      <w:pPr>
        <w:pStyle w:val="ListParagraph"/>
        <w:numPr>
          <w:ilvl w:val="0"/>
          <w:numId w:val="51"/>
        </w:numPr>
        <w:spacing w:after="80" w:line="360" w:lineRule="auto"/>
        <w:ind w:left="1134" w:hanging="567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Knowledge Management - </w:t>
      </w:r>
      <w:r w:rsidRPr="00D82F7B">
        <w:rPr>
          <w:rFonts w:ascii="Arial Narrow" w:hAnsi="Arial Narrow"/>
          <w:b/>
          <w:bCs/>
          <w:color w:val="FF0000"/>
        </w:rPr>
        <w:t>see CSIT Document 3.11</w:t>
      </w:r>
    </w:p>
    <w:p w:rsidR="00CF0C8D" w:rsidRPr="00C53618" w:rsidRDefault="00CF0C8D" w:rsidP="00C53618">
      <w:pPr>
        <w:pStyle w:val="ListParagraph"/>
        <w:numPr>
          <w:ilvl w:val="0"/>
          <w:numId w:val="51"/>
        </w:numPr>
        <w:spacing w:after="80" w:line="360" w:lineRule="auto"/>
        <w:ind w:left="1134" w:hanging="567"/>
        <w:jc w:val="both"/>
        <w:rPr>
          <w:rFonts w:ascii="Arial Narrow" w:hAnsi="Arial Narrow"/>
          <w:b/>
          <w:bCs/>
        </w:rPr>
      </w:pPr>
      <w:r w:rsidRPr="00C53618">
        <w:rPr>
          <w:rFonts w:ascii="Arial Narrow" w:hAnsi="Arial Narrow"/>
          <w:b/>
          <w:bCs/>
        </w:rPr>
        <w:t xml:space="preserve">Insight to </w:t>
      </w:r>
      <w:r>
        <w:rPr>
          <w:rFonts w:ascii="Arial Narrow" w:hAnsi="Arial Narrow"/>
          <w:b/>
          <w:bCs/>
        </w:rPr>
        <w:t xml:space="preserve">Environmental Sustainability - </w:t>
      </w:r>
      <w:r w:rsidRPr="00D82F7B">
        <w:rPr>
          <w:rFonts w:ascii="Arial Narrow" w:hAnsi="Arial Narrow"/>
          <w:b/>
          <w:bCs/>
          <w:color w:val="FF0000"/>
        </w:rPr>
        <w:t>see CSIT Document 3.1</w:t>
      </w:r>
      <w:r>
        <w:rPr>
          <w:rFonts w:ascii="Arial Narrow" w:hAnsi="Arial Narrow"/>
          <w:b/>
          <w:bCs/>
          <w:color w:val="FF0000"/>
        </w:rPr>
        <w:t>2</w:t>
      </w:r>
    </w:p>
    <w:p w:rsidR="00CF0C8D" w:rsidRDefault="00CF0C8D" w:rsidP="00D82F7B">
      <w:pPr>
        <w:spacing w:after="80" w:line="360" w:lineRule="auto"/>
        <w:jc w:val="both"/>
        <w:rPr>
          <w:rFonts w:ascii="Arial Narrow" w:hAnsi="Arial Narrow"/>
        </w:rPr>
      </w:pPr>
      <w:r w:rsidRPr="00B64FE5">
        <w:rPr>
          <w:rFonts w:ascii="Arial Narrow" w:hAnsi="Arial Narrow"/>
        </w:rPr>
        <w:t>These three tools are supported by…</w:t>
      </w:r>
    </w:p>
    <w:p w:rsidR="00CF0C8D" w:rsidRPr="00D82F7B" w:rsidRDefault="00CF0C8D" w:rsidP="00D82F7B">
      <w:pPr>
        <w:pStyle w:val="ListParagraph"/>
        <w:numPr>
          <w:ilvl w:val="0"/>
          <w:numId w:val="52"/>
        </w:numPr>
        <w:spacing w:after="80" w:line="360" w:lineRule="auto"/>
        <w:ind w:left="567" w:hanging="567"/>
        <w:contextualSpacing w:val="0"/>
        <w:jc w:val="both"/>
        <w:rPr>
          <w:rFonts w:ascii="Arial Narrow" w:hAnsi="Arial Narrow"/>
          <w:b/>
          <w:bCs/>
        </w:rPr>
      </w:pPr>
      <w:r w:rsidRPr="00D82F7B">
        <w:rPr>
          <w:rFonts w:ascii="Arial Narrow" w:hAnsi="Arial Narrow"/>
          <w:b/>
          <w:bCs/>
        </w:rPr>
        <w:t>Guidance on Effective Self-Assessment Workshops</w:t>
      </w:r>
      <w:r>
        <w:rPr>
          <w:rFonts w:ascii="Arial Narrow" w:hAnsi="Arial Narrow"/>
          <w:b/>
          <w:bCs/>
        </w:rPr>
        <w:t xml:space="preserve"> - </w:t>
      </w:r>
      <w:r w:rsidRPr="00D82F7B">
        <w:rPr>
          <w:rFonts w:ascii="Arial Narrow" w:hAnsi="Arial Narrow"/>
          <w:b/>
          <w:bCs/>
          <w:color w:val="FF0000"/>
        </w:rPr>
        <w:t>see CSIT Document 3.</w:t>
      </w:r>
      <w:r>
        <w:rPr>
          <w:rFonts w:ascii="Arial Narrow" w:hAnsi="Arial Narrow"/>
          <w:b/>
          <w:bCs/>
          <w:color w:val="FF0000"/>
        </w:rPr>
        <w:t>13</w:t>
      </w:r>
    </w:p>
    <w:p w:rsidR="00CF0C8D" w:rsidRPr="00D82F7B" w:rsidRDefault="00CF0C8D" w:rsidP="00D82F7B">
      <w:pPr>
        <w:pStyle w:val="ListParagraph"/>
        <w:numPr>
          <w:ilvl w:val="0"/>
          <w:numId w:val="52"/>
        </w:numPr>
        <w:spacing w:after="80" w:line="360" w:lineRule="auto"/>
        <w:ind w:left="567" w:hanging="567"/>
        <w:contextualSpacing w:val="0"/>
        <w:jc w:val="both"/>
        <w:rPr>
          <w:rFonts w:ascii="Arial Narrow" w:hAnsi="Arial Narrow"/>
          <w:b/>
          <w:bCs/>
        </w:rPr>
      </w:pPr>
      <w:r w:rsidRPr="00D82F7B">
        <w:rPr>
          <w:rFonts w:ascii="Arial Narrow" w:hAnsi="Arial Narrow"/>
          <w:b/>
          <w:bCs/>
        </w:rPr>
        <w:t>A Summary of Peer-Led Challenge &amp; Validation</w:t>
      </w:r>
      <w:r>
        <w:rPr>
          <w:rFonts w:ascii="Arial Narrow" w:hAnsi="Arial Narrow"/>
          <w:b/>
          <w:bCs/>
        </w:rPr>
        <w:t xml:space="preserve"> - </w:t>
      </w:r>
      <w:r w:rsidRPr="00D82F7B">
        <w:rPr>
          <w:rFonts w:ascii="Arial Narrow" w:hAnsi="Arial Narrow"/>
          <w:b/>
          <w:bCs/>
          <w:color w:val="FF0000"/>
        </w:rPr>
        <w:t>see CSIT Document 3.</w:t>
      </w:r>
      <w:r>
        <w:rPr>
          <w:rFonts w:ascii="Arial Narrow" w:hAnsi="Arial Narrow"/>
          <w:b/>
          <w:bCs/>
          <w:color w:val="FF0000"/>
        </w:rPr>
        <w:t>14</w:t>
      </w:r>
    </w:p>
    <w:p w:rsidR="00CF0C8D" w:rsidRPr="00D82F7B" w:rsidRDefault="00CF0C8D" w:rsidP="00D82F7B">
      <w:pPr>
        <w:pStyle w:val="ListParagraph"/>
        <w:numPr>
          <w:ilvl w:val="0"/>
          <w:numId w:val="52"/>
        </w:numPr>
        <w:spacing w:after="170" w:line="360" w:lineRule="auto"/>
        <w:ind w:left="567" w:hanging="567"/>
        <w:contextualSpacing w:val="0"/>
        <w:jc w:val="both"/>
        <w:rPr>
          <w:rFonts w:ascii="Arial Narrow" w:hAnsi="Arial Narrow"/>
          <w:b/>
          <w:bCs/>
        </w:rPr>
      </w:pPr>
      <w:r w:rsidRPr="00D82F7B">
        <w:rPr>
          <w:rFonts w:ascii="Arial Narrow" w:hAnsi="Arial Narrow"/>
          <w:b/>
          <w:bCs/>
        </w:rPr>
        <w:t xml:space="preserve">Templates to help to obtain 360 feedback relating to the operation of your organisation or partnership </w:t>
      </w:r>
      <w:r>
        <w:rPr>
          <w:rFonts w:ascii="Arial Narrow" w:hAnsi="Arial Narrow"/>
          <w:b/>
          <w:bCs/>
        </w:rPr>
        <w:t xml:space="preserve">- </w:t>
      </w:r>
      <w:r w:rsidRPr="00D82F7B">
        <w:rPr>
          <w:rFonts w:ascii="Arial Narrow" w:hAnsi="Arial Narrow"/>
          <w:b/>
          <w:bCs/>
          <w:color w:val="FF0000"/>
        </w:rPr>
        <w:t>see CSIT Document 3.1</w:t>
      </w:r>
      <w:r>
        <w:rPr>
          <w:rFonts w:ascii="Arial Narrow" w:hAnsi="Arial Narrow"/>
          <w:b/>
          <w:bCs/>
          <w:color w:val="FF0000"/>
        </w:rPr>
        <w:t>5</w:t>
      </w:r>
    </w:p>
    <w:p w:rsidR="00CF0C8D" w:rsidRPr="00142908" w:rsidRDefault="00CF0C8D" w:rsidP="00D82F7B">
      <w:pPr>
        <w:spacing w:after="17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42908">
        <w:rPr>
          <w:rFonts w:ascii="Arial Narrow" w:hAnsi="Arial Narrow"/>
          <w:b/>
          <w:bCs/>
          <w:sz w:val="24"/>
          <w:szCs w:val="24"/>
        </w:rPr>
        <w:t xml:space="preserve">The Toolkit also offers a framework &amp; guidance to enable you to help civil society organisations to conduct value-adding Self-Assessment &amp; improvement planning as part of your capacity building programme - </w:t>
      </w:r>
      <w:r w:rsidRPr="00142908">
        <w:rPr>
          <w:rFonts w:ascii="Arial Narrow" w:hAnsi="Arial Narrow"/>
          <w:b/>
          <w:bCs/>
          <w:color w:val="FF0000"/>
          <w:sz w:val="24"/>
          <w:szCs w:val="24"/>
        </w:rPr>
        <w:t>see CSIT Document 5</w:t>
      </w:r>
    </w:p>
    <w:p w:rsidR="00CF0C8D" w:rsidRDefault="00CF0C8D">
      <w:pPr>
        <w:rPr>
          <w:rFonts w:ascii="Arial Narrow" w:hAnsi="Arial Narrow"/>
        </w:rPr>
      </w:pPr>
    </w:p>
    <w:p w:rsidR="00CF0C8D" w:rsidRDefault="00CF0C8D">
      <w:pPr>
        <w:rPr>
          <w:rFonts w:ascii="Arial Narrow" w:hAnsi="Arial Narrow"/>
        </w:rPr>
      </w:pPr>
    </w:p>
    <w:p w:rsidR="00CF0C8D" w:rsidRDefault="00CF0C8D" w:rsidP="00813A25">
      <w:pPr>
        <w:spacing w:after="170" w:line="360" w:lineRule="auto"/>
        <w:jc w:val="both"/>
        <w:rPr>
          <w:rFonts w:ascii="Arial Narrow" w:hAnsi="Arial Narrow"/>
        </w:rPr>
      </w:pPr>
      <w:bookmarkStart w:id="1" w:name="Diagnostic_Tool"/>
      <w:bookmarkEnd w:id="0"/>
      <w:bookmarkEnd w:id="1"/>
    </w:p>
    <w:p w:rsidR="00CF0C8D" w:rsidRDefault="00CF0C8D" w:rsidP="005913BD">
      <w:pPr>
        <w:pStyle w:val="BodyText2"/>
        <w:spacing w:after="40" w:line="360" w:lineRule="auto"/>
        <w:jc w:val="both"/>
        <w:rPr>
          <w:rFonts w:ascii="Arial Narrow" w:hAnsi="Arial Narrow"/>
          <w:bCs w:val="0"/>
          <w:shadow/>
          <w:color w:val="FF0000"/>
          <w:sz w:val="28"/>
          <w:szCs w:val="28"/>
        </w:rPr>
      </w:pPr>
      <w:bookmarkStart w:id="2" w:name="Templates"/>
      <w:bookmarkEnd w:id="2"/>
    </w:p>
    <w:sectPr w:rsidR="00CF0C8D" w:rsidSect="00537024"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8D" w:rsidRDefault="00CF0C8D">
      <w:r>
        <w:separator/>
      </w:r>
    </w:p>
  </w:endnote>
  <w:endnote w:type="continuationSeparator" w:id="0">
    <w:p w:rsidR="00CF0C8D" w:rsidRDefault="00CF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8D" w:rsidRPr="003F211A" w:rsidRDefault="00CF0C8D" w:rsidP="009F5BBC">
    <w:pPr>
      <w:pStyle w:val="Footer"/>
      <w:tabs>
        <w:tab w:val="clear" w:pos="4153"/>
        <w:tab w:val="clear" w:pos="8306"/>
        <w:tab w:val="center" w:pos="4819"/>
        <w:tab w:val="right" w:pos="9638"/>
      </w:tabs>
      <w:ind w:right="360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July 2011</w:t>
    </w:r>
    <w:r w:rsidRPr="00142908">
      <w:rPr>
        <w:rFonts w:ascii="Arial Narrow" w:hAnsi="Arial Narrow" w:cs="Arial Narrow"/>
        <w:sz w:val="18"/>
        <w:szCs w:val="18"/>
      </w:rPr>
      <w:tab/>
    </w:r>
    <w:r w:rsidRPr="00142908">
      <w:rPr>
        <w:rFonts w:ascii="Arial Narrow" w:hAnsi="Arial Narrow" w:cs="Arial Narrow"/>
        <w:color w:val="7F7F7F"/>
        <w:spacing w:val="60"/>
        <w:sz w:val="18"/>
        <w:szCs w:val="18"/>
      </w:rPr>
      <w:tab/>
      <w:t>Page</w:t>
    </w:r>
    <w:r w:rsidRPr="00142908">
      <w:rPr>
        <w:rFonts w:ascii="Arial Narrow" w:hAnsi="Arial Narrow" w:cs="Arial Narrow"/>
        <w:sz w:val="18"/>
        <w:szCs w:val="18"/>
      </w:rPr>
      <w:t xml:space="preserve"> | </w:t>
    </w:r>
    <w:r w:rsidRPr="00142908">
      <w:rPr>
        <w:rFonts w:ascii="Arial Narrow" w:hAnsi="Arial Narrow" w:cs="Arial Narrow"/>
        <w:sz w:val="18"/>
        <w:szCs w:val="18"/>
      </w:rPr>
      <w:fldChar w:fldCharType="begin"/>
    </w:r>
    <w:r w:rsidRPr="00142908">
      <w:rPr>
        <w:rFonts w:ascii="Arial Narrow" w:hAnsi="Arial Narrow" w:cs="Arial Narrow"/>
        <w:sz w:val="18"/>
        <w:szCs w:val="18"/>
      </w:rPr>
      <w:instrText xml:space="preserve"> PAGE   \* MERGEFORMAT </w:instrText>
    </w:r>
    <w:r w:rsidRPr="00142908">
      <w:rPr>
        <w:rFonts w:ascii="Arial Narrow" w:hAnsi="Arial Narrow" w:cs="Arial Narrow"/>
        <w:sz w:val="18"/>
        <w:szCs w:val="18"/>
      </w:rPr>
      <w:fldChar w:fldCharType="separate"/>
    </w:r>
    <w:r w:rsidRPr="00AE063E">
      <w:rPr>
        <w:rFonts w:ascii="Arial Narrow" w:hAnsi="Arial Narrow" w:cs="Arial Narrow"/>
        <w:b/>
        <w:noProof/>
        <w:sz w:val="18"/>
        <w:szCs w:val="18"/>
      </w:rPr>
      <w:t>2</w:t>
    </w:r>
    <w:r w:rsidRPr="00142908">
      <w:rPr>
        <w:rFonts w:ascii="Arial Narrow" w:hAnsi="Arial Narrow" w:cs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8D" w:rsidRDefault="00CF0C8D">
      <w:r>
        <w:separator/>
      </w:r>
    </w:p>
  </w:footnote>
  <w:footnote w:type="continuationSeparator" w:id="0">
    <w:p w:rsidR="00CF0C8D" w:rsidRDefault="00CF0C8D">
      <w:r>
        <w:continuationSeparator/>
      </w:r>
    </w:p>
  </w:footnote>
  <w:footnote w:id="1">
    <w:p w:rsidR="00CF0C8D" w:rsidRDefault="00CF0C8D" w:rsidP="00AE063E">
      <w:pPr>
        <w:spacing w:after="170" w:line="360" w:lineRule="auto"/>
        <w:jc w:val="both"/>
        <w:rPr>
          <w:rFonts w:ascii="Arial Narrow" w:hAnsi="Arial Narrow" w:cs="Arial"/>
          <w:bCs/>
          <w:shadow/>
        </w:rPr>
      </w:pPr>
      <w:r>
        <w:rPr>
          <w:rStyle w:val="FootnoteReference"/>
        </w:rPr>
        <w:footnoteRef/>
      </w:r>
      <w:r>
        <w:t xml:space="preserve"> </w:t>
      </w:r>
      <w:r w:rsidRPr="00174F14">
        <w:rPr>
          <w:rFonts w:ascii="Arial Narrow" w:hAnsi="Arial Narrow" w:cs="Arial"/>
          <w:bCs/>
          <w:shadow/>
        </w:rPr>
        <w:t xml:space="preserve">This version of CSIT has been designed and developed in association with Steve Wood </w:t>
      </w:r>
      <w:hyperlink r:id="rId1" w:history="1">
        <w:r w:rsidRPr="000A7AF7">
          <w:rPr>
            <w:rStyle w:val="Hyperlink"/>
            <w:rFonts w:ascii="Arial Narrow" w:hAnsi="Arial Narrow" w:cs="Arial"/>
            <w:bCs/>
            <w:shadow/>
          </w:rPr>
          <w:t>steve-wood@talktalk.net</w:t>
        </w:r>
      </w:hyperlink>
    </w:p>
    <w:p w:rsidR="00CF0C8D" w:rsidRDefault="00CF0C8D" w:rsidP="00AE063E">
      <w:pPr>
        <w:spacing w:after="170" w:line="36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7D1"/>
    <w:multiLevelType w:val="hybridMultilevel"/>
    <w:tmpl w:val="902A43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FAF"/>
    <w:multiLevelType w:val="hybridMultilevel"/>
    <w:tmpl w:val="5EB6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932FB"/>
    <w:multiLevelType w:val="hybridMultilevel"/>
    <w:tmpl w:val="EA26748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4264EF"/>
    <w:multiLevelType w:val="hybridMultilevel"/>
    <w:tmpl w:val="FEFCA9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1C7F88"/>
    <w:multiLevelType w:val="hybridMultilevel"/>
    <w:tmpl w:val="A412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C7A59"/>
    <w:multiLevelType w:val="hybridMultilevel"/>
    <w:tmpl w:val="D31455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9B130C"/>
    <w:multiLevelType w:val="hybridMultilevel"/>
    <w:tmpl w:val="E3FE214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625323"/>
    <w:multiLevelType w:val="hybridMultilevel"/>
    <w:tmpl w:val="7C7C12A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BB7290"/>
    <w:multiLevelType w:val="hybridMultilevel"/>
    <w:tmpl w:val="8742670E"/>
    <w:lvl w:ilvl="0" w:tplc="F54268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C7231"/>
    <w:multiLevelType w:val="hybridMultilevel"/>
    <w:tmpl w:val="7B5CE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592B0D"/>
    <w:multiLevelType w:val="hybridMultilevel"/>
    <w:tmpl w:val="9168CC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3E3F02"/>
    <w:multiLevelType w:val="hybridMultilevel"/>
    <w:tmpl w:val="E242BB9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B05DE"/>
    <w:multiLevelType w:val="hybridMultilevel"/>
    <w:tmpl w:val="8A58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2953"/>
    <w:multiLevelType w:val="hybridMultilevel"/>
    <w:tmpl w:val="62945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1686A"/>
    <w:multiLevelType w:val="hybridMultilevel"/>
    <w:tmpl w:val="CDDE667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B13BEF"/>
    <w:multiLevelType w:val="hybridMultilevel"/>
    <w:tmpl w:val="DF905BB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5C47E9"/>
    <w:multiLevelType w:val="hybridMultilevel"/>
    <w:tmpl w:val="1428B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93904"/>
    <w:multiLevelType w:val="hybridMultilevel"/>
    <w:tmpl w:val="35DA6E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D955CA"/>
    <w:multiLevelType w:val="hybridMultilevel"/>
    <w:tmpl w:val="F2DA5ABA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2068A0"/>
    <w:multiLevelType w:val="hybridMultilevel"/>
    <w:tmpl w:val="7C7C12A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F76152"/>
    <w:multiLevelType w:val="hybridMultilevel"/>
    <w:tmpl w:val="B81A44FA"/>
    <w:lvl w:ilvl="0" w:tplc="D064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F0666"/>
    <w:multiLevelType w:val="hybridMultilevel"/>
    <w:tmpl w:val="55646698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DB34AD"/>
    <w:multiLevelType w:val="hybridMultilevel"/>
    <w:tmpl w:val="111A59D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D82DA2"/>
    <w:multiLevelType w:val="hybridMultilevel"/>
    <w:tmpl w:val="97A6289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5E3837"/>
    <w:multiLevelType w:val="hybridMultilevel"/>
    <w:tmpl w:val="B792E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F42CAA"/>
    <w:multiLevelType w:val="hybridMultilevel"/>
    <w:tmpl w:val="57746208"/>
    <w:lvl w:ilvl="0" w:tplc="B694CD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17753E"/>
    <w:multiLevelType w:val="hybridMultilevel"/>
    <w:tmpl w:val="152C99A8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0507A"/>
    <w:multiLevelType w:val="hybridMultilevel"/>
    <w:tmpl w:val="2BC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FE5A16"/>
    <w:multiLevelType w:val="hybridMultilevel"/>
    <w:tmpl w:val="AF8AF040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943C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3256D6A"/>
    <w:multiLevelType w:val="hybridMultilevel"/>
    <w:tmpl w:val="78F6F430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A80A7A"/>
    <w:multiLevelType w:val="hybridMultilevel"/>
    <w:tmpl w:val="A2504E32"/>
    <w:lvl w:ilvl="0" w:tplc="33FE0FAC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866AD7"/>
    <w:multiLevelType w:val="hybridMultilevel"/>
    <w:tmpl w:val="35FE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651E6"/>
    <w:multiLevelType w:val="hybridMultilevel"/>
    <w:tmpl w:val="CCDC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65905"/>
    <w:multiLevelType w:val="hybridMultilevel"/>
    <w:tmpl w:val="9F9EF35A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A03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A93928"/>
    <w:multiLevelType w:val="hybridMultilevel"/>
    <w:tmpl w:val="D3A06318"/>
    <w:lvl w:ilvl="0" w:tplc="D064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BC06C0"/>
    <w:multiLevelType w:val="hybridMultilevel"/>
    <w:tmpl w:val="C33C5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F124C1"/>
    <w:multiLevelType w:val="hybridMultilevel"/>
    <w:tmpl w:val="7374993A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E948ED"/>
    <w:multiLevelType w:val="hybridMultilevel"/>
    <w:tmpl w:val="BE9A8BB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F9F28A0"/>
    <w:multiLevelType w:val="hybridMultilevel"/>
    <w:tmpl w:val="63D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201C0F"/>
    <w:multiLevelType w:val="hybridMultilevel"/>
    <w:tmpl w:val="405A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867B9E"/>
    <w:multiLevelType w:val="hybridMultilevel"/>
    <w:tmpl w:val="50B23FD2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8B2E09"/>
    <w:multiLevelType w:val="hybridMultilevel"/>
    <w:tmpl w:val="D968F18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5656C"/>
    <w:multiLevelType w:val="hybridMultilevel"/>
    <w:tmpl w:val="7FD22EA0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ED6E16"/>
    <w:multiLevelType w:val="hybridMultilevel"/>
    <w:tmpl w:val="FF2CD198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BB4963"/>
    <w:multiLevelType w:val="hybridMultilevel"/>
    <w:tmpl w:val="5650B2F2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FD0EFA"/>
    <w:multiLevelType w:val="hybridMultilevel"/>
    <w:tmpl w:val="8AA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75420D7"/>
    <w:multiLevelType w:val="hybridMultilevel"/>
    <w:tmpl w:val="70A8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7787F6F"/>
    <w:multiLevelType w:val="hybridMultilevel"/>
    <w:tmpl w:val="4B56888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7E140CD"/>
    <w:multiLevelType w:val="hybridMultilevel"/>
    <w:tmpl w:val="5AF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EC6D57"/>
    <w:multiLevelType w:val="hybridMultilevel"/>
    <w:tmpl w:val="D0C6BE2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6"/>
  </w:num>
  <w:num w:numId="3">
    <w:abstractNumId w:val="34"/>
  </w:num>
  <w:num w:numId="4">
    <w:abstractNumId w:val="28"/>
  </w:num>
  <w:num w:numId="5">
    <w:abstractNumId w:val="6"/>
  </w:num>
  <w:num w:numId="6">
    <w:abstractNumId w:val="39"/>
  </w:num>
  <w:num w:numId="7">
    <w:abstractNumId w:val="45"/>
  </w:num>
  <w:num w:numId="8">
    <w:abstractNumId w:val="30"/>
  </w:num>
  <w:num w:numId="9">
    <w:abstractNumId w:val="15"/>
  </w:num>
  <w:num w:numId="10">
    <w:abstractNumId w:val="11"/>
  </w:num>
  <w:num w:numId="11">
    <w:abstractNumId w:val="18"/>
  </w:num>
  <w:num w:numId="12">
    <w:abstractNumId w:val="44"/>
  </w:num>
  <w:num w:numId="13">
    <w:abstractNumId w:val="51"/>
  </w:num>
  <w:num w:numId="14">
    <w:abstractNumId w:val="14"/>
  </w:num>
  <w:num w:numId="15">
    <w:abstractNumId w:val="7"/>
  </w:num>
  <w:num w:numId="16">
    <w:abstractNumId w:val="21"/>
  </w:num>
  <w:num w:numId="17">
    <w:abstractNumId w:val="8"/>
  </w:num>
  <w:num w:numId="18">
    <w:abstractNumId w:val="38"/>
  </w:num>
  <w:num w:numId="19">
    <w:abstractNumId w:val="49"/>
  </w:num>
  <w:num w:numId="20">
    <w:abstractNumId w:val="23"/>
  </w:num>
  <w:num w:numId="21">
    <w:abstractNumId w:val="2"/>
  </w:num>
  <w:num w:numId="22">
    <w:abstractNumId w:val="42"/>
  </w:num>
  <w:num w:numId="23">
    <w:abstractNumId w:val="22"/>
  </w:num>
  <w:num w:numId="24">
    <w:abstractNumId w:val="26"/>
  </w:num>
  <w:num w:numId="25">
    <w:abstractNumId w:val="17"/>
  </w:num>
  <w:num w:numId="26">
    <w:abstractNumId w:val="20"/>
  </w:num>
  <w:num w:numId="27">
    <w:abstractNumId w:val="36"/>
  </w:num>
  <w:num w:numId="28">
    <w:abstractNumId w:val="5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19"/>
  </w:num>
  <w:num w:numId="34">
    <w:abstractNumId w:val="41"/>
  </w:num>
  <w:num w:numId="35">
    <w:abstractNumId w:val="4"/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8"/>
  </w:num>
  <w:num w:numId="39">
    <w:abstractNumId w:val="29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7"/>
  </w:num>
  <w:num w:numId="44">
    <w:abstractNumId w:val="5"/>
  </w:num>
  <w:num w:numId="45">
    <w:abstractNumId w:val="0"/>
  </w:num>
  <w:num w:numId="46">
    <w:abstractNumId w:val="3"/>
  </w:num>
  <w:num w:numId="47">
    <w:abstractNumId w:val="33"/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10"/>
  </w:num>
  <w:num w:numId="52">
    <w:abstractNumId w:val="4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C7"/>
    <w:rsid w:val="000029C0"/>
    <w:rsid w:val="00003331"/>
    <w:rsid w:val="0000381C"/>
    <w:rsid w:val="00010A95"/>
    <w:rsid w:val="00010C4D"/>
    <w:rsid w:val="00011B98"/>
    <w:rsid w:val="00012076"/>
    <w:rsid w:val="000127BC"/>
    <w:rsid w:val="000142ED"/>
    <w:rsid w:val="00015186"/>
    <w:rsid w:val="000154E0"/>
    <w:rsid w:val="000275E4"/>
    <w:rsid w:val="00027894"/>
    <w:rsid w:val="00032C0D"/>
    <w:rsid w:val="0003434C"/>
    <w:rsid w:val="00037E6F"/>
    <w:rsid w:val="00042C19"/>
    <w:rsid w:val="00045DEF"/>
    <w:rsid w:val="00046474"/>
    <w:rsid w:val="00047A62"/>
    <w:rsid w:val="00050903"/>
    <w:rsid w:val="00053A0A"/>
    <w:rsid w:val="00055C27"/>
    <w:rsid w:val="0005784E"/>
    <w:rsid w:val="00060B11"/>
    <w:rsid w:val="00061A04"/>
    <w:rsid w:val="00066F0E"/>
    <w:rsid w:val="00070F5F"/>
    <w:rsid w:val="000715ED"/>
    <w:rsid w:val="00072A43"/>
    <w:rsid w:val="00072C67"/>
    <w:rsid w:val="000734C2"/>
    <w:rsid w:val="000762C9"/>
    <w:rsid w:val="000800B1"/>
    <w:rsid w:val="00080286"/>
    <w:rsid w:val="0008032C"/>
    <w:rsid w:val="00082493"/>
    <w:rsid w:val="000837C6"/>
    <w:rsid w:val="00090F81"/>
    <w:rsid w:val="0009320A"/>
    <w:rsid w:val="0009600C"/>
    <w:rsid w:val="00096F2B"/>
    <w:rsid w:val="000A52B7"/>
    <w:rsid w:val="000A5EDC"/>
    <w:rsid w:val="000A6154"/>
    <w:rsid w:val="000A6A3E"/>
    <w:rsid w:val="000A7AF7"/>
    <w:rsid w:val="000B51DB"/>
    <w:rsid w:val="000B7FE8"/>
    <w:rsid w:val="000C2233"/>
    <w:rsid w:val="000C35DC"/>
    <w:rsid w:val="000C5C31"/>
    <w:rsid w:val="000D192F"/>
    <w:rsid w:val="000D629E"/>
    <w:rsid w:val="000D6F03"/>
    <w:rsid w:val="000E0A8D"/>
    <w:rsid w:val="000E0D6D"/>
    <w:rsid w:val="000E2055"/>
    <w:rsid w:val="000E5EBE"/>
    <w:rsid w:val="000E7786"/>
    <w:rsid w:val="000F0A5A"/>
    <w:rsid w:val="000F2861"/>
    <w:rsid w:val="000F6183"/>
    <w:rsid w:val="000F6A2C"/>
    <w:rsid w:val="00100010"/>
    <w:rsid w:val="001005C5"/>
    <w:rsid w:val="00102BEA"/>
    <w:rsid w:val="00105864"/>
    <w:rsid w:val="00106D46"/>
    <w:rsid w:val="00107030"/>
    <w:rsid w:val="00110143"/>
    <w:rsid w:val="00111F7B"/>
    <w:rsid w:val="0011281B"/>
    <w:rsid w:val="0011504C"/>
    <w:rsid w:val="00121155"/>
    <w:rsid w:val="001218D0"/>
    <w:rsid w:val="0012204C"/>
    <w:rsid w:val="001237F8"/>
    <w:rsid w:val="00125C94"/>
    <w:rsid w:val="0012674D"/>
    <w:rsid w:val="00136482"/>
    <w:rsid w:val="00137FCB"/>
    <w:rsid w:val="00142908"/>
    <w:rsid w:val="0014466F"/>
    <w:rsid w:val="00150868"/>
    <w:rsid w:val="00150F0C"/>
    <w:rsid w:val="00150FDD"/>
    <w:rsid w:val="001512FB"/>
    <w:rsid w:val="00152ED7"/>
    <w:rsid w:val="00152F65"/>
    <w:rsid w:val="00152FC7"/>
    <w:rsid w:val="00155BD0"/>
    <w:rsid w:val="00155C9D"/>
    <w:rsid w:val="0015640B"/>
    <w:rsid w:val="00161322"/>
    <w:rsid w:val="00161F09"/>
    <w:rsid w:val="0016476E"/>
    <w:rsid w:val="00166BA5"/>
    <w:rsid w:val="00167AC6"/>
    <w:rsid w:val="00167B2A"/>
    <w:rsid w:val="0017020C"/>
    <w:rsid w:val="00172CCF"/>
    <w:rsid w:val="00174F14"/>
    <w:rsid w:val="001768F4"/>
    <w:rsid w:val="0017781E"/>
    <w:rsid w:val="00181C71"/>
    <w:rsid w:val="0018205B"/>
    <w:rsid w:val="00183AD4"/>
    <w:rsid w:val="001853B8"/>
    <w:rsid w:val="00186B3F"/>
    <w:rsid w:val="00190F19"/>
    <w:rsid w:val="0019190F"/>
    <w:rsid w:val="00194142"/>
    <w:rsid w:val="001A2742"/>
    <w:rsid w:val="001A30B9"/>
    <w:rsid w:val="001A33E8"/>
    <w:rsid w:val="001A4FD8"/>
    <w:rsid w:val="001A71A8"/>
    <w:rsid w:val="001B0824"/>
    <w:rsid w:val="001B0F03"/>
    <w:rsid w:val="001B2906"/>
    <w:rsid w:val="001C2CC1"/>
    <w:rsid w:val="001C2EDF"/>
    <w:rsid w:val="001C44CF"/>
    <w:rsid w:val="001C4F35"/>
    <w:rsid w:val="001D0BF0"/>
    <w:rsid w:val="001D2096"/>
    <w:rsid w:val="001D50D6"/>
    <w:rsid w:val="001D6A4D"/>
    <w:rsid w:val="001E2AB7"/>
    <w:rsid w:val="001E2F05"/>
    <w:rsid w:val="001E4DD0"/>
    <w:rsid w:val="001E4E96"/>
    <w:rsid w:val="001E76A1"/>
    <w:rsid w:val="001F383F"/>
    <w:rsid w:val="00201842"/>
    <w:rsid w:val="002023CA"/>
    <w:rsid w:val="00203C9F"/>
    <w:rsid w:val="002051FC"/>
    <w:rsid w:val="00206731"/>
    <w:rsid w:val="00206AFB"/>
    <w:rsid w:val="00210508"/>
    <w:rsid w:val="00215C9D"/>
    <w:rsid w:val="002170F8"/>
    <w:rsid w:val="00217BC4"/>
    <w:rsid w:val="00221D04"/>
    <w:rsid w:val="0022348F"/>
    <w:rsid w:val="00230BEB"/>
    <w:rsid w:val="00232226"/>
    <w:rsid w:val="002325D8"/>
    <w:rsid w:val="002334B5"/>
    <w:rsid w:val="00233A47"/>
    <w:rsid w:val="0023499C"/>
    <w:rsid w:val="002353C3"/>
    <w:rsid w:val="00241EE1"/>
    <w:rsid w:val="002441BE"/>
    <w:rsid w:val="00244346"/>
    <w:rsid w:val="002448FB"/>
    <w:rsid w:val="00247BCB"/>
    <w:rsid w:val="00255210"/>
    <w:rsid w:val="00257E7F"/>
    <w:rsid w:val="00261F32"/>
    <w:rsid w:val="00262C7A"/>
    <w:rsid w:val="0026346A"/>
    <w:rsid w:val="00263B11"/>
    <w:rsid w:val="00263B99"/>
    <w:rsid w:val="002749F1"/>
    <w:rsid w:val="00274F52"/>
    <w:rsid w:val="0027647D"/>
    <w:rsid w:val="00281046"/>
    <w:rsid w:val="0028186C"/>
    <w:rsid w:val="00282DC1"/>
    <w:rsid w:val="00283C25"/>
    <w:rsid w:val="00283F4A"/>
    <w:rsid w:val="00284C69"/>
    <w:rsid w:val="00285759"/>
    <w:rsid w:val="00286913"/>
    <w:rsid w:val="00287D54"/>
    <w:rsid w:val="0029097E"/>
    <w:rsid w:val="00293678"/>
    <w:rsid w:val="00293946"/>
    <w:rsid w:val="00294B1B"/>
    <w:rsid w:val="002963EA"/>
    <w:rsid w:val="002A411E"/>
    <w:rsid w:val="002A5717"/>
    <w:rsid w:val="002A6487"/>
    <w:rsid w:val="002A6777"/>
    <w:rsid w:val="002B2D42"/>
    <w:rsid w:val="002C0A26"/>
    <w:rsid w:val="002C33B8"/>
    <w:rsid w:val="002C4063"/>
    <w:rsid w:val="002C440B"/>
    <w:rsid w:val="002C4ABB"/>
    <w:rsid w:val="002C53DB"/>
    <w:rsid w:val="002C6ED6"/>
    <w:rsid w:val="002D0FC8"/>
    <w:rsid w:val="002D6158"/>
    <w:rsid w:val="002D7296"/>
    <w:rsid w:val="002D796A"/>
    <w:rsid w:val="002D7A8C"/>
    <w:rsid w:val="002E30C0"/>
    <w:rsid w:val="002F11A7"/>
    <w:rsid w:val="002F29D0"/>
    <w:rsid w:val="002F35C2"/>
    <w:rsid w:val="002F382A"/>
    <w:rsid w:val="002F4CAF"/>
    <w:rsid w:val="002F51FF"/>
    <w:rsid w:val="002F7BBE"/>
    <w:rsid w:val="002F7F5F"/>
    <w:rsid w:val="0030047A"/>
    <w:rsid w:val="003014FB"/>
    <w:rsid w:val="00303818"/>
    <w:rsid w:val="0030502F"/>
    <w:rsid w:val="003054D3"/>
    <w:rsid w:val="00305CCB"/>
    <w:rsid w:val="0031124E"/>
    <w:rsid w:val="0031340A"/>
    <w:rsid w:val="00314A7D"/>
    <w:rsid w:val="00320311"/>
    <w:rsid w:val="0032046D"/>
    <w:rsid w:val="0032121B"/>
    <w:rsid w:val="00321342"/>
    <w:rsid w:val="00323282"/>
    <w:rsid w:val="0032373C"/>
    <w:rsid w:val="00323C63"/>
    <w:rsid w:val="00326886"/>
    <w:rsid w:val="0032709A"/>
    <w:rsid w:val="00327907"/>
    <w:rsid w:val="00334300"/>
    <w:rsid w:val="003347ED"/>
    <w:rsid w:val="0033563E"/>
    <w:rsid w:val="00335CDC"/>
    <w:rsid w:val="003363AD"/>
    <w:rsid w:val="00337464"/>
    <w:rsid w:val="00340240"/>
    <w:rsid w:val="00340BDF"/>
    <w:rsid w:val="00341A1A"/>
    <w:rsid w:val="00345107"/>
    <w:rsid w:val="0034789C"/>
    <w:rsid w:val="00350855"/>
    <w:rsid w:val="00350F9B"/>
    <w:rsid w:val="00353E07"/>
    <w:rsid w:val="00354887"/>
    <w:rsid w:val="00355DAA"/>
    <w:rsid w:val="00356CEC"/>
    <w:rsid w:val="00357DCE"/>
    <w:rsid w:val="00360181"/>
    <w:rsid w:val="0036284F"/>
    <w:rsid w:val="00363E5C"/>
    <w:rsid w:val="0036405A"/>
    <w:rsid w:val="00364EC6"/>
    <w:rsid w:val="003706CD"/>
    <w:rsid w:val="003718DA"/>
    <w:rsid w:val="003841B1"/>
    <w:rsid w:val="0038669E"/>
    <w:rsid w:val="00391715"/>
    <w:rsid w:val="00393822"/>
    <w:rsid w:val="00397AC6"/>
    <w:rsid w:val="003A067E"/>
    <w:rsid w:val="003A097F"/>
    <w:rsid w:val="003A3703"/>
    <w:rsid w:val="003A681D"/>
    <w:rsid w:val="003B169C"/>
    <w:rsid w:val="003B24C8"/>
    <w:rsid w:val="003B2653"/>
    <w:rsid w:val="003B52AA"/>
    <w:rsid w:val="003B6D5E"/>
    <w:rsid w:val="003C0407"/>
    <w:rsid w:val="003C26A0"/>
    <w:rsid w:val="003C4BDD"/>
    <w:rsid w:val="003C57D3"/>
    <w:rsid w:val="003C6322"/>
    <w:rsid w:val="003D08CC"/>
    <w:rsid w:val="003D1409"/>
    <w:rsid w:val="003D332F"/>
    <w:rsid w:val="003D3EF4"/>
    <w:rsid w:val="003D5605"/>
    <w:rsid w:val="003D5D59"/>
    <w:rsid w:val="003E11B7"/>
    <w:rsid w:val="003E26BD"/>
    <w:rsid w:val="003E40A4"/>
    <w:rsid w:val="003F15C2"/>
    <w:rsid w:val="003F211A"/>
    <w:rsid w:val="003F2360"/>
    <w:rsid w:val="003F5F04"/>
    <w:rsid w:val="003F6CD7"/>
    <w:rsid w:val="003F7BCC"/>
    <w:rsid w:val="00400EE0"/>
    <w:rsid w:val="0040293A"/>
    <w:rsid w:val="00405D5B"/>
    <w:rsid w:val="00406C70"/>
    <w:rsid w:val="004070DA"/>
    <w:rsid w:val="00410026"/>
    <w:rsid w:val="00410243"/>
    <w:rsid w:val="00410647"/>
    <w:rsid w:val="00412766"/>
    <w:rsid w:val="00420313"/>
    <w:rsid w:val="00423905"/>
    <w:rsid w:val="00426106"/>
    <w:rsid w:val="00426A12"/>
    <w:rsid w:val="0043199A"/>
    <w:rsid w:val="00432D1D"/>
    <w:rsid w:val="00432E2D"/>
    <w:rsid w:val="00434EDF"/>
    <w:rsid w:val="00435925"/>
    <w:rsid w:val="004370B6"/>
    <w:rsid w:val="0043761C"/>
    <w:rsid w:val="00441375"/>
    <w:rsid w:val="0044154A"/>
    <w:rsid w:val="00442F67"/>
    <w:rsid w:val="00443073"/>
    <w:rsid w:val="004451D8"/>
    <w:rsid w:val="00450F73"/>
    <w:rsid w:val="00451219"/>
    <w:rsid w:val="00451EC0"/>
    <w:rsid w:val="00457A76"/>
    <w:rsid w:val="00461C52"/>
    <w:rsid w:val="00463286"/>
    <w:rsid w:val="004654D8"/>
    <w:rsid w:val="004719B0"/>
    <w:rsid w:val="0047227B"/>
    <w:rsid w:val="00472A9A"/>
    <w:rsid w:val="0047334E"/>
    <w:rsid w:val="00473794"/>
    <w:rsid w:val="0047532D"/>
    <w:rsid w:val="00475E42"/>
    <w:rsid w:val="00476B9C"/>
    <w:rsid w:val="00480ECB"/>
    <w:rsid w:val="0048335E"/>
    <w:rsid w:val="00483C0E"/>
    <w:rsid w:val="0048459E"/>
    <w:rsid w:val="004916AD"/>
    <w:rsid w:val="00494193"/>
    <w:rsid w:val="00496394"/>
    <w:rsid w:val="00497741"/>
    <w:rsid w:val="00497BD4"/>
    <w:rsid w:val="004A0F9B"/>
    <w:rsid w:val="004A54A7"/>
    <w:rsid w:val="004A56BF"/>
    <w:rsid w:val="004B131C"/>
    <w:rsid w:val="004B4B0C"/>
    <w:rsid w:val="004B53B0"/>
    <w:rsid w:val="004B662A"/>
    <w:rsid w:val="004B683A"/>
    <w:rsid w:val="004B6A33"/>
    <w:rsid w:val="004C2CE2"/>
    <w:rsid w:val="004C4ED7"/>
    <w:rsid w:val="004C519A"/>
    <w:rsid w:val="004C51B5"/>
    <w:rsid w:val="004C55F1"/>
    <w:rsid w:val="004C7761"/>
    <w:rsid w:val="004D0A09"/>
    <w:rsid w:val="004D19FA"/>
    <w:rsid w:val="004D263B"/>
    <w:rsid w:val="004D317A"/>
    <w:rsid w:val="004D5D99"/>
    <w:rsid w:val="004E2139"/>
    <w:rsid w:val="004E4CEC"/>
    <w:rsid w:val="004E5D14"/>
    <w:rsid w:val="004E7AD2"/>
    <w:rsid w:val="004F045A"/>
    <w:rsid w:val="004F141E"/>
    <w:rsid w:val="004F3D63"/>
    <w:rsid w:val="004F4D87"/>
    <w:rsid w:val="004F681E"/>
    <w:rsid w:val="0050118F"/>
    <w:rsid w:val="00502BCF"/>
    <w:rsid w:val="005046F4"/>
    <w:rsid w:val="00505D3C"/>
    <w:rsid w:val="00510DAD"/>
    <w:rsid w:val="005116EB"/>
    <w:rsid w:val="00515582"/>
    <w:rsid w:val="00517750"/>
    <w:rsid w:val="005235DB"/>
    <w:rsid w:val="00524265"/>
    <w:rsid w:val="00530493"/>
    <w:rsid w:val="005313FB"/>
    <w:rsid w:val="00531A54"/>
    <w:rsid w:val="00531CFF"/>
    <w:rsid w:val="0053355E"/>
    <w:rsid w:val="0053400A"/>
    <w:rsid w:val="00534248"/>
    <w:rsid w:val="00535ED8"/>
    <w:rsid w:val="00536B13"/>
    <w:rsid w:val="00537024"/>
    <w:rsid w:val="0054266D"/>
    <w:rsid w:val="005449A7"/>
    <w:rsid w:val="00544CA4"/>
    <w:rsid w:val="00544D51"/>
    <w:rsid w:val="00545EA4"/>
    <w:rsid w:val="00546173"/>
    <w:rsid w:val="005475BC"/>
    <w:rsid w:val="005525D8"/>
    <w:rsid w:val="00552E01"/>
    <w:rsid w:val="00553C7D"/>
    <w:rsid w:val="00553E98"/>
    <w:rsid w:val="005571A8"/>
    <w:rsid w:val="00557F17"/>
    <w:rsid w:val="00560678"/>
    <w:rsid w:val="00560EBD"/>
    <w:rsid w:val="0056176B"/>
    <w:rsid w:val="0056233B"/>
    <w:rsid w:val="0056285B"/>
    <w:rsid w:val="00562FAA"/>
    <w:rsid w:val="00563251"/>
    <w:rsid w:val="00564695"/>
    <w:rsid w:val="00564844"/>
    <w:rsid w:val="00564C7F"/>
    <w:rsid w:val="00566171"/>
    <w:rsid w:val="005714FD"/>
    <w:rsid w:val="00571A0E"/>
    <w:rsid w:val="00574759"/>
    <w:rsid w:val="00575E6C"/>
    <w:rsid w:val="00576F14"/>
    <w:rsid w:val="005820A7"/>
    <w:rsid w:val="0058675E"/>
    <w:rsid w:val="00587752"/>
    <w:rsid w:val="005913BD"/>
    <w:rsid w:val="00591830"/>
    <w:rsid w:val="005930EF"/>
    <w:rsid w:val="005947F7"/>
    <w:rsid w:val="00596872"/>
    <w:rsid w:val="005969B7"/>
    <w:rsid w:val="0059791D"/>
    <w:rsid w:val="005A2D2A"/>
    <w:rsid w:val="005A3FA0"/>
    <w:rsid w:val="005A5567"/>
    <w:rsid w:val="005B1BBA"/>
    <w:rsid w:val="005B3E9C"/>
    <w:rsid w:val="005B62D8"/>
    <w:rsid w:val="005C4B36"/>
    <w:rsid w:val="005C4DA2"/>
    <w:rsid w:val="005C5904"/>
    <w:rsid w:val="005C5B92"/>
    <w:rsid w:val="005C7F70"/>
    <w:rsid w:val="005D2B24"/>
    <w:rsid w:val="005D31E5"/>
    <w:rsid w:val="005D3588"/>
    <w:rsid w:val="005D3AA3"/>
    <w:rsid w:val="005D41EE"/>
    <w:rsid w:val="005D59E2"/>
    <w:rsid w:val="005E09C9"/>
    <w:rsid w:val="005E163B"/>
    <w:rsid w:val="005E289C"/>
    <w:rsid w:val="005E2BEC"/>
    <w:rsid w:val="005E5DA8"/>
    <w:rsid w:val="005E5FF1"/>
    <w:rsid w:val="005E6B0C"/>
    <w:rsid w:val="005F51D2"/>
    <w:rsid w:val="005F7268"/>
    <w:rsid w:val="00601A49"/>
    <w:rsid w:val="00603E21"/>
    <w:rsid w:val="00604785"/>
    <w:rsid w:val="0060490B"/>
    <w:rsid w:val="006052B6"/>
    <w:rsid w:val="0060568C"/>
    <w:rsid w:val="00606C57"/>
    <w:rsid w:val="00607338"/>
    <w:rsid w:val="0061043B"/>
    <w:rsid w:val="006109A3"/>
    <w:rsid w:val="00610DF3"/>
    <w:rsid w:val="006115C1"/>
    <w:rsid w:val="00611A62"/>
    <w:rsid w:val="00612A8F"/>
    <w:rsid w:val="00613738"/>
    <w:rsid w:val="006141A4"/>
    <w:rsid w:val="00615341"/>
    <w:rsid w:val="006202FB"/>
    <w:rsid w:val="00620BDC"/>
    <w:rsid w:val="00620D08"/>
    <w:rsid w:val="00621A6F"/>
    <w:rsid w:val="00621AD2"/>
    <w:rsid w:val="00623391"/>
    <w:rsid w:val="006238D3"/>
    <w:rsid w:val="006242EC"/>
    <w:rsid w:val="006254C8"/>
    <w:rsid w:val="00625B16"/>
    <w:rsid w:val="0063152D"/>
    <w:rsid w:val="00635317"/>
    <w:rsid w:val="00636699"/>
    <w:rsid w:val="006366C3"/>
    <w:rsid w:val="006404A7"/>
    <w:rsid w:val="00641756"/>
    <w:rsid w:val="00642990"/>
    <w:rsid w:val="00643753"/>
    <w:rsid w:val="00643F83"/>
    <w:rsid w:val="00644AA1"/>
    <w:rsid w:val="00644C32"/>
    <w:rsid w:val="00645CA6"/>
    <w:rsid w:val="0064755E"/>
    <w:rsid w:val="0065494A"/>
    <w:rsid w:val="0065584E"/>
    <w:rsid w:val="00655AB2"/>
    <w:rsid w:val="006563B5"/>
    <w:rsid w:val="0065679C"/>
    <w:rsid w:val="00661BBA"/>
    <w:rsid w:val="00663CD0"/>
    <w:rsid w:val="00667A28"/>
    <w:rsid w:val="00667D7D"/>
    <w:rsid w:val="00670DBD"/>
    <w:rsid w:val="006721C2"/>
    <w:rsid w:val="00677AA0"/>
    <w:rsid w:val="00677CFF"/>
    <w:rsid w:val="0068558B"/>
    <w:rsid w:val="00686D93"/>
    <w:rsid w:val="00687DA0"/>
    <w:rsid w:val="006906C8"/>
    <w:rsid w:val="00695369"/>
    <w:rsid w:val="006A022D"/>
    <w:rsid w:val="006A7E0A"/>
    <w:rsid w:val="006B5F16"/>
    <w:rsid w:val="006B66A3"/>
    <w:rsid w:val="006C23C2"/>
    <w:rsid w:val="006C3A2E"/>
    <w:rsid w:val="006C480B"/>
    <w:rsid w:val="006C56E0"/>
    <w:rsid w:val="006C607A"/>
    <w:rsid w:val="006D1672"/>
    <w:rsid w:val="006D17EC"/>
    <w:rsid w:val="006E0556"/>
    <w:rsid w:val="006E473D"/>
    <w:rsid w:val="006E6234"/>
    <w:rsid w:val="006E6D87"/>
    <w:rsid w:val="006E73D2"/>
    <w:rsid w:val="006F1A7A"/>
    <w:rsid w:val="006F5DBD"/>
    <w:rsid w:val="006F635A"/>
    <w:rsid w:val="006F6418"/>
    <w:rsid w:val="00701AFF"/>
    <w:rsid w:val="007051A4"/>
    <w:rsid w:val="007065F6"/>
    <w:rsid w:val="00706EC3"/>
    <w:rsid w:val="007103DF"/>
    <w:rsid w:val="00710DCD"/>
    <w:rsid w:val="007113FE"/>
    <w:rsid w:val="00711505"/>
    <w:rsid w:val="00711DF2"/>
    <w:rsid w:val="007145C6"/>
    <w:rsid w:val="00715830"/>
    <w:rsid w:val="00716738"/>
    <w:rsid w:val="00723813"/>
    <w:rsid w:val="007279AE"/>
    <w:rsid w:val="00735B65"/>
    <w:rsid w:val="00741CD7"/>
    <w:rsid w:val="00746DAF"/>
    <w:rsid w:val="00747571"/>
    <w:rsid w:val="00747D7E"/>
    <w:rsid w:val="00756CB9"/>
    <w:rsid w:val="007577AD"/>
    <w:rsid w:val="0076001D"/>
    <w:rsid w:val="00760CE1"/>
    <w:rsid w:val="007627B3"/>
    <w:rsid w:val="00763494"/>
    <w:rsid w:val="00764641"/>
    <w:rsid w:val="007651E7"/>
    <w:rsid w:val="00765996"/>
    <w:rsid w:val="00770453"/>
    <w:rsid w:val="00771835"/>
    <w:rsid w:val="00771C16"/>
    <w:rsid w:val="00772991"/>
    <w:rsid w:val="00774569"/>
    <w:rsid w:val="0077463F"/>
    <w:rsid w:val="00774A26"/>
    <w:rsid w:val="007754A4"/>
    <w:rsid w:val="00783447"/>
    <w:rsid w:val="0078708C"/>
    <w:rsid w:val="00796054"/>
    <w:rsid w:val="00796C7F"/>
    <w:rsid w:val="00796C83"/>
    <w:rsid w:val="00796F69"/>
    <w:rsid w:val="0079739E"/>
    <w:rsid w:val="007A1058"/>
    <w:rsid w:val="007A240B"/>
    <w:rsid w:val="007A4055"/>
    <w:rsid w:val="007A523E"/>
    <w:rsid w:val="007A7435"/>
    <w:rsid w:val="007A7AEC"/>
    <w:rsid w:val="007B07E6"/>
    <w:rsid w:val="007B0BEB"/>
    <w:rsid w:val="007B3E4E"/>
    <w:rsid w:val="007B5934"/>
    <w:rsid w:val="007B7E1B"/>
    <w:rsid w:val="007C3729"/>
    <w:rsid w:val="007C72D6"/>
    <w:rsid w:val="007D11BF"/>
    <w:rsid w:val="007D252A"/>
    <w:rsid w:val="007D25A2"/>
    <w:rsid w:val="007D6BDC"/>
    <w:rsid w:val="007E499F"/>
    <w:rsid w:val="007E4D99"/>
    <w:rsid w:val="007E6BC1"/>
    <w:rsid w:val="007F351F"/>
    <w:rsid w:val="007F6366"/>
    <w:rsid w:val="007F7DE9"/>
    <w:rsid w:val="00801E3C"/>
    <w:rsid w:val="00804320"/>
    <w:rsid w:val="008046EC"/>
    <w:rsid w:val="00806538"/>
    <w:rsid w:val="008077A7"/>
    <w:rsid w:val="00810B14"/>
    <w:rsid w:val="00811BDC"/>
    <w:rsid w:val="0081203B"/>
    <w:rsid w:val="00813A25"/>
    <w:rsid w:val="00814243"/>
    <w:rsid w:val="00816071"/>
    <w:rsid w:val="00816100"/>
    <w:rsid w:val="0082056C"/>
    <w:rsid w:val="008240A8"/>
    <w:rsid w:val="00831EFC"/>
    <w:rsid w:val="00835201"/>
    <w:rsid w:val="00835876"/>
    <w:rsid w:val="00836EDF"/>
    <w:rsid w:val="00836F71"/>
    <w:rsid w:val="00843EAB"/>
    <w:rsid w:val="00845D58"/>
    <w:rsid w:val="00846A23"/>
    <w:rsid w:val="008479E4"/>
    <w:rsid w:val="008505CC"/>
    <w:rsid w:val="00850C3C"/>
    <w:rsid w:val="00853CBC"/>
    <w:rsid w:val="0085643F"/>
    <w:rsid w:val="00860524"/>
    <w:rsid w:val="00862115"/>
    <w:rsid w:val="00863AF4"/>
    <w:rsid w:val="00865FAE"/>
    <w:rsid w:val="00871796"/>
    <w:rsid w:val="00871E38"/>
    <w:rsid w:val="0088179A"/>
    <w:rsid w:val="008817DF"/>
    <w:rsid w:val="00883913"/>
    <w:rsid w:val="0088793E"/>
    <w:rsid w:val="00890386"/>
    <w:rsid w:val="0089166F"/>
    <w:rsid w:val="0089488D"/>
    <w:rsid w:val="00895493"/>
    <w:rsid w:val="00896F7D"/>
    <w:rsid w:val="008975C8"/>
    <w:rsid w:val="008A1394"/>
    <w:rsid w:val="008A2A47"/>
    <w:rsid w:val="008A40A3"/>
    <w:rsid w:val="008A4327"/>
    <w:rsid w:val="008A4721"/>
    <w:rsid w:val="008A489E"/>
    <w:rsid w:val="008A5459"/>
    <w:rsid w:val="008A6B5D"/>
    <w:rsid w:val="008B2F0D"/>
    <w:rsid w:val="008B31F8"/>
    <w:rsid w:val="008B3C07"/>
    <w:rsid w:val="008B5D48"/>
    <w:rsid w:val="008B604C"/>
    <w:rsid w:val="008B647D"/>
    <w:rsid w:val="008C20E0"/>
    <w:rsid w:val="008C21F9"/>
    <w:rsid w:val="008C6EDC"/>
    <w:rsid w:val="008C75F5"/>
    <w:rsid w:val="008C7733"/>
    <w:rsid w:val="008D2218"/>
    <w:rsid w:val="008D698C"/>
    <w:rsid w:val="008E0A09"/>
    <w:rsid w:val="008E304F"/>
    <w:rsid w:val="008E598E"/>
    <w:rsid w:val="008F062D"/>
    <w:rsid w:val="008F2244"/>
    <w:rsid w:val="008F3BBA"/>
    <w:rsid w:val="008F4582"/>
    <w:rsid w:val="008F4EED"/>
    <w:rsid w:val="008F4F55"/>
    <w:rsid w:val="008F633C"/>
    <w:rsid w:val="008F6358"/>
    <w:rsid w:val="00902C07"/>
    <w:rsid w:val="00903DA0"/>
    <w:rsid w:val="00905815"/>
    <w:rsid w:val="009115F1"/>
    <w:rsid w:val="00911B87"/>
    <w:rsid w:val="009127EA"/>
    <w:rsid w:val="00917055"/>
    <w:rsid w:val="00917339"/>
    <w:rsid w:val="00917489"/>
    <w:rsid w:val="00917F17"/>
    <w:rsid w:val="00920B2F"/>
    <w:rsid w:val="0092372F"/>
    <w:rsid w:val="00924D8F"/>
    <w:rsid w:val="009255DD"/>
    <w:rsid w:val="00925E7B"/>
    <w:rsid w:val="00927274"/>
    <w:rsid w:val="00930170"/>
    <w:rsid w:val="00930B71"/>
    <w:rsid w:val="00935DD0"/>
    <w:rsid w:val="0094397D"/>
    <w:rsid w:val="00944FA0"/>
    <w:rsid w:val="00945EF6"/>
    <w:rsid w:val="009466BA"/>
    <w:rsid w:val="00946A1F"/>
    <w:rsid w:val="00947070"/>
    <w:rsid w:val="009476D8"/>
    <w:rsid w:val="00950BB1"/>
    <w:rsid w:val="00950E79"/>
    <w:rsid w:val="0095186E"/>
    <w:rsid w:val="009536DF"/>
    <w:rsid w:val="00953CC5"/>
    <w:rsid w:val="009611B7"/>
    <w:rsid w:val="00961259"/>
    <w:rsid w:val="00961560"/>
    <w:rsid w:val="00962636"/>
    <w:rsid w:val="009631CD"/>
    <w:rsid w:val="0096419D"/>
    <w:rsid w:val="00973B66"/>
    <w:rsid w:val="0097429E"/>
    <w:rsid w:val="00975E4A"/>
    <w:rsid w:val="00980150"/>
    <w:rsid w:val="00980879"/>
    <w:rsid w:val="00981AD9"/>
    <w:rsid w:val="009822D5"/>
    <w:rsid w:val="0098423B"/>
    <w:rsid w:val="009868DB"/>
    <w:rsid w:val="00986EB8"/>
    <w:rsid w:val="00990FBC"/>
    <w:rsid w:val="00993831"/>
    <w:rsid w:val="009939EF"/>
    <w:rsid w:val="009941A3"/>
    <w:rsid w:val="009A5563"/>
    <w:rsid w:val="009A6D6D"/>
    <w:rsid w:val="009B2A1C"/>
    <w:rsid w:val="009B47A6"/>
    <w:rsid w:val="009B5383"/>
    <w:rsid w:val="009B623B"/>
    <w:rsid w:val="009B689E"/>
    <w:rsid w:val="009B71D7"/>
    <w:rsid w:val="009B7FB9"/>
    <w:rsid w:val="009C16FD"/>
    <w:rsid w:val="009C222F"/>
    <w:rsid w:val="009C258A"/>
    <w:rsid w:val="009C27C0"/>
    <w:rsid w:val="009C2EE6"/>
    <w:rsid w:val="009C3D34"/>
    <w:rsid w:val="009C4C8B"/>
    <w:rsid w:val="009C6E60"/>
    <w:rsid w:val="009C754F"/>
    <w:rsid w:val="009D2001"/>
    <w:rsid w:val="009D252A"/>
    <w:rsid w:val="009D2F1C"/>
    <w:rsid w:val="009D4E0C"/>
    <w:rsid w:val="009D4E4D"/>
    <w:rsid w:val="009D6C32"/>
    <w:rsid w:val="009D6EA1"/>
    <w:rsid w:val="009D7312"/>
    <w:rsid w:val="009E34C4"/>
    <w:rsid w:val="009E4309"/>
    <w:rsid w:val="009E495E"/>
    <w:rsid w:val="009E4EED"/>
    <w:rsid w:val="009E6B41"/>
    <w:rsid w:val="009E7038"/>
    <w:rsid w:val="009E7F09"/>
    <w:rsid w:val="009F0602"/>
    <w:rsid w:val="009F220B"/>
    <w:rsid w:val="009F3F1A"/>
    <w:rsid w:val="009F5381"/>
    <w:rsid w:val="009F5BBC"/>
    <w:rsid w:val="009F79C2"/>
    <w:rsid w:val="00A03D3F"/>
    <w:rsid w:val="00A06B70"/>
    <w:rsid w:val="00A10CCE"/>
    <w:rsid w:val="00A11363"/>
    <w:rsid w:val="00A11EEF"/>
    <w:rsid w:val="00A12883"/>
    <w:rsid w:val="00A13675"/>
    <w:rsid w:val="00A13E50"/>
    <w:rsid w:val="00A148C1"/>
    <w:rsid w:val="00A16F0B"/>
    <w:rsid w:val="00A21655"/>
    <w:rsid w:val="00A231F3"/>
    <w:rsid w:val="00A236CE"/>
    <w:rsid w:val="00A25BEA"/>
    <w:rsid w:val="00A302B4"/>
    <w:rsid w:val="00A32254"/>
    <w:rsid w:val="00A3416C"/>
    <w:rsid w:val="00A356F1"/>
    <w:rsid w:val="00A36131"/>
    <w:rsid w:val="00A43008"/>
    <w:rsid w:val="00A43E43"/>
    <w:rsid w:val="00A455D3"/>
    <w:rsid w:val="00A46E90"/>
    <w:rsid w:val="00A47EB4"/>
    <w:rsid w:val="00A5530A"/>
    <w:rsid w:val="00A560A4"/>
    <w:rsid w:val="00A62F69"/>
    <w:rsid w:val="00A657D7"/>
    <w:rsid w:val="00A65F3C"/>
    <w:rsid w:val="00A66D56"/>
    <w:rsid w:val="00A673FE"/>
    <w:rsid w:val="00A67776"/>
    <w:rsid w:val="00A71D31"/>
    <w:rsid w:val="00A72148"/>
    <w:rsid w:val="00A72557"/>
    <w:rsid w:val="00A841D8"/>
    <w:rsid w:val="00A84EF1"/>
    <w:rsid w:val="00A87BDB"/>
    <w:rsid w:val="00A91BCF"/>
    <w:rsid w:val="00A9260E"/>
    <w:rsid w:val="00A92AEC"/>
    <w:rsid w:val="00A945A2"/>
    <w:rsid w:val="00A96632"/>
    <w:rsid w:val="00A97785"/>
    <w:rsid w:val="00A97827"/>
    <w:rsid w:val="00AA0BF4"/>
    <w:rsid w:val="00AA1768"/>
    <w:rsid w:val="00AA4113"/>
    <w:rsid w:val="00AA5FB2"/>
    <w:rsid w:val="00AB2D22"/>
    <w:rsid w:val="00AB2D50"/>
    <w:rsid w:val="00AB31DC"/>
    <w:rsid w:val="00AB4824"/>
    <w:rsid w:val="00AB4B00"/>
    <w:rsid w:val="00AB6305"/>
    <w:rsid w:val="00AB72E2"/>
    <w:rsid w:val="00AB77B8"/>
    <w:rsid w:val="00AC20BB"/>
    <w:rsid w:val="00AC3265"/>
    <w:rsid w:val="00AC4080"/>
    <w:rsid w:val="00AC4584"/>
    <w:rsid w:val="00AC4DDD"/>
    <w:rsid w:val="00AC51C0"/>
    <w:rsid w:val="00AC5CA3"/>
    <w:rsid w:val="00AD2986"/>
    <w:rsid w:val="00AD36D2"/>
    <w:rsid w:val="00AD4AAA"/>
    <w:rsid w:val="00AD5AD6"/>
    <w:rsid w:val="00AD72DB"/>
    <w:rsid w:val="00AD7506"/>
    <w:rsid w:val="00AE063E"/>
    <w:rsid w:val="00AE283D"/>
    <w:rsid w:val="00AE3C2C"/>
    <w:rsid w:val="00AE6F8F"/>
    <w:rsid w:val="00AF23C7"/>
    <w:rsid w:val="00AF3BE2"/>
    <w:rsid w:val="00AF467A"/>
    <w:rsid w:val="00AF69D4"/>
    <w:rsid w:val="00B0218D"/>
    <w:rsid w:val="00B0293A"/>
    <w:rsid w:val="00B115F5"/>
    <w:rsid w:val="00B12663"/>
    <w:rsid w:val="00B12CAA"/>
    <w:rsid w:val="00B157C5"/>
    <w:rsid w:val="00B158BD"/>
    <w:rsid w:val="00B163C4"/>
    <w:rsid w:val="00B165F1"/>
    <w:rsid w:val="00B172D3"/>
    <w:rsid w:val="00B20658"/>
    <w:rsid w:val="00B21C66"/>
    <w:rsid w:val="00B22160"/>
    <w:rsid w:val="00B2330A"/>
    <w:rsid w:val="00B23771"/>
    <w:rsid w:val="00B25721"/>
    <w:rsid w:val="00B2638B"/>
    <w:rsid w:val="00B37E8D"/>
    <w:rsid w:val="00B418E8"/>
    <w:rsid w:val="00B45FF6"/>
    <w:rsid w:val="00B4732B"/>
    <w:rsid w:val="00B47884"/>
    <w:rsid w:val="00B47C76"/>
    <w:rsid w:val="00B51B4A"/>
    <w:rsid w:val="00B53D16"/>
    <w:rsid w:val="00B55020"/>
    <w:rsid w:val="00B550A7"/>
    <w:rsid w:val="00B56A28"/>
    <w:rsid w:val="00B61E70"/>
    <w:rsid w:val="00B62549"/>
    <w:rsid w:val="00B62D79"/>
    <w:rsid w:val="00B644B6"/>
    <w:rsid w:val="00B64FE5"/>
    <w:rsid w:val="00B670B0"/>
    <w:rsid w:val="00B675DE"/>
    <w:rsid w:val="00B74AF1"/>
    <w:rsid w:val="00B77137"/>
    <w:rsid w:val="00B81CBA"/>
    <w:rsid w:val="00B86B65"/>
    <w:rsid w:val="00B86C53"/>
    <w:rsid w:val="00B93561"/>
    <w:rsid w:val="00B94ABA"/>
    <w:rsid w:val="00B9680C"/>
    <w:rsid w:val="00B96972"/>
    <w:rsid w:val="00BA00FB"/>
    <w:rsid w:val="00BA48C1"/>
    <w:rsid w:val="00BA61AB"/>
    <w:rsid w:val="00BA61C6"/>
    <w:rsid w:val="00BB0C00"/>
    <w:rsid w:val="00BB77B3"/>
    <w:rsid w:val="00BC26B6"/>
    <w:rsid w:val="00BC5945"/>
    <w:rsid w:val="00BC699C"/>
    <w:rsid w:val="00BC7157"/>
    <w:rsid w:val="00BD1831"/>
    <w:rsid w:val="00BD329D"/>
    <w:rsid w:val="00BD56C9"/>
    <w:rsid w:val="00BD6795"/>
    <w:rsid w:val="00BE039E"/>
    <w:rsid w:val="00BE1770"/>
    <w:rsid w:val="00BE2293"/>
    <w:rsid w:val="00BE6801"/>
    <w:rsid w:val="00BE706B"/>
    <w:rsid w:val="00BE775F"/>
    <w:rsid w:val="00BF1AA4"/>
    <w:rsid w:val="00BF1E9D"/>
    <w:rsid w:val="00BF346A"/>
    <w:rsid w:val="00BF696B"/>
    <w:rsid w:val="00BF7B5E"/>
    <w:rsid w:val="00C01E85"/>
    <w:rsid w:val="00C021E4"/>
    <w:rsid w:val="00C0292A"/>
    <w:rsid w:val="00C02E32"/>
    <w:rsid w:val="00C03589"/>
    <w:rsid w:val="00C047D1"/>
    <w:rsid w:val="00C05A49"/>
    <w:rsid w:val="00C05B3C"/>
    <w:rsid w:val="00C07643"/>
    <w:rsid w:val="00C10CA3"/>
    <w:rsid w:val="00C123D6"/>
    <w:rsid w:val="00C12F7B"/>
    <w:rsid w:val="00C15BEB"/>
    <w:rsid w:val="00C15EE9"/>
    <w:rsid w:val="00C17A23"/>
    <w:rsid w:val="00C21C19"/>
    <w:rsid w:val="00C23168"/>
    <w:rsid w:val="00C27CDD"/>
    <w:rsid w:val="00C3041B"/>
    <w:rsid w:val="00C31408"/>
    <w:rsid w:val="00C35752"/>
    <w:rsid w:val="00C3593A"/>
    <w:rsid w:val="00C35AE4"/>
    <w:rsid w:val="00C35FC1"/>
    <w:rsid w:val="00C36E1C"/>
    <w:rsid w:val="00C372F0"/>
    <w:rsid w:val="00C37D1A"/>
    <w:rsid w:val="00C401F5"/>
    <w:rsid w:val="00C40B54"/>
    <w:rsid w:val="00C5110C"/>
    <w:rsid w:val="00C5260A"/>
    <w:rsid w:val="00C53618"/>
    <w:rsid w:val="00C538DE"/>
    <w:rsid w:val="00C5440A"/>
    <w:rsid w:val="00C5611A"/>
    <w:rsid w:val="00C568B4"/>
    <w:rsid w:val="00C56C69"/>
    <w:rsid w:val="00C5788B"/>
    <w:rsid w:val="00C65A21"/>
    <w:rsid w:val="00C67DD6"/>
    <w:rsid w:val="00C7436D"/>
    <w:rsid w:val="00C75563"/>
    <w:rsid w:val="00C80BC0"/>
    <w:rsid w:val="00C80FDD"/>
    <w:rsid w:val="00C81F17"/>
    <w:rsid w:val="00C82E69"/>
    <w:rsid w:val="00C84BE2"/>
    <w:rsid w:val="00C84CB9"/>
    <w:rsid w:val="00C85E16"/>
    <w:rsid w:val="00C86A44"/>
    <w:rsid w:val="00C87118"/>
    <w:rsid w:val="00C875E2"/>
    <w:rsid w:val="00C9098F"/>
    <w:rsid w:val="00C92E7E"/>
    <w:rsid w:val="00C933B7"/>
    <w:rsid w:val="00C938E8"/>
    <w:rsid w:val="00C93F76"/>
    <w:rsid w:val="00C9436C"/>
    <w:rsid w:val="00C97028"/>
    <w:rsid w:val="00C97B5A"/>
    <w:rsid w:val="00CA2C9A"/>
    <w:rsid w:val="00CA2F1D"/>
    <w:rsid w:val="00CA434A"/>
    <w:rsid w:val="00CA5914"/>
    <w:rsid w:val="00CA60AA"/>
    <w:rsid w:val="00CA6191"/>
    <w:rsid w:val="00CB223A"/>
    <w:rsid w:val="00CB4AAC"/>
    <w:rsid w:val="00CB55C8"/>
    <w:rsid w:val="00CB5967"/>
    <w:rsid w:val="00CC1824"/>
    <w:rsid w:val="00CC18AE"/>
    <w:rsid w:val="00CC2DCD"/>
    <w:rsid w:val="00CC42C1"/>
    <w:rsid w:val="00CC52D9"/>
    <w:rsid w:val="00CC56BC"/>
    <w:rsid w:val="00CC58E6"/>
    <w:rsid w:val="00CD17AE"/>
    <w:rsid w:val="00CD2866"/>
    <w:rsid w:val="00CD464F"/>
    <w:rsid w:val="00CD6D98"/>
    <w:rsid w:val="00CD7190"/>
    <w:rsid w:val="00CE0E72"/>
    <w:rsid w:val="00CE2EEB"/>
    <w:rsid w:val="00CE384B"/>
    <w:rsid w:val="00CE42DB"/>
    <w:rsid w:val="00CE5003"/>
    <w:rsid w:val="00CE7529"/>
    <w:rsid w:val="00CF0026"/>
    <w:rsid w:val="00CF0C8D"/>
    <w:rsid w:val="00CF5135"/>
    <w:rsid w:val="00D02212"/>
    <w:rsid w:val="00D029AD"/>
    <w:rsid w:val="00D03290"/>
    <w:rsid w:val="00D0350F"/>
    <w:rsid w:val="00D03F18"/>
    <w:rsid w:val="00D06A58"/>
    <w:rsid w:val="00D10528"/>
    <w:rsid w:val="00D108C5"/>
    <w:rsid w:val="00D10C3C"/>
    <w:rsid w:val="00D11CCC"/>
    <w:rsid w:val="00D1220C"/>
    <w:rsid w:val="00D12E5A"/>
    <w:rsid w:val="00D1644C"/>
    <w:rsid w:val="00D16EF2"/>
    <w:rsid w:val="00D179C0"/>
    <w:rsid w:val="00D17A21"/>
    <w:rsid w:val="00D23BD9"/>
    <w:rsid w:val="00D244E7"/>
    <w:rsid w:val="00D31159"/>
    <w:rsid w:val="00D319F8"/>
    <w:rsid w:val="00D4141C"/>
    <w:rsid w:val="00D43C84"/>
    <w:rsid w:val="00D44C61"/>
    <w:rsid w:val="00D4521D"/>
    <w:rsid w:val="00D513E2"/>
    <w:rsid w:val="00D52604"/>
    <w:rsid w:val="00D54358"/>
    <w:rsid w:val="00D554BE"/>
    <w:rsid w:val="00D558C9"/>
    <w:rsid w:val="00D5710F"/>
    <w:rsid w:val="00D6105E"/>
    <w:rsid w:val="00D61337"/>
    <w:rsid w:val="00D623A1"/>
    <w:rsid w:val="00D62887"/>
    <w:rsid w:val="00D641D0"/>
    <w:rsid w:val="00D64D2C"/>
    <w:rsid w:val="00D66D05"/>
    <w:rsid w:val="00D714DD"/>
    <w:rsid w:val="00D72FB5"/>
    <w:rsid w:val="00D77A45"/>
    <w:rsid w:val="00D8026C"/>
    <w:rsid w:val="00D80941"/>
    <w:rsid w:val="00D82F7B"/>
    <w:rsid w:val="00D84819"/>
    <w:rsid w:val="00D854FE"/>
    <w:rsid w:val="00D85D49"/>
    <w:rsid w:val="00D90A3B"/>
    <w:rsid w:val="00D91433"/>
    <w:rsid w:val="00D93156"/>
    <w:rsid w:val="00D9412E"/>
    <w:rsid w:val="00D9414A"/>
    <w:rsid w:val="00D9476D"/>
    <w:rsid w:val="00D9515C"/>
    <w:rsid w:val="00D95D6A"/>
    <w:rsid w:val="00D96543"/>
    <w:rsid w:val="00DA0084"/>
    <w:rsid w:val="00DA12EC"/>
    <w:rsid w:val="00DA34D4"/>
    <w:rsid w:val="00DA4C41"/>
    <w:rsid w:val="00DA77FB"/>
    <w:rsid w:val="00DA7900"/>
    <w:rsid w:val="00DB2C07"/>
    <w:rsid w:val="00DB69C5"/>
    <w:rsid w:val="00DB7331"/>
    <w:rsid w:val="00DB775B"/>
    <w:rsid w:val="00DB7CB7"/>
    <w:rsid w:val="00DC19E1"/>
    <w:rsid w:val="00DC207E"/>
    <w:rsid w:val="00DC34EE"/>
    <w:rsid w:val="00DC73F7"/>
    <w:rsid w:val="00DD74E0"/>
    <w:rsid w:val="00DD7AC7"/>
    <w:rsid w:val="00DE4089"/>
    <w:rsid w:val="00DE4282"/>
    <w:rsid w:val="00DE4317"/>
    <w:rsid w:val="00DE5D0E"/>
    <w:rsid w:val="00DE5FFA"/>
    <w:rsid w:val="00DE6028"/>
    <w:rsid w:val="00DF1B77"/>
    <w:rsid w:val="00DF1C5F"/>
    <w:rsid w:val="00DF273F"/>
    <w:rsid w:val="00DF32AB"/>
    <w:rsid w:val="00DF7ADA"/>
    <w:rsid w:val="00E00D56"/>
    <w:rsid w:val="00E03B7D"/>
    <w:rsid w:val="00E05D51"/>
    <w:rsid w:val="00E11812"/>
    <w:rsid w:val="00E12C06"/>
    <w:rsid w:val="00E13542"/>
    <w:rsid w:val="00E15C80"/>
    <w:rsid w:val="00E17DA5"/>
    <w:rsid w:val="00E2080E"/>
    <w:rsid w:val="00E208A7"/>
    <w:rsid w:val="00E20DF3"/>
    <w:rsid w:val="00E22F56"/>
    <w:rsid w:val="00E24B4A"/>
    <w:rsid w:val="00E24DCA"/>
    <w:rsid w:val="00E26837"/>
    <w:rsid w:val="00E27C19"/>
    <w:rsid w:val="00E303F5"/>
    <w:rsid w:val="00E319F6"/>
    <w:rsid w:val="00E31EB3"/>
    <w:rsid w:val="00E32E74"/>
    <w:rsid w:val="00E34ED6"/>
    <w:rsid w:val="00E35025"/>
    <w:rsid w:val="00E369B6"/>
    <w:rsid w:val="00E40692"/>
    <w:rsid w:val="00E40929"/>
    <w:rsid w:val="00E416BC"/>
    <w:rsid w:val="00E44606"/>
    <w:rsid w:val="00E4484C"/>
    <w:rsid w:val="00E47C7C"/>
    <w:rsid w:val="00E50144"/>
    <w:rsid w:val="00E521BE"/>
    <w:rsid w:val="00E5223E"/>
    <w:rsid w:val="00E5269F"/>
    <w:rsid w:val="00E54515"/>
    <w:rsid w:val="00E5581A"/>
    <w:rsid w:val="00E563F1"/>
    <w:rsid w:val="00E5658C"/>
    <w:rsid w:val="00E56A86"/>
    <w:rsid w:val="00E56D7E"/>
    <w:rsid w:val="00E5736A"/>
    <w:rsid w:val="00E605FF"/>
    <w:rsid w:val="00E6279A"/>
    <w:rsid w:val="00E62C08"/>
    <w:rsid w:val="00E63ACA"/>
    <w:rsid w:val="00E72103"/>
    <w:rsid w:val="00E728A8"/>
    <w:rsid w:val="00E73969"/>
    <w:rsid w:val="00E73EAE"/>
    <w:rsid w:val="00E76F44"/>
    <w:rsid w:val="00E77BBE"/>
    <w:rsid w:val="00E81D35"/>
    <w:rsid w:val="00E82F04"/>
    <w:rsid w:val="00E83B19"/>
    <w:rsid w:val="00E852DA"/>
    <w:rsid w:val="00E86730"/>
    <w:rsid w:val="00E86AA5"/>
    <w:rsid w:val="00E9123D"/>
    <w:rsid w:val="00E94B6E"/>
    <w:rsid w:val="00E9744F"/>
    <w:rsid w:val="00E97A27"/>
    <w:rsid w:val="00E97E97"/>
    <w:rsid w:val="00EA256F"/>
    <w:rsid w:val="00EA3306"/>
    <w:rsid w:val="00EB4AD1"/>
    <w:rsid w:val="00EB525A"/>
    <w:rsid w:val="00EB52B0"/>
    <w:rsid w:val="00EB641D"/>
    <w:rsid w:val="00EC10AB"/>
    <w:rsid w:val="00EC5AD0"/>
    <w:rsid w:val="00ED0708"/>
    <w:rsid w:val="00ED0716"/>
    <w:rsid w:val="00ED07E2"/>
    <w:rsid w:val="00ED11E0"/>
    <w:rsid w:val="00ED1751"/>
    <w:rsid w:val="00ED3AE3"/>
    <w:rsid w:val="00ED631D"/>
    <w:rsid w:val="00EE0178"/>
    <w:rsid w:val="00EE1AE4"/>
    <w:rsid w:val="00EE523D"/>
    <w:rsid w:val="00EE5304"/>
    <w:rsid w:val="00EE5B21"/>
    <w:rsid w:val="00EE7E6A"/>
    <w:rsid w:val="00EF0113"/>
    <w:rsid w:val="00EF08DB"/>
    <w:rsid w:val="00EF62F1"/>
    <w:rsid w:val="00EF6723"/>
    <w:rsid w:val="00EF6FB8"/>
    <w:rsid w:val="00EF75B5"/>
    <w:rsid w:val="00EF7D0B"/>
    <w:rsid w:val="00F00BA8"/>
    <w:rsid w:val="00F03BBD"/>
    <w:rsid w:val="00F04324"/>
    <w:rsid w:val="00F05753"/>
    <w:rsid w:val="00F0760A"/>
    <w:rsid w:val="00F07CAF"/>
    <w:rsid w:val="00F13150"/>
    <w:rsid w:val="00F1492E"/>
    <w:rsid w:val="00F1571B"/>
    <w:rsid w:val="00F162E6"/>
    <w:rsid w:val="00F173EA"/>
    <w:rsid w:val="00F21B02"/>
    <w:rsid w:val="00F22160"/>
    <w:rsid w:val="00F229CB"/>
    <w:rsid w:val="00F24C17"/>
    <w:rsid w:val="00F30D39"/>
    <w:rsid w:val="00F328F9"/>
    <w:rsid w:val="00F333CB"/>
    <w:rsid w:val="00F360EE"/>
    <w:rsid w:val="00F3633A"/>
    <w:rsid w:val="00F41D42"/>
    <w:rsid w:val="00F439AF"/>
    <w:rsid w:val="00F466D7"/>
    <w:rsid w:val="00F505E7"/>
    <w:rsid w:val="00F51C06"/>
    <w:rsid w:val="00F52794"/>
    <w:rsid w:val="00F55B4F"/>
    <w:rsid w:val="00F5616C"/>
    <w:rsid w:val="00F60B30"/>
    <w:rsid w:val="00F61B40"/>
    <w:rsid w:val="00F6612B"/>
    <w:rsid w:val="00F66430"/>
    <w:rsid w:val="00F6683F"/>
    <w:rsid w:val="00F66C04"/>
    <w:rsid w:val="00F71CEA"/>
    <w:rsid w:val="00F7314D"/>
    <w:rsid w:val="00F7455B"/>
    <w:rsid w:val="00F7570D"/>
    <w:rsid w:val="00F759CA"/>
    <w:rsid w:val="00F76A69"/>
    <w:rsid w:val="00F77754"/>
    <w:rsid w:val="00F84531"/>
    <w:rsid w:val="00F86812"/>
    <w:rsid w:val="00F87D98"/>
    <w:rsid w:val="00F90BA5"/>
    <w:rsid w:val="00F91248"/>
    <w:rsid w:val="00F944B0"/>
    <w:rsid w:val="00F94BC9"/>
    <w:rsid w:val="00F96ABE"/>
    <w:rsid w:val="00F96EBC"/>
    <w:rsid w:val="00F973A5"/>
    <w:rsid w:val="00FA13BD"/>
    <w:rsid w:val="00FA1A75"/>
    <w:rsid w:val="00FA4DEB"/>
    <w:rsid w:val="00FA7C5E"/>
    <w:rsid w:val="00FB28AF"/>
    <w:rsid w:val="00FB50E2"/>
    <w:rsid w:val="00FB616E"/>
    <w:rsid w:val="00FB6D9D"/>
    <w:rsid w:val="00FC02C6"/>
    <w:rsid w:val="00FC1E54"/>
    <w:rsid w:val="00FC2725"/>
    <w:rsid w:val="00FC28EB"/>
    <w:rsid w:val="00FC2A03"/>
    <w:rsid w:val="00FC2C34"/>
    <w:rsid w:val="00FC3113"/>
    <w:rsid w:val="00FC3EB9"/>
    <w:rsid w:val="00FC5F30"/>
    <w:rsid w:val="00FC640E"/>
    <w:rsid w:val="00FC73FF"/>
    <w:rsid w:val="00FC7DEC"/>
    <w:rsid w:val="00FD0703"/>
    <w:rsid w:val="00FD24D9"/>
    <w:rsid w:val="00FD5883"/>
    <w:rsid w:val="00FD58D3"/>
    <w:rsid w:val="00FE0CF6"/>
    <w:rsid w:val="00FE2B6C"/>
    <w:rsid w:val="00FE4B1E"/>
    <w:rsid w:val="00FE4F91"/>
    <w:rsid w:val="00FE55CB"/>
    <w:rsid w:val="00FE6616"/>
    <w:rsid w:val="00FF0EF2"/>
    <w:rsid w:val="00FF128A"/>
    <w:rsid w:val="00FF26DA"/>
    <w:rsid w:val="00FF3D5C"/>
    <w:rsid w:val="00FF58A1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7"/>
    <w:rPr>
      <w:rFonts w:ascii="Frutiger 45 Light" w:hAnsi="Frutiger 45 Light" w:cs="Frutiger 45 Ligh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C7"/>
    <w:pPr>
      <w:keepNext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D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ED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A2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D4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D42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EDC"/>
    <w:rPr>
      <w:rFonts w:ascii="Cambria" w:hAnsi="Cambria" w:cs="Times New Roman"/>
      <w:b/>
      <w:bCs/>
      <w:color w:val="4F81BD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EDC"/>
    <w:rPr>
      <w:rFonts w:ascii="Cambria" w:hAnsi="Cambria" w:cs="Times New Roman"/>
      <w:b/>
      <w:bCs/>
      <w:i/>
      <w:i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A28"/>
    <w:rPr>
      <w:rFonts w:ascii="Cambria" w:hAnsi="Cambria" w:cs="Times New Roman"/>
      <w:color w:val="243F6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AF23C7"/>
    <w:rPr>
      <w:b/>
      <w:b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F44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rsid w:val="00AF23C7"/>
    <w:rPr>
      <w:rFonts w:cs="Times New Roman"/>
    </w:rPr>
  </w:style>
  <w:style w:type="paragraph" w:styleId="BodyText">
    <w:name w:val="Body Text"/>
    <w:aliases w:val="Document"/>
    <w:basedOn w:val="Normal"/>
    <w:link w:val="BodyTextChar"/>
    <w:uiPriority w:val="99"/>
    <w:rsid w:val="00AF23C7"/>
    <w:pPr>
      <w:spacing w:after="120"/>
    </w:pPr>
  </w:style>
  <w:style w:type="character" w:customStyle="1" w:styleId="BodyTextChar">
    <w:name w:val="Body Text Char"/>
    <w:aliases w:val="Document Char"/>
    <w:basedOn w:val="DefaultParagraphFont"/>
    <w:link w:val="BodyText"/>
    <w:uiPriority w:val="99"/>
    <w:semiHidden/>
    <w:locked/>
    <w:rsid w:val="00F41D42"/>
    <w:rPr>
      <w:rFonts w:ascii="Frutiger 45 Light" w:hAnsi="Frutiger 45 Light" w:cs="Frutiger 45 Light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F23C7"/>
    <w:pPr>
      <w:spacing w:after="60"/>
    </w:pPr>
    <w:rPr>
      <w:rFonts w:ascii="Arial Black" w:hAnsi="Arial Black" w:cs="Arial Blac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2D9"/>
    <w:rPr>
      <w:rFonts w:ascii="Arial Black" w:hAnsi="Arial Black" w:cs="Arial Black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6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E2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9B2A1C"/>
    <w:pPr>
      <w:ind w:left="720"/>
      <w:contextualSpacing/>
    </w:pPr>
  </w:style>
  <w:style w:type="table" w:styleId="TableGrid">
    <w:name w:val="Table Grid"/>
    <w:basedOn w:val="TableNormal"/>
    <w:uiPriority w:val="99"/>
    <w:rsid w:val="0074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A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A28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56A28"/>
    <w:rPr>
      <w:rFonts w:cs="Times New Roman"/>
      <w:color w:val="0E774A"/>
    </w:rPr>
  </w:style>
  <w:style w:type="paragraph" w:styleId="NormalWeb">
    <w:name w:val="Normal (Web)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56A28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6A28"/>
    <w:rPr>
      <w:rFonts w:cs="Times New Roman"/>
      <w:lang w:val="en-GB" w:eastAsia="en-GB"/>
    </w:rPr>
  </w:style>
  <w:style w:type="paragraph" w:customStyle="1" w:styleId="style4">
    <w:name w:val="style4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B56A2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B56A28"/>
    <w:rPr>
      <w:color w:val="auto"/>
    </w:rPr>
  </w:style>
  <w:style w:type="character" w:styleId="FootnoteReference">
    <w:name w:val="footnote reference"/>
    <w:basedOn w:val="DefaultParagraphFont"/>
    <w:uiPriority w:val="99"/>
    <w:rsid w:val="00B56A28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B56A28"/>
    <w:rPr>
      <w:rFonts w:cs="Times New Roman"/>
    </w:rPr>
  </w:style>
  <w:style w:type="character" w:styleId="Strong">
    <w:name w:val="Strong"/>
    <w:basedOn w:val="DefaultParagraphFont"/>
    <w:uiPriority w:val="99"/>
    <w:qFormat/>
    <w:rsid w:val="00B56A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6A28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C6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C6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-woo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522</Words>
  <Characters>2980</Characters>
  <Application>Microsoft Office Outlook</Application>
  <DocSecurity>0</DocSecurity>
  <Lines>0</Lines>
  <Paragraphs>0</Paragraphs>
  <ScaleCrop>false</ScaleCrop>
  <Company>Steve Wood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- Document 3.1</dc:title>
  <dc:subject/>
  <dc:creator>Steve Wood</dc:creator>
  <cp:keywords/>
  <dc:description/>
  <cp:lastModifiedBy>Martyna</cp:lastModifiedBy>
  <cp:revision>4</cp:revision>
  <dcterms:created xsi:type="dcterms:W3CDTF">2011-06-21T19:32:00Z</dcterms:created>
  <dcterms:modified xsi:type="dcterms:W3CDTF">2011-06-24T08:43:00Z</dcterms:modified>
</cp:coreProperties>
</file>