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7752" w14:textId="77777777" w:rsidR="00C85016" w:rsidRPr="00890FBE" w:rsidRDefault="00C85016" w:rsidP="005861BF">
      <w:pPr>
        <w:pStyle w:val="Heading1"/>
      </w:pPr>
      <w:r w:rsidRPr="00890FBE">
        <w:t xml:space="preserve">Internal </w:t>
      </w:r>
      <w:r>
        <w:t>w</w:t>
      </w:r>
      <w:r w:rsidRPr="00890FBE">
        <w:t xml:space="preserve">ork </w:t>
      </w:r>
      <w:r>
        <w:t>e</w:t>
      </w:r>
      <w:r w:rsidRPr="00890FBE">
        <w:t>xperience</w:t>
      </w:r>
      <w:r>
        <w:t xml:space="preserve"> – guidance</w:t>
      </w:r>
    </w:p>
    <w:p w14:paraId="0F135A99" w14:textId="00984ED9" w:rsidR="00C85016" w:rsidRDefault="00C85016" w:rsidP="00C85016">
      <w:pPr>
        <w:pStyle w:val="LGAintrotext"/>
        <w:spacing w:after="0"/>
        <w:rPr>
          <w:rFonts w:cs="Arial"/>
          <w:b/>
          <w:bCs/>
          <w:color w:val="auto"/>
          <w:sz w:val="24"/>
          <w:lang w:val="en-US"/>
        </w:rPr>
      </w:pPr>
      <w:r>
        <w:rPr>
          <w:rFonts w:cs="Arial"/>
          <w:color w:val="auto"/>
          <w:sz w:val="24"/>
          <w:lang w:val="en-US"/>
        </w:rPr>
        <w:t>S</w:t>
      </w:r>
      <w:r w:rsidRPr="00890FBE">
        <w:rPr>
          <w:rFonts w:cs="Arial"/>
          <w:color w:val="auto"/>
          <w:sz w:val="24"/>
          <w:lang w:val="en-US"/>
        </w:rPr>
        <w:t xml:space="preserve">ome of your employees may have career aspirations or want to develop their skills in other departments. Internal </w:t>
      </w:r>
      <w:r>
        <w:rPr>
          <w:rFonts w:cs="Arial"/>
          <w:color w:val="auto"/>
          <w:sz w:val="24"/>
          <w:lang w:val="en-US"/>
        </w:rPr>
        <w:t>w</w:t>
      </w:r>
      <w:r w:rsidRPr="00890FBE">
        <w:rPr>
          <w:rFonts w:cs="Arial"/>
          <w:color w:val="auto"/>
          <w:sz w:val="24"/>
          <w:lang w:val="en-US"/>
        </w:rPr>
        <w:t xml:space="preserve">ork </w:t>
      </w:r>
      <w:r>
        <w:rPr>
          <w:rFonts w:cs="Arial"/>
          <w:color w:val="auto"/>
          <w:sz w:val="24"/>
          <w:lang w:val="en-US"/>
        </w:rPr>
        <w:t>e</w:t>
      </w:r>
      <w:r w:rsidRPr="00890FBE">
        <w:rPr>
          <w:rFonts w:cs="Arial"/>
          <w:color w:val="auto"/>
          <w:sz w:val="24"/>
          <w:lang w:val="en-US"/>
        </w:rPr>
        <w:t xml:space="preserve">xperience for your employees </w:t>
      </w:r>
      <w:r>
        <w:rPr>
          <w:rFonts w:cs="Arial"/>
          <w:color w:val="auto"/>
          <w:sz w:val="24"/>
          <w:lang w:val="en-US"/>
        </w:rPr>
        <w:t xml:space="preserve">is </w:t>
      </w:r>
      <w:r w:rsidRPr="00890FBE">
        <w:rPr>
          <w:rFonts w:cs="Arial"/>
          <w:color w:val="auto"/>
          <w:sz w:val="24"/>
          <w:lang w:val="en-US"/>
        </w:rPr>
        <w:t xml:space="preserve">a great way of achieving this and can support your council in staff retention. Please note that this </w:t>
      </w:r>
      <w:r>
        <w:rPr>
          <w:rFonts w:cs="Arial"/>
          <w:color w:val="auto"/>
          <w:sz w:val="24"/>
          <w:lang w:val="en-US"/>
        </w:rPr>
        <w:t xml:space="preserve">is </w:t>
      </w:r>
      <w:r w:rsidRPr="00890FBE">
        <w:rPr>
          <w:rFonts w:cs="Arial"/>
          <w:color w:val="auto"/>
          <w:sz w:val="24"/>
          <w:lang w:val="en-US"/>
        </w:rPr>
        <w:t xml:space="preserve">different from secondments. It is more of an opportunity for the employee to gain an understanding of different </w:t>
      </w:r>
      <w:r>
        <w:rPr>
          <w:rFonts w:cs="Arial"/>
          <w:color w:val="auto"/>
          <w:sz w:val="24"/>
          <w:lang w:val="en-US"/>
        </w:rPr>
        <w:t xml:space="preserve">service </w:t>
      </w:r>
      <w:r w:rsidRPr="00890FBE">
        <w:rPr>
          <w:rFonts w:cs="Arial"/>
          <w:color w:val="auto"/>
          <w:sz w:val="24"/>
          <w:lang w:val="en-US"/>
        </w:rPr>
        <w:t xml:space="preserve">areas and </w:t>
      </w:r>
      <w:r>
        <w:rPr>
          <w:rFonts w:cs="Arial"/>
          <w:color w:val="auto"/>
          <w:sz w:val="24"/>
          <w:lang w:val="en-US"/>
        </w:rPr>
        <w:t>lasts</w:t>
      </w:r>
      <w:r w:rsidRPr="00890FBE">
        <w:rPr>
          <w:rFonts w:cs="Arial"/>
          <w:color w:val="auto"/>
          <w:sz w:val="24"/>
          <w:lang w:val="en-US"/>
        </w:rPr>
        <w:t xml:space="preserve"> for a shorter period.</w:t>
      </w:r>
    </w:p>
    <w:p w14:paraId="7B803D12" w14:textId="43A43F0B" w:rsidR="00C85016" w:rsidRPr="008F738C" w:rsidRDefault="00C85016" w:rsidP="00C85016">
      <w:pPr>
        <w:pStyle w:val="Heading2"/>
        <w:rPr>
          <w:lang w:val="en-US"/>
        </w:rPr>
      </w:pPr>
      <w:r>
        <w:rPr>
          <w:lang w:val="en-US"/>
        </w:rPr>
        <w:t xml:space="preserve">Putting </w:t>
      </w:r>
      <w:r w:rsidRPr="00890FBE">
        <w:rPr>
          <w:lang w:val="en-US"/>
        </w:rPr>
        <w:t>internal work experience into practice</w:t>
      </w:r>
    </w:p>
    <w:p w14:paraId="00200B27" w14:textId="77777777" w:rsidR="00C85016" w:rsidRDefault="00C85016" w:rsidP="00C85016">
      <w:pPr>
        <w:rPr>
          <w:rFonts w:cs="Arial"/>
        </w:rPr>
      </w:pPr>
      <w:r w:rsidRPr="00890FBE">
        <w:rPr>
          <w:rFonts w:cs="Arial"/>
        </w:rPr>
        <w:t xml:space="preserve">During reviews or appraisals, you </w:t>
      </w:r>
      <w:r>
        <w:rPr>
          <w:rFonts w:cs="Arial"/>
        </w:rPr>
        <w:t xml:space="preserve">should find out what an employee wants to achieve from work experience, including the key areas they wish to develop. </w:t>
      </w:r>
      <w:r w:rsidRPr="00890FBE">
        <w:rPr>
          <w:rFonts w:cs="Arial"/>
        </w:rPr>
        <w:t xml:space="preserve">Through discussions with </w:t>
      </w:r>
      <w:r>
        <w:rPr>
          <w:rFonts w:cs="Arial"/>
        </w:rPr>
        <w:t xml:space="preserve">them </w:t>
      </w:r>
      <w:r w:rsidRPr="00890FBE">
        <w:rPr>
          <w:rFonts w:cs="Arial"/>
        </w:rPr>
        <w:t xml:space="preserve">and </w:t>
      </w:r>
      <w:r>
        <w:rPr>
          <w:rFonts w:cs="Arial"/>
        </w:rPr>
        <w:t>the relevant</w:t>
      </w:r>
      <w:r w:rsidRPr="00890FBE">
        <w:rPr>
          <w:rFonts w:cs="Arial"/>
        </w:rPr>
        <w:t xml:space="preserve"> </w:t>
      </w:r>
      <w:r>
        <w:rPr>
          <w:rFonts w:cs="Arial"/>
        </w:rPr>
        <w:t>team</w:t>
      </w:r>
      <w:r w:rsidRPr="00890FBE">
        <w:rPr>
          <w:rFonts w:cs="Arial"/>
        </w:rPr>
        <w:t xml:space="preserve"> you can </w:t>
      </w:r>
      <w:r>
        <w:rPr>
          <w:rFonts w:cs="Arial"/>
        </w:rPr>
        <w:t>establish the format, including the</w:t>
      </w:r>
      <w:r w:rsidRPr="00890FBE">
        <w:rPr>
          <w:rFonts w:cs="Arial"/>
        </w:rPr>
        <w:t xml:space="preserve"> number of </w:t>
      </w:r>
      <w:r>
        <w:rPr>
          <w:rFonts w:cs="Arial"/>
        </w:rPr>
        <w:t xml:space="preserve">hours </w:t>
      </w:r>
      <w:r w:rsidRPr="00890FBE">
        <w:rPr>
          <w:rFonts w:cs="Arial"/>
        </w:rPr>
        <w:t>per week</w:t>
      </w:r>
      <w:r>
        <w:rPr>
          <w:rFonts w:cs="Arial"/>
        </w:rPr>
        <w:t>.</w:t>
      </w:r>
    </w:p>
    <w:p w14:paraId="54DD4087" w14:textId="68588758" w:rsidR="00E37CF8" w:rsidRDefault="00C85016" w:rsidP="00C85016">
      <w:pPr>
        <w:rPr>
          <w:rFonts w:cs="Arial"/>
        </w:rPr>
      </w:pPr>
      <w:r>
        <w:rPr>
          <w:rFonts w:cs="Arial"/>
        </w:rPr>
        <w:t>C</w:t>
      </w:r>
      <w:r w:rsidRPr="00890FBE">
        <w:rPr>
          <w:rFonts w:cs="Arial"/>
        </w:rPr>
        <w:t>onsider</w:t>
      </w:r>
      <w:r>
        <w:rPr>
          <w:rFonts w:cs="Arial"/>
        </w:rPr>
        <w:t xml:space="preserve"> resource implications, including the best</w:t>
      </w:r>
      <w:r w:rsidRPr="00890FBE">
        <w:rPr>
          <w:rFonts w:cs="Arial"/>
        </w:rPr>
        <w:t xml:space="preserve"> period of the year</w:t>
      </w:r>
      <w:r>
        <w:rPr>
          <w:rFonts w:cs="Arial"/>
        </w:rPr>
        <w:t xml:space="preserve"> for it to take place</w:t>
      </w:r>
      <w:r w:rsidRPr="00890FBE">
        <w:rPr>
          <w:rFonts w:cs="Arial"/>
        </w:rPr>
        <w:t xml:space="preserve">. You will also want to be clear with the manager where the employee is gaining experience </w:t>
      </w:r>
      <w:r>
        <w:rPr>
          <w:rFonts w:cs="Arial"/>
        </w:rPr>
        <w:t>about</w:t>
      </w:r>
      <w:r w:rsidRPr="00890FBE">
        <w:rPr>
          <w:rFonts w:cs="Arial"/>
        </w:rPr>
        <w:t xml:space="preserve"> objectives</w:t>
      </w:r>
      <w:r>
        <w:rPr>
          <w:rFonts w:cs="Arial"/>
        </w:rPr>
        <w:t xml:space="preserve"> and outcomes</w:t>
      </w:r>
      <w:r w:rsidRPr="00890FBE">
        <w:rPr>
          <w:rFonts w:cs="Arial"/>
        </w:rPr>
        <w:t xml:space="preserve"> you all want to achieve. </w:t>
      </w:r>
    </w:p>
    <w:p w14:paraId="5491F5F5" w14:textId="77777777" w:rsidR="00C85016" w:rsidRDefault="00C85016" w:rsidP="00C8501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C85016" w:rsidRPr="00890FBE" w14:paraId="0A1B8F0E" w14:textId="77777777" w:rsidTr="00C85016">
        <w:tc>
          <w:tcPr>
            <w:tcW w:w="4673" w:type="dxa"/>
          </w:tcPr>
          <w:p w14:paraId="5ABF5191" w14:textId="77777777" w:rsidR="00C85016" w:rsidRPr="0031785B" w:rsidRDefault="00C85016" w:rsidP="00CB0FF6">
            <w:pPr>
              <w:rPr>
                <w:rFonts w:cs="Arial"/>
                <w:b/>
                <w:bCs/>
                <w:lang w:val="en-US"/>
              </w:rPr>
            </w:pPr>
            <w:r w:rsidRPr="0031785B">
              <w:rPr>
                <w:rFonts w:cs="Arial"/>
                <w:b/>
                <w:bCs/>
                <w:lang w:val="en-US"/>
              </w:rPr>
              <w:t>Employee name</w:t>
            </w:r>
          </w:p>
        </w:tc>
        <w:tc>
          <w:tcPr>
            <w:tcW w:w="4337" w:type="dxa"/>
          </w:tcPr>
          <w:p w14:paraId="78A91871" w14:textId="77777777" w:rsidR="00C85016" w:rsidRPr="00890FBE" w:rsidRDefault="00C85016" w:rsidP="00CB0FF6">
            <w:pPr>
              <w:rPr>
                <w:rFonts w:cs="Arial"/>
                <w:lang w:val="en-US"/>
              </w:rPr>
            </w:pPr>
          </w:p>
        </w:tc>
      </w:tr>
      <w:tr w:rsidR="00C85016" w:rsidRPr="00890FBE" w14:paraId="60AC1660" w14:textId="77777777" w:rsidTr="00C85016">
        <w:tc>
          <w:tcPr>
            <w:tcW w:w="4673" w:type="dxa"/>
          </w:tcPr>
          <w:p w14:paraId="5E4BC40E" w14:textId="77777777" w:rsidR="00C85016" w:rsidRPr="0031785B" w:rsidRDefault="00C85016" w:rsidP="00CB0FF6">
            <w:pPr>
              <w:rPr>
                <w:rFonts w:cs="Arial"/>
                <w:b/>
                <w:bCs/>
                <w:lang w:val="en-US"/>
              </w:rPr>
            </w:pPr>
            <w:r w:rsidRPr="0031785B">
              <w:rPr>
                <w:rFonts w:cs="Arial"/>
                <w:b/>
                <w:bCs/>
                <w:lang w:val="en-US"/>
              </w:rPr>
              <w:t>Current role</w:t>
            </w:r>
          </w:p>
        </w:tc>
        <w:tc>
          <w:tcPr>
            <w:tcW w:w="4337" w:type="dxa"/>
          </w:tcPr>
          <w:p w14:paraId="1BAD413A" w14:textId="77777777" w:rsidR="00C85016" w:rsidRPr="00890FBE" w:rsidRDefault="00C85016" w:rsidP="00CB0FF6">
            <w:pPr>
              <w:rPr>
                <w:rFonts w:cs="Arial"/>
                <w:lang w:val="en-US"/>
              </w:rPr>
            </w:pPr>
          </w:p>
        </w:tc>
      </w:tr>
      <w:tr w:rsidR="00C85016" w:rsidRPr="00890FBE" w14:paraId="0601BBB5" w14:textId="77777777" w:rsidTr="00C85016">
        <w:tc>
          <w:tcPr>
            <w:tcW w:w="4673" w:type="dxa"/>
          </w:tcPr>
          <w:p w14:paraId="44E34594" w14:textId="77777777" w:rsidR="00C85016" w:rsidRPr="0031785B" w:rsidRDefault="00C85016" w:rsidP="00CB0FF6">
            <w:pPr>
              <w:rPr>
                <w:rFonts w:cs="Arial"/>
                <w:b/>
                <w:bCs/>
                <w:lang w:val="en-US"/>
              </w:rPr>
            </w:pPr>
            <w:r w:rsidRPr="0031785B">
              <w:rPr>
                <w:rFonts w:cs="Arial"/>
                <w:b/>
                <w:bCs/>
                <w:lang w:val="en-US"/>
              </w:rPr>
              <w:t>Current team</w:t>
            </w:r>
          </w:p>
        </w:tc>
        <w:tc>
          <w:tcPr>
            <w:tcW w:w="4337" w:type="dxa"/>
          </w:tcPr>
          <w:p w14:paraId="5DF11D66" w14:textId="77777777" w:rsidR="00C85016" w:rsidRPr="00890FBE" w:rsidRDefault="00C85016" w:rsidP="00CB0FF6">
            <w:pPr>
              <w:rPr>
                <w:rFonts w:cs="Arial"/>
                <w:lang w:val="en-US"/>
              </w:rPr>
            </w:pPr>
          </w:p>
        </w:tc>
      </w:tr>
    </w:tbl>
    <w:p w14:paraId="6D75C97A" w14:textId="2E52871B" w:rsidR="00C85016" w:rsidRDefault="00C85016" w:rsidP="00C8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5016" w14:paraId="45C50DF0" w14:textId="77777777" w:rsidTr="00C85016">
        <w:tc>
          <w:tcPr>
            <w:tcW w:w="9010" w:type="dxa"/>
          </w:tcPr>
          <w:p w14:paraId="24B71D81" w14:textId="77777777" w:rsidR="00C85016" w:rsidRDefault="00C85016" w:rsidP="00C85016">
            <w:pPr>
              <w:rPr>
                <w:rFonts w:cs="Arial"/>
                <w:b/>
                <w:bCs/>
                <w:lang w:val="en-US"/>
              </w:rPr>
            </w:pPr>
            <w:r w:rsidRPr="00DB3319">
              <w:rPr>
                <w:rFonts w:cs="Arial"/>
                <w:b/>
                <w:bCs/>
                <w:lang w:val="en-US"/>
              </w:rPr>
              <w:t>Overview of employee aspiration</w:t>
            </w:r>
            <w:r>
              <w:rPr>
                <w:rFonts w:cs="Arial"/>
                <w:b/>
                <w:bCs/>
                <w:lang w:val="en-US"/>
              </w:rPr>
              <w:t>s</w:t>
            </w:r>
            <w:r w:rsidRPr="00DB3319">
              <w:rPr>
                <w:rFonts w:cs="Arial"/>
                <w:b/>
                <w:bCs/>
                <w:lang w:val="en-US"/>
              </w:rPr>
              <w:t>/area</w:t>
            </w:r>
            <w:r>
              <w:rPr>
                <w:rFonts w:cs="Arial"/>
                <w:b/>
                <w:bCs/>
                <w:lang w:val="en-US"/>
              </w:rPr>
              <w:t>s</w:t>
            </w:r>
            <w:r w:rsidRPr="00DB3319">
              <w:rPr>
                <w:rFonts w:cs="Arial"/>
                <w:b/>
                <w:bCs/>
                <w:lang w:val="en-US"/>
              </w:rPr>
              <w:t xml:space="preserve"> they would like to gain experience</w:t>
            </w:r>
          </w:p>
          <w:p w14:paraId="62099B03" w14:textId="77777777" w:rsidR="00C85016" w:rsidRDefault="00C85016" w:rsidP="00C85016">
            <w:pPr>
              <w:rPr>
                <w:rFonts w:cs="Arial"/>
                <w:b/>
                <w:bCs/>
                <w:lang w:val="en-US"/>
              </w:rPr>
            </w:pPr>
          </w:p>
          <w:p w14:paraId="34769F2B" w14:textId="1FF3AB91" w:rsidR="00C85016" w:rsidRDefault="00C85016" w:rsidP="00C85016"/>
        </w:tc>
      </w:tr>
    </w:tbl>
    <w:p w14:paraId="2F15EAA8" w14:textId="1DE6FACD" w:rsidR="00C85016" w:rsidRDefault="00C85016" w:rsidP="00C8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C85016" w:rsidRPr="00890FBE" w14:paraId="572D416C" w14:textId="77777777" w:rsidTr="00C85016">
        <w:tc>
          <w:tcPr>
            <w:tcW w:w="4673" w:type="dxa"/>
          </w:tcPr>
          <w:p w14:paraId="77A4ECD2" w14:textId="77777777" w:rsidR="00C85016" w:rsidRPr="00C85016" w:rsidRDefault="00C85016" w:rsidP="00C85016">
            <w:pPr>
              <w:rPr>
                <w:b/>
                <w:bCs/>
                <w:lang w:val="en-US"/>
              </w:rPr>
            </w:pPr>
            <w:r w:rsidRPr="00C85016">
              <w:rPr>
                <w:b/>
                <w:bCs/>
                <w:lang w:val="en-US"/>
              </w:rPr>
              <w:t>Service area/team linked to aspirations</w:t>
            </w:r>
          </w:p>
        </w:tc>
        <w:tc>
          <w:tcPr>
            <w:tcW w:w="4337" w:type="dxa"/>
          </w:tcPr>
          <w:p w14:paraId="0D1E1C38" w14:textId="77777777" w:rsidR="00C85016" w:rsidRPr="00890FBE" w:rsidRDefault="00C85016" w:rsidP="00CB0FF6">
            <w:pPr>
              <w:rPr>
                <w:rFonts w:cs="Arial"/>
                <w:lang w:val="en-US"/>
              </w:rPr>
            </w:pPr>
          </w:p>
        </w:tc>
      </w:tr>
      <w:tr w:rsidR="00C85016" w:rsidRPr="00890FBE" w14:paraId="3B97984A" w14:textId="77777777" w:rsidTr="00C85016">
        <w:tc>
          <w:tcPr>
            <w:tcW w:w="4673" w:type="dxa"/>
          </w:tcPr>
          <w:p w14:paraId="7E33A519" w14:textId="77777777" w:rsidR="00C85016" w:rsidRPr="00C85016" w:rsidRDefault="00C85016" w:rsidP="00C85016">
            <w:pPr>
              <w:rPr>
                <w:b/>
                <w:bCs/>
                <w:lang w:val="en-US"/>
              </w:rPr>
            </w:pPr>
            <w:r w:rsidRPr="00C85016">
              <w:rPr>
                <w:b/>
                <w:bCs/>
                <w:lang w:val="en-US"/>
              </w:rPr>
              <w:t>Manager of relevant service area/team</w:t>
            </w:r>
          </w:p>
        </w:tc>
        <w:tc>
          <w:tcPr>
            <w:tcW w:w="4337" w:type="dxa"/>
          </w:tcPr>
          <w:p w14:paraId="1E519A42" w14:textId="77777777" w:rsidR="00C85016" w:rsidRPr="00890FBE" w:rsidRDefault="00C85016" w:rsidP="00CB0FF6">
            <w:pPr>
              <w:rPr>
                <w:rFonts w:cs="Arial"/>
                <w:lang w:val="en-US"/>
              </w:rPr>
            </w:pPr>
          </w:p>
        </w:tc>
      </w:tr>
    </w:tbl>
    <w:p w14:paraId="41305E78" w14:textId="5A2A00E1" w:rsidR="00C85016" w:rsidRDefault="00C85016" w:rsidP="00C85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5016" w14:paraId="643B39B9" w14:textId="77777777" w:rsidTr="00C85016">
        <w:tc>
          <w:tcPr>
            <w:tcW w:w="9010" w:type="dxa"/>
          </w:tcPr>
          <w:p w14:paraId="7249997C" w14:textId="77777777" w:rsidR="00C85016" w:rsidRDefault="00C85016" w:rsidP="00C85016">
            <w:pPr>
              <w:rPr>
                <w:rFonts w:cs="Arial"/>
                <w:b/>
                <w:bCs/>
                <w:lang w:val="en-US"/>
              </w:rPr>
            </w:pPr>
            <w:r w:rsidRPr="0031785B">
              <w:rPr>
                <w:rFonts w:cs="Arial"/>
                <w:b/>
                <w:bCs/>
                <w:lang w:val="en-US"/>
              </w:rPr>
              <w:t>Actions/next steps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08EDDDD0" w14:textId="01C098D2" w:rsidR="00C85016" w:rsidRDefault="00C85016" w:rsidP="00C85016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Pr="00DB3319">
              <w:rPr>
                <w:rFonts w:cs="Arial"/>
                <w:lang w:val="en-US"/>
              </w:rPr>
              <w:t>Example questions to consider</w:t>
            </w:r>
            <w:r>
              <w:rPr>
                <w:rFonts w:cs="Arial"/>
                <w:lang w:val="en-US"/>
              </w:rPr>
              <w:t>)</w:t>
            </w:r>
          </w:p>
          <w:p w14:paraId="28632425" w14:textId="77777777" w:rsidR="00C85016" w:rsidRPr="00C85016" w:rsidRDefault="00C85016" w:rsidP="00C85016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C85016">
              <w:rPr>
                <w:lang w:val="en-US"/>
              </w:rPr>
              <w:t>What is the duration of the work experience?</w:t>
            </w:r>
          </w:p>
          <w:p w14:paraId="7E6E6007" w14:textId="77777777" w:rsidR="00C85016" w:rsidRPr="00C85016" w:rsidRDefault="00C85016" w:rsidP="00C85016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C85016">
              <w:rPr>
                <w:lang w:val="en-US"/>
              </w:rPr>
              <w:t>Which period of the year will it take place?</w:t>
            </w:r>
          </w:p>
          <w:p w14:paraId="6B66DC69" w14:textId="77777777" w:rsidR="00C85016" w:rsidRPr="00C85016" w:rsidRDefault="00C85016" w:rsidP="00C85016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C85016">
              <w:rPr>
                <w:lang w:val="en-US"/>
              </w:rPr>
              <w:t>What support will be made available to cover the employee’s existing role?</w:t>
            </w:r>
          </w:p>
          <w:p w14:paraId="64228953" w14:textId="77777777" w:rsidR="00C85016" w:rsidRPr="00C85016" w:rsidRDefault="00C85016" w:rsidP="00C85016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C85016">
              <w:rPr>
                <w:lang w:val="en-US"/>
              </w:rPr>
              <w:lastRenderedPageBreak/>
              <w:t>What information does the relevant manager and team need?</w:t>
            </w:r>
          </w:p>
          <w:p w14:paraId="6989BD97" w14:textId="2848FE6B" w:rsidR="00C85016" w:rsidRDefault="00C85016" w:rsidP="00C85016">
            <w:pPr>
              <w:pStyle w:val="ListParagraph"/>
              <w:numPr>
                <w:ilvl w:val="0"/>
                <w:numId w:val="27"/>
              </w:numPr>
            </w:pPr>
            <w:r w:rsidRPr="00C85016">
              <w:rPr>
                <w:lang w:val="en-US"/>
              </w:rPr>
              <w:t>Following on from completion of the work experience, what actions need to take place?</w:t>
            </w:r>
          </w:p>
        </w:tc>
      </w:tr>
    </w:tbl>
    <w:p w14:paraId="1870933A" w14:textId="77777777" w:rsidR="00C85016" w:rsidRPr="00C94567" w:rsidRDefault="00C85016" w:rsidP="00C85016"/>
    <w:sectPr w:rsidR="00C85016" w:rsidRPr="00C94567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636" w14:textId="77777777" w:rsidR="00C85016" w:rsidRDefault="00C85016" w:rsidP="0052129E">
      <w:r>
        <w:separator/>
      </w:r>
    </w:p>
  </w:endnote>
  <w:endnote w:type="continuationSeparator" w:id="0">
    <w:p w14:paraId="0FFF72A1" w14:textId="77777777" w:rsidR="00C85016" w:rsidRDefault="00C85016" w:rsidP="0052129E">
      <w:r>
        <w:continuationSeparator/>
      </w:r>
    </w:p>
  </w:endnote>
  <w:endnote w:type="continuationNotice" w:id="1">
    <w:p w14:paraId="27567399" w14:textId="77777777" w:rsidR="00C85016" w:rsidRDefault="00C85016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C8A" w14:textId="77777777" w:rsidR="008B5701" w:rsidRDefault="008B5701" w:rsidP="0052129E"/>
  <w:p w14:paraId="3238BD7D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E0F" w14:textId="77777777" w:rsidR="00C85016" w:rsidRDefault="00C85016" w:rsidP="0052129E">
      <w:r>
        <w:separator/>
      </w:r>
    </w:p>
  </w:footnote>
  <w:footnote w:type="continuationSeparator" w:id="0">
    <w:p w14:paraId="0C940796" w14:textId="77777777" w:rsidR="00C85016" w:rsidRDefault="00C85016" w:rsidP="0052129E">
      <w:r>
        <w:continuationSeparator/>
      </w:r>
    </w:p>
  </w:footnote>
  <w:footnote w:type="continuationNotice" w:id="1">
    <w:p w14:paraId="11EC3531" w14:textId="77777777" w:rsidR="00C85016" w:rsidRDefault="00C85016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6A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002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28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0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29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A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8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AE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A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681"/>
    <w:multiLevelType w:val="hybridMultilevel"/>
    <w:tmpl w:val="81B8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F4A"/>
    <w:multiLevelType w:val="hybridMultilevel"/>
    <w:tmpl w:val="1EE0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18"/>
  </w:num>
  <w:num w:numId="5" w16cid:durableId="737870857">
    <w:abstractNumId w:val="13"/>
  </w:num>
  <w:num w:numId="6" w16cid:durableId="864563898">
    <w:abstractNumId w:val="12"/>
  </w:num>
  <w:num w:numId="7" w16cid:durableId="1884904477">
    <w:abstractNumId w:val="15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6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1"/>
  </w:num>
  <w:num w:numId="22" w16cid:durableId="1433285686">
    <w:abstractNumId w:val="26"/>
  </w:num>
  <w:num w:numId="23" w16cid:durableId="456415534">
    <w:abstractNumId w:val="14"/>
  </w:num>
  <w:num w:numId="24" w16cid:durableId="564144700">
    <w:abstractNumId w:val="17"/>
  </w:num>
  <w:num w:numId="25" w16cid:durableId="726152727">
    <w:abstractNumId w:val="19"/>
  </w:num>
  <w:num w:numId="26" w16cid:durableId="1859930830">
    <w:abstractNumId w:val="20"/>
  </w:num>
  <w:num w:numId="27" w16cid:durableId="61028429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16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20025E"/>
    <w:rsid w:val="002013E6"/>
    <w:rsid w:val="00201BBD"/>
    <w:rsid w:val="0020342C"/>
    <w:rsid w:val="00207C69"/>
    <w:rsid w:val="0022517A"/>
    <w:rsid w:val="002255C9"/>
    <w:rsid w:val="002258B9"/>
    <w:rsid w:val="00240E17"/>
    <w:rsid w:val="00251064"/>
    <w:rsid w:val="002B36DC"/>
    <w:rsid w:val="002B6209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337D"/>
    <w:rsid w:val="004E5BF4"/>
    <w:rsid w:val="004E6BB3"/>
    <w:rsid w:val="004F68A2"/>
    <w:rsid w:val="00500B4D"/>
    <w:rsid w:val="00503754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861BF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3086"/>
    <w:rsid w:val="006935A4"/>
    <w:rsid w:val="00695C5E"/>
    <w:rsid w:val="006A0790"/>
    <w:rsid w:val="006A789F"/>
    <w:rsid w:val="006B45FC"/>
    <w:rsid w:val="006C7FA2"/>
    <w:rsid w:val="006E432A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E0D4C"/>
    <w:rsid w:val="00AF33D2"/>
    <w:rsid w:val="00AF421F"/>
    <w:rsid w:val="00AF4BD4"/>
    <w:rsid w:val="00B14707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6C6B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5016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51669"/>
    <w:rsid w:val="00D57567"/>
    <w:rsid w:val="00D64C73"/>
    <w:rsid w:val="00D70FE5"/>
    <w:rsid w:val="00D77F7C"/>
    <w:rsid w:val="00D9154B"/>
    <w:rsid w:val="00D91A5B"/>
    <w:rsid w:val="00DA0EAC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A3617"/>
    <w:rsid w:val="00FB1FE4"/>
    <w:rsid w:val="00FB2952"/>
    <w:rsid w:val="00FC625A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343EC"/>
  <w14:defaultImageDpi w14:val="330"/>
  <w15:chartTrackingRefBased/>
  <w15:docId w15:val="{68D89CC4-430E-40DB-B874-89BA9CE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B45F53"/>
    <w:pPr>
      <w:widowControl w:val="0"/>
      <w:spacing w:after="120" w:line="360" w:lineRule="exac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2129E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29E"/>
    <w:pPr>
      <w:keepNext/>
      <w:keepLines/>
      <w:spacing w:before="360" w:after="40" w:line="320" w:lineRule="exac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32FD5"/>
    <w:pPr>
      <w:keepNext/>
      <w:keepLines/>
      <w:spacing w:before="360" w:line="280" w:lineRule="exac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E32FD5"/>
    <w:pPr>
      <w:keepNext/>
      <w:keepLines/>
      <w:spacing w:before="360" w:line="280" w:lineRule="exac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32FD5"/>
    <w:rPr>
      <w:rFonts w:ascii="Arial" w:eastAsia="Times New Roman" w:hAnsi="Arial" w:cs="Arial"/>
      <w:b/>
      <w:bCs/>
      <w:color w:val="951B81"/>
      <w:szCs w:val="28"/>
      <w:lang w:val="en-US"/>
    </w:rPr>
  </w:style>
  <w:style w:type="paragraph" w:customStyle="1" w:styleId="LGAbullets">
    <w:name w:val="LGA bullets"/>
    <w:basedOn w:val="Normal"/>
    <w:link w:val="LGAbulletsChar"/>
    <w:uiPriority w:val="2"/>
    <w:qFormat/>
    <w:rsid w:val="00CA3222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2129E"/>
    <w:rPr>
      <w:rFonts w:ascii="Arial" w:eastAsia="Times New Roman" w:hAnsi="Arial" w:cs="Arial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129E"/>
    <w:rPr>
      <w:rFonts w:ascii="Arial" w:eastAsia="Times New Roman" w:hAnsi="Arial" w:cs="Times New Roman"/>
      <w:b/>
      <w:color w:val="9B2C9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32FD5"/>
    <w:rPr>
      <w:rFonts w:ascii="Arial" w:eastAsia="Times New Roman" w:hAnsi="Arial" w:cs="Arial"/>
      <w:b/>
      <w:color w:val="000000" w:themeColor="text1"/>
      <w:szCs w:val="28"/>
      <w:lang w:val="en-US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H1LGA">
    <w:name w:val="H1 LGA"/>
    <w:basedOn w:val="Normal"/>
    <w:qFormat/>
    <w:rsid w:val="00C85016"/>
    <w:pPr>
      <w:widowControl/>
      <w:spacing w:before="12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5AA48-BF0C-48C2-A3AC-28858E9BD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Hurley</dc:creator>
  <cp:keywords/>
  <dc:description/>
  <cp:lastModifiedBy>Kieran Hurley</cp:lastModifiedBy>
  <cp:revision>2</cp:revision>
  <cp:lastPrinted>2022-07-21T08:46:00Z</cp:lastPrinted>
  <dcterms:created xsi:type="dcterms:W3CDTF">2023-03-03T12:21:00Z</dcterms:created>
  <dcterms:modified xsi:type="dcterms:W3CDTF">2023-03-03T12:27:00Z</dcterms:modified>
</cp:coreProperties>
</file>