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E549" w14:textId="08BC34C8" w:rsidR="00087148" w:rsidRDefault="00564A54" w:rsidP="0073337C">
      <w:pPr>
        <w:pStyle w:val="Bodycopy"/>
      </w:pPr>
      <w:bookmarkStart w:id="0" w:name="_Hlk134351749"/>
      <w:bookmarkEnd w:id="0"/>
      <w:r>
        <w:rPr>
          <w:noProof/>
        </w:rPr>
        <w:drawing>
          <wp:anchor distT="0" distB="0" distL="114300" distR="114300" simplePos="0" relativeHeight="251658245" behindDoc="1" locked="0" layoutInCell="1" allowOverlap="1" wp14:anchorId="2C309DC3" wp14:editId="6BC7E864">
            <wp:simplePos x="0" y="0"/>
            <wp:positionH relativeFrom="margin">
              <wp:posOffset>819150</wp:posOffset>
            </wp:positionH>
            <wp:positionV relativeFrom="margin">
              <wp:posOffset>-641350</wp:posOffset>
            </wp:positionV>
            <wp:extent cx="1568450" cy="1104900"/>
            <wp:effectExtent l="0" t="0" r="0" b="0"/>
            <wp:wrapTight wrapText="bothSides">
              <wp:wrapPolygon edited="0">
                <wp:start x="0" y="0"/>
                <wp:lineTo x="0" y="21228"/>
                <wp:lineTo x="21250" y="21228"/>
                <wp:lineTo x="2125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3200" t="3626" r="76005" b="26269"/>
                    <a:stretch/>
                  </pic:blipFill>
                  <pic:spPr bwMode="auto">
                    <a:xfrm>
                      <a:off x="0" y="0"/>
                      <a:ext cx="1568450" cy="11049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028FF9D4" wp14:editId="5E21405B">
            <wp:simplePos x="0" y="0"/>
            <wp:positionH relativeFrom="column">
              <wp:posOffset>2590165</wp:posOffset>
            </wp:positionH>
            <wp:positionV relativeFrom="paragraph">
              <wp:posOffset>-495300</wp:posOffset>
            </wp:positionV>
            <wp:extent cx="1404620" cy="1022350"/>
            <wp:effectExtent l="0" t="0" r="508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62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F54EE" w14:textId="6DC8DD0F" w:rsidR="0073337C" w:rsidRDefault="0073337C" w:rsidP="0073337C">
      <w:pPr>
        <w:pStyle w:val="Bodycopy"/>
      </w:pPr>
    </w:p>
    <w:p w14:paraId="35D547AC" w14:textId="5DF15CE7" w:rsidR="0073337C" w:rsidRDefault="0073337C" w:rsidP="0073337C">
      <w:pPr>
        <w:pStyle w:val="Bodycopy"/>
      </w:pPr>
    </w:p>
    <w:p w14:paraId="63D5D973" w14:textId="0A314C0F" w:rsidR="0073337C" w:rsidRDefault="0073337C" w:rsidP="0073337C">
      <w:pPr>
        <w:pStyle w:val="Bodycopy"/>
      </w:pPr>
    </w:p>
    <w:p w14:paraId="4585A379" w14:textId="53DFF7F0" w:rsidR="00564A54" w:rsidRDefault="00564A54" w:rsidP="003A6650">
      <w:pPr>
        <w:pStyle w:val="Style4"/>
        <w:rPr>
          <w:noProof/>
        </w:rPr>
      </w:pPr>
    </w:p>
    <w:p w14:paraId="3C3C25F6" w14:textId="068146E8" w:rsidR="0081130C" w:rsidRPr="003A6650" w:rsidRDefault="0081130C" w:rsidP="003A6650">
      <w:pPr>
        <w:pStyle w:val="Style4"/>
        <w:rPr>
          <w:b/>
          <w:bCs/>
        </w:rPr>
      </w:pPr>
    </w:p>
    <w:p w14:paraId="22E68C0A" w14:textId="4F0640B7" w:rsidR="00CD7FFC" w:rsidRPr="006C0909" w:rsidRDefault="003B6132" w:rsidP="00564A54">
      <w:pPr>
        <w:pStyle w:val="Style4"/>
        <w:jc w:val="center"/>
        <w:rPr>
          <w:b/>
          <w:bCs/>
          <w:color w:val="000000" w:themeColor="text1"/>
          <w:sz w:val="64"/>
          <w:szCs w:val="64"/>
        </w:rPr>
      </w:pPr>
      <w:bookmarkStart w:id="1" w:name="_Toc120613397"/>
      <w:r>
        <w:rPr>
          <w:b/>
          <w:bCs/>
          <w:color w:val="000000" w:themeColor="text1"/>
          <w:sz w:val="64"/>
          <w:szCs w:val="64"/>
        </w:rPr>
        <w:t>Adult Social Care A</w:t>
      </w:r>
      <w:r w:rsidR="00CD7FFC" w:rsidRPr="006C0909">
        <w:rPr>
          <w:b/>
          <w:bCs/>
          <w:color w:val="000000" w:themeColor="text1"/>
          <w:sz w:val="64"/>
          <w:szCs w:val="64"/>
        </w:rPr>
        <w:t>ssurance:</w:t>
      </w:r>
      <w:bookmarkEnd w:id="1"/>
    </w:p>
    <w:p w14:paraId="648E5166" w14:textId="3DED86EB" w:rsidR="004F40BC" w:rsidRPr="006C0909" w:rsidRDefault="00CD7FFC" w:rsidP="00B00C41">
      <w:pPr>
        <w:pStyle w:val="Style4"/>
        <w:spacing w:after="240"/>
        <w:rPr>
          <w:b/>
          <w:bCs/>
          <w:color w:val="000000" w:themeColor="text1"/>
          <w:sz w:val="64"/>
          <w:szCs w:val="64"/>
        </w:rPr>
      </w:pPr>
      <w:bookmarkStart w:id="2" w:name="_Toc120613398"/>
      <w:r w:rsidRPr="006C0909">
        <w:rPr>
          <w:b/>
          <w:bCs/>
          <w:color w:val="000000" w:themeColor="text1"/>
          <w:sz w:val="64"/>
          <w:szCs w:val="64"/>
        </w:rPr>
        <w:t xml:space="preserve">A guide to support the development of your </w:t>
      </w:r>
      <w:r w:rsidR="00962BB7">
        <w:rPr>
          <w:b/>
          <w:bCs/>
          <w:color w:val="000000" w:themeColor="text1"/>
          <w:sz w:val="64"/>
          <w:szCs w:val="64"/>
        </w:rPr>
        <w:t>a</w:t>
      </w:r>
      <w:r w:rsidRPr="006C0909">
        <w:rPr>
          <w:b/>
          <w:bCs/>
          <w:color w:val="000000" w:themeColor="text1"/>
          <w:sz w:val="64"/>
          <w:szCs w:val="64"/>
        </w:rPr>
        <w:t xml:space="preserve">dult </w:t>
      </w:r>
      <w:r w:rsidR="00962BB7">
        <w:rPr>
          <w:b/>
          <w:bCs/>
          <w:color w:val="000000" w:themeColor="text1"/>
          <w:sz w:val="64"/>
          <w:szCs w:val="64"/>
        </w:rPr>
        <w:t>s</w:t>
      </w:r>
      <w:r w:rsidRPr="006C0909">
        <w:rPr>
          <w:b/>
          <w:bCs/>
          <w:color w:val="000000" w:themeColor="text1"/>
          <w:sz w:val="64"/>
          <w:szCs w:val="64"/>
        </w:rPr>
        <w:t xml:space="preserve">ocial </w:t>
      </w:r>
      <w:r w:rsidR="00962BB7">
        <w:rPr>
          <w:b/>
          <w:bCs/>
          <w:color w:val="000000" w:themeColor="text1"/>
          <w:sz w:val="64"/>
          <w:szCs w:val="64"/>
        </w:rPr>
        <w:t>c</w:t>
      </w:r>
      <w:r w:rsidRPr="006C0909">
        <w:rPr>
          <w:b/>
          <w:bCs/>
          <w:color w:val="000000" w:themeColor="text1"/>
          <w:sz w:val="64"/>
          <w:szCs w:val="64"/>
        </w:rPr>
        <w:t xml:space="preserve">are </w:t>
      </w:r>
      <w:r w:rsidR="00962BB7">
        <w:rPr>
          <w:b/>
          <w:bCs/>
          <w:color w:val="000000" w:themeColor="text1"/>
          <w:sz w:val="64"/>
          <w:szCs w:val="64"/>
        </w:rPr>
        <w:t>s</w:t>
      </w:r>
      <w:r w:rsidRPr="006C0909">
        <w:rPr>
          <w:b/>
          <w:bCs/>
          <w:color w:val="000000" w:themeColor="text1"/>
          <w:sz w:val="64"/>
          <w:szCs w:val="64"/>
        </w:rPr>
        <w:t>elf-</w:t>
      </w:r>
      <w:r w:rsidR="00962BB7">
        <w:rPr>
          <w:b/>
          <w:bCs/>
          <w:color w:val="000000" w:themeColor="text1"/>
          <w:sz w:val="64"/>
          <w:szCs w:val="64"/>
        </w:rPr>
        <w:t>a</w:t>
      </w:r>
      <w:r w:rsidRPr="006C0909">
        <w:rPr>
          <w:b/>
          <w:bCs/>
          <w:color w:val="000000" w:themeColor="text1"/>
          <w:sz w:val="64"/>
          <w:szCs w:val="64"/>
        </w:rPr>
        <w:t>ssessment</w:t>
      </w:r>
      <w:bookmarkEnd w:id="2"/>
    </w:p>
    <w:p w14:paraId="6A92818C" w14:textId="77777777" w:rsidR="00564A54" w:rsidRDefault="00564A54" w:rsidP="00C10C8E">
      <w:pPr>
        <w:pStyle w:val="Style4"/>
        <w:spacing w:after="240"/>
        <w:rPr>
          <w:color w:val="000000" w:themeColor="text1"/>
          <w:sz w:val="52"/>
          <w:szCs w:val="52"/>
          <w:shd w:val="clear" w:color="auto" w:fill="auto"/>
        </w:rPr>
      </w:pPr>
    </w:p>
    <w:p w14:paraId="06808B85" w14:textId="37418C04" w:rsidR="004F40BC" w:rsidRDefault="00635679" w:rsidP="00B00C41">
      <w:pPr>
        <w:pStyle w:val="Style4"/>
        <w:spacing w:after="240"/>
        <w:rPr>
          <w:color w:val="000000" w:themeColor="text1"/>
          <w:sz w:val="52"/>
          <w:szCs w:val="52"/>
          <w:shd w:val="clear" w:color="auto" w:fill="auto"/>
        </w:rPr>
      </w:pPr>
      <w:r w:rsidRPr="002E0BC1">
        <w:rPr>
          <w:color w:val="000000" w:themeColor="text1"/>
          <w:sz w:val="52"/>
          <w:szCs w:val="52"/>
          <w:shd w:val="clear" w:color="auto" w:fill="auto"/>
        </w:rPr>
        <w:t>Part</w:t>
      </w:r>
      <w:r w:rsidR="00851C1D">
        <w:rPr>
          <w:color w:val="000000" w:themeColor="text1"/>
          <w:sz w:val="52"/>
          <w:szCs w:val="52"/>
          <w:shd w:val="clear" w:color="auto" w:fill="auto"/>
        </w:rPr>
        <w:t xml:space="preserve"> </w:t>
      </w:r>
      <w:r w:rsidR="003D784B">
        <w:rPr>
          <w:color w:val="000000" w:themeColor="text1"/>
          <w:sz w:val="52"/>
          <w:szCs w:val="52"/>
          <w:shd w:val="clear" w:color="auto" w:fill="auto"/>
        </w:rPr>
        <w:t>two</w:t>
      </w:r>
      <w:r w:rsidRPr="002E0BC1">
        <w:rPr>
          <w:color w:val="000000" w:themeColor="text1"/>
          <w:sz w:val="52"/>
          <w:szCs w:val="52"/>
          <w:shd w:val="clear" w:color="auto" w:fill="auto"/>
        </w:rPr>
        <w:t xml:space="preserve">: </w:t>
      </w:r>
      <w:r w:rsidR="00962BB7">
        <w:rPr>
          <w:color w:val="000000" w:themeColor="text1"/>
          <w:sz w:val="52"/>
          <w:szCs w:val="52"/>
          <w:shd w:val="clear" w:color="auto" w:fill="auto"/>
        </w:rPr>
        <w:t>t</w:t>
      </w:r>
      <w:r w:rsidRPr="002E0BC1">
        <w:rPr>
          <w:color w:val="000000" w:themeColor="text1"/>
          <w:sz w:val="52"/>
          <w:szCs w:val="52"/>
          <w:shd w:val="clear" w:color="auto" w:fill="auto"/>
        </w:rPr>
        <w:t xml:space="preserve">he </w:t>
      </w:r>
      <w:r w:rsidR="00962BB7">
        <w:rPr>
          <w:color w:val="000000" w:themeColor="text1"/>
          <w:sz w:val="52"/>
          <w:szCs w:val="52"/>
          <w:shd w:val="clear" w:color="auto" w:fill="auto"/>
        </w:rPr>
        <w:t>w</w:t>
      </w:r>
      <w:r w:rsidR="00962BB7" w:rsidRPr="002E0BC1">
        <w:rPr>
          <w:color w:val="000000" w:themeColor="text1"/>
          <w:sz w:val="52"/>
          <w:szCs w:val="52"/>
          <w:shd w:val="clear" w:color="auto" w:fill="auto"/>
        </w:rPr>
        <w:t>orkbook</w:t>
      </w:r>
    </w:p>
    <w:p w14:paraId="68A53821" w14:textId="56DC89EA" w:rsidR="00564A54" w:rsidRDefault="00564A54" w:rsidP="00B00C41">
      <w:pPr>
        <w:pStyle w:val="Style4"/>
        <w:spacing w:after="240"/>
        <w:rPr>
          <w:color w:val="000000" w:themeColor="text1"/>
          <w:sz w:val="52"/>
          <w:szCs w:val="52"/>
          <w:shd w:val="clear" w:color="auto" w:fill="auto"/>
        </w:rPr>
      </w:pPr>
    </w:p>
    <w:p w14:paraId="65A3AD4C" w14:textId="3054F9EC" w:rsidR="001903AC" w:rsidRDefault="00DD27ED" w:rsidP="00B00C41">
      <w:pPr>
        <w:pStyle w:val="Style4"/>
        <w:spacing w:after="240"/>
        <w:rPr>
          <w:color w:val="000000" w:themeColor="text1"/>
          <w:sz w:val="52"/>
          <w:szCs w:val="52"/>
          <w:shd w:val="clear" w:color="auto" w:fill="auto"/>
        </w:rPr>
      </w:pPr>
      <w:r>
        <w:rPr>
          <w:color w:val="000000" w:themeColor="text1"/>
          <w:sz w:val="52"/>
          <w:szCs w:val="52"/>
          <w:shd w:val="clear" w:color="auto" w:fill="auto"/>
        </w:rPr>
        <w:t>June</w:t>
      </w:r>
      <w:r w:rsidR="00564A54">
        <w:rPr>
          <w:color w:val="000000" w:themeColor="text1"/>
          <w:sz w:val="52"/>
          <w:szCs w:val="52"/>
          <w:shd w:val="clear" w:color="auto" w:fill="auto"/>
        </w:rPr>
        <w:t xml:space="preserve"> 2023</w:t>
      </w:r>
    </w:p>
    <w:p w14:paraId="770039EC" w14:textId="431D0459" w:rsidR="001903AC" w:rsidRDefault="001903AC">
      <w:pPr>
        <w:rPr>
          <w:rFonts w:ascii="Arial" w:eastAsia="Times New Roman" w:hAnsi="Arial" w:cs="Times New Roman"/>
          <w:color w:val="000000" w:themeColor="text1"/>
          <w:sz w:val="52"/>
          <w:szCs w:val="52"/>
        </w:rPr>
      </w:pPr>
    </w:p>
    <w:p w14:paraId="60F127D9" w14:textId="77777777" w:rsidR="00564A54" w:rsidRPr="002E0BC1" w:rsidRDefault="00564A54" w:rsidP="00B00C41">
      <w:pPr>
        <w:pStyle w:val="Style4"/>
        <w:spacing w:after="240"/>
        <w:rPr>
          <w:color w:val="000000" w:themeColor="text1"/>
          <w:sz w:val="52"/>
          <w:szCs w:val="52"/>
          <w:shd w:val="clear" w:color="auto" w:fill="auto"/>
        </w:rPr>
      </w:pPr>
    </w:p>
    <w:p w14:paraId="2334EA54" w14:textId="77777777" w:rsidR="003B738E" w:rsidRPr="003A6650" w:rsidRDefault="00660445" w:rsidP="00660445">
      <w:pPr>
        <w:pStyle w:val="Bodycopy"/>
        <w:rPr>
          <w:color w:val="9B2C98"/>
          <w:sz w:val="22"/>
          <w:szCs w:val="24"/>
          <w:lang w:val="en-US"/>
        </w:rPr>
      </w:pPr>
      <w:r w:rsidRPr="003A6650">
        <w:rPr>
          <w:color w:val="9B2C98"/>
          <w:sz w:val="22"/>
          <w:szCs w:val="24"/>
          <w:lang w:val="en-US"/>
        </w:rPr>
        <w:br w:type="page"/>
      </w:r>
    </w:p>
    <w:p w14:paraId="7C17D6A4" w14:textId="1A0F7F8D" w:rsidR="003B738E" w:rsidRDefault="003B738E" w:rsidP="00660445">
      <w:pPr>
        <w:pStyle w:val="Bodycopy"/>
        <w:rPr>
          <w:color w:val="9B2C98"/>
          <w:sz w:val="22"/>
          <w:szCs w:val="24"/>
          <w:lang w:val="en-US"/>
        </w:rPr>
      </w:pPr>
    </w:p>
    <w:p w14:paraId="5F9D082E" w14:textId="264FC340" w:rsidR="00937B67" w:rsidRDefault="00937B67" w:rsidP="00660445">
      <w:pPr>
        <w:pStyle w:val="Bodycopy"/>
        <w:rPr>
          <w:color w:val="9B2C98"/>
          <w:sz w:val="22"/>
          <w:szCs w:val="24"/>
          <w:lang w:val="en-US"/>
        </w:rPr>
      </w:pPr>
    </w:p>
    <w:p w14:paraId="5D022F5C" w14:textId="37DFD6B5" w:rsidR="00937B67" w:rsidRDefault="00937B67" w:rsidP="00660445">
      <w:pPr>
        <w:pStyle w:val="Bodycopy"/>
        <w:rPr>
          <w:color w:val="9B2C98"/>
          <w:sz w:val="22"/>
          <w:szCs w:val="24"/>
          <w:lang w:val="en-US"/>
        </w:rPr>
      </w:pPr>
    </w:p>
    <w:p w14:paraId="213CA204" w14:textId="2E203923" w:rsidR="00937B67" w:rsidRDefault="00937B67" w:rsidP="00660445">
      <w:pPr>
        <w:pStyle w:val="Bodycopy"/>
        <w:rPr>
          <w:color w:val="9B2C98"/>
          <w:sz w:val="22"/>
          <w:szCs w:val="24"/>
          <w:lang w:val="en-US"/>
        </w:rPr>
      </w:pPr>
    </w:p>
    <w:tbl>
      <w:tblPr>
        <w:tblStyle w:val="TableGrid"/>
        <w:tblW w:w="0" w:type="auto"/>
        <w:tblLook w:val="04A0" w:firstRow="1" w:lastRow="0" w:firstColumn="1" w:lastColumn="0" w:noHBand="0" w:noVBand="1"/>
      </w:tblPr>
      <w:tblGrid>
        <w:gridCol w:w="9010"/>
      </w:tblGrid>
      <w:tr w:rsidR="009C1F73" w14:paraId="5DDAE48A" w14:textId="77777777">
        <w:tc>
          <w:tcPr>
            <w:tcW w:w="9016" w:type="dxa"/>
          </w:tcPr>
          <w:p w14:paraId="09AF4B99" w14:textId="77777777" w:rsidR="009C1F73" w:rsidRPr="00532B80" w:rsidRDefault="009C1F73">
            <w:pPr>
              <w:tabs>
                <w:tab w:val="left" w:pos="737"/>
              </w:tabs>
              <w:jc w:val="center"/>
              <w:rPr>
                <w:rFonts w:ascii="Arial" w:hAnsi="Arial" w:cs="Arial"/>
                <w:b/>
                <w:bCs/>
                <w:color w:val="000000" w:themeColor="text1"/>
                <w:sz w:val="32"/>
                <w:szCs w:val="32"/>
              </w:rPr>
            </w:pPr>
            <w:r w:rsidRPr="00532B80">
              <w:rPr>
                <w:rFonts w:ascii="Arial" w:hAnsi="Arial" w:cs="Arial"/>
                <w:b/>
                <w:bCs/>
                <w:color w:val="000000" w:themeColor="text1"/>
                <w:sz w:val="32"/>
                <w:szCs w:val="32"/>
              </w:rPr>
              <w:t>T</w:t>
            </w:r>
            <w:r>
              <w:rPr>
                <w:rFonts w:ascii="Arial" w:hAnsi="Arial" w:cs="Arial"/>
                <w:b/>
                <w:bCs/>
                <w:color w:val="000000" w:themeColor="text1"/>
                <w:sz w:val="32"/>
                <w:szCs w:val="32"/>
              </w:rPr>
              <w:t>op</w:t>
            </w:r>
            <w:r w:rsidRPr="00532B80">
              <w:rPr>
                <w:rFonts w:ascii="Arial" w:hAnsi="Arial" w:cs="Arial"/>
                <w:b/>
                <w:bCs/>
                <w:color w:val="000000" w:themeColor="text1"/>
                <w:sz w:val="32"/>
                <w:szCs w:val="32"/>
              </w:rPr>
              <w:t xml:space="preserve"> </w:t>
            </w:r>
            <w:r>
              <w:rPr>
                <w:rFonts w:ascii="Arial" w:hAnsi="Arial" w:cs="Arial"/>
                <w:b/>
                <w:bCs/>
                <w:color w:val="000000" w:themeColor="text1"/>
                <w:sz w:val="32"/>
                <w:szCs w:val="32"/>
              </w:rPr>
              <w:t>tips for the self-assessment</w:t>
            </w:r>
            <w:r w:rsidRPr="00532B80">
              <w:rPr>
                <w:rFonts w:ascii="Arial" w:hAnsi="Arial" w:cs="Arial"/>
                <w:b/>
                <w:bCs/>
                <w:color w:val="000000" w:themeColor="text1"/>
                <w:sz w:val="32"/>
                <w:szCs w:val="32"/>
              </w:rPr>
              <w:t xml:space="preserve"> </w:t>
            </w:r>
          </w:p>
          <w:p w14:paraId="24F3DBA4" w14:textId="77777777" w:rsidR="009C1F73" w:rsidRPr="00532B80" w:rsidRDefault="009C1F73">
            <w:pPr>
              <w:tabs>
                <w:tab w:val="left" w:pos="737"/>
              </w:tabs>
              <w:jc w:val="center"/>
              <w:rPr>
                <w:rFonts w:ascii="Arial" w:hAnsi="Arial" w:cs="Arial"/>
                <w:b/>
                <w:bCs/>
                <w:color w:val="000000" w:themeColor="text1"/>
                <w:sz w:val="32"/>
                <w:szCs w:val="32"/>
              </w:rPr>
            </w:pPr>
          </w:p>
          <w:tbl>
            <w:tblPr>
              <w:tblStyle w:val="TableGrid"/>
              <w:tblW w:w="0" w:type="auto"/>
              <w:tblLook w:val="04A0" w:firstRow="1" w:lastRow="0" w:firstColumn="1" w:lastColumn="0" w:noHBand="0" w:noVBand="1"/>
            </w:tblPr>
            <w:tblGrid>
              <w:gridCol w:w="452"/>
              <w:gridCol w:w="8332"/>
            </w:tblGrid>
            <w:tr w:rsidR="009C1F73" w:rsidRPr="00532B80" w14:paraId="33C2D7EE"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3A3DD8C1"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A</w:t>
                  </w:r>
                </w:p>
              </w:tc>
              <w:tc>
                <w:tcPr>
                  <w:tcW w:w="8338" w:type="dxa"/>
                  <w:tcBorders>
                    <w:top w:val="nil"/>
                    <w:left w:val="single" w:sz="8" w:space="0" w:color="FFFFFF" w:themeColor="background1"/>
                    <w:bottom w:val="nil"/>
                    <w:right w:val="nil"/>
                  </w:tcBorders>
                </w:tcPr>
                <w:p w14:paraId="71B12419"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ccountable</w:t>
                  </w:r>
                  <w:proofErr w:type="spellEnd"/>
                  <w:r w:rsidRPr="00532B80">
                    <w:rPr>
                      <w:rFonts w:ascii="Arial" w:hAnsi="Arial" w:cs="Arial"/>
                      <w:color w:val="000000" w:themeColor="text1"/>
                    </w:rPr>
                    <w:t xml:space="preserve"> – for our own improvement and engagement in sector led improvement processes       </w:t>
                  </w:r>
                </w:p>
              </w:tc>
            </w:tr>
            <w:tr w:rsidR="009C1F73" w:rsidRPr="00532B80" w14:paraId="59F93A7D"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54E2A13F"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S</w:t>
                  </w:r>
                </w:p>
              </w:tc>
              <w:tc>
                <w:tcPr>
                  <w:tcW w:w="8338" w:type="dxa"/>
                  <w:tcBorders>
                    <w:top w:val="nil"/>
                    <w:left w:val="single" w:sz="8" w:space="0" w:color="FFFFFF" w:themeColor="background1"/>
                    <w:bottom w:val="nil"/>
                    <w:right w:val="nil"/>
                  </w:tcBorders>
                </w:tcPr>
                <w:p w14:paraId="1550DB49"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pecific</w:t>
                  </w:r>
                  <w:proofErr w:type="spellEnd"/>
                  <w:r w:rsidRPr="00532B80">
                    <w:rPr>
                      <w:rFonts w:ascii="Arial" w:hAnsi="Arial" w:cs="Arial"/>
                      <w:color w:val="000000" w:themeColor="text1"/>
                    </w:rPr>
                    <w:t xml:space="preserve"> - to local context and circumstances because councils ARE different </w:t>
                  </w:r>
                </w:p>
              </w:tc>
            </w:tr>
            <w:tr w:rsidR="009C1F73" w:rsidRPr="00532B80" w14:paraId="0DDEC6DC"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4945A560"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S</w:t>
                  </w:r>
                </w:p>
              </w:tc>
              <w:tc>
                <w:tcPr>
                  <w:tcW w:w="8338" w:type="dxa"/>
                  <w:tcBorders>
                    <w:top w:val="nil"/>
                    <w:left w:val="single" w:sz="8" w:space="0" w:color="FFFFFF" w:themeColor="background1"/>
                    <w:bottom w:val="nil"/>
                    <w:right w:val="nil"/>
                  </w:tcBorders>
                </w:tcPr>
                <w:p w14:paraId="0FE63729"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upported</w:t>
                  </w:r>
                  <w:proofErr w:type="spellEnd"/>
                  <w:r w:rsidRPr="00532B80">
                    <w:rPr>
                      <w:rFonts w:ascii="Arial" w:hAnsi="Arial" w:cs="Arial"/>
                      <w:color w:val="000000" w:themeColor="text1"/>
                    </w:rPr>
                    <w:t xml:space="preserve"> by staff and partners - people are engaged in the development of our SA </w:t>
                  </w:r>
                </w:p>
              </w:tc>
            </w:tr>
            <w:tr w:rsidR="009C1F73" w:rsidRPr="00532B80" w14:paraId="352E4298"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367FAAC8"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U</w:t>
                  </w:r>
                </w:p>
              </w:tc>
              <w:tc>
                <w:tcPr>
                  <w:tcW w:w="8338" w:type="dxa"/>
                  <w:tcBorders>
                    <w:top w:val="nil"/>
                    <w:left w:val="single" w:sz="8" w:space="0" w:color="FFFFFF" w:themeColor="background1"/>
                    <w:bottom w:val="nil"/>
                    <w:right w:val="nil"/>
                  </w:tcBorders>
                </w:tcPr>
                <w:p w14:paraId="5AC791B9"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sers</w:t>
                  </w:r>
                  <w:proofErr w:type="spellEnd"/>
                  <w:r w:rsidRPr="00532B80">
                    <w:rPr>
                      <w:rFonts w:ascii="Arial" w:hAnsi="Arial" w:cs="Arial"/>
                      <w:color w:val="000000" w:themeColor="text1"/>
                    </w:rPr>
                    <w:t xml:space="preserve">, carers and their advocates are accorded greatest importance and highlighted throughout our SA </w:t>
                  </w:r>
                </w:p>
              </w:tc>
            </w:tr>
            <w:tr w:rsidR="009C1F73" w:rsidRPr="00532B80" w14:paraId="4C2482BA"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4ABD99A2"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R</w:t>
                  </w:r>
                </w:p>
              </w:tc>
              <w:tc>
                <w:tcPr>
                  <w:tcW w:w="8338" w:type="dxa"/>
                  <w:tcBorders>
                    <w:top w:val="nil"/>
                    <w:left w:val="single" w:sz="8" w:space="0" w:color="FFFFFF" w:themeColor="background1"/>
                    <w:bottom w:val="nil"/>
                    <w:right w:val="nil"/>
                  </w:tcBorders>
                </w:tcPr>
                <w:p w14:paraId="66BBC294"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igorous</w:t>
                  </w:r>
                  <w:proofErr w:type="spellEnd"/>
                  <w:r w:rsidRPr="00532B80">
                    <w:rPr>
                      <w:rFonts w:ascii="Arial" w:hAnsi="Arial" w:cs="Arial"/>
                      <w:color w:val="000000" w:themeColor="text1"/>
                    </w:rPr>
                    <w:t xml:space="preserve"> –a balanced analysis of strengths and areas to improve     </w:t>
                  </w:r>
                </w:p>
              </w:tc>
            </w:tr>
            <w:tr w:rsidR="009C1F73" w:rsidRPr="00532B80" w14:paraId="205E8EAC"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2FB8070B"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A</w:t>
                  </w:r>
                </w:p>
              </w:tc>
              <w:tc>
                <w:tcPr>
                  <w:tcW w:w="8338" w:type="dxa"/>
                  <w:tcBorders>
                    <w:top w:val="nil"/>
                    <w:left w:val="single" w:sz="8" w:space="0" w:color="FFFFFF" w:themeColor="background1"/>
                    <w:bottom w:val="nil"/>
                    <w:right w:val="nil"/>
                  </w:tcBorders>
                </w:tcPr>
                <w:p w14:paraId="41F2F2EF"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ction</w:t>
                  </w:r>
                  <w:proofErr w:type="spellEnd"/>
                  <w:r w:rsidRPr="00532B80">
                    <w:rPr>
                      <w:rFonts w:ascii="Arial" w:hAnsi="Arial" w:cs="Arial"/>
                      <w:color w:val="000000" w:themeColor="text1"/>
                    </w:rPr>
                    <w:t xml:space="preserve"> oriented –establishes our track record of improvement and sets out our plans to maintain/improve our performance    </w:t>
                  </w:r>
                </w:p>
              </w:tc>
            </w:tr>
            <w:tr w:rsidR="009C1F73" w:rsidRPr="00532B80" w14:paraId="546FE2B3"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669419C6"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N</w:t>
                  </w:r>
                </w:p>
              </w:tc>
              <w:tc>
                <w:tcPr>
                  <w:tcW w:w="8338" w:type="dxa"/>
                  <w:tcBorders>
                    <w:top w:val="nil"/>
                    <w:left w:val="single" w:sz="8" w:space="0" w:color="FFFFFF" w:themeColor="background1"/>
                    <w:bottom w:val="nil"/>
                    <w:right w:val="nil"/>
                  </w:tcBorders>
                </w:tcPr>
                <w:p w14:paraId="5AADB119" w14:textId="7E5DE74F"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uanced</w:t>
                  </w:r>
                  <w:proofErr w:type="spellEnd"/>
                  <w:r w:rsidRPr="00532B80">
                    <w:rPr>
                      <w:rFonts w:ascii="Arial" w:hAnsi="Arial" w:cs="Arial"/>
                      <w:color w:val="000000" w:themeColor="text1"/>
                    </w:rPr>
                    <w:t xml:space="preserve"> around CQC’s </w:t>
                  </w:r>
                  <w:r w:rsidR="00BD51DF">
                    <w:rPr>
                      <w:rFonts w:ascii="Arial" w:hAnsi="Arial" w:cs="Arial"/>
                      <w:color w:val="000000" w:themeColor="text1"/>
                    </w:rPr>
                    <w:t>four themes</w:t>
                  </w:r>
                  <w:r w:rsidRPr="00532B80">
                    <w:rPr>
                      <w:rFonts w:ascii="Arial" w:hAnsi="Arial" w:cs="Arial"/>
                      <w:color w:val="000000" w:themeColor="text1"/>
                    </w:rPr>
                    <w:t xml:space="preserve"> </w:t>
                  </w:r>
                  <w:r w:rsidR="00A4256D">
                    <w:rPr>
                      <w:rFonts w:ascii="Arial" w:hAnsi="Arial" w:cs="Arial"/>
                      <w:color w:val="000000" w:themeColor="text1"/>
                    </w:rPr>
                    <w:t xml:space="preserve">so </w:t>
                  </w:r>
                  <w:r w:rsidRPr="00532B80">
                    <w:rPr>
                      <w:rFonts w:ascii="Arial" w:hAnsi="Arial" w:cs="Arial"/>
                      <w:color w:val="000000" w:themeColor="text1"/>
                    </w:rPr>
                    <w:t>councils produce one ASC SA – using it for different purposes</w:t>
                  </w:r>
                </w:p>
              </w:tc>
            </w:tr>
            <w:tr w:rsidR="009C1F73" w:rsidRPr="00532B80" w14:paraId="6BAFA07D"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6358C5F7"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C</w:t>
                  </w:r>
                </w:p>
              </w:tc>
              <w:tc>
                <w:tcPr>
                  <w:tcW w:w="8338" w:type="dxa"/>
                  <w:tcBorders>
                    <w:top w:val="nil"/>
                    <w:left w:val="single" w:sz="8" w:space="0" w:color="FFFFFF" w:themeColor="background1"/>
                    <w:bottom w:val="nil"/>
                    <w:right w:val="nil"/>
                  </w:tcBorders>
                </w:tcPr>
                <w:p w14:paraId="5FAF85DF" w14:textId="77777777" w:rsidR="009C1F73" w:rsidRPr="00532B80" w:rsidRDefault="009C1F73">
                  <w:pPr>
                    <w:tabs>
                      <w:tab w:val="left" w:pos="737"/>
                    </w:tabs>
                    <w:ind w:left="-113"/>
                    <w:rPr>
                      <w:rFonts w:ascii="Arial" w:hAnsi="Arial" w:cs="Arial"/>
                      <w:b/>
                      <w:bCs/>
                      <w:color w:val="000000" w:themeColor="text1"/>
                      <w:sz w:val="32"/>
                      <w:szCs w:val="32"/>
                    </w:rPr>
                  </w:pPr>
                  <w:proofErr w:type="spellStart"/>
                  <w:r w:rsidRPr="00532B80">
                    <w:rPr>
                      <w:rFonts w:ascii="Arial" w:hAnsi="Arial" w:cs="Arial"/>
                      <w:color w:val="000000" w:themeColor="text1"/>
                    </w:rPr>
                    <w:t>oncise</w:t>
                  </w:r>
                  <w:proofErr w:type="spellEnd"/>
                  <w:r w:rsidRPr="00532B80">
                    <w:rPr>
                      <w:rFonts w:ascii="Arial" w:hAnsi="Arial" w:cs="Arial"/>
                      <w:color w:val="000000" w:themeColor="text1"/>
                    </w:rPr>
                    <w:t xml:space="preserve"> – with a clear focus on the outcomes achieved   </w:t>
                  </w:r>
                </w:p>
              </w:tc>
            </w:tr>
            <w:tr w:rsidR="009C1F73" w:rsidRPr="00532B80" w14:paraId="2CAFF5A7" w14:textId="77777777">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2C98"/>
                </w:tcPr>
                <w:p w14:paraId="4BACCB81" w14:textId="77777777" w:rsidR="009C1F73" w:rsidRPr="00532B80" w:rsidRDefault="009C1F73">
                  <w:pPr>
                    <w:tabs>
                      <w:tab w:val="left" w:pos="737"/>
                    </w:tabs>
                    <w:jc w:val="center"/>
                    <w:rPr>
                      <w:rFonts w:ascii="Arial" w:hAnsi="Arial" w:cs="Arial"/>
                      <w:b/>
                      <w:bCs/>
                      <w:color w:val="FFFFFF" w:themeColor="background1"/>
                      <w:sz w:val="32"/>
                      <w:szCs w:val="32"/>
                    </w:rPr>
                  </w:pPr>
                  <w:r w:rsidRPr="00532B80">
                    <w:rPr>
                      <w:rFonts w:ascii="Arial" w:hAnsi="Arial" w:cs="Arial"/>
                      <w:b/>
                      <w:bCs/>
                      <w:color w:val="FFFFFF" w:themeColor="background1"/>
                      <w:sz w:val="32"/>
                      <w:szCs w:val="32"/>
                    </w:rPr>
                    <w:t>E</w:t>
                  </w:r>
                </w:p>
              </w:tc>
              <w:tc>
                <w:tcPr>
                  <w:tcW w:w="8338" w:type="dxa"/>
                  <w:tcBorders>
                    <w:top w:val="nil"/>
                    <w:left w:val="single" w:sz="8" w:space="0" w:color="FFFFFF" w:themeColor="background1"/>
                    <w:bottom w:val="nil"/>
                    <w:right w:val="nil"/>
                  </w:tcBorders>
                </w:tcPr>
                <w:p w14:paraId="3F07E383" w14:textId="77777777" w:rsidR="009C1F73" w:rsidRPr="00532B80" w:rsidRDefault="009C1F73">
                  <w:pPr>
                    <w:tabs>
                      <w:tab w:val="left" w:pos="737"/>
                    </w:tabs>
                    <w:ind w:left="-113"/>
                    <w:rPr>
                      <w:rFonts w:ascii="Arial" w:hAnsi="Arial" w:cs="Arial"/>
                      <w:color w:val="000000" w:themeColor="text1"/>
                    </w:rPr>
                  </w:pPr>
                  <w:proofErr w:type="spellStart"/>
                  <w:r w:rsidRPr="00532B80">
                    <w:rPr>
                      <w:rFonts w:ascii="Arial" w:hAnsi="Arial" w:cs="Arial"/>
                      <w:color w:val="000000" w:themeColor="text1"/>
                    </w:rPr>
                    <w:t>vidence</w:t>
                  </w:r>
                  <w:proofErr w:type="spellEnd"/>
                  <w:r w:rsidRPr="00532B80">
                    <w:rPr>
                      <w:rFonts w:ascii="Arial" w:hAnsi="Arial" w:cs="Arial"/>
                      <w:color w:val="000000" w:themeColor="text1"/>
                    </w:rPr>
                    <w:t xml:space="preserve"> informed (including empirical, benchmarked and trend data) </w:t>
                  </w:r>
                </w:p>
              </w:tc>
            </w:tr>
          </w:tbl>
          <w:p w14:paraId="756FD212" w14:textId="77777777" w:rsidR="009C1F73" w:rsidRDefault="009C1F73">
            <w:pPr>
              <w:tabs>
                <w:tab w:val="left" w:pos="737"/>
              </w:tabs>
              <w:rPr>
                <w:rFonts w:cs="Arial"/>
              </w:rPr>
            </w:pPr>
          </w:p>
        </w:tc>
      </w:tr>
    </w:tbl>
    <w:p w14:paraId="253CCAB5" w14:textId="2839572D" w:rsidR="00937B67" w:rsidRDefault="00937B67" w:rsidP="00660445">
      <w:pPr>
        <w:pStyle w:val="Bodycopy"/>
        <w:rPr>
          <w:color w:val="9B2C98"/>
          <w:sz w:val="22"/>
          <w:szCs w:val="24"/>
          <w:lang w:val="en-US"/>
        </w:rPr>
      </w:pPr>
    </w:p>
    <w:p w14:paraId="3AD20F85" w14:textId="27AA47AC" w:rsidR="00937B67" w:rsidRDefault="00937B67" w:rsidP="00660445">
      <w:pPr>
        <w:pStyle w:val="Bodycopy"/>
        <w:rPr>
          <w:color w:val="9B2C98"/>
          <w:sz w:val="22"/>
          <w:szCs w:val="24"/>
          <w:lang w:val="en-US"/>
        </w:rPr>
      </w:pPr>
    </w:p>
    <w:p w14:paraId="4A8C499B" w14:textId="02F09B06" w:rsidR="00937B67" w:rsidRDefault="00937B67" w:rsidP="00660445">
      <w:pPr>
        <w:pStyle w:val="Bodycopy"/>
        <w:rPr>
          <w:color w:val="9B2C98"/>
          <w:sz w:val="22"/>
          <w:szCs w:val="24"/>
          <w:lang w:val="en-US"/>
        </w:rPr>
      </w:pPr>
    </w:p>
    <w:p w14:paraId="6377F53E" w14:textId="0C0830FB" w:rsidR="00937B67" w:rsidRDefault="00937B67" w:rsidP="00660445">
      <w:pPr>
        <w:pStyle w:val="Bodycopy"/>
        <w:rPr>
          <w:color w:val="9B2C98"/>
          <w:sz w:val="22"/>
          <w:szCs w:val="24"/>
          <w:lang w:val="en-US"/>
        </w:rPr>
      </w:pPr>
    </w:p>
    <w:p w14:paraId="314BD56A" w14:textId="4547213E" w:rsidR="00937B67" w:rsidRDefault="00937B67" w:rsidP="00660445">
      <w:pPr>
        <w:pStyle w:val="Bodycopy"/>
        <w:rPr>
          <w:color w:val="9B2C98"/>
          <w:sz w:val="22"/>
          <w:szCs w:val="24"/>
          <w:lang w:val="en-US"/>
        </w:rPr>
      </w:pPr>
    </w:p>
    <w:p w14:paraId="54D32A47" w14:textId="4409CF11" w:rsidR="00937B67" w:rsidRDefault="00937B67" w:rsidP="00660445">
      <w:pPr>
        <w:pStyle w:val="Bodycopy"/>
        <w:rPr>
          <w:color w:val="9B2C98"/>
          <w:sz w:val="22"/>
          <w:szCs w:val="24"/>
          <w:lang w:val="en-US"/>
        </w:rPr>
      </w:pPr>
    </w:p>
    <w:p w14:paraId="4759A0E2" w14:textId="547DD28B" w:rsidR="00937B67" w:rsidRDefault="00937B67" w:rsidP="00660445">
      <w:pPr>
        <w:pStyle w:val="Bodycopy"/>
        <w:rPr>
          <w:color w:val="9B2C98"/>
          <w:sz w:val="22"/>
          <w:szCs w:val="24"/>
          <w:lang w:val="en-US"/>
        </w:rPr>
      </w:pPr>
    </w:p>
    <w:p w14:paraId="7A031388" w14:textId="63113DF8" w:rsidR="00937B67" w:rsidRDefault="00937B67" w:rsidP="00660445">
      <w:pPr>
        <w:pStyle w:val="Bodycopy"/>
        <w:rPr>
          <w:color w:val="9B2C98"/>
          <w:sz w:val="22"/>
          <w:szCs w:val="24"/>
          <w:lang w:val="en-US"/>
        </w:rPr>
      </w:pPr>
    </w:p>
    <w:p w14:paraId="27832CC9" w14:textId="6E59DEC1" w:rsidR="00937B67" w:rsidRDefault="00937B67" w:rsidP="00660445">
      <w:pPr>
        <w:pStyle w:val="Bodycopy"/>
        <w:rPr>
          <w:color w:val="9B2C98"/>
          <w:sz w:val="22"/>
          <w:szCs w:val="24"/>
          <w:lang w:val="en-US"/>
        </w:rPr>
      </w:pPr>
    </w:p>
    <w:p w14:paraId="08C373C0" w14:textId="4D3C33F0" w:rsidR="00937B67" w:rsidRDefault="00937B67" w:rsidP="00660445">
      <w:pPr>
        <w:pStyle w:val="Bodycopy"/>
        <w:rPr>
          <w:color w:val="9B2C98"/>
          <w:sz w:val="22"/>
          <w:szCs w:val="24"/>
          <w:lang w:val="en-US"/>
        </w:rPr>
      </w:pPr>
    </w:p>
    <w:p w14:paraId="19A157F4" w14:textId="77777777" w:rsidR="00937B67" w:rsidRDefault="00937B67" w:rsidP="00660445">
      <w:pPr>
        <w:pStyle w:val="Bodycopy"/>
        <w:rPr>
          <w:color w:val="9B2C98"/>
          <w:sz w:val="22"/>
          <w:szCs w:val="24"/>
          <w:lang w:val="en-US"/>
        </w:rPr>
      </w:pPr>
    </w:p>
    <w:p w14:paraId="1052897E" w14:textId="2CE3FE5C" w:rsidR="003B738E" w:rsidRDefault="003B738E">
      <w:pPr>
        <w:rPr>
          <w:rFonts w:ascii="Arial" w:eastAsia="Times New Roman" w:hAnsi="Arial" w:cs="Times New Roman"/>
          <w:color w:val="9B2C98"/>
          <w:shd w:val="clear" w:color="auto" w:fill="FFFFFF"/>
          <w:lang w:val="en-US"/>
        </w:rPr>
      </w:pPr>
      <w:r>
        <w:rPr>
          <w:color w:val="9B2C98"/>
          <w:lang w:val="en-US"/>
        </w:rPr>
        <w:br w:type="page"/>
      </w:r>
    </w:p>
    <w:p w14:paraId="1C7B5728" w14:textId="77777777" w:rsidR="00660445" w:rsidRPr="003A6650" w:rsidRDefault="00660445" w:rsidP="00660445">
      <w:pPr>
        <w:pStyle w:val="Bodycopy"/>
        <w:rPr>
          <w:color w:val="9B2C98"/>
          <w:sz w:val="22"/>
          <w:szCs w:val="24"/>
          <w:lang w:val="en-US"/>
        </w:rPr>
      </w:pPr>
    </w:p>
    <w:sdt>
      <w:sdtPr>
        <w:rPr>
          <w:rFonts w:asciiTheme="minorHAnsi" w:eastAsiaTheme="minorHAnsi" w:hAnsiTheme="minorHAnsi" w:cs="Arial"/>
          <w:sz w:val="22"/>
          <w:szCs w:val="24"/>
          <w:shd w:val="clear" w:color="auto" w:fill="auto"/>
        </w:rPr>
        <w:id w:val="1833407495"/>
        <w:docPartObj>
          <w:docPartGallery w:val="Table of Contents"/>
          <w:docPartUnique/>
        </w:docPartObj>
      </w:sdtPr>
      <w:sdtEndPr>
        <w:rPr>
          <w:b/>
          <w:bCs/>
          <w:noProof/>
        </w:rPr>
      </w:sdtEndPr>
      <w:sdtContent>
        <w:p w14:paraId="413B79D6" w14:textId="7344EF79" w:rsidR="00406093" w:rsidRPr="00F9014F" w:rsidRDefault="00406093" w:rsidP="00F9014F">
          <w:pPr>
            <w:pStyle w:val="Bodycopy"/>
            <w:rPr>
              <w:rFonts w:cs="Arial"/>
              <w:b/>
              <w:bCs/>
              <w:sz w:val="28"/>
              <w:szCs w:val="32"/>
            </w:rPr>
          </w:pPr>
          <w:r w:rsidRPr="00F9014F">
            <w:rPr>
              <w:rFonts w:cs="Arial"/>
              <w:b/>
              <w:bCs/>
              <w:sz w:val="28"/>
              <w:szCs w:val="32"/>
            </w:rPr>
            <w:t>Contents</w:t>
          </w:r>
        </w:p>
        <w:p w14:paraId="5E8B5AA6" w14:textId="73C6B6AF" w:rsidR="00475FF9" w:rsidRDefault="007E51E7">
          <w:pPr>
            <w:pStyle w:val="TOC2"/>
            <w:rPr>
              <w:rFonts w:asciiTheme="minorHAnsi" w:eastAsiaTheme="minorEastAsia" w:hAnsiTheme="minorHAnsi"/>
              <w:noProof/>
              <w:szCs w:val="22"/>
              <w:lang w:eastAsia="en-GB"/>
            </w:rPr>
          </w:pPr>
          <w:r>
            <w:rPr>
              <w:rFonts w:cs="Arial"/>
            </w:rPr>
            <w:fldChar w:fldCharType="begin"/>
          </w:r>
          <w:r>
            <w:rPr>
              <w:rFonts w:cs="Arial"/>
            </w:rPr>
            <w:instrText xml:space="preserve"> TOC \o "1-3" \h \z \u </w:instrText>
          </w:r>
          <w:r>
            <w:rPr>
              <w:rFonts w:cs="Arial"/>
            </w:rPr>
            <w:fldChar w:fldCharType="separate"/>
          </w:r>
          <w:hyperlink w:anchor="_Toc134788990" w:history="1">
            <w:r w:rsidR="00475FF9" w:rsidRPr="00430F87">
              <w:rPr>
                <w:rStyle w:val="Hyperlink"/>
                <w:noProof/>
              </w:rPr>
              <w:t>Introduction</w:t>
            </w:r>
            <w:r w:rsidR="00475FF9">
              <w:rPr>
                <w:noProof/>
                <w:webHidden/>
              </w:rPr>
              <w:tab/>
            </w:r>
            <w:r w:rsidR="00475FF9">
              <w:rPr>
                <w:noProof/>
                <w:webHidden/>
              </w:rPr>
              <w:fldChar w:fldCharType="begin"/>
            </w:r>
            <w:r w:rsidR="00475FF9">
              <w:rPr>
                <w:noProof/>
                <w:webHidden/>
              </w:rPr>
              <w:instrText xml:space="preserve"> PAGEREF _Toc134788990 \h </w:instrText>
            </w:r>
            <w:r w:rsidR="00475FF9">
              <w:rPr>
                <w:noProof/>
                <w:webHidden/>
              </w:rPr>
            </w:r>
            <w:r w:rsidR="00475FF9">
              <w:rPr>
                <w:noProof/>
                <w:webHidden/>
              </w:rPr>
              <w:fldChar w:fldCharType="separate"/>
            </w:r>
            <w:r w:rsidR="001C7306">
              <w:rPr>
                <w:noProof/>
                <w:webHidden/>
              </w:rPr>
              <w:t>4</w:t>
            </w:r>
            <w:r w:rsidR="00475FF9">
              <w:rPr>
                <w:noProof/>
                <w:webHidden/>
              </w:rPr>
              <w:fldChar w:fldCharType="end"/>
            </w:r>
          </w:hyperlink>
        </w:p>
        <w:p w14:paraId="232175A9" w14:textId="280C9F95" w:rsidR="00475FF9" w:rsidRDefault="00000000">
          <w:pPr>
            <w:pStyle w:val="TOC3"/>
            <w:rPr>
              <w:rFonts w:asciiTheme="minorHAnsi" w:eastAsiaTheme="minorEastAsia" w:hAnsiTheme="minorHAnsi"/>
              <w:sz w:val="22"/>
              <w:szCs w:val="22"/>
              <w:lang w:eastAsia="en-GB"/>
            </w:rPr>
          </w:pPr>
          <w:hyperlink w:anchor="_Toc134788991" w:history="1">
            <w:r w:rsidR="00475FF9" w:rsidRPr="00430F87">
              <w:rPr>
                <w:rStyle w:val="Hyperlink"/>
              </w:rPr>
              <w:t xml:space="preserve">About </w:t>
            </w:r>
            <w:r w:rsidR="00807F08">
              <w:rPr>
                <w:rStyle w:val="Hyperlink"/>
              </w:rPr>
              <w:t>t</w:t>
            </w:r>
            <w:r w:rsidR="00475FF9" w:rsidRPr="00430F87">
              <w:rPr>
                <w:rStyle w:val="Hyperlink"/>
              </w:rPr>
              <w:t xml:space="preserve">he </w:t>
            </w:r>
            <w:r w:rsidR="00807F08">
              <w:rPr>
                <w:rStyle w:val="Hyperlink"/>
              </w:rPr>
              <w:t>w</w:t>
            </w:r>
            <w:r w:rsidR="00475FF9" w:rsidRPr="00430F87">
              <w:rPr>
                <w:rStyle w:val="Hyperlink"/>
              </w:rPr>
              <w:t>orkbook</w:t>
            </w:r>
            <w:r w:rsidR="00475FF9">
              <w:rPr>
                <w:webHidden/>
              </w:rPr>
              <w:tab/>
            </w:r>
            <w:r w:rsidR="00475FF9">
              <w:rPr>
                <w:webHidden/>
              </w:rPr>
              <w:fldChar w:fldCharType="begin"/>
            </w:r>
            <w:r w:rsidR="00475FF9">
              <w:rPr>
                <w:webHidden/>
              </w:rPr>
              <w:instrText xml:space="preserve"> PAGEREF _Toc134788991 \h </w:instrText>
            </w:r>
            <w:r w:rsidR="00475FF9">
              <w:rPr>
                <w:webHidden/>
              </w:rPr>
            </w:r>
            <w:r w:rsidR="00475FF9">
              <w:rPr>
                <w:webHidden/>
              </w:rPr>
              <w:fldChar w:fldCharType="separate"/>
            </w:r>
            <w:r w:rsidR="001C7306">
              <w:rPr>
                <w:webHidden/>
              </w:rPr>
              <w:t>4</w:t>
            </w:r>
            <w:r w:rsidR="00475FF9">
              <w:rPr>
                <w:webHidden/>
              </w:rPr>
              <w:fldChar w:fldCharType="end"/>
            </w:r>
          </w:hyperlink>
        </w:p>
        <w:p w14:paraId="55ABA8B0" w14:textId="6C41455E" w:rsidR="00475FF9" w:rsidRDefault="00000000">
          <w:pPr>
            <w:pStyle w:val="TOC1"/>
            <w:rPr>
              <w:rFonts w:asciiTheme="minorHAnsi" w:eastAsiaTheme="minorEastAsia" w:hAnsiTheme="minorHAnsi"/>
              <w:noProof/>
              <w:szCs w:val="22"/>
              <w:lang w:eastAsia="en-GB"/>
            </w:rPr>
          </w:pPr>
          <w:hyperlink w:anchor="_Toc134788992" w:history="1">
            <w:r w:rsidR="00475FF9" w:rsidRPr="00430F87">
              <w:rPr>
                <w:rStyle w:val="Hyperlink"/>
                <w:noProof/>
              </w:rPr>
              <w:t>Section one: Checklist and self-assessment templates</w:t>
            </w:r>
            <w:r w:rsidR="00475FF9">
              <w:rPr>
                <w:noProof/>
                <w:webHidden/>
              </w:rPr>
              <w:tab/>
            </w:r>
            <w:r w:rsidR="00475FF9">
              <w:rPr>
                <w:noProof/>
                <w:webHidden/>
              </w:rPr>
              <w:fldChar w:fldCharType="begin"/>
            </w:r>
            <w:r w:rsidR="00475FF9">
              <w:rPr>
                <w:noProof/>
                <w:webHidden/>
              </w:rPr>
              <w:instrText xml:space="preserve"> PAGEREF _Toc134788992 \h </w:instrText>
            </w:r>
            <w:r w:rsidR="00475FF9">
              <w:rPr>
                <w:noProof/>
                <w:webHidden/>
              </w:rPr>
            </w:r>
            <w:r w:rsidR="00475FF9">
              <w:rPr>
                <w:noProof/>
                <w:webHidden/>
              </w:rPr>
              <w:fldChar w:fldCharType="separate"/>
            </w:r>
            <w:r w:rsidR="001C7306">
              <w:rPr>
                <w:noProof/>
                <w:webHidden/>
              </w:rPr>
              <w:t>6</w:t>
            </w:r>
            <w:r w:rsidR="00475FF9">
              <w:rPr>
                <w:noProof/>
                <w:webHidden/>
              </w:rPr>
              <w:fldChar w:fldCharType="end"/>
            </w:r>
          </w:hyperlink>
        </w:p>
        <w:p w14:paraId="35734F0A" w14:textId="3A4B5F7A" w:rsidR="00475FF9" w:rsidRDefault="00000000">
          <w:pPr>
            <w:pStyle w:val="TOC2"/>
            <w:rPr>
              <w:rFonts w:asciiTheme="minorHAnsi" w:eastAsiaTheme="minorEastAsia" w:hAnsiTheme="minorHAnsi"/>
              <w:noProof/>
              <w:szCs w:val="22"/>
              <w:lang w:eastAsia="en-GB"/>
            </w:rPr>
          </w:pPr>
          <w:hyperlink w:anchor="_Toc134788993" w:history="1">
            <w:r w:rsidR="00475FF9" w:rsidRPr="00430F87">
              <w:rPr>
                <w:rStyle w:val="Hyperlink"/>
                <w:noProof/>
                <w:lang w:val="en-US"/>
              </w:rPr>
              <w:t xml:space="preserve">CQC </w:t>
            </w:r>
            <w:r w:rsidR="005E72CF">
              <w:rPr>
                <w:rStyle w:val="Hyperlink"/>
                <w:noProof/>
                <w:lang w:val="en-US"/>
              </w:rPr>
              <w:t>t</w:t>
            </w:r>
            <w:r w:rsidR="00475FF9" w:rsidRPr="00430F87">
              <w:rPr>
                <w:rStyle w:val="Hyperlink"/>
                <w:noProof/>
                <w:lang w:val="en-US"/>
              </w:rPr>
              <w:t>heme one: Working with people</w:t>
            </w:r>
            <w:r w:rsidR="00475FF9">
              <w:rPr>
                <w:noProof/>
                <w:webHidden/>
              </w:rPr>
              <w:tab/>
            </w:r>
            <w:r w:rsidR="00475FF9">
              <w:rPr>
                <w:noProof/>
                <w:webHidden/>
              </w:rPr>
              <w:fldChar w:fldCharType="begin"/>
            </w:r>
            <w:r w:rsidR="00475FF9">
              <w:rPr>
                <w:noProof/>
                <w:webHidden/>
              </w:rPr>
              <w:instrText xml:space="preserve"> PAGEREF _Toc134788993 \h </w:instrText>
            </w:r>
            <w:r w:rsidR="00475FF9">
              <w:rPr>
                <w:noProof/>
                <w:webHidden/>
              </w:rPr>
            </w:r>
            <w:r w:rsidR="00475FF9">
              <w:rPr>
                <w:noProof/>
                <w:webHidden/>
              </w:rPr>
              <w:fldChar w:fldCharType="separate"/>
            </w:r>
            <w:r w:rsidR="001C7306">
              <w:rPr>
                <w:noProof/>
                <w:webHidden/>
              </w:rPr>
              <w:t>7</w:t>
            </w:r>
            <w:r w:rsidR="00475FF9">
              <w:rPr>
                <w:noProof/>
                <w:webHidden/>
              </w:rPr>
              <w:fldChar w:fldCharType="end"/>
            </w:r>
          </w:hyperlink>
        </w:p>
        <w:p w14:paraId="23AC0A14" w14:textId="2886F186" w:rsidR="00475FF9" w:rsidRDefault="00000000">
          <w:pPr>
            <w:pStyle w:val="TOC3"/>
            <w:rPr>
              <w:rFonts w:asciiTheme="minorHAnsi" w:eastAsiaTheme="minorEastAsia" w:hAnsiTheme="minorHAnsi"/>
              <w:sz w:val="22"/>
              <w:szCs w:val="22"/>
              <w:lang w:eastAsia="en-GB"/>
            </w:rPr>
          </w:pPr>
          <w:hyperlink w:anchor="_Toc134788994" w:history="1">
            <w:r w:rsidR="00475FF9" w:rsidRPr="00430F87">
              <w:rPr>
                <w:rStyle w:val="Hyperlink"/>
              </w:rPr>
              <w:t xml:space="preserve">Working with </w:t>
            </w:r>
            <w:r w:rsidR="005F6D3F">
              <w:rPr>
                <w:rStyle w:val="Hyperlink"/>
              </w:rPr>
              <w:t>p</w:t>
            </w:r>
            <w:r w:rsidR="00475FF9" w:rsidRPr="00430F87">
              <w:rPr>
                <w:rStyle w:val="Hyperlink"/>
              </w:rPr>
              <w:t xml:space="preserve">eople - Assessing </w:t>
            </w:r>
            <w:r w:rsidR="005F6D3F">
              <w:rPr>
                <w:rStyle w:val="Hyperlink"/>
              </w:rPr>
              <w:t>n</w:t>
            </w:r>
            <w:r w:rsidR="00475FF9" w:rsidRPr="00430F87">
              <w:rPr>
                <w:rStyle w:val="Hyperlink"/>
              </w:rPr>
              <w:t>eeds:  Stage 1 checklist</w:t>
            </w:r>
            <w:r w:rsidR="00475FF9">
              <w:rPr>
                <w:webHidden/>
              </w:rPr>
              <w:tab/>
            </w:r>
            <w:r w:rsidR="00475FF9">
              <w:rPr>
                <w:webHidden/>
              </w:rPr>
              <w:fldChar w:fldCharType="begin"/>
            </w:r>
            <w:r w:rsidR="00475FF9">
              <w:rPr>
                <w:webHidden/>
              </w:rPr>
              <w:instrText xml:space="preserve"> PAGEREF _Toc134788994 \h </w:instrText>
            </w:r>
            <w:r w:rsidR="00475FF9">
              <w:rPr>
                <w:webHidden/>
              </w:rPr>
            </w:r>
            <w:r w:rsidR="00475FF9">
              <w:rPr>
                <w:webHidden/>
              </w:rPr>
              <w:fldChar w:fldCharType="separate"/>
            </w:r>
            <w:r w:rsidR="001C7306">
              <w:rPr>
                <w:webHidden/>
              </w:rPr>
              <w:t>9</w:t>
            </w:r>
            <w:r w:rsidR="00475FF9">
              <w:rPr>
                <w:webHidden/>
              </w:rPr>
              <w:fldChar w:fldCharType="end"/>
            </w:r>
          </w:hyperlink>
        </w:p>
        <w:p w14:paraId="1A0B53C5" w14:textId="3F149BB0" w:rsidR="00475FF9" w:rsidRDefault="00000000">
          <w:pPr>
            <w:pStyle w:val="TOC3"/>
            <w:rPr>
              <w:rFonts w:asciiTheme="minorHAnsi" w:eastAsiaTheme="minorEastAsia" w:hAnsiTheme="minorHAnsi"/>
              <w:sz w:val="22"/>
              <w:szCs w:val="22"/>
              <w:lang w:eastAsia="en-GB"/>
            </w:rPr>
          </w:pPr>
          <w:hyperlink w:anchor="_Toc134788995" w:history="1">
            <w:r w:rsidR="00475FF9" w:rsidRPr="00430F87">
              <w:rPr>
                <w:rStyle w:val="Hyperlink"/>
              </w:rPr>
              <w:t xml:space="preserve">Working with </w:t>
            </w:r>
            <w:r w:rsidR="005F6D3F">
              <w:rPr>
                <w:rStyle w:val="Hyperlink"/>
              </w:rPr>
              <w:t>p</w:t>
            </w:r>
            <w:r w:rsidR="00475FF9" w:rsidRPr="00430F87">
              <w:rPr>
                <w:rStyle w:val="Hyperlink"/>
              </w:rPr>
              <w:t xml:space="preserve">eople - Assessing </w:t>
            </w:r>
            <w:r w:rsidR="005F6D3F">
              <w:rPr>
                <w:rStyle w:val="Hyperlink"/>
              </w:rPr>
              <w:t>n</w:t>
            </w:r>
            <w:r w:rsidR="00475FF9" w:rsidRPr="00430F87">
              <w:rPr>
                <w:rStyle w:val="Hyperlink"/>
              </w:rPr>
              <w:t xml:space="preserve">eeds: Stage 2 </w:t>
            </w:r>
            <w:r w:rsidR="008D47D0">
              <w:rPr>
                <w:rStyle w:val="Hyperlink"/>
              </w:rPr>
              <w:t>s</w:t>
            </w:r>
            <w:r w:rsidR="00475FF9" w:rsidRPr="00430F87">
              <w:rPr>
                <w:rStyle w:val="Hyperlink"/>
              </w:rPr>
              <w:t>elf-assessment template</w:t>
            </w:r>
            <w:r w:rsidR="00475FF9">
              <w:rPr>
                <w:webHidden/>
              </w:rPr>
              <w:tab/>
            </w:r>
            <w:r w:rsidR="00475FF9">
              <w:rPr>
                <w:webHidden/>
              </w:rPr>
              <w:fldChar w:fldCharType="begin"/>
            </w:r>
            <w:r w:rsidR="00475FF9">
              <w:rPr>
                <w:webHidden/>
              </w:rPr>
              <w:instrText xml:space="preserve"> PAGEREF _Toc134788995 \h </w:instrText>
            </w:r>
            <w:r w:rsidR="00475FF9">
              <w:rPr>
                <w:webHidden/>
              </w:rPr>
            </w:r>
            <w:r w:rsidR="00475FF9">
              <w:rPr>
                <w:webHidden/>
              </w:rPr>
              <w:fldChar w:fldCharType="separate"/>
            </w:r>
            <w:r w:rsidR="001C7306">
              <w:rPr>
                <w:webHidden/>
              </w:rPr>
              <w:t>11</w:t>
            </w:r>
            <w:r w:rsidR="00475FF9">
              <w:rPr>
                <w:webHidden/>
              </w:rPr>
              <w:fldChar w:fldCharType="end"/>
            </w:r>
          </w:hyperlink>
        </w:p>
        <w:p w14:paraId="3F997060" w14:textId="2AD0EABF" w:rsidR="00475FF9" w:rsidRDefault="00000000">
          <w:pPr>
            <w:pStyle w:val="TOC3"/>
            <w:rPr>
              <w:rFonts w:asciiTheme="minorHAnsi" w:eastAsiaTheme="minorEastAsia" w:hAnsiTheme="minorHAnsi"/>
              <w:sz w:val="22"/>
              <w:szCs w:val="22"/>
              <w:lang w:eastAsia="en-GB"/>
            </w:rPr>
          </w:pPr>
          <w:hyperlink w:anchor="_Toc134788996" w:history="1">
            <w:r w:rsidR="00475FF9" w:rsidRPr="00430F87">
              <w:rPr>
                <w:rStyle w:val="Hyperlink"/>
              </w:rPr>
              <w:t xml:space="preserve">Working with </w:t>
            </w:r>
            <w:r w:rsidR="005F6D3F">
              <w:rPr>
                <w:rStyle w:val="Hyperlink"/>
              </w:rPr>
              <w:t>p</w:t>
            </w:r>
            <w:r w:rsidR="00475FF9" w:rsidRPr="00430F87">
              <w:rPr>
                <w:rStyle w:val="Hyperlink"/>
              </w:rPr>
              <w:t>eople - Supporting people to live healthier lives: Stage 1 checklist</w:t>
            </w:r>
            <w:r w:rsidR="00475FF9">
              <w:rPr>
                <w:webHidden/>
              </w:rPr>
              <w:tab/>
            </w:r>
            <w:r w:rsidR="00475FF9">
              <w:rPr>
                <w:webHidden/>
              </w:rPr>
              <w:fldChar w:fldCharType="begin"/>
            </w:r>
            <w:r w:rsidR="00475FF9">
              <w:rPr>
                <w:webHidden/>
              </w:rPr>
              <w:instrText xml:space="preserve"> PAGEREF _Toc134788996 \h </w:instrText>
            </w:r>
            <w:r w:rsidR="00475FF9">
              <w:rPr>
                <w:webHidden/>
              </w:rPr>
            </w:r>
            <w:r w:rsidR="00475FF9">
              <w:rPr>
                <w:webHidden/>
              </w:rPr>
              <w:fldChar w:fldCharType="separate"/>
            </w:r>
            <w:r w:rsidR="001C7306">
              <w:rPr>
                <w:webHidden/>
              </w:rPr>
              <w:t>13</w:t>
            </w:r>
            <w:r w:rsidR="00475FF9">
              <w:rPr>
                <w:webHidden/>
              </w:rPr>
              <w:fldChar w:fldCharType="end"/>
            </w:r>
          </w:hyperlink>
        </w:p>
        <w:p w14:paraId="7C78FB79" w14:textId="77CC6AA7" w:rsidR="00475FF9" w:rsidRDefault="00000000">
          <w:pPr>
            <w:pStyle w:val="TOC3"/>
            <w:rPr>
              <w:rFonts w:asciiTheme="minorHAnsi" w:eastAsiaTheme="minorEastAsia" w:hAnsiTheme="minorHAnsi"/>
              <w:sz w:val="22"/>
              <w:szCs w:val="22"/>
              <w:lang w:eastAsia="en-GB"/>
            </w:rPr>
          </w:pPr>
          <w:hyperlink w:anchor="_Toc134788997" w:history="1">
            <w:r w:rsidR="00475FF9" w:rsidRPr="00430F87">
              <w:rPr>
                <w:rStyle w:val="Hyperlink"/>
              </w:rPr>
              <w:t xml:space="preserve">Working with </w:t>
            </w:r>
            <w:r w:rsidR="005F6D3F">
              <w:rPr>
                <w:rStyle w:val="Hyperlink"/>
              </w:rPr>
              <w:t>p</w:t>
            </w:r>
            <w:r w:rsidR="00475FF9" w:rsidRPr="00430F87">
              <w:rPr>
                <w:rStyle w:val="Hyperlink"/>
              </w:rPr>
              <w:t>eople - Supporting people to live healthier lives</w:t>
            </w:r>
            <w:r w:rsidR="00475FF9" w:rsidRPr="00430F87">
              <w:rPr>
                <w:rStyle w:val="Hyperlink"/>
                <w:bCs/>
              </w:rPr>
              <w:t xml:space="preserve">: Stage 2 </w:t>
            </w:r>
            <w:r w:rsidR="0071710E">
              <w:rPr>
                <w:rStyle w:val="Hyperlink"/>
                <w:bCs/>
              </w:rPr>
              <w:t>s</w:t>
            </w:r>
            <w:r w:rsidR="00475FF9" w:rsidRPr="00430F87">
              <w:rPr>
                <w:rStyle w:val="Hyperlink"/>
                <w:bCs/>
              </w:rPr>
              <w:t>elf-</w:t>
            </w:r>
            <w:r w:rsidR="0071710E">
              <w:rPr>
                <w:rStyle w:val="Hyperlink"/>
                <w:bCs/>
              </w:rPr>
              <w:t>a</w:t>
            </w:r>
            <w:r w:rsidR="00475FF9" w:rsidRPr="00430F87">
              <w:rPr>
                <w:rStyle w:val="Hyperlink"/>
                <w:bCs/>
              </w:rPr>
              <w:t>ssessment</w:t>
            </w:r>
            <w:r w:rsidR="00475FF9">
              <w:rPr>
                <w:webHidden/>
              </w:rPr>
              <w:tab/>
            </w:r>
            <w:r w:rsidR="00475FF9">
              <w:rPr>
                <w:webHidden/>
              </w:rPr>
              <w:fldChar w:fldCharType="begin"/>
            </w:r>
            <w:r w:rsidR="00475FF9">
              <w:rPr>
                <w:webHidden/>
              </w:rPr>
              <w:instrText xml:space="preserve"> PAGEREF _Toc134788997 \h </w:instrText>
            </w:r>
            <w:r w:rsidR="00475FF9">
              <w:rPr>
                <w:webHidden/>
              </w:rPr>
            </w:r>
            <w:r w:rsidR="00475FF9">
              <w:rPr>
                <w:webHidden/>
              </w:rPr>
              <w:fldChar w:fldCharType="separate"/>
            </w:r>
            <w:r w:rsidR="001C7306">
              <w:rPr>
                <w:webHidden/>
              </w:rPr>
              <w:t>15</w:t>
            </w:r>
            <w:r w:rsidR="00475FF9">
              <w:rPr>
                <w:webHidden/>
              </w:rPr>
              <w:fldChar w:fldCharType="end"/>
            </w:r>
          </w:hyperlink>
        </w:p>
        <w:p w14:paraId="485440AD" w14:textId="3A3D8581" w:rsidR="00475FF9" w:rsidRDefault="00000000">
          <w:pPr>
            <w:pStyle w:val="TOC3"/>
            <w:rPr>
              <w:rFonts w:asciiTheme="minorHAnsi" w:eastAsiaTheme="minorEastAsia" w:hAnsiTheme="minorHAnsi"/>
              <w:sz w:val="22"/>
              <w:szCs w:val="22"/>
              <w:lang w:eastAsia="en-GB"/>
            </w:rPr>
          </w:pPr>
          <w:hyperlink w:anchor="_Toc134788998" w:history="1">
            <w:r w:rsidR="00475FF9" w:rsidRPr="00430F87">
              <w:rPr>
                <w:rStyle w:val="Hyperlink"/>
              </w:rPr>
              <w:t xml:space="preserve">Working with </w:t>
            </w:r>
            <w:r w:rsidR="005F6D3F">
              <w:rPr>
                <w:rStyle w:val="Hyperlink"/>
              </w:rPr>
              <w:t>p</w:t>
            </w:r>
            <w:r w:rsidR="00475FF9" w:rsidRPr="00430F87">
              <w:rPr>
                <w:rStyle w:val="Hyperlink"/>
              </w:rPr>
              <w:t>eople - Equity in experiences and outcomes: Stage 1 checklist</w:t>
            </w:r>
            <w:r w:rsidR="00475FF9">
              <w:rPr>
                <w:webHidden/>
              </w:rPr>
              <w:tab/>
            </w:r>
            <w:r w:rsidR="00475FF9">
              <w:rPr>
                <w:webHidden/>
              </w:rPr>
              <w:fldChar w:fldCharType="begin"/>
            </w:r>
            <w:r w:rsidR="00475FF9">
              <w:rPr>
                <w:webHidden/>
              </w:rPr>
              <w:instrText xml:space="preserve"> PAGEREF _Toc134788998 \h </w:instrText>
            </w:r>
            <w:r w:rsidR="00475FF9">
              <w:rPr>
                <w:webHidden/>
              </w:rPr>
            </w:r>
            <w:r w:rsidR="00475FF9">
              <w:rPr>
                <w:webHidden/>
              </w:rPr>
              <w:fldChar w:fldCharType="separate"/>
            </w:r>
            <w:r w:rsidR="001C7306">
              <w:rPr>
                <w:webHidden/>
              </w:rPr>
              <w:t>17</w:t>
            </w:r>
            <w:r w:rsidR="00475FF9">
              <w:rPr>
                <w:webHidden/>
              </w:rPr>
              <w:fldChar w:fldCharType="end"/>
            </w:r>
          </w:hyperlink>
        </w:p>
        <w:p w14:paraId="63420017" w14:textId="2B9290F9" w:rsidR="00475FF9" w:rsidRDefault="00000000">
          <w:pPr>
            <w:pStyle w:val="TOC3"/>
            <w:rPr>
              <w:rFonts w:asciiTheme="minorHAnsi" w:eastAsiaTheme="minorEastAsia" w:hAnsiTheme="minorHAnsi"/>
              <w:sz w:val="22"/>
              <w:szCs w:val="22"/>
              <w:lang w:eastAsia="en-GB"/>
            </w:rPr>
          </w:pPr>
          <w:hyperlink w:anchor="_Toc134788999" w:history="1">
            <w:r w:rsidR="00475FF9" w:rsidRPr="00430F87">
              <w:rPr>
                <w:rStyle w:val="Hyperlink"/>
              </w:rPr>
              <w:t xml:space="preserve">Working with </w:t>
            </w:r>
            <w:r w:rsidR="005F6D3F">
              <w:rPr>
                <w:rStyle w:val="Hyperlink"/>
              </w:rPr>
              <w:t>p</w:t>
            </w:r>
            <w:r w:rsidR="00475FF9" w:rsidRPr="00430F87">
              <w:rPr>
                <w:rStyle w:val="Hyperlink"/>
              </w:rPr>
              <w:t xml:space="preserve">eople - Equity in experiences and outcomes: Stage 2 </w:t>
            </w:r>
            <w:r w:rsidR="0071710E">
              <w:rPr>
                <w:rStyle w:val="Hyperlink"/>
              </w:rPr>
              <w:t>s</w:t>
            </w:r>
            <w:r w:rsidR="00475FF9" w:rsidRPr="00430F87">
              <w:rPr>
                <w:rStyle w:val="Hyperlink"/>
              </w:rPr>
              <w:t>elf-assessment</w:t>
            </w:r>
            <w:r w:rsidR="00475FF9">
              <w:rPr>
                <w:webHidden/>
              </w:rPr>
              <w:tab/>
            </w:r>
            <w:r w:rsidR="00475FF9">
              <w:rPr>
                <w:webHidden/>
              </w:rPr>
              <w:fldChar w:fldCharType="begin"/>
            </w:r>
            <w:r w:rsidR="00475FF9">
              <w:rPr>
                <w:webHidden/>
              </w:rPr>
              <w:instrText xml:space="preserve"> PAGEREF _Toc134788999 \h </w:instrText>
            </w:r>
            <w:r w:rsidR="00475FF9">
              <w:rPr>
                <w:webHidden/>
              </w:rPr>
            </w:r>
            <w:r w:rsidR="00475FF9">
              <w:rPr>
                <w:webHidden/>
              </w:rPr>
              <w:fldChar w:fldCharType="separate"/>
            </w:r>
            <w:r w:rsidR="001C7306">
              <w:rPr>
                <w:webHidden/>
              </w:rPr>
              <w:t>18</w:t>
            </w:r>
            <w:r w:rsidR="00475FF9">
              <w:rPr>
                <w:webHidden/>
              </w:rPr>
              <w:fldChar w:fldCharType="end"/>
            </w:r>
          </w:hyperlink>
        </w:p>
        <w:p w14:paraId="760A6AFD" w14:textId="21050301" w:rsidR="00475FF9" w:rsidRDefault="00000000">
          <w:pPr>
            <w:pStyle w:val="TOC2"/>
            <w:rPr>
              <w:rFonts w:asciiTheme="minorHAnsi" w:eastAsiaTheme="minorEastAsia" w:hAnsiTheme="minorHAnsi"/>
              <w:noProof/>
              <w:szCs w:val="22"/>
              <w:lang w:eastAsia="en-GB"/>
            </w:rPr>
          </w:pPr>
          <w:hyperlink w:anchor="_Toc134789000" w:history="1">
            <w:r w:rsidR="00475FF9" w:rsidRPr="00430F87">
              <w:rPr>
                <w:rStyle w:val="Hyperlink"/>
                <w:noProof/>
                <w:lang w:val="en-US"/>
              </w:rPr>
              <w:t>CQC theme two: Providing support</w:t>
            </w:r>
            <w:r w:rsidR="00475FF9">
              <w:rPr>
                <w:noProof/>
                <w:webHidden/>
              </w:rPr>
              <w:tab/>
            </w:r>
            <w:r w:rsidR="00475FF9">
              <w:rPr>
                <w:noProof/>
                <w:webHidden/>
              </w:rPr>
              <w:fldChar w:fldCharType="begin"/>
            </w:r>
            <w:r w:rsidR="00475FF9">
              <w:rPr>
                <w:noProof/>
                <w:webHidden/>
              </w:rPr>
              <w:instrText xml:space="preserve"> PAGEREF _Toc134789000 \h </w:instrText>
            </w:r>
            <w:r w:rsidR="00475FF9">
              <w:rPr>
                <w:noProof/>
                <w:webHidden/>
              </w:rPr>
            </w:r>
            <w:r w:rsidR="00475FF9">
              <w:rPr>
                <w:noProof/>
                <w:webHidden/>
              </w:rPr>
              <w:fldChar w:fldCharType="separate"/>
            </w:r>
            <w:r w:rsidR="001C7306">
              <w:rPr>
                <w:noProof/>
                <w:webHidden/>
              </w:rPr>
              <w:t>20</w:t>
            </w:r>
            <w:r w:rsidR="00475FF9">
              <w:rPr>
                <w:noProof/>
                <w:webHidden/>
              </w:rPr>
              <w:fldChar w:fldCharType="end"/>
            </w:r>
          </w:hyperlink>
        </w:p>
        <w:p w14:paraId="08B756B0" w14:textId="7ECD4A47" w:rsidR="00475FF9" w:rsidRDefault="00000000">
          <w:pPr>
            <w:pStyle w:val="TOC3"/>
            <w:rPr>
              <w:rFonts w:asciiTheme="minorHAnsi" w:eastAsiaTheme="minorEastAsia" w:hAnsiTheme="minorHAnsi"/>
              <w:sz w:val="22"/>
              <w:szCs w:val="22"/>
              <w:lang w:eastAsia="en-GB"/>
            </w:rPr>
          </w:pPr>
          <w:hyperlink w:anchor="_Toc134789001" w:history="1">
            <w:r w:rsidR="00475FF9" w:rsidRPr="00430F87">
              <w:rPr>
                <w:rStyle w:val="Hyperlink"/>
              </w:rPr>
              <w:t>Providing support -</w:t>
            </w:r>
            <w:r w:rsidR="00475FF9" w:rsidRPr="00430F87">
              <w:rPr>
                <w:rStyle w:val="Hyperlink"/>
                <w:rFonts w:eastAsia="Calibri"/>
              </w:rPr>
              <w:t xml:space="preserve"> </w:t>
            </w:r>
            <w:r w:rsidR="00475FF9" w:rsidRPr="00430F87">
              <w:rPr>
                <w:rStyle w:val="Hyperlink"/>
                <w:rFonts w:eastAsia="Calibri"/>
                <w:lang w:eastAsia="en-GB"/>
              </w:rPr>
              <w:t xml:space="preserve">Care provision, integration and continuity: Stage 1 </w:t>
            </w:r>
            <w:r w:rsidR="009A7F38">
              <w:rPr>
                <w:rStyle w:val="Hyperlink"/>
                <w:rFonts w:eastAsia="Calibri"/>
                <w:lang w:eastAsia="en-GB"/>
              </w:rPr>
              <w:t>c</w:t>
            </w:r>
            <w:r w:rsidR="00475FF9" w:rsidRPr="00430F87">
              <w:rPr>
                <w:rStyle w:val="Hyperlink"/>
                <w:rFonts w:eastAsia="Calibri"/>
                <w:lang w:eastAsia="en-GB"/>
              </w:rPr>
              <w:t>hecklist</w:t>
            </w:r>
            <w:r w:rsidR="00475FF9">
              <w:rPr>
                <w:webHidden/>
              </w:rPr>
              <w:tab/>
            </w:r>
            <w:r w:rsidR="00475FF9">
              <w:rPr>
                <w:webHidden/>
              </w:rPr>
              <w:fldChar w:fldCharType="begin"/>
            </w:r>
            <w:r w:rsidR="00475FF9">
              <w:rPr>
                <w:webHidden/>
              </w:rPr>
              <w:instrText xml:space="preserve"> PAGEREF _Toc134789001 \h </w:instrText>
            </w:r>
            <w:r w:rsidR="00475FF9">
              <w:rPr>
                <w:webHidden/>
              </w:rPr>
            </w:r>
            <w:r w:rsidR="00475FF9">
              <w:rPr>
                <w:webHidden/>
              </w:rPr>
              <w:fldChar w:fldCharType="separate"/>
            </w:r>
            <w:r w:rsidR="001C7306">
              <w:rPr>
                <w:webHidden/>
              </w:rPr>
              <w:t>21</w:t>
            </w:r>
            <w:r w:rsidR="00475FF9">
              <w:rPr>
                <w:webHidden/>
              </w:rPr>
              <w:fldChar w:fldCharType="end"/>
            </w:r>
          </w:hyperlink>
        </w:p>
        <w:p w14:paraId="7C854B44" w14:textId="464BD2C0" w:rsidR="00475FF9" w:rsidRDefault="00000000">
          <w:pPr>
            <w:pStyle w:val="TOC3"/>
            <w:rPr>
              <w:rFonts w:asciiTheme="minorHAnsi" w:eastAsiaTheme="minorEastAsia" w:hAnsiTheme="minorHAnsi"/>
              <w:sz w:val="22"/>
              <w:szCs w:val="22"/>
              <w:lang w:eastAsia="en-GB"/>
            </w:rPr>
          </w:pPr>
          <w:hyperlink w:anchor="_Toc134789002" w:history="1">
            <w:r w:rsidR="00475FF9" w:rsidRPr="00430F87">
              <w:rPr>
                <w:rStyle w:val="Hyperlink"/>
              </w:rPr>
              <w:t xml:space="preserve">Providing </w:t>
            </w:r>
            <w:r w:rsidR="005E72CF">
              <w:rPr>
                <w:rStyle w:val="Hyperlink"/>
              </w:rPr>
              <w:t>s</w:t>
            </w:r>
            <w:r w:rsidR="00475FF9" w:rsidRPr="00430F87">
              <w:rPr>
                <w:rStyle w:val="Hyperlink"/>
              </w:rPr>
              <w:t>upport -</w:t>
            </w:r>
            <w:r w:rsidR="00475FF9" w:rsidRPr="00430F87">
              <w:rPr>
                <w:rStyle w:val="Hyperlink"/>
                <w:rFonts w:eastAsia="Calibri"/>
              </w:rPr>
              <w:t xml:space="preserve"> </w:t>
            </w:r>
            <w:r w:rsidR="00475FF9" w:rsidRPr="00430F87">
              <w:rPr>
                <w:rStyle w:val="Hyperlink"/>
                <w:rFonts w:eastAsia="Calibri"/>
                <w:lang w:eastAsia="en-GB"/>
              </w:rPr>
              <w:t>Care provision, integration and continuity: Stage 2</w:t>
            </w:r>
            <w:r w:rsidR="009A7F38">
              <w:rPr>
                <w:rStyle w:val="Hyperlink"/>
                <w:rFonts w:eastAsia="Calibri"/>
                <w:lang w:eastAsia="en-GB"/>
              </w:rPr>
              <w:t xml:space="preserve"> s</w:t>
            </w:r>
            <w:r w:rsidR="00475FF9" w:rsidRPr="00430F87">
              <w:rPr>
                <w:rStyle w:val="Hyperlink"/>
                <w:rFonts w:eastAsia="Calibri"/>
                <w:lang w:eastAsia="en-GB"/>
              </w:rPr>
              <w:t>elf-assessment</w:t>
            </w:r>
            <w:r w:rsidR="00475FF9">
              <w:rPr>
                <w:webHidden/>
              </w:rPr>
              <w:tab/>
            </w:r>
            <w:r w:rsidR="00475FF9">
              <w:rPr>
                <w:webHidden/>
              </w:rPr>
              <w:fldChar w:fldCharType="begin"/>
            </w:r>
            <w:r w:rsidR="00475FF9">
              <w:rPr>
                <w:webHidden/>
              </w:rPr>
              <w:instrText xml:space="preserve"> PAGEREF _Toc134789002 \h </w:instrText>
            </w:r>
            <w:r w:rsidR="00475FF9">
              <w:rPr>
                <w:webHidden/>
              </w:rPr>
            </w:r>
            <w:r w:rsidR="00475FF9">
              <w:rPr>
                <w:webHidden/>
              </w:rPr>
              <w:fldChar w:fldCharType="separate"/>
            </w:r>
            <w:r w:rsidR="001C7306">
              <w:rPr>
                <w:webHidden/>
              </w:rPr>
              <w:t>23</w:t>
            </w:r>
            <w:r w:rsidR="00475FF9">
              <w:rPr>
                <w:webHidden/>
              </w:rPr>
              <w:fldChar w:fldCharType="end"/>
            </w:r>
          </w:hyperlink>
        </w:p>
        <w:p w14:paraId="20A56BC9" w14:textId="73D5345C" w:rsidR="00475FF9" w:rsidRDefault="00000000">
          <w:pPr>
            <w:pStyle w:val="TOC3"/>
            <w:rPr>
              <w:rFonts w:asciiTheme="minorHAnsi" w:eastAsiaTheme="minorEastAsia" w:hAnsiTheme="minorHAnsi"/>
              <w:sz w:val="22"/>
              <w:szCs w:val="22"/>
              <w:lang w:eastAsia="en-GB"/>
            </w:rPr>
          </w:pPr>
          <w:hyperlink w:anchor="_Toc134789003" w:history="1">
            <w:r w:rsidR="00475FF9" w:rsidRPr="00430F87">
              <w:rPr>
                <w:rStyle w:val="Hyperlink"/>
              </w:rPr>
              <w:t xml:space="preserve">Providing </w:t>
            </w:r>
            <w:r w:rsidR="005E72CF">
              <w:rPr>
                <w:rStyle w:val="Hyperlink"/>
              </w:rPr>
              <w:t>s</w:t>
            </w:r>
            <w:r w:rsidR="00475FF9" w:rsidRPr="00430F87">
              <w:rPr>
                <w:rStyle w:val="Hyperlink"/>
              </w:rPr>
              <w:t>upport –</w:t>
            </w:r>
            <w:r w:rsidR="00475FF9" w:rsidRPr="00430F87">
              <w:rPr>
                <w:rStyle w:val="Hyperlink"/>
                <w:rFonts w:eastAsia="Calibri"/>
              </w:rPr>
              <w:t xml:space="preserve"> Partnerships and communities</w:t>
            </w:r>
            <w:r w:rsidR="00475FF9" w:rsidRPr="00430F87">
              <w:rPr>
                <w:rStyle w:val="Hyperlink"/>
                <w:rFonts w:eastAsia="Calibri"/>
                <w:lang w:eastAsia="en-GB"/>
              </w:rPr>
              <w:t>: Stage 1</w:t>
            </w:r>
            <w:r w:rsidR="009A7F38">
              <w:rPr>
                <w:rStyle w:val="Hyperlink"/>
                <w:rFonts w:eastAsia="Calibri"/>
                <w:lang w:eastAsia="en-GB"/>
              </w:rPr>
              <w:t xml:space="preserve"> c</w:t>
            </w:r>
            <w:r w:rsidR="00475FF9" w:rsidRPr="00430F87">
              <w:rPr>
                <w:rStyle w:val="Hyperlink"/>
                <w:rFonts w:eastAsia="Calibri"/>
                <w:lang w:eastAsia="en-GB"/>
              </w:rPr>
              <w:t>hecklist</w:t>
            </w:r>
            <w:r w:rsidR="00475FF9">
              <w:rPr>
                <w:webHidden/>
              </w:rPr>
              <w:tab/>
            </w:r>
            <w:r w:rsidR="00475FF9">
              <w:rPr>
                <w:webHidden/>
              </w:rPr>
              <w:fldChar w:fldCharType="begin"/>
            </w:r>
            <w:r w:rsidR="00475FF9">
              <w:rPr>
                <w:webHidden/>
              </w:rPr>
              <w:instrText xml:space="preserve"> PAGEREF _Toc134789003 \h </w:instrText>
            </w:r>
            <w:r w:rsidR="00475FF9">
              <w:rPr>
                <w:webHidden/>
              </w:rPr>
            </w:r>
            <w:r w:rsidR="00475FF9">
              <w:rPr>
                <w:webHidden/>
              </w:rPr>
              <w:fldChar w:fldCharType="separate"/>
            </w:r>
            <w:r w:rsidR="001C7306">
              <w:rPr>
                <w:webHidden/>
              </w:rPr>
              <w:t>25</w:t>
            </w:r>
            <w:r w:rsidR="00475FF9">
              <w:rPr>
                <w:webHidden/>
              </w:rPr>
              <w:fldChar w:fldCharType="end"/>
            </w:r>
          </w:hyperlink>
        </w:p>
        <w:p w14:paraId="0524D012" w14:textId="01E03A7A" w:rsidR="00475FF9" w:rsidRDefault="00000000">
          <w:pPr>
            <w:pStyle w:val="TOC3"/>
            <w:rPr>
              <w:rFonts w:asciiTheme="minorHAnsi" w:eastAsiaTheme="minorEastAsia" w:hAnsiTheme="minorHAnsi"/>
              <w:sz w:val="22"/>
              <w:szCs w:val="22"/>
              <w:lang w:eastAsia="en-GB"/>
            </w:rPr>
          </w:pPr>
          <w:hyperlink w:anchor="_Toc134789004" w:history="1">
            <w:r w:rsidR="00475FF9" w:rsidRPr="00430F87">
              <w:rPr>
                <w:rStyle w:val="Hyperlink"/>
              </w:rPr>
              <w:t xml:space="preserve">Providing </w:t>
            </w:r>
            <w:r w:rsidR="005E72CF">
              <w:rPr>
                <w:rStyle w:val="Hyperlink"/>
              </w:rPr>
              <w:t>s</w:t>
            </w:r>
            <w:r w:rsidR="00475FF9" w:rsidRPr="00430F87">
              <w:rPr>
                <w:rStyle w:val="Hyperlink"/>
              </w:rPr>
              <w:t>upport –</w:t>
            </w:r>
            <w:r w:rsidR="00475FF9" w:rsidRPr="00430F87">
              <w:rPr>
                <w:rStyle w:val="Hyperlink"/>
                <w:rFonts w:eastAsia="Calibri"/>
              </w:rPr>
              <w:t xml:space="preserve"> Partnerships and communities</w:t>
            </w:r>
            <w:r w:rsidR="00475FF9" w:rsidRPr="00430F87">
              <w:rPr>
                <w:rStyle w:val="Hyperlink"/>
                <w:rFonts w:eastAsia="Calibri"/>
                <w:lang w:eastAsia="en-GB"/>
              </w:rPr>
              <w:t xml:space="preserve">: Stage 2 </w:t>
            </w:r>
            <w:r w:rsidR="009A7F38">
              <w:rPr>
                <w:rStyle w:val="Hyperlink"/>
                <w:rFonts w:eastAsia="Calibri"/>
                <w:lang w:eastAsia="en-GB"/>
              </w:rPr>
              <w:t>s</w:t>
            </w:r>
            <w:r w:rsidR="00475FF9" w:rsidRPr="00430F87">
              <w:rPr>
                <w:rStyle w:val="Hyperlink"/>
                <w:rFonts w:eastAsia="Calibri"/>
                <w:lang w:eastAsia="en-GB"/>
              </w:rPr>
              <w:t>elf-</w:t>
            </w:r>
            <w:r w:rsidR="009A7F38">
              <w:rPr>
                <w:rStyle w:val="Hyperlink"/>
                <w:rFonts w:eastAsia="Calibri"/>
                <w:lang w:eastAsia="en-GB"/>
              </w:rPr>
              <w:t>a</w:t>
            </w:r>
            <w:r w:rsidR="00475FF9" w:rsidRPr="00430F87">
              <w:rPr>
                <w:rStyle w:val="Hyperlink"/>
                <w:rFonts w:eastAsia="Calibri"/>
                <w:lang w:eastAsia="en-GB"/>
              </w:rPr>
              <w:t>ssessment</w:t>
            </w:r>
            <w:r w:rsidR="00475FF9">
              <w:rPr>
                <w:webHidden/>
              </w:rPr>
              <w:tab/>
            </w:r>
            <w:r w:rsidR="00475FF9">
              <w:rPr>
                <w:webHidden/>
              </w:rPr>
              <w:fldChar w:fldCharType="begin"/>
            </w:r>
            <w:r w:rsidR="00475FF9">
              <w:rPr>
                <w:webHidden/>
              </w:rPr>
              <w:instrText xml:space="preserve"> PAGEREF _Toc134789004 \h </w:instrText>
            </w:r>
            <w:r w:rsidR="00475FF9">
              <w:rPr>
                <w:webHidden/>
              </w:rPr>
            </w:r>
            <w:r w:rsidR="00475FF9">
              <w:rPr>
                <w:webHidden/>
              </w:rPr>
              <w:fldChar w:fldCharType="separate"/>
            </w:r>
            <w:r w:rsidR="001C7306">
              <w:rPr>
                <w:webHidden/>
              </w:rPr>
              <w:t>26</w:t>
            </w:r>
            <w:r w:rsidR="00475FF9">
              <w:rPr>
                <w:webHidden/>
              </w:rPr>
              <w:fldChar w:fldCharType="end"/>
            </w:r>
          </w:hyperlink>
        </w:p>
        <w:p w14:paraId="704EF20A" w14:textId="5E96E059" w:rsidR="00475FF9" w:rsidRDefault="00000000">
          <w:pPr>
            <w:pStyle w:val="TOC2"/>
            <w:rPr>
              <w:rFonts w:asciiTheme="minorHAnsi" w:eastAsiaTheme="minorEastAsia" w:hAnsiTheme="minorHAnsi"/>
              <w:noProof/>
              <w:szCs w:val="22"/>
              <w:lang w:eastAsia="en-GB"/>
            </w:rPr>
          </w:pPr>
          <w:hyperlink w:anchor="_Toc134789005" w:history="1">
            <w:r w:rsidR="00475FF9" w:rsidRPr="00430F87">
              <w:rPr>
                <w:rStyle w:val="Hyperlink"/>
                <w:noProof/>
                <w:lang w:val="en-US"/>
              </w:rPr>
              <w:t xml:space="preserve">CQC </w:t>
            </w:r>
            <w:r w:rsidR="005E72CF">
              <w:rPr>
                <w:rStyle w:val="Hyperlink"/>
                <w:noProof/>
                <w:lang w:val="en-US"/>
              </w:rPr>
              <w:t>t</w:t>
            </w:r>
            <w:r w:rsidR="00475FF9" w:rsidRPr="00430F87">
              <w:rPr>
                <w:rStyle w:val="Hyperlink"/>
                <w:noProof/>
                <w:lang w:val="en-US"/>
              </w:rPr>
              <w:t>heme three: Ensuring safety</w:t>
            </w:r>
            <w:r w:rsidR="00475FF9">
              <w:rPr>
                <w:noProof/>
                <w:webHidden/>
              </w:rPr>
              <w:tab/>
            </w:r>
            <w:r w:rsidR="00475FF9">
              <w:rPr>
                <w:noProof/>
                <w:webHidden/>
              </w:rPr>
              <w:fldChar w:fldCharType="begin"/>
            </w:r>
            <w:r w:rsidR="00475FF9">
              <w:rPr>
                <w:noProof/>
                <w:webHidden/>
              </w:rPr>
              <w:instrText xml:space="preserve"> PAGEREF _Toc134789005 \h </w:instrText>
            </w:r>
            <w:r w:rsidR="00475FF9">
              <w:rPr>
                <w:noProof/>
                <w:webHidden/>
              </w:rPr>
            </w:r>
            <w:r w:rsidR="00475FF9">
              <w:rPr>
                <w:noProof/>
                <w:webHidden/>
              </w:rPr>
              <w:fldChar w:fldCharType="separate"/>
            </w:r>
            <w:r w:rsidR="001C7306">
              <w:rPr>
                <w:noProof/>
                <w:webHidden/>
              </w:rPr>
              <w:t>28</w:t>
            </w:r>
            <w:r w:rsidR="00475FF9">
              <w:rPr>
                <w:noProof/>
                <w:webHidden/>
              </w:rPr>
              <w:fldChar w:fldCharType="end"/>
            </w:r>
          </w:hyperlink>
        </w:p>
        <w:p w14:paraId="1FA86FFB" w14:textId="711068AF" w:rsidR="00475FF9" w:rsidRDefault="00000000">
          <w:pPr>
            <w:pStyle w:val="TOC3"/>
            <w:rPr>
              <w:rFonts w:asciiTheme="minorHAnsi" w:eastAsiaTheme="minorEastAsia" w:hAnsiTheme="minorHAnsi"/>
              <w:sz w:val="22"/>
              <w:szCs w:val="22"/>
              <w:lang w:eastAsia="en-GB"/>
            </w:rPr>
          </w:pPr>
          <w:hyperlink w:anchor="_Toc134789006" w:history="1">
            <w:r w:rsidR="00475FF9" w:rsidRPr="00430F87">
              <w:rPr>
                <w:rStyle w:val="Hyperlink"/>
                <w:rFonts w:eastAsia="Calibri"/>
              </w:rPr>
              <w:t xml:space="preserve">How the local authority ensures safety within the system -  </w:t>
            </w:r>
            <w:r w:rsidR="00475FF9" w:rsidRPr="00430F87">
              <w:rPr>
                <w:rStyle w:val="Hyperlink"/>
                <w:rFonts w:eastAsia="Calibri"/>
                <w:lang w:eastAsia="en-GB"/>
              </w:rPr>
              <w:t xml:space="preserve">Safe systems, pathways and transitions: Stage 1 </w:t>
            </w:r>
            <w:r w:rsidR="0071710E">
              <w:rPr>
                <w:rStyle w:val="Hyperlink"/>
                <w:rFonts w:eastAsia="Calibri"/>
                <w:lang w:eastAsia="en-GB"/>
              </w:rPr>
              <w:t>c</w:t>
            </w:r>
            <w:r w:rsidR="00475FF9" w:rsidRPr="00430F87">
              <w:rPr>
                <w:rStyle w:val="Hyperlink"/>
                <w:rFonts w:eastAsia="Calibri"/>
                <w:lang w:eastAsia="en-GB"/>
              </w:rPr>
              <w:t>hecklist</w:t>
            </w:r>
            <w:r w:rsidR="00475FF9">
              <w:rPr>
                <w:webHidden/>
              </w:rPr>
              <w:tab/>
            </w:r>
            <w:r w:rsidR="00475FF9">
              <w:rPr>
                <w:webHidden/>
              </w:rPr>
              <w:fldChar w:fldCharType="begin"/>
            </w:r>
            <w:r w:rsidR="00475FF9">
              <w:rPr>
                <w:webHidden/>
              </w:rPr>
              <w:instrText xml:space="preserve"> PAGEREF _Toc134789006 \h </w:instrText>
            </w:r>
            <w:r w:rsidR="00475FF9">
              <w:rPr>
                <w:webHidden/>
              </w:rPr>
            </w:r>
            <w:r w:rsidR="00475FF9">
              <w:rPr>
                <w:webHidden/>
              </w:rPr>
              <w:fldChar w:fldCharType="separate"/>
            </w:r>
            <w:r w:rsidR="001C7306">
              <w:rPr>
                <w:webHidden/>
              </w:rPr>
              <w:t>29</w:t>
            </w:r>
            <w:r w:rsidR="00475FF9">
              <w:rPr>
                <w:webHidden/>
              </w:rPr>
              <w:fldChar w:fldCharType="end"/>
            </w:r>
          </w:hyperlink>
        </w:p>
        <w:p w14:paraId="1BDCBDE3" w14:textId="07A1C48B" w:rsidR="00475FF9" w:rsidRDefault="00000000">
          <w:pPr>
            <w:pStyle w:val="TOC3"/>
            <w:rPr>
              <w:rFonts w:asciiTheme="minorHAnsi" w:eastAsiaTheme="minorEastAsia" w:hAnsiTheme="minorHAnsi"/>
              <w:sz w:val="22"/>
              <w:szCs w:val="22"/>
              <w:lang w:eastAsia="en-GB"/>
            </w:rPr>
          </w:pPr>
          <w:hyperlink w:anchor="_Toc134789007" w:history="1">
            <w:r w:rsidR="00475FF9" w:rsidRPr="00430F87">
              <w:rPr>
                <w:rStyle w:val="Hyperlink"/>
                <w:rFonts w:eastAsia="Calibri"/>
              </w:rPr>
              <w:t xml:space="preserve">How the local authority ensures safety within the system -  </w:t>
            </w:r>
            <w:r w:rsidR="00475FF9" w:rsidRPr="00430F87">
              <w:rPr>
                <w:rStyle w:val="Hyperlink"/>
                <w:rFonts w:eastAsia="Calibri"/>
                <w:lang w:eastAsia="en-GB"/>
              </w:rPr>
              <w:t xml:space="preserve">Safe systems, pathways and transitions: Stage 2 </w:t>
            </w:r>
            <w:r w:rsidR="00492C05">
              <w:rPr>
                <w:rStyle w:val="Hyperlink"/>
                <w:rFonts w:eastAsia="Calibri"/>
                <w:lang w:eastAsia="en-GB"/>
              </w:rPr>
              <w:t>s</w:t>
            </w:r>
            <w:r w:rsidR="00475FF9" w:rsidRPr="00430F87">
              <w:rPr>
                <w:rStyle w:val="Hyperlink"/>
                <w:rFonts w:eastAsia="Calibri"/>
                <w:lang w:eastAsia="en-GB"/>
              </w:rPr>
              <w:t>elf-</w:t>
            </w:r>
            <w:r w:rsidR="00492C05">
              <w:rPr>
                <w:rStyle w:val="Hyperlink"/>
                <w:rFonts w:eastAsia="Calibri"/>
                <w:lang w:eastAsia="en-GB"/>
              </w:rPr>
              <w:t>a</w:t>
            </w:r>
            <w:r w:rsidR="00475FF9" w:rsidRPr="00430F87">
              <w:rPr>
                <w:rStyle w:val="Hyperlink"/>
                <w:rFonts w:eastAsia="Calibri"/>
                <w:lang w:eastAsia="en-GB"/>
              </w:rPr>
              <w:t>ssessment</w:t>
            </w:r>
            <w:r w:rsidR="00475FF9">
              <w:rPr>
                <w:webHidden/>
              </w:rPr>
              <w:tab/>
            </w:r>
            <w:r w:rsidR="00475FF9">
              <w:rPr>
                <w:webHidden/>
              </w:rPr>
              <w:fldChar w:fldCharType="begin"/>
            </w:r>
            <w:r w:rsidR="00475FF9">
              <w:rPr>
                <w:webHidden/>
              </w:rPr>
              <w:instrText xml:space="preserve"> PAGEREF _Toc134789007 \h </w:instrText>
            </w:r>
            <w:r w:rsidR="00475FF9">
              <w:rPr>
                <w:webHidden/>
              </w:rPr>
            </w:r>
            <w:r w:rsidR="00475FF9">
              <w:rPr>
                <w:webHidden/>
              </w:rPr>
              <w:fldChar w:fldCharType="separate"/>
            </w:r>
            <w:r w:rsidR="001C7306">
              <w:rPr>
                <w:webHidden/>
              </w:rPr>
              <w:t>31</w:t>
            </w:r>
            <w:r w:rsidR="00475FF9">
              <w:rPr>
                <w:webHidden/>
              </w:rPr>
              <w:fldChar w:fldCharType="end"/>
            </w:r>
          </w:hyperlink>
        </w:p>
        <w:p w14:paraId="7E6D6ECD" w14:textId="2CE2742B" w:rsidR="00475FF9" w:rsidRDefault="00000000">
          <w:pPr>
            <w:pStyle w:val="TOC3"/>
            <w:rPr>
              <w:rFonts w:asciiTheme="minorHAnsi" w:eastAsiaTheme="minorEastAsia" w:hAnsiTheme="minorHAnsi"/>
              <w:sz w:val="22"/>
              <w:szCs w:val="22"/>
              <w:lang w:eastAsia="en-GB"/>
            </w:rPr>
          </w:pPr>
          <w:hyperlink w:anchor="_Toc134789008" w:history="1">
            <w:r w:rsidR="00475FF9" w:rsidRPr="00430F87">
              <w:rPr>
                <w:rStyle w:val="Hyperlink"/>
                <w:rFonts w:eastAsia="Calibri"/>
              </w:rPr>
              <w:t xml:space="preserve">How the local authority ensures safety within the system -  </w:t>
            </w:r>
            <w:r w:rsidR="00475FF9" w:rsidRPr="00430F87">
              <w:rPr>
                <w:rStyle w:val="Hyperlink"/>
                <w:rFonts w:eastAsia="Calibri"/>
                <w:lang w:eastAsia="en-GB"/>
              </w:rPr>
              <w:t xml:space="preserve">Safeguarding: Stage 1 </w:t>
            </w:r>
            <w:r w:rsidR="0071710E">
              <w:rPr>
                <w:rStyle w:val="Hyperlink"/>
                <w:rFonts w:eastAsia="Calibri"/>
                <w:lang w:eastAsia="en-GB"/>
              </w:rPr>
              <w:t>c</w:t>
            </w:r>
            <w:r w:rsidR="00475FF9" w:rsidRPr="00430F87">
              <w:rPr>
                <w:rStyle w:val="Hyperlink"/>
                <w:rFonts w:eastAsia="Calibri"/>
                <w:lang w:eastAsia="en-GB"/>
              </w:rPr>
              <w:t>hecklist</w:t>
            </w:r>
            <w:r w:rsidR="00475FF9">
              <w:rPr>
                <w:webHidden/>
              </w:rPr>
              <w:tab/>
            </w:r>
            <w:r w:rsidR="00475FF9">
              <w:rPr>
                <w:webHidden/>
              </w:rPr>
              <w:fldChar w:fldCharType="begin"/>
            </w:r>
            <w:r w:rsidR="00475FF9">
              <w:rPr>
                <w:webHidden/>
              </w:rPr>
              <w:instrText xml:space="preserve"> PAGEREF _Toc134789008 \h </w:instrText>
            </w:r>
            <w:r w:rsidR="00475FF9">
              <w:rPr>
                <w:webHidden/>
              </w:rPr>
            </w:r>
            <w:r w:rsidR="00475FF9">
              <w:rPr>
                <w:webHidden/>
              </w:rPr>
              <w:fldChar w:fldCharType="separate"/>
            </w:r>
            <w:r w:rsidR="001C7306">
              <w:rPr>
                <w:webHidden/>
              </w:rPr>
              <w:t>33</w:t>
            </w:r>
            <w:r w:rsidR="00475FF9">
              <w:rPr>
                <w:webHidden/>
              </w:rPr>
              <w:fldChar w:fldCharType="end"/>
            </w:r>
          </w:hyperlink>
        </w:p>
        <w:p w14:paraId="4740974C" w14:textId="27591C82" w:rsidR="00475FF9" w:rsidRDefault="00000000">
          <w:pPr>
            <w:pStyle w:val="TOC3"/>
            <w:rPr>
              <w:rFonts w:asciiTheme="minorHAnsi" w:eastAsiaTheme="minorEastAsia" w:hAnsiTheme="minorHAnsi"/>
              <w:sz w:val="22"/>
              <w:szCs w:val="22"/>
              <w:lang w:eastAsia="en-GB"/>
            </w:rPr>
          </w:pPr>
          <w:hyperlink w:anchor="_Toc134789009" w:history="1">
            <w:r w:rsidR="00475FF9" w:rsidRPr="00430F87">
              <w:rPr>
                <w:rStyle w:val="Hyperlink"/>
                <w:rFonts w:eastAsia="Calibri"/>
              </w:rPr>
              <w:t xml:space="preserve">How the local authority ensures safety within the system -  </w:t>
            </w:r>
            <w:r w:rsidR="00475FF9" w:rsidRPr="00430F87">
              <w:rPr>
                <w:rStyle w:val="Hyperlink"/>
                <w:rFonts w:eastAsia="Calibri"/>
                <w:lang w:eastAsia="en-GB"/>
              </w:rPr>
              <w:t xml:space="preserve">Safeguarding: Stage 2 </w:t>
            </w:r>
            <w:r w:rsidR="0082196D">
              <w:rPr>
                <w:rStyle w:val="Hyperlink"/>
                <w:rFonts w:eastAsia="Calibri"/>
                <w:lang w:eastAsia="en-GB"/>
              </w:rPr>
              <w:t>s</w:t>
            </w:r>
            <w:r w:rsidR="00475FF9" w:rsidRPr="00430F87">
              <w:rPr>
                <w:rStyle w:val="Hyperlink"/>
                <w:rFonts w:eastAsia="Calibri"/>
                <w:lang w:eastAsia="en-GB"/>
              </w:rPr>
              <w:t>elf-</w:t>
            </w:r>
            <w:r w:rsidR="0082196D">
              <w:rPr>
                <w:rStyle w:val="Hyperlink"/>
                <w:rFonts w:eastAsia="Calibri"/>
                <w:lang w:eastAsia="en-GB"/>
              </w:rPr>
              <w:t>a</w:t>
            </w:r>
            <w:r w:rsidR="00475FF9" w:rsidRPr="00430F87">
              <w:rPr>
                <w:rStyle w:val="Hyperlink"/>
                <w:rFonts w:eastAsia="Calibri"/>
                <w:lang w:eastAsia="en-GB"/>
              </w:rPr>
              <w:t>ssessment</w:t>
            </w:r>
            <w:r w:rsidR="00475FF9">
              <w:rPr>
                <w:webHidden/>
              </w:rPr>
              <w:tab/>
            </w:r>
            <w:r w:rsidR="00475FF9">
              <w:rPr>
                <w:webHidden/>
              </w:rPr>
              <w:fldChar w:fldCharType="begin"/>
            </w:r>
            <w:r w:rsidR="00475FF9">
              <w:rPr>
                <w:webHidden/>
              </w:rPr>
              <w:instrText xml:space="preserve"> PAGEREF _Toc134789009 \h </w:instrText>
            </w:r>
            <w:r w:rsidR="00475FF9">
              <w:rPr>
                <w:webHidden/>
              </w:rPr>
            </w:r>
            <w:r w:rsidR="00475FF9">
              <w:rPr>
                <w:webHidden/>
              </w:rPr>
              <w:fldChar w:fldCharType="separate"/>
            </w:r>
            <w:r w:rsidR="001C7306">
              <w:rPr>
                <w:webHidden/>
              </w:rPr>
              <w:t>35</w:t>
            </w:r>
            <w:r w:rsidR="00475FF9">
              <w:rPr>
                <w:webHidden/>
              </w:rPr>
              <w:fldChar w:fldCharType="end"/>
            </w:r>
          </w:hyperlink>
        </w:p>
        <w:p w14:paraId="13F91CF2" w14:textId="197926D4" w:rsidR="00475FF9" w:rsidRDefault="00000000">
          <w:pPr>
            <w:pStyle w:val="TOC2"/>
            <w:rPr>
              <w:rFonts w:asciiTheme="minorHAnsi" w:eastAsiaTheme="minorEastAsia" w:hAnsiTheme="minorHAnsi"/>
              <w:noProof/>
              <w:szCs w:val="22"/>
              <w:lang w:eastAsia="en-GB"/>
            </w:rPr>
          </w:pPr>
          <w:hyperlink w:anchor="_Toc134789010" w:history="1">
            <w:r w:rsidR="00475FF9" w:rsidRPr="00430F87">
              <w:rPr>
                <w:rStyle w:val="Hyperlink"/>
                <w:noProof/>
              </w:rPr>
              <w:t xml:space="preserve">CQC </w:t>
            </w:r>
            <w:r w:rsidR="0071710E">
              <w:rPr>
                <w:rStyle w:val="Hyperlink"/>
                <w:noProof/>
              </w:rPr>
              <w:t>t</w:t>
            </w:r>
            <w:r w:rsidR="00475FF9" w:rsidRPr="00430F87">
              <w:rPr>
                <w:rStyle w:val="Hyperlink"/>
                <w:noProof/>
              </w:rPr>
              <w:t>heme four: Leadership</w:t>
            </w:r>
            <w:r w:rsidR="00475FF9">
              <w:rPr>
                <w:noProof/>
                <w:webHidden/>
              </w:rPr>
              <w:tab/>
            </w:r>
            <w:r w:rsidR="00475FF9">
              <w:rPr>
                <w:noProof/>
                <w:webHidden/>
              </w:rPr>
              <w:fldChar w:fldCharType="begin"/>
            </w:r>
            <w:r w:rsidR="00475FF9">
              <w:rPr>
                <w:noProof/>
                <w:webHidden/>
              </w:rPr>
              <w:instrText xml:space="preserve"> PAGEREF _Toc134789010 \h </w:instrText>
            </w:r>
            <w:r w:rsidR="00475FF9">
              <w:rPr>
                <w:noProof/>
                <w:webHidden/>
              </w:rPr>
            </w:r>
            <w:r w:rsidR="00475FF9">
              <w:rPr>
                <w:noProof/>
                <w:webHidden/>
              </w:rPr>
              <w:fldChar w:fldCharType="separate"/>
            </w:r>
            <w:r w:rsidR="001C7306">
              <w:rPr>
                <w:noProof/>
                <w:webHidden/>
              </w:rPr>
              <w:t>37</w:t>
            </w:r>
            <w:r w:rsidR="00475FF9">
              <w:rPr>
                <w:noProof/>
                <w:webHidden/>
              </w:rPr>
              <w:fldChar w:fldCharType="end"/>
            </w:r>
          </w:hyperlink>
        </w:p>
        <w:p w14:paraId="56D83DB0" w14:textId="0B1D5CE7" w:rsidR="00475FF9" w:rsidRDefault="00000000">
          <w:pPr>
            <w:pStyle w:val="TOC3"/>
            <w:rPr>
              <w:rFonts w:asciiTheme="minorHAnsi" w:eastAsiaTheme="minorEastAsia" w:hAnsiTheme="minorHAnsi"/>
              <w:sz w:val="22"/>
              <w:szCs w:val="22"/>
              <w:lang w:eastAsia="en-GB"/>
            </w:rPr>
          </w:pPr>
          <w:hyperlink w:anchor="_Toc134789011" w:history="1">
            <w:r w:rsidR="00475FF9" w:rsidRPr="00430F87">
              <w:rPr>
                <w:rStyle w:val="Hyperlink"/>
                <w:rFonts w:eastAsia="Calibri"/>
              </w:rPr>
              <w:t xml:space="preserve">Leadership - Governance, management and sustainability: Stage 1 </w:t>
            </w:r>
            <w:r w:rsidR="00AD26E7">
              <w:rPr>
                <w:rStyle w:val="Hyperlink"/>
                <w:rFonts w:eastAsia="Calibri"/>
              </w:rPr>
              <w:t>c</w:t>
            </w:r>
            <w:r w:rsidR="00475FF9" w:rsidRPr="00430F87">
              <w:rPr>
                <w:rStyle w:val="Hyperlink"/>
                <w:rFonts w:eastAsia="Calibri"/>
              </w:rPr>
              <w:t>hecklist</w:t>
            </w:r>
            <w:r w:rsidR="00475FF9">
              <w:rPr>
                <w:webHidden/>
              </w:rPr>
              <w:tab/>
            </w:r>
            <w:r w:rsidR="00475FF9">
              <w:rPr>
                <w:webHidden/>
              </w:rPr>
              <w:fldChar w:fldCharType="begin"/>
            </w:r>
            <w:r w:rsidR="00475FF9">
              <w:rPr>
                <w:webHidden/>
              </w:rPr>
              <w:instrText xml:space="preserve"> PAGEREF _Toc134789011 \h </w:instrText>
            </w:r>
            <w:r w:rsidR="00475FF9">
              <w:rPr>
                <w:webHidden/>
              </w:rPr>
            </w:r>
            <w:r w:rsidR="00475FF9">
              <w:rPr>
                <w:webHidden/>
              </w:rPr>
              <w:fldChar w:fldCharType="separate"/>
            </w:r>
            <w:r w:rsidR="001C7306">
              <w:rPr>
                <w:webHidden/>
              </w:rPr>
              <w:t>38</w:t>
            </w:r>
            <w:r w:rsidR="00475FF9">
              <w:rPr>
                <w:webHidden/>
              </w:rPr>
              <w:fldChar w:fldCharType="end"/>
            </w:r>
          </w:hyperlink>
        </w:p>
        <w:p w14:paraId="40C3779B" w14:textId="13DD142F" w:rsidR="00475FF9" w:rsidRDefault="00000000">
          <w:pPr>
            <w:pStyle w:val="TOC3"/>
            <w:rPr>
              <w:rFonts w:asciiTheme="minorHAnsi" w:eastAsiaTheme="minorEastAsia" w:hAnsiTheme="minorHAnsi"/>
              <w:sz w:val="22"/>
              <w:szCs w:val="22"/>
              <w:lang w:eastAsia="en-GB"/>
            </w:rPr>
          </w:pPr>
          <w:hyperlink w:anchor="_Toc134789012" w:history="1">
            <w:r w:rsidR="00475FF9" w:rsidRPr="00430F87">
              <w:rPr>
                <w:rStyle w:val="Hyperlink"/>
                <w:rFonts w:eastAsia="Calibri"/>
              </w:rPr>
              <w:t xml:space="preserve">Leadership - Governance, management and sustainability: </w:t>
            </w:r>
            <w:r w:rsidR="00475FF9" w:rsidRPr="00430F87">
              <w:rPr>
                <w:rStyle w:val="Hyperlink"/>
              </w:rPr>
              <w:t>Stage 2</w:t>
            </w:r>
            <w:r w:rsidR="00AD26E7">
              <w:rPr>
                <w:rStyle w:val="Hyperlink"/>
              </w:rPr>
              <w:t xml:space="preserve"> s</w:t>
            </w:r>
            <w:r w:rsidR="00475FF9" w:rsidRPr="00430F87">
              <w:rPr>
                <w:rStyle w:val="Hyperlink"/>
              </w:rPr>
              <w:t>elf-</w:t>
            </w:r>
            <w:r w:rsidR="00AD26E7">
              <w:rPr>
                <w:rStyle w:val="Hyperlink"/>
              </w:rPr>
              <w:t>a</w:t>
            </w:r>
            <w:r w:rsidR="00475FF9" w:rsidRPr="00430F87">
              <w:rPr>
                <w:rStyle w:val="Hyperlink"/>
              </w:rPr>
              <w:t>ssessment</w:t>
            </w:r>
            <w:r w:rsidR="00475FF9">
              <w:rPr>
                <w:webHidden/>
              </w:rPr>
              <w:tab/>
            </w:r>
            <w:r w:rsidR="00475FF9">
              <w:rPr>
                <w:webHidden/>
              </w:rPr>
              <w:fldChar w:fldCharType="begin"/>
            </w:r>
            <w:r w:rsidR="00475FF9">
              <w:rPr>
                <w:webHidden/>
              </w:rPr>
              <w:instrText xml:space="preserve"> PAGEREF _Toc134789012 \h </w:instrText>
            </w:r>
            <w:r w:rsidR="00475FF9">
              <w:rPr>
                <w:webHidden/>
              </w:rPr>
            </w:r>
            <w:r w:rsidR="00475FF9">
              <w:rPr>
                <w:webHidden/>
              </w:rPr>
              <w:fldChar w:fldCharType="separate"/>
            </w:r>
            <w:r w:rsidR="001C7306">
              <w:rPr>
                <w:webHidden/>
              </w:rPr>
              <w:t>40</w:t>
            </w:r>
            <w:r w:rsidR="00475FF9">
              <w:rPr>
                <w:webHidden/>
              </w:rPr>
              <w:fldChar w:fldCharType="end"/>
            </w:r>
          </w:hyperlink>
        </w:p>
        <w:p w14:paraId="25D05A04" w14:textId="1C872523" w:rsidR="00475FF9" w:rsidRDefault="00000000">
          <w:pPr>
            <w:pStyle w:val="TOC3"/>
            <w:rPr>
              <w:rFonts w:asciiTheme="minorHAnsi" w:eastAsiaTheme="minorEastAsia" w:hAnsiTheme="minorHAnsi"/>
              <w:sz w:val="22"/>
              <w:szCs w:val="22"/>
              <w:lang w:eastAsia="en-GB"/>
            </w:rPr>
          </w:pPr>
          <w:hyperlink w:anchor="_Toc134789013" w:history="1">
            <w:r w:rsidR="00475FF9" w:rsidRPr="00430F87">
              <w:rPr>
                <w:rStyle w:val="Hyperlink"/>
                <w:rFonts w:eastAsia="Calibri"/>
              </w:rPr>
              <w:t xml:space="preserve">Leadership – Learning, improvement and innovation: Stage 1 </w:t>
            </w:r>
            <w:r w:rsidR="00AD26E7">
              <w:rPr>
                <w:rStyle w:val="Hyperlink"/>
                <w:rFonts w:eastAsia="Calibri"/>
              </w:rPr>
              <w:t>c</w:t>
            </w:r>
            <w:r w:rsidR="00475FF9" w:rsidRPr="00430F87">
              <w:rPr>
                <w:rStyle w:val="Hyperlink"/>
                <w:rFonts w:eastAsia="Calibri"/>
              </w:rPr>
              <w:t>hecklist</w:t>
            </w:r>
            <w:r w:rsidR="00475FF9">
              <w:rPr>
                <w:webHidden/>
              </w:rPr>
              <w:tab/>
            </w:r>
            <w:r w:rsidR="00475FF9">
              <w:rPr>
                <w:webHidden/>
              </w:rPr>
              <w:fldChar w:fldCharType="begin"/>
            </w:r>
            <w:r w:rsidR="00475FF9">
              <w:rPr>
                <w:webHidden/>
              </w:rPr>
              <w:instrText xml:space="preserve"> PAGEREF _Toc134789013 \h </w:instrText>
            </w:r>
            <w:r w:rsidR="00475FF9">
              <w:rPr>
                <w:webHidden/>
              </w:rPr>
            </w:r>
            <w:r w:rsidR="00475FF9">
              <w:rPr>
                <w:webHidden/>
              </w:rPr>
              <w:fldChar w:fldCharType="separate"/>
            </w:r>
            <w:r w:rsidR="001C7306">
              <w:rPr>
                <w:webHidden/>
              </w:rPr>
              <w:t>42</w:t>
            </w:r>
            <w:r w:rsidR="00475FF9">
              <w:rPr>
                <w:webHidden/>
              </w:rPr>
              <w:fldChar w:fldCharType="end"/>
            </w:r>
          </w:hyperlink>
        </w:p>
        <w:p w14:paraId="451A03B9" w14:textId="2C378BEE" w:rsidR="00475FF9" w:rsidRDefault="00000000">
          <w:pPr>
            <w:pStyle w:val="TOC3"/>
            <w:rPr>
              <w:rFonts w:asciiTheme="minorHAnsi" w:eastAsiaTheme="minorEastAsia" w:hAnsiTheme="minorHAnsi"/>
              <w:sz w:val="22"/>
              <w:szCs w:val="22"/>
              <w:lang w:eastAsia="en-GB"/>
            </w:rPr>
          </w:pPr>
          <w:hyperlink w:anchor="_Toc134789014" w:history="1">
            <w:r w:rsidR="00475FF9" w:rsidRPr="00430F87">
              <w:rPr>
                <w:rStyle w:val="Hyperlink"/>
                <w:rFonts w:eastAsia="Calibri"/>
              </w:rPr>
              <w:t xml:space="preserve">Leadership – Learning, improvement and innovation: </w:t>
            </w:r>
            <w:r w:rsidR="00475FF9" w:rsidRPr="00430F87">
              <w:rPr>
                <w:rStyle w:val="Hyperlink"/>
                <w:rFonts w:eastAsia="Calibri"/>
                <w:lang w:eastAsia="en-GB"/>
              </w:rPr>
              <w:t xml:space="preserve">Stage 2 </w:t>
            </w:r>
            <w:r w:rsidR="00AD26E7">
              <w:rPr>
                <w:rStyle w:val="Hyperlink"/>
                <w:rFonts w:eastAsia="Calibri"/>
                <w:lang w:eastAsia="en-GB"/>
              </w:rPr>
              <w:t>s</w:t>
            </w:r>
            <w:r w:rsidR="00475FF9" w:rsidRPr="00430F87">
              <w:rPr>
                <w:rStyle w:val="Hyperlink"/>
                <w:rFonts w:eastAsia="Calibri"/>
                <w:lang w:eastAsia="en-GB"/>
              </w:rPr>
              <w:t>elf-</w:t>
            </w:r>
            <w:r w:rsidR="00AD26E7">
              <w:rPr>
                <w:rStyle w:val="Hyperlink"/>
                <w:rFonts w:eastAsia="Calibri"/>
                <w:lang w:eastAsia="en-GB"/>
              </w:rPr>
              <w:t>a</w:t>
            </w:r>
            <w:r w:rsidR="00475FF9" w:rsidRPr="00430F87">
              <w:rPr>
                <w:rStyle w:val="Hyperlink"/>
                <w:rFonts w:eastAsia="Calibri"/>
                <w:lang w:eastAsia="en-GB"/>
              </w:rPr>
              <w:t>ssessment</w:t>
            </w:r>
            <w:r w:rsidR="00475FF9">
              <w:rPr>
                <w:webHidden/>
              </w:rPr>
              <w:tab/>
            </w:r>
            <w:r w:rsidR="00475FF9">
              <w:rPr>
                <w:webHidden/>
              </w:rPr>
              <w:fldChar w:fldCharType="begin"/>
            </w:r>
            <w:r w:rsidR="00475FF9">
              <w:rPr>
                <w:webHidden/>
              </w:rPr>
              <w:instrText xml:space="preserve"> PAGEREF _Toc134789014 \h </w:instrText>
            </w:r>
            <w:r w:rsidR="00475FF9">
              <w:rPr>
                <w:webHidden/>
              </w:rPr>
            </w:r>
            <w:r w:rsidR="00475FF9">
              <w:rPr>
                <w:webHidden/>
              </w:rPr>
              <w:fldChar w:fldCharType="separate"/>
            </w:r>
            <w:r w:rsidR="001C7306">
              <w:rPr>
                <w:webHidden/>
              </w:rPr>
              <w:t>44</w:t>
            </w:r>
            <w:r w:rsidR="00475FF9">
              <w:rPr>
                <w:webHidden/>
              </w:rPr>
              <w:fldChar w:fldCharType="end"/>
            </w:r>
          </w:hyperlink>
        </w:p>
        <w:p w14:paraId="120DB9DC" w14:textId="644A16E3" w:rsidR="00475FF9" w:rsidRDefault="00000000">
          <w:pPr>
            <w:pStyle w:val="TOC1"/>
            <w:rPr>
              <w:rFonts w:asciiTheme="minorHAnsi" w:eastAsiaTheme="minorEastAsia" w:hAnsiTheme="minorHAnsi"/>
              <w:noProof/>
              <w:szCs w:val="22"/>
              <w:lang w:eastAsia="en-GB"/>
            </w:rPr>
          </w:pPr>
          <w:hyperlink w:anchor="_Toc134789015" w:history="1">
            <w:r w:rsidR="00475FF9" w:rsidRPr="00430F87">
              <w:rPr>
                <w:rStyle w:val="Hyperlink"/>
                <w:noProof/>
              </w:rPr>
              <w:t>Section two: Self-</w:t>
            </w:r>
            <w:r w:rsidR="00AD26E7">
              <w:rPr>
                <w:rStyle w:val="Hyperlink"/>
                <w:noProof/>
              </w:rPr>
              <w:t>a</w:t>
            </w:r>
            <w:r w:rsidR="00475FF9" w:rsidRPr="00430F87">
              <w:rPr>
                <w:rStyle w:val="Hyperlink"/>
                <w:noProof/>
              </w:rPr>
              <w:t xml:space="preserve">ssessment </w:t>
            </w:r>
            <w:r w:rsidR="00DE60B3">
              <w:rPr>
                <w:rStyle w:val="Hyperlink"/>
                <w:noProof/>
              </w:rPr>
              <w:t>r</w:t>
            </w:r>
            <w:r w:rsidR="00475FF9" w:rsidRPr="00430F87">
              <w:rPr>
                <w:rStyle w:val="Hyperlink"/>
                <w:noProof/>
              </w:rPr>
              <w:t xml:space="preserve">eport </w:t>
            </w:r>
            <w:r w:rsidR="00DE60B3">
              <w:rPr>
                <w:rStyle w:val="Hyperlink"/>
                <w:noProof/>
              </w:rPr>
              <w:t>te</w:t>
            </w:r>
            <w:r w:rsidR="00475FF9" w:rsidRPr="00430F87">
              <w:rPr>
                <w:rStyle w:val="Hyperlink"/>
                <w:noProof/>
              </w:rPr>
              <w:t>mplate</w:t>
            </w:r>
            <w:r w:rsidR="00475FF9">
              <w:rPr>
                <w:noProof/>
                <w:webHidden/>
              </w:rPr>
              <w:tab/>
            </w:r>
            <w:r w:rsidR="00475FF9">
              <w:rPr>
                <w:noProof/>
                <w:webHidden/>
              </w:rPr>
              <w:fldChar w:fldCharType="begin"/>
            </w:r>
            <w:r w:rsidR="00475FF9">
              <w:rPr>
                <w:noProof/>
                <w:webHidden/>
              </w:rPr>
              <w:instrText xml:space="preserve"> PAGEREF _Toc134789015 \h </w:instrText>
            </w:r>
            <w:r w:rsidR="00475FF9">
              <w:rPr>
                <w:noProof/>
                <w:webHidden/>
              </w:rPr>
            </w:r>
            <w:r w:rsidR="00475FF9">
              <w:rPr>
                <w:noProof/>
                <w:webHidden/>
              </w:rPr>
              <w:fldChar w:fldCharType="separate"/>
            </w:r>
            <w:r w:rsidR="001C7306">
              <w:rPr>
                <w:noProof/>
                <w:webHidden/>
              </w:rPr>
              <w:t>46</w:t>
            </w:r>
            <w:r w:rsidR="00475FF9">
              <w:rPr>
                <w:noProof/>
                <w:webHidden/>
              </w:rPr>
              <w:fldChar w:fldCharType="end"/>
            </w:r>
          </w:hyperlink>
        </w:p>
        <w:p w14:paraId="339FE4BF" w14:textId="543C14C0" w:rsidR="00475FF9" w:rsidRDefault="00000000">
          <w:pPr>
            <w:pStyle w:val="TOC3"/>
            <w:rPr>
              <w:rFonts w:asciiTheme="minorHAnsi" w:eastAsiaTheme="minorEastAsia" w:hAnsiTheme="minorHAnsi"/>
              <w:sz w:val="22"/>
              <w:szCs w:val="22"/>
              <w:lang w:eastAsia="en-GB"/>
            </w:rPr>
          </w:pPr>
          <w:hyperlink w:anchor="_Toc134789016" w:history="1">
            <w:r w:rsidR="00475FF9" w:rsidRPr="00430F87">
              <w:rPr>
                <w:rStyle w:val="Hyperlink"/>
              </w:rPr>
              <w:t>Section A: Overview and Summary</w:t>
            </w:r>
            <w:r w:rsidR="00475FF9">
              <w:rPr>
                <w:webHidden/>
              </w:rPr>
              <w:tab/>
            </w:r>
            <w:r w:rsidR="00475FF9">
              <w:rPr>
                <w:webHidden/>
              </w:rPr>
              <w:fldChar w:fldCharType="begin"/>
            </w:r>
            <w:r w:rsidR="00475FF9">
              <w:rPr>
                <w:webHidden/>
              </w:rPr>
              <w:instrText xml:space="preserve"> PAGEREF _Toc134789016 \h </w:instrText>
            </w:r>
            <w:r w:rsidR="00475FF9">
              <w:rPr>
                <w:webHidden/>
              </w:rPr>
            </w:r>
            <w:r w:rsidR="00475FF9">
              <w:rPr>
                <w:webHidden/>
              </w:rPr>
              <w:fldChar w:fldCharType="separate"/>
            </w:r>
            <w:r w:rsidR="001C7306">
              <w:rPr>
                <w:webHidden/>
              </w:rPr>
              <w:t>47</w:t>
            </w:r>
            <w:r w:rsidR="00475FF9">
              <w:rPr>
                <w:webHidden/>
              </w:rPr>
              <w:fldChar w:fldCharType="end"/>
            </w:r>
          </w:hyperlink>
        </w:p>
        <w:p w14:paraId="1817333A" w14:textId="741513B5" w:rsidR="00475FF9" w:rsidRDefault="00000000">
          <w:pPr>
            <w:pStyle w:val="TOC3"/>
            <w:rPr>
              <w:rFonts w:asciiTheme="minorHAnsi" w:eastAsiaTheme="minorEastAsia" w:hAnsiTheme="minorHAnsi"/>
              <w:sz w:val="22"/>
              <w:szCs w:val="22"/>
              <w:lang w:eastAsia="en-GB"/>
            </w:rPr>
          </w:pPr>
          <w:hyperlink w:anchor="_Toc134789017" w:history="1">
            <w:r w:rsidR="00475FF9" w:rsidRPr="00430F87">
              <w:rPr>
                <w:rStyle w:val="Hyperlink"/>
              </w:rPr>
              <w:t>Section B: Self-</w:t>
            </w:r>
            <w:r w:rsidR="00DE60B3">
              <w:rPr>
                <w:rStyle w:val="Hyperlink"/>
              </w:rPr>
              <w:t>a</w:t>
            </w:r>
            <w:r w:rsidR="00475FF9" w:rsidRPr="00430F87">
              <w:rPr>
                <w:rStyle w:val="Hyperlink"/>
              </w:rPr>
              <w:t xml:space="preserve">ssessment against the CQC </w:t>
            </w:r>
            <w:r w:rsidR="00DE60B3">
              <w:rPr>
                <w:rStyle w:val="Hyperlink"/>
              </w:rPr>
              <w:t>t</w:t>
            </w:r>
            <w:r w:rsidR="00475FF9" w:rsidRPr="00430F87">
              <w:rPr>
                <w:rStyle w:val="Hyperlink"/>
              </w:rPr>
              <w:t>hemes</w:t>
            </w:r>
            <w:r w:rsidR="00475FF9">
              <w:rPr>
                <w:webHidden/>
              </w:rPr>
              <w:tab/>
            </w:r>
            <w:r w:rsidR="00475FF9">
              <w:rPr>
                <w:webHidden/>
              </w:rPr>
              <w:fldChar w:fldCharType="begin"/>
            </w:r>
            <w:r w:rsidR="00475FF9">
              <w:rPr>
                <w:webHidden/>
              </w:rPr>
              <w:instrText xml:space="preserve"> PAGEREF _Toc134789017 \h </w:instrText>
            </w:r>
            <w:r w:rsidR="00475FF9">
              <w:rPr>
                <w:webHidden/>
              </w:rPr>
            </w:r>
            <w:r w:rsidR="00475FF9">
              <w:rPr>
                <w:webHidden/>
              </w:rPr>
              <w:fldChar w:fldCharType="separate"/>
            </w:r>
            <w:r w:rsidR="001C7306">
              <w:rPr>
                <w:webHidden/>
              </w:rPr>
              <w:t>48</w:t>
            </w:r>
            <w:r w:rsidR="00475FF9">
              <w:rPr>
                <w:webHidden/>
              </w:rPr>
              <w:fldChar w:fldCharType="end"/>
            </w:r>
          </w:hyperlink>
        </w:p>
        <w:p w14:paraId="4D15089E" w14:textId="4B108B98" w:rsidR="00475FF9" w:rsidRDefault="00000000">
          <w:pPr>
            <w:pStyle w:val="TOC3"/>
            <w:rPr>
              <w:rFonts w:asciiTheme="minorHAnsi" w:eastAsiaTheme="minorEastAsia" w:hAnsiTheme="minorHAnsi"/>
              <w:sz w:val="22"/>
              <w:szCs w:val="22"/>
              <w:lang w:eastAsia="en-GB"/>
            </w:rPr>
          </w:pPr>
          <w:hyperlink w:anchor="_Toc134789018" w:history="1">
            <w:r w:rsidR="00475FF9" w:rsidRPr="00430F87">
              <w:rPr>
                <w:rStyle w:val="Hyperlink"/>
              </w:rPr>
              <w:t>Section C: Our self-assessment process and sign off</w:t>
            </w:r>
            <w:r w:rsidR="00475FF9">
              <w:rPr>
                <w:webHidden/>
              </w:rPr>
              <w:tab/>
            </w:r>
            <w:r w:rsidR="00475FF9">
              <w:rPr>
                <w:webHidden/>
              </w:rPr>
              <w:fldChar w:fldCharType="begin"/>
            </w:r>
            <w:r w:rsidR="00475FF9">
              <w:rPr>
                <w:webHidden/>
              </w:rPr>
              <w:instrText xml:space="preserve"> PAGEREF _Toc134789018 \h </w:instrText>
            </w:r>
            <w:r w:rsidR="00475FF9">
              <w:rPr>
                <w:webHidden/>
              </w:rPr>
            </w:r>
            <w:r w:rsidR="00475FF9">
              <w:rPr>
                <w:webHidden/>
              </w:rPr>
              <w:fldChar w:fldCharType="separate"/>
            </w:r>
            <w:r w:rsidR="001C7306">
              <w:rPr>
                <w:webHidden/>
              </w:rPr>
              <w:t>49</w:t>
            </w:r>
            <w:r w:rsidR="00475FF9">
              <w:rPr>
                <w:webHidden/>
              </w:rPr>
              <w:fldChar w:fldCharType="end"/>
            </w:r>
          </w:hyperlink>
        </w:p>
        <w:p w14:paraId="3AF8795A" w14:textId="1EB617C7" w:rsidR="00475FF9" w:rsidRDefault="00000000">
          <w:pPr>
            <w:pStyle w:val="TOC3"/>
            <w:rPr>
              <w:rFonts w:asciiTheme="minorHAnsi" w:eastAsiaTheme="minorEastAsia" w:hAnsiTheme="minorHAnsi"/>
              <w:sz w:val="22"/>
              <w:szCs w:val="22"/>
              <w:lang w:eastAsia="en-GB"/>
            </w:rPr>
          </w:pPr>
          <w:hyperlink w:anchor="_Toc134789019" w:history="1">
            <w:r w:rsidR="00475FF9" w:rsidRPr="00430F87">
              <w:rPr>
                <w:rStyle w:val="Hyperlink"/>
              </w:rPr>
              <w:t>Section D: Our self-assessment library</w:t>
            </w:r>
            <w:r w:rsidR="00475FF9">
              <w:rPr>
                <w:webHidden/>
              </w:rPr>
              <w:tab/>
            </w:r>
            <w:r w:rsidR="00475FF9">
              <w:rPr>
                <w:webHidden/>
              </w:rPr>
              <w:fldChar w:fldCharType="begin"/>
            </w:r>
            <w:r w:rsidR="00475FF9">
              <w:rPr>
                <w:webHidden/>
              </w:rPr>
              <w:instrText xml:space="preserve"> PAGEREF _Toc134789019 \h </w:instrText>
            </w:r>
            <w:r w:rsidR="00475FF9">
              <w:rPr>
                <w:webHidden/>
              </w:rPr>
            </w:r>
            <w:r w:rsidR="00475FF9">
              <w:rPr>
                <w:webHidden/>
              </w:rPr>
              <w:fldChar w:fldCharType="separate"/>
            </w:r>
            <w:r w:rsidR="001C7306">
              <w:rPr>
                <w:webHidden/>
              </w:rPr>
              <w:t>50</w:t>
            </w:r>
            <w:r w:rsidR="00475FF9">
              <w:rPr>
                <w:webHidden/>
              </w:rPr>
              <w:fldChar w:fldCharType="end"/>
            </w:r>
          </w:hyperlink>
        </w:p>
        <w:p w14:paraId="6954575F" w14:textId="6362718C" w:rsidR="00475FF9" w:rsidRDefault="00000000">
          <w:pPr>
            <w:pStyle w:val="TOC3"/>
            <w:rPr>
              <w:rFonts w:asciiTheme="minorHAnsi" w:eastAsiaTheme="minorEastAsia" w:hAnsiTheme="minorHAnsi"/>
              <w:sz w:val="22"/>
              <w:szCs w:val="22"/>
              <w:lang w:eastAsia="en-GB"/>
            </w:rPr>
          </w:pPr>
          <w:hyperlink w:anchor="_Toc134789020" w:history="1">
            <w:r w:rsidR="00475FF9" w:rsidRPr="00430F87">
              <w:rPr>
                <w:rStyle w:val="Hyperlink"/>
              </w:rPr>
              <w:t>Section E</w:t>
            </w:r>
            <w:r w:rsidR="007C152C">
              <w:rPr>
                <w:rStyle w:val="Hyperlink"/>
              </w:rPr>
              <w:t xml:space="preserve">. </w:t>
            </w:r>
            <w:r w:rsidR="00475FF9" w:rsidRPr="00430F87">
              <w:rPr>
                <w:rStyle w:val="Hyperlink"/>
              </w:rPr>
              <w:t>Our self-assessment evidence links to data sources</w:t>
            </w:r>
            <w:r w:rsidR="00475FF9">
              <w:rPr>
                <w:webHidden/>
              </w:rPr>
              <w:tab/>
            </w:r>
            <w:r w:rsidR="00475FF9">
              <w:rPr>
                <w:webHidden/>
              </w:rPr>
              <w:fldChar w:fldCharType="begin"/>
            </w:r>
            <w:r w:rsidR="00475FF9">
              <w:rPr>
                <w:webHidden/>
              </w:rPr>
              <w:instrText xml:space="preserve"> PAGEREF _Toc134789020 \h </w:instrText>
            </w:r>
            <w:r w:rsidR="00475FF9">
              <w:rPr>
                <w:webHidden/>
              </w:rPr>
            </w:r>
            <w:r w:rsidR="00475FF9">
              <w:rPr>
                <w:webHidden/>
              </w:rPr>
              <w:fldChar w:fldCharType="separate"/>
            </w:r>
            <w:r w:rsidR="001C7306">
              <w:rPr>
                <w:webHidden/>
              </w:rPr>
              <w:t>53</w:t>
            </w:r>
            <w:r w:rsidR="00475FF9">
              <w:rPr>
                <w:webHidden/>
              </w:rPr>
              <w:fldChar w:fldCharType="end"/>
            </w:r>
          </w:hyperlink>
        </w:p>
        <w:p w14:paraId="63A8C402" w14:textId="59A9E0A1" w:rsidR="00475FF9" w:rsidRDefault="00000000">
          <w:pPr>
            <w:pStyle w:val="TOC3"/>
            <w:rPr>
              <w:rFonts w:asciiTheme="minorHAnsi" w:eastAsiaTheme="minorEastAsia" w:hAnsiTheme="minorHAnsi"/>
              <w:sz w:val="22"/>
              <w:szCs w:val="22"/>
              <w:lang w:eastAsia="en-GB"/>
            </w:rPr>
          </w:pPr>
          <w:hyperlink w:anchor="_Toc134789021" w:history="1">
            <w:r w:rsidR="00475FF9" w:rsidRPr="00430F87">
              <w:rPr>
                <w:rStyle w:val="Hyperlink"/>
                <w:rFonts w:eastAsia="Calibri"/>
              </w:rPr>
              <w:t>Data pack to support the self-assessment:</w:t>
            </w:r>
            <w:r w:rsidR="00475FF9">
              <w:rPr>
                <w:webHidden/>
              </w:rPr>
              <w:tab/>
            </w:r>
            <w:r w:rsidR="00475FF9">
              <w:rPr>
                <w:webHidden/>
              </w:rPr>
              <w:fldChar w:fldCharType="begin"/>
            </w:r>
            <w:r w:rsidR="00475FF9">
              <w:rPr>
                <w:webHidden/>
              </w:rPr>
              <w:instrText xml:space="preserve"> PAGEREF _Toc134789021 \h </w:instrText>
            </w:r>
            <w:r w:rsidR="00475FF9">
              <w:rPr>
                <w:webHidden/>
              </w:rPr>
            </w:r>
            <w:r w:rsidR="00475FF9">
              <w:rPr>
                <w:webHidden/>
              </w:rPr>
              <w:fldChar w:fldCharType="separate"/>
            </w:r>
            <w:r w:rsidR="001C7306">
              <w:rPr>
                <w:webHidden/>
              </w:rPr>
              <w:t>53</w:t>
            </w:r>
            <w:r w:rsidR="00475FF9">
              <w:rPr>
                <w:webHidden/>
              </w:rPr>
              <w:fldChar w:fldCharType="end"/>
            </w:r>
          </w:hyperlink>
        </w:p>
        <w:p w14:paraId="5C745B2A" w14:textId="65063E74" w:rsidR="00475FF9" w:rsidRDefault="00000000">
          <w:pPr>
            <w:pStyle w:val="TOC3"/>
            <w:rPr>
              <w:rFonts w:asciiTheme="minorHAnsi" w:eastAsiaTheme="minorEastAsia" w:hAnsiTheme="minorHAnsi"/>
              <w:sz w:val="22"/>
              <w:szCs w:val="22"/>
              <w:lang w:eastAsia="en-GB"/>
            </w:rPr>
          </w:pPr>
          <w:hyperlink w:anchor="_Toc134789022" w:history="1">
            <w:r w:rsidR="00475FF9" w:rsidRPr="00430F87">
              <w:rPr>
                <w:rStyle w:val="Hyperlink"/>
                <w:rFonts w:eastAsia="Calibri"/>
              </w:rPr>
              <w:t>Additional reports available in LG Inform:</w:t>
            </w:r>
            <w:r w:rsidR="00475FF9">
              <w:rPr>
                <w:webHidden/>
              </w:rPr>
              <w:tab/>
            </w:r>
            <w:r w:rsidR="00475FF9">
              <w:rPr>
                <w:webHidden/>
              </w:rPr>
              <w:fldChar w:fldCharType="begin"/>
            </w:r>
            <w:r w:rsidR="00475FF9">
              <w:rPr>
                <w:webHidden/>
              </w:rPr>
              <w:instrText xml:space="preserve"> PAGEREF _Toc134789022 \h </w:instrText>
            </w:r>
            <w:r w:rsidR="00475FF9">
              <w:rPr>
                <w:webHidden/>
              </w:rPr>
            </w:r>
            <w:r w:rsidR="00475FF9">
              <w:rPr>
                <w:webHidden/>
              </w:rPr>
              <w:fldChar w:fldCharType="separate"/>
            </w:r>
            <w:r w:rsidR="001C7306">
              <w:rPr>
                <w:webHidden/>
              </w:rPr>
              <w:t>53</w:t>
            </w:r>
            <w:r w:rsidR="00475FF9">
              <w:rPr>
                <w:webHidden/>
              </w:rPr>
              <w:fldChar w:fldCharType="end"/>
            </w:r>
          </w:hyperlink>
        </w:p>
        <w:p w14:paraId="76DA3D4F" w14:textId="24AD488D" w:rsidR="00475FF9" w:rsidRDefault="00000000">
          <w:pPr>
            <w:pStyle w:val="TOC3"/>
            <w:rPr>
              <w:rFonts w:asciiTheme="minorHAnsi" w:eastAsiaTheme="minorEastAsia" w:hAnsiTheme="minorHAnsi"/>
              <w:sz w:val="22"/>
              <w:szCs w:val="22"/>
              <w:lang w:eastAsia="en-GB"/>
            </w:rPr>
          </w:pPr>
          <w:hyperlink w:anchor="_Toc134789023" w:history="1">
            <w:r w:rsidR="00475FF9" w:rsidRPr="00430F87">
              <w:rPr>
                <w:rStyle w:val="Hyperlink"/>
              </w:rPr>
              <w:t>Additional data sources available:</w:t>
            </w:r>
            <w:r w:rsidR="00475FF9">
              <w:rPr>
                <w:webHidden/>
              </w:rPr>
              <w:tab/>
            </w:r>
            <w:r w:rsidR="00475FF9">
              <w:rPr>
                <w:webHidden/>
              </w:rPr>
              <w:fldChar w:fldCharType="begin"/>
            </w:r>
            <w:r w:rsidR="00475FF9">
              <w:rPr>
                <w:webHidden/>
              </w:rPr>
              <w:instrText xml:space="preserve"> PAGEREF _Toc134789023 \h </w:instrText>
            </w:r>
            <w:r w:rsidR="00475FF9">
              <w:rPr>
                <w:webHidden/>
              </w:rPr>
            </w:r>
            <w:r w:rsidR="00475FF9">
              <w:rPr>
                <w:webHidden/>
              </w:rPr>
              <w:fldChar w:fldCharType="separate"/>
            </w:r>
            <w:r w:rsidR="001C7306">
              <w:rPr>
                <w:webHidden/>
              </w:rPr>
              <w:t>54</w:t>
            </w:r>
            <w:r w:rsidR="00475FF9">
              <w:rPr>
                <w:webHidden/>
              </w:rPr>
              <w:fldChar w:fldCharType="end"/>
            </w:r>
          </w:hyperlink>
        </w:p>
        <w:p w14:paraId="21BDE694" w14:textId="2D6F04D9" w:rsidR="00406093" w:rsidRDefault="007E51E7">
          <w:r>
            <w:rPr>
              <w:rFonts w:ascii="Arial" w:hAnsi="Arial" w:cs="Arial"/>
            </w:rPr>
            <w:fldChar w:fldCharType="end"/>
          </w:r>
        </w:p>
      </w:sdtContent>
    </w:sdt>
    <w:p w14:paraId="38C01B9C" w14:textId="77777777" w:rsidR="00EB39FF" w:rsidRDefault="00EB39FF">
      <w:pPr>
        <w:rPr>
          <w:rFonts w:ascii="Arial" w:eastAsia="Times New Roman" w:hAnsi="Arial" w:cs="Times New Roman"/>
          <w:b/>
          <w:color w:val="9B2C98"/>
          <w:sz w:val="36"/>
          <w:szCs w:val="36"/>
        </w:rPr>
      </w:pPr>
      <w:bookmarkStart w:id="3" w:name="_Toc120028630"/>
      <w:r>
        <w:br w:type="page"/>
      </w:r>
    </w:p>
    <w:p w14:paraId="17E8767E" w14:textId="7C8C986A" w:rsidR="00CD7FFC" w:rsidRPr="00704C9A" w:rsidRDefault="00CD7FFC" w:rsidP="008D1D2A">
      <w:pPr>
        <w:pStyle w:val="H2LGA"/>
        <w:rPr>
          <w:sz w:val="24"/>
          <w:szCs w:val="28"/>
          <w:shd w:val="clear" w:color="auto" w:fill="FFFFFF"/>
          <w:lang w:val="en-US"/>
        </w:rPr>
      </w:pPr>
      <w:bookmarkStart w:id="4" w:name="_Toc134788990"/>
      <w:r>
        <w:lastRenderedPageBreak/>
        <w:t>Introduction</w:t>
      </w:r>
      <w:bookmarkEnd w:id="3"/>
      <w:bookmarkEnd w:id="4"/>
      <w:r>
        <w:t xml:space="preserve">  </w:t>
      </w:r>
    </w:p>
    <w:p w14:paraId="0C0C8973" w14:textId="3727A694" w:rsidR="00635A89" w:rsidRDefault="006A0916" w:rsidP="000C1CCC">
      <w:pPr>
        <w:pStyle w:val="Bodycopy"/>
      </w:pPr>
      <w:r>
        <w:t xml:space="preserve">This document has been prepared by the Partnership in Care and Health Programme to support councils as they prepare for the introduction of assurance of Adult Social Care (ASC) through assessment by the Care Quality Commission (CQC). It should be considered alongside Part One of the </w:t>
      </w:r>
      <w:r w:rsidR="00311F15">
        <w:t>document, and</w:t>
      </w:r>
      <w:r>
        <w:t xml:space="preserve"> in the context of the</w:t>
      </w:r>
      <w:r w:rsidRPr="009E610B">
        <w:t xml:space="preserve"> </w:t>
      </w:r>
      <w:hyperlink r:id="rId13" w:history="1">
        <w:r>
          <w:rPr>
            <w:rStyle w:val="Hyperlink"/>
          </w:rPr>
          <w:t>top tips for CQC assurance preparation</w:t>
        </w:r>
      </w:hyperlink>
      <w:r>
        <w:t xml:space="preserve"> produced by Partners in Care and Health.</w:t>
      </w:r>
    </w:p>
    <w:p w14:paraId="2427D99B" w14:textId="2720416B" w:rsidR="00C85F0F" w:rsidRDefault="00311F15" w:rsidP="000C1CCC">
      <w:pPr>
        <w:pStyle w:val="Bodycopy"/>
        <w:ind w:right="-336"/>
      </w:pPr>
      <w:r>
        <w:t xml:space="preserve">Part One provided an introduction and overview </w:t>
      </w:r>
      <w:r w:rsidR="00AF6DB8">
        <w:t xml:space="preserve">to support </w:t>
      </w:r>
      <w:r w:rsidR="00B461F2">
        <w:t xml:space="preserve">councils </w:t>
      </w:r>
      <w:r w:rsidR="00AF6DB8">
        <w:t xml:space="preserve">in the development of an adult social care </w:t>
      </w:r>
      <w:r w:rsidR="000C1CCC">
        <w:t>self-assessment</w:t>
      </w:r>
      <w:r w:rsidR="00AF6DB8">
        <w:t xml:space="preserve">. Part two </w:t>
      </w:r>
      <w:r w:rsidR="00BA6938">
        <w:t xml:space="preserve">offers a framework to support the </w:t>
      </w:r>
      <w:r w:rsidR="00656D14">
        <w:t xml:space="preserve">systematic </w:t>
      </w:r>
      <w:r w:rsidR="00635679" w:rsidRPr="001A694E">
        <w:t xml:space="preserve">gathering of evidence </w:t>
      </w:r>
      <w:r w:rsidR="00656D14">
        <w:t>aligned to the CQC assessment framework</w:t>
      </w:r>
      <w:r w:rsidR="00E5028E">
        <w:t xml:space="preserve">. This evidence should inform the </w:t>
      </w:r>
      <w:r w:rsidR="000F70B3">
        <w:t xml:space="preserve">completion of a </w:t>
      </w:r>
      <w:r w:rsidR="000C1CCC">
        <w:t>self-assessment</w:t>
      </w:r>
      <w:r w:rsidR="00E5028E">
        <w:t>,</w:t>
      </w:r>
      <w:r w:rsidR="000F70B3">
        <w:t xml:space="preserve"> and collation of </w:t>
      </w:r>
      <w:r w:rsidR="00E5028E">
        <w:t xml:space="preserve">the </w:t>
      </w:r>
      <w:r w:rsidR="00CE5D0F">
        <w:t>documentation and evidence</w:t>
      </w:r>
      <w:r w:rsidR="00E5028E">
        <w:t>,</w:t>
      </w:r>
      <w:r w:rsidR="000F70B3">
        <w:t xml:space="preserve"> that will be required in support of </w:t>
      </w:r>
      <w:r w:rsidR="00013AF0">
        <w:t xml:space="preserve">the CQC </w:t>
      </w:r>
      <w:r w:rsidR="00B461F2">
        <w:t xml:space="preserve">assessment </w:t>
      </w:r>
      <w:r w:rsidR="00013AF0">
        <w:t xml:space="preserve">process. </w:t>
      </w:r>
      <w:r w:rsidR="00E4722E">
        <w:t xml:space="preserve"> </w:t>
      </w:r>
      <w:r w:rsidR="00013AF0">
        <w:t xml:space="preserve"> </w:t>
      </w:r>
      <w:r w:rsidR="00A26446">
        <w:t xml:space="preserve">This has drawn on the </w:t>
      </w:r>
      <w:r w:rsidR="005B0221">
        <w:t>Local Authority Information Return requests made of the first three councils</w:t>
      </w:r>
      <w:r w:rsidR="00DD27ED">
        <w:t xml:space="preserve"> (see Section D of the </w:t>
      </w:r>
      <w:r w:rsidR="00AC1F0B">
        <w:t>workbook</w:t>
      </w:r>
      <w:r w:rsidR="00DD27ED">
        <w:t xml:space="preserve"> – Self</w:t>
      </w:r>
      <w:r w:rsidR="00402BE4">
        <w:t>-a</w:t>
      </w:r>
      <w:r w:rsidR="00DD27ED">
        <w:t xml:space="preserve">ssessment </w:t>
      </w:r>
      <w:r w:rsidR="00402BE4">
        <w:t>l</w:t>
      </w:r>
      <w:r w:rsidR="00DD27ED">
        <w:t>ibrary)</w:t>
      </w:r>
      <w:r w:rsidR="0009762D">
        <w:t xml:space="preserve"> </w:t>
      </w:r>
    </w:p>
    <w:p w14:paraId="5DA10C97" w14:textId="27C2C103" w:rsidR="00663913" w:rsidRDefault="00663913" w:rsidP="00FA64AC">
      <w:pPr>
        <w:pStyle w:val="Bodycopy"/>
        <w:ind w:right="-336"/>
      </w:pPr>
      <w:bookmarkStart w:id="5" w:name="_Toc117856008"/>
      <w:bookmarkStart w:id="6" w:name="_Toc117503888"/>
      <w:r>
        <w:t xml:space="preserve">Part 2 </w:t>
      </w:r>
      <w:r w:rsidR="00887344">
        <w:t xml:space="preserve">recognises that every </w:t>
      </w:r>
      <w:r w:rsidR="00A45DFF">
        <w:t>council</w:t>
      </w:r>
      <w:r w:rsidR="00887344">
        <w:t xml:space="preserve"> will need to agree their arrangements to support their preparation for assurance and will therefore use the workbook in a way which is most helpful to them</w:t>
      </w:r>
      <w:r w:rsidR="008D0A46">
        <w:t xml:space="preserve">.  </w:t>
      </w:r>
      <w:r w:rsidR="00D6463A">
        <w:t xml:space="preserve">Feedback from </w:t>
      </w:r>
      <w:r w:rsidR="009977DE">
        <w:t>c</w:t>
      </w:r>
      <w:r w:rsidR="00D6463A">
        <w:t xml:space="preserve">ouncils who have used the workbook has </w:t>
      </w:r>
      <w:r>
        <w:t xml:space="preserve">highlighted the importance of: </w:t>
      </w:r>
    </w:p>
    <w:p w14:paraId="066CE1CA" w14:textId="77777777" w:rsidR="00663913" w:rsidRDefault="00663913" w:rsidP="00663913">
      <w:pPr>
        <w:pStyle w:val="Bodycopy"/>
        <w:numPr>
          <w:ilvl w:val="0"/>
          <w:numId w:val="47"/>
        </w:numPr>
      </w:pPr>
      <w:r>
        <w:t xml:space="preserve">Being clear why you are doing the self-assessment, and what kind of document you want it to be;  </w:t>
      </w:r>
    </w:p>
    <w:p w14:paraId="1A1EA933" w14:textId="77777777" w:rsidR="00663913" w:rsidRDefault="00663913" w:rsidP="00663913">
      <w:pPr>
        <w:pStyle w:val="Bodycopy"/>
        <w:numPr>
          <w:ilvl w:val="0"/>
          <w:numId w:val="47"/>
        </w:numPr>
      </w:pPr>
      <w:r>
        <w:t>Allowing sufficient time and resource;</w:t>
      </w:r>
    </w:p>
    <w:p w14:paraId="7D9B4021" w14:textId="45F8EE7A" w:rsidR="006A0442" w:rsidRDefault="00663913" w:rsidP="000C1CCC">
      <w:pPr>
        <w:pStyle w:val="Bodycopy"/>
        <w:numPr>
          <w:ilvl w:val="0"/>
          <w:numId w:val="47"/>
        </w:numPr>
      </w:pPr>
      <w:r>
        <w:t>Trusting the process</w:t>
      </w:r>
      <w:r w:rsidR="00A45DFF">
        <w:t>.</w:t>
      </w:r>
    </w:p>
    <w:p w14:paraId="5A3A7933" w14:textId="5F0FE922" w:rsidR="00C2782C" w:rsidRPr="00C2782C" w:rsidRDefault="00C92CE9" w:rsidP="000C1CCC">
      <w:pPr>
        <w:pStyle w:val="H3LGA"/>
        <w:spacing w:after="120" w:line="360" w:lineRule="exact"/>
      </w:pPr>
      <w:bookmarkStart w:id="7" w:name="_Toc134788991"/>
      <w:r>
        <w:t xml:space="preserve">About </w:t>
      </w:r>
      <w:r w:rsidR="00A45DFF">
        <w:t xml:space="preserve">this </w:t>
      </w:r>
      <w:bookmarkEnd w:id="5"/>
      <w:bookmarkEnd w:id="6"/>
      <w:bookmarkEnd w:id="7"/>
      <w:r w:rsidR="00A45DFF">
        <w:t xml:space="preserve">workbook </w:t>
      </w:r>
    </w:p>
    <w:p w14:paraId="655597D0" w14:textId="4AE88706" w:rsidR="00635679" w:rsidRPr="00E75E4B" w:rsidRDefault="00635679" w:rsidP="000C1CCC">
      <w:pPr>
        <w:pStyle w:val="Bodycopy"/>
      </w:pPr>
      <w:r w:rsidRPr="00E75E4B">
        <w:t xml:space="preserve">The tools and templates in this </w:t>
      </w:r>
      <w:r>
        <w:t xml:space="preserve">workbook are based around the CQC assessment framework themes to </w:t>
      </w:r>
      <w:r w:rsidRPr="00E75E4B">
        <w:t>enable local performance to be tested and</w:t>
      </w:r>
      <w:r>
        <w:t xml:space="preserve"> challenged</w:t>
      </w:r>
      <w:r w:rsidR="00C92CE9">
        <w:t>. This should not</w:t>
      </w:r>
      <w:r w:rsidR="00481FCF">
        <w:t>, however,</w:t>
      </w:r>
      <w:r w:rsidR="00C92CE9">
        <w:t xml:space="preserve"> </w:t>
      </w:r>
      <w:r w:rsidRPr="00E75E4B">
        <w:t xml:space="preserve">constrain consideration of other areas or issues which arise through </w:t>
      </w:r>
      <w:r w:rsidR="00866225" w:rsidRPr="00E75E4B">
        <w:t>discussions,</w:t>
      </w:r>
      <w:r w:rsidR="00C2782C">
        <w:t xml:space="preserve"> </w:t>
      </w:r>
      <w:r w:rsidR="00481FCF">
        <w:t xml:space="preserve">and which are </w:t>
      </w:r>
      <w:r w:rsidR="00C2782C">
        <w:t>relevant in understanding the strengths and areas for improvement</w:t>
      </w:r>
      <w:r w:rsidR="00A45DFF">
        <w:t xml:space="preserve"> for your council</w:t>
      </w:r>
      <w:r w:rsidRPr="00E75E4B">
        <w:t xml:space="preserve">.  </w:t>
      </w:r>
    </w:p>
    <w:p w14:paraId="10A9404E" w14:textId="77777777" w:rsidR="001323A2" w:rsidRDefault="00635679" w:rsidP="000C1CCC">
      <w:pPr>
        <w:pStyle w:val="Bodycopy"/>
      </w:pPr>
      <w:r w:rsidRPr="00E75E4B">
        <w:t xml:space="preserve">The </w:t>
      </w:r>
      <w:r w:rsidR="001468F1">
        <w:t>tool</w:t>
      </w:r>
      <w:r w:rsidR="006A0442">
        <w:t xml:space="preserve">s and templates </w:t>
      </w:r>
      <w:r w:rsidR="004440E8">
        <w:t>are</w:t>
      </w:r>
      <w:r w:rsidR="00310E0A">
        <w:t xml:space="preserve"> </w:t>
      </w:r>
      <w:r w:rsidR="00856DE0">
        <w:t xml:space="preserve">also </w:t>
      </w:r>
      <w:r w:rsidR="00310E0A">
        <w:t>based around</w:t>
      </w:r>
      <w:r w:rsidR="0080050D">
        <w:t xml:space="preserve"> a </w:t>
      </w:r>
      <w:r w:rsidRPr="00E75E4B">
        <w:t>three-stage process</w:t>
      </w:r>
      <w:r w:rsidR="001323A2">
        <w:t>:</w:t>
      </w:r>
    </w:p>
    <w:p w14:paraId="2536A373" w14:textId="5590D7AE" w:rsidR="001323A2" w:rsidRDefault="001323A2" w:rsidP="00B72DC9">
      <w:pPr>
        <w:pStyle w:val="Bodycopy"/>
        <w:ind w:left="993" w:hanging="993"/>
      </w:pPr>
      <w:r>
        <w:t xml:space="preserve">Stage 1:  Gathering evidence </w:t>
      </w:r>
      <w:r w:rsidR="00A45DFF">
        <w:t xml:space="preserve">aligned to </w:t>
      </w:r>
      <w:r>
        <w:t>the CQC themes</w:t>
      </w:r>
    </w:p>
    <w:p w14:paraId="1C937B79" w14:textId="77777777" w:rsidR="00BC7029" w:rsidRDefault="001323A2" w:rsidP="00B72DC9">
      <w:pPr>
        <w:pStyle w:val="Bodycopy"/>
        <w:ind w:left="993" w:hanging="993"/>
      </w:pPr>
      <w:r>
        <w:t xml:space="preserve">Stage 2:  </w:t>
      </w:r>
      <w:r w:rsidR="00BC7029">
        <w:t>Reviewing the evidence and drawing out strengths and areas for improvement</w:t>
      </w:r>
    </w:p>
    <w:p w14:paraId="541F2C32" w14:textId="734BB353" w:rsidR="009F7548" w:rsidRDefault="00BC7029" w:rsidP="00A4256D">
      <w:pPr>
        <w:pStyle w:val="Bodycopy"/>
        <w:ind w:left="993" w:hanging="993"/>
      </w:pPr>
      <w:r>
        <w:t xml:space="preserve">Stage 3:  Writing the </w:t>
      </w:r>
      <w:r w:rsidR="00B72DC9">
        <w:t>self-assessment and collating the evidence</w:t>
      </w:r>
      <w:r w:rsidR="00A45DFF">
        <w:t>.</w:t>
      </w:r>
    </w:p>
    <w:tbl>
      <w:tblPr>
        <w:tblStyle w:val="TableGrid"/>
        <w:tblW w:w="9782" w:type="dxa"/>
        <w:tblInd w:w="-289" w:type="dxa"/>
        <w:tblLook w:val="04A0" w:firstRow="1" w:lastRow="0" w:firstColumn="1" w:lastColumn="0" w:noHBand="0" w:noVBand="1"/>
      </w:tblPr>
      <w:tblGrid>
        <w:gridCol w:w="2127"/>
        <w:gridCol w:w="7655"/>
      </w:tblGrid>
      <w:tr w:rsidR="00054649" w14:paraId="3D7B3CCA" w14:textId="77777777" w:rsidTr="00C42228">
        <w:tc>
          <w:tcPr>
            <w:tcW w:w="2127" w:type="dxa"/>
          </w:tcPr>
          <w:p w14:paraId="3A1E741A" w14:textId="1F764E5D" w:rsidR="00C13F25" w:rsidRDefault="00AE17C8" w:rsidP="00D54935">
            <w:pPr>
              <w:pStyle w:val="Bodycopy"/>
              <w:spacing w:line="240" w:lineRule="auto"/>
              <w:rPr>
                <w:b/>
                <w:bCs/>
              </w:rPr>
            </w:pPr>
            <w:r>
              <w:rPr>
                <w:b/>
                <w:bCs/>
              </w:rPr>
              <w:lastRenderedPageBreak/>
              <w:t xml:space="preserve">Stage 1: </w:t>
            </w:r>
            <w:r w:rsidR="006B22D2">
              <w:rPr>
                <w:b/>
                <w:bCs/>
              </w:rPr>
              <w:t xml:space="preserve">Initial assessment against CQC </w:t>
            </w:r>
            <w:r w:rsidR="00273D05">
              <w:rPr>
                <w:b/>
                <w:bCs/>
              </w:rPr>
              <w:t>t</w:t>
            </w:r>
            <w:r w:rsidR="006B22D2">
              <w:rPr>
                <w:b/>
                <w:bCs/>
              </w:rPr>
              <w:t>hemes</w:t>
            </w:r>
          </w:p>
          <w:p w14:paraId="57069CAA" w14:textId="77777777" w:rsidR="00AE17C8" w:rsidRPr="00F8743D" w:rsidRDefault="00AE17C8" w:rsidP="00D54935">
            <w:pPr>
              <w:pStyle w:val="Bodycopy"/>
              <w:spacing w:line="240" w:lineRule="auto"/>
              <w:rPr>
                <w:b/>
                <w:bCs/>
              </w:rPr>
            </w:pPr>
          </w:p>
          <w:p w14:paraId="6E78D477" w14:textId="77777777" w:rsidR="00B47F73" w:rsidRDefault="00B47F73" w:rsidP="004F43C4">
            <w:pPr>
              <w:pStyle w:val="Bodycopy"/>
              <w:spacing w:line="240" w:lineRule="auto"/>
              <w:rPr>
                <w:b/>
                <w:bCs/>
                <w:i/>
                <w:iCs/>
              </w:rPr>
            </w:pPr>
            <w:r>
              <w:rPr>
                <w:b/>
                <w:bCs/>
                <w:i/>
                <w:iCs/>
              </w:rPr>
              <w:t xml:space="preserve">Tool: </w:t>
            </w:r>
          </w:p>
          <w:p w14:paraId="4B9E899D" w14:textId="31620347" w:rsidR="00054649" w:rsidRPr="00D54935" w:rsidRDefault="00B47F73" w:rsidP="00F24A4F">
            <w:pPr>
              <w:pStyle w:val="Bodycopy"/>
              <w:spacing w:line="240" w:lineRule="auto"/>
              <w:rPr>
                <w:i/>
                <w:iCs/>
              </w:rPr>
            </w:pPr>
            <w:r>
              <w:rPr>
                <w:b/>
                <w:bCs/>
                <w:i/>
                <w:iCs/>
              </w:rPr>
              <w:t>Q</w:t>
            </w:r>
            <w:r w:rsidR="00054649" w:rsidRPr="00F24A4F">
              <w:rPr>
                <w:b/>
                <w:bCs/>
                <w:i/>
                <w:iCs/>
              </w:rPr>
              <w:t xml:space="preserve">uality </w:t>
            </w:r>
            <w:r w:rsidR="008D1C1E" w:rsidRPr="00F24A4F">
              <w:rPr>
                <w:b/>
                <w:bCs/>
                <w:i/>
                <w:iCs/>
              </w:rPr>
              <w:t>s</w:t>
            </w:r>
            <w:r w:rsidR="00054649" w:rsidRPr="00F24A4F">
              <w:rPr>
                <w:b/>
                <w:bCs/>
                <w:i/>
                <w:iCs/>
              </w:rPr>
              <w:t xml:space="preserve">tatement </w:t>
            </w:r>
            <w:r w:rsidR="008D1C1E" w:rsidRPr="00F24A4F">
              <w:rPr>
                <w:b/>
                <w:bCs/>
                <w:i/>
                <w:iCs/>
              </w:rPr>
              <w:t>c</w:t>
            </w:r>
            <w:r w:rsidR="00054649" w:rsidRPr="00F24A4F">
              <w:rPr>
                <w:b/>
                <w:bCs/>
                <w:i/>
                <w:iCs/>
              </w:rPr>
              <w:t>hecklists</w:t>
            </w:r>
          </w:p>
        </w:tc>
        <w:tc>
          <w:tcPr>
            <w:tcW w:w="7655" w:type="dxa"/>
          </w:tcPr>
          <w:p w14:paraId="02770F31" w14:textId="331E7FFE" w:rsidR="00054649" w:rsidRPr="009F7548" w:rsidRDefault="00054649" w:rsidP="00D54935">
            <w:pPr>
              <w:spacing w:after="120"/>
              <w:rPr>
                <w:szCs w:val="22"/>
              </w:rPr>
            </w:pPr>
            <w:r w:rsidRPr="009F7548">
              <w:rPr>
                <w:rFonts w:ascii="Arial" w:hAnsi="Arial" w:cs="Arial"/>
                <w:szCs w:val="22"/>
              </w:rPr>
              <w:t>There is a checklist for each CQC assessment theme</w:t>
            </w:r>
            <w:r w:rsidR="008A38DB" w:rsidRPr="009F7548">
              <w:rPr>
                <w:rFonts w:ascii="Arial" w:hAnsi="Arial" w:cs="Arial"/>
                <w:szCs w:val="22"/>
              </w:rPr>
              <w:t xml:space="preserve"> </w:t>
            </w:r>
            <w:r w:rsidRPr="009F7548">
              <w:rPr>
                <w:rFonts w:ascii="Arial" w:hAnsi="Arial" w:cs="Arial"/>
                <w:szCs w:val="22"/>
              </w:rPr>
              <w:t xml:space="preserve">which reflect the evidence, best practice and guidance highlighted in the CQC assessment framework. </w:t>
            </w:r>
            <w:hyperlink r:id="rId14" w:history="1">
              <w:r w:rsidRPr="009F7548">
                <w:rPr>
                  <w:rStyle w:val="Hyperlink"/>
                  <w:rFonts w:ascii="Arial" w:hAnsi="Arial" w:cs="Arial"/>
                  <w:szCs w:val="22"/>
                </w:rPr>
                <w:t xml:space="preserve">An excel version of the stage </w:t>
              </w:r>
              <w:r w:rsidR="003D784B" w:rsidRPr="009F7548">
                <w:rPr>
                  <w:rStyle w:val="Hyperlink"/>
                  <w:rFonts w:ascii="Arial" w:hAnsi="Arial" w:cs="Arial"/>
                  <w:szCs w:val="22"/>
                </w:rPr>
                <w:t>one</w:t>
              </w:r>
              <w:r w:rsidRPr="009F7548">
                <w:rPr>
                  <w:rStyle w:val="Hyperlink"/>
                  <w:rFonts w:ascii="Arial" w:hAnsi="Arial" w:cs="Arial"/>
                  <w:szCs w:val="22"/>
                </w:rPr>
                <w:t xml:space="preserve"> checklist</w:t>
              </w:r>
            </w:hyperlink>
            <w:r w:rsidRPr="009F7548">
              <w:rPr>
                <w:rFonts w:ascii="Arial" w:hAnsi="Arial" w:cs="Arial"/>
                <w:szCs w:val="22"/>
              </w:rPr>
              <w:t xml:space="preserve"> is available</w:t>
            </w:r>
            <w:r w:rsidR="00C42228">
              <w:rPr>
                <w:rFonts w:ascii="Arial" w:hAnsi="Arial" w:cs="Arial"/>
                <w:szCs w:val="22"/>
              </w:rPr>
              <w:t>.</w:t>
            </w:r>
          </w:p>
          <w:p w14:paraId="73B442C3" w14:textId="33790179" w:rsidR="00054649" w:rsidRPr="009F7548" w:rsidRDefault="00054649" w:rsidP="008B3570">
            <w:pPr>
              <w:pStyle w:val="Default"/>
              <w:spacing w:after="120"/>
              <w:rPr>
                <w:sz w:val="22"/>
                <w:szCs w:val="22"/>
              </w:rPr>
            </w:pPr>
            <w:r w:rsidRPr="009F7548">
              <w:rPr>
                <w:sz w:val="22"/>
                <w:szCs w:val="22"/>
              </w:rPr>
              <w:t xml:space="preserve">The checklists </w:t>
            </w:r>
            <w:r w:rsidR="0022526A" w:rsidRPr="009F7548">
              <w:rPr>
                <w:sz w:val="22"/>
                <w:szCs w:val="22"/>
              </w:rPr>
              <w:t xml:space="preserve">can be used to </w:t>
            </w:r>
            <w:r w:rsidRPr="009F7548">
              <w:rPr>
                <w:sz w:val="22"/>
                <w:szCs w:val="22"/>
              </w:rPr>
              <w:t xml:space="preserve">facilitate engagement </w:t>
            </w:r>
            <w:r w:rsidR="0022526A" w:rsidRPr="009F7548">
              <w:rPr>
                <w:sz w:val="22"/>
                <w:szCs w:val="22"/>
              </w:rPr>
              <w:t xml:space="preserve">at </w:t>
            </w:r>
            <w:r w:rsidRPr="009F7548">
              <w:rPr>
                <w:sz w:val="22"/>
                <w:szCs w:val="22"/>
              </w:rPr>
              <w:t xml:space="preserve">the start of the process </w:t>
            </w:r>
            <w:r w:rsidR="00A74546" w:rsidRPr="009F7548">
              <w:rPr>
                <w:sz w:val="22"/>
                <w:szCs w:val="22"/>
              </w:rPr>
              <w:t>to enable</w:t>
            </w:r>
            <w:r w:rsidRPr="009F7548">
              <w:rPr>
                <w:sz w:val="22"/>
                <w:szCs w:val="22"/>
              </w:rPr>
              <w:t xml:space="preserve"> the development of the self-assessment </w:t>
            </w:r>
            <w:r w:rsidR="00A74546" w:rsidRPr="009F7548">
              <w:rPr>
                <w:sz w:val="22"/>
                <w:szCs w:val="22"/>
              </w:rPr>
              <w:t xml:space="preserve">to be </w:t>
            </w:r>
            <w:r w:rsidRPr="009F7548">
              <w:rPr>
                <w:sz w:val="22"/>
                <w:szCs w:val="22"/>
              </w:rPr>
              <w:t>progressed in a way that recognises strengths and areas for improvement based on evidence.</w:t>
            </w:r>
          </w:p>
          <w:p w14:paraId="69847A16" w14:textId="69536E2C" w:rsidR="00054649" w:rsidRPr="009F7548" w:rsidRDefault="00054649" w:rsidP="008B3570">
            <w:pPr>
              <w:pStyle w:val="Default"/>
              <w:spacing w:after="120"/>
              <w:rPr>
                <w:sz w:val="22"/>
                <w:szCs w:val="22"/>
              </w:rPr>
            </w:pPr>
            <w:r w:rsidRPr="009F7548">
              <w:rPr>
                <w:sz w:val="22"/>
                <w:szCs w:val="22"/>
              </w:rPr>
              <w:t>The checklist for each quality statement can be completed by different constituent groups with ratings triangulated and evidence aggregated and/or completed through a workshop or working groups involving all stakeholders.</w:t>
            </w:r>
          </w:p>
          <w:p w14:paraId="08308F98" w14:textId="2E2D870B" w:rsidR="00063912" w:rsidRPr="009F7548" w:rsidRDefault="00054649" w:rsidP="008B3570">
            <w:pPr>
              <w:pStyle w:val="Default"/>
              <w:spacing w:after="120"/>
              <w:rPr>
                <w:sz w:val="22"/>
                <w:szCs w:val="22"/>
              </w:rPr>
            </w:pPr>
            <w:r w:rsidRPr="009F7548">
              <w:rPr>
                <w:sz w:val="22"/>
                <w:szCs w:val="22"/>
              </w:rPr>
              <w:t xml:space="preserve">When completed the checklists </w:t>
            </w:r>
            <w:r w:rsidR="00084FF8" w:rsidRPr="009F7548">
              <w:rPr>
                <w:sz w:val="22"/>
                <w:szCs w:val="22"/>
              </w:rPr>
              <w:t xml:space="preserve">should </w:t>
            </w:r>
            <w:r w:rsidRPr="009F7548">
              <w:rPr>
                <w:sz w:val="22"/>
                <w:szCs w:val="22"/>
              </w:rPr>
              <w:t>provide an initial view about current performance drawing out areas of strength as well as areas for improvement, with an evidence/rationale</w:t>
            </w:r>
            <w:r w:rsidR="00E7619D" w:rsidRPr="009F7548">
              <w:rPr>
                <w:sz w:val="22"/>
                <w:szCs w:val="22"/>
              </w:rPr>
              <w:t>. This should</w:t>
            </w:r>
            <w:r w:rsidRPr="009F7548">
              <w:rPr>
                <w:sz w:val="22"/>
                <w:szCs w:val="22"/>
              </w:rPr>
              <w:t xml:space="preserve"> also help in identifying where there may be gaps in evidence that will need to be addressed through</w:t>
            </w:r>
            <w:r w:rsidR="00E7619D" w:rsidRPr="009F7548">
              <w:rPr>
                <w:sz w:val="22"/>
                <w:szCs w:val="22"/>
              </w:rPr>
              <w:t xml:space="preserve"> the </w:t>
            </w:r>
            <w:r w:rsidR="0038764F" w:rsidRPr="009F7548">
              <w:rPr>
                <w:sz w:val="22"/>
                <w:szCs w:val="22"/>
              </w:rPr>
              <w:t>self-assessment</w:t>
            </w:r>
            <w:r w:rsidR="00E7619D" w:rsidRPr="009F7548">
              <w:rPr>
                <w:sz w:val="22"/>
                <w:szCs w:val="22"/>
              </w:rPr>
              <w:t xml:space="preserve"> process</w:t>
            </w:r>
            <w:r w:rsidRPr="009F7548">
              <w:rPr>
                <w:sz w:val="22"/>
                <w:szCs w:val="22"/>
              </w:rPr>
              <w:t xml:space="preserve">). </w:t>
            </w:r>
          </w:p>
          <w:p w14:paraId="1E1CA521" w14:textId="1E04C784" w:rsidR="00BB5B3C" w:rsidRPr="009F7548" w:rsidRDefault="00000000" w:rsidP="00D54935">
            <w:pPr>
              <w:pStyle w:val="Default"/>
              <w:spacing w:after="120"/>
              <w:rPr>
                <w:color w:val="0000FF" w:themeColor="hyperlink"/>
                <w:sz w:val="22"/>
                <w:szCs w:val="22"/>
                <w:u w:val="single"/>
              </w:rPr>
            </w:pPr>
            <w:hyperlink r:id="rId15" w:history="1">
              <w:r w:rsidR="00054649" w:rsidRPr="009F7548">
                <w:rPr>
                  <w:rStyle w:val="Hyperlink"/>
                  <w:sz w:val="22"/>
                  <w:szCs w:val="22"/>
                </w:rPr>
                <w:t>A data pack has been developed to provide ready access to relevant ASC data sources.</w:t>
              </w:r>
            </w:hyperlink>
          </w:p>
          <w:p w14:paraId="570D8A30" w14:textId="358F5367" w:rsidR="00054649" w:rsidRPr="002A1AE0" w:rsidRDefault="00000000" w:rsidP="00C42228">
            <w:pPr>
              <w:pStyle w:val="Bodycopy"/>
              <w:spacing w:line="240" w:lineRule="auto"/>
              <w:rPr>
                <w:i/>
                <w:iCs/>
                <w:sz w:val="22"/>
                <w:szCs w:val="22"/>
              </w:rPr>
            </w:pPr>
            <w:hyperlink r:id="rId16" w:history="1">
              <w:r w:rsidR="00BB5B3C" w:rsidRPr="009F7548">
                <w:rPr>
                  <w:rStyle w:val="Hyperlink"/>
                  <w:sz w:val="22"/>
                  <w:szCs w:val="22"/>
                </w:rPr>
                <w:t>An excel version of the stage one checklist</w:t>
              </w:r>
            </w:hyperlink>
            <w:r w:rsidR="00BB5B3C" w:rsidRPr="009F7548">
              <w:rPr>
                <w:sz w:val="22"/>
                <w:szCs w:val="22"/>
              </w:rPr>
              <w:t xml:space="preserve"> </w:t>
            </w:r>
            <w:r w:rsidR="00BB5B3C" w:rsidRPr="002A1AE0">
              <w:rPr>
                <w:sz w:val="22"/>
                <w:szCs w:val="22"/>
              </w:rPr>
              <w:t>is available</w:t>
            </w:r>
            <w:r w:rsidR="002A1AE0" w:rsidRPr="002A1AE0">
              <w:rPr>
                <w:sz w:val="22"/>
                <w:szCs w:val="22"/>
              </w:rPr>
              <w:t xml:space="preserve"> and</w:t>
            </w:r>
            <w:r w:rsidR="00BB5B3C" w:rsidRPr="002A1AE0">
              <w:rPr>
                <w:sz w:val="22"/>
                <w:szCs w:val="22"/>
              </w:rPr>
              <w:t xml:space="preserve"> </w:t>
            </w:r>
            <w:r w:rsidR="002A1AE0" w:rsidRPr="002A1AE0">
              <w:rPr>
                <w:sz w:val="22"/>
                <w:szCs w:val="22"/>
              </w:rPr>
              <w:t>Partners in Care and Health are also working to provide a web</w:t>
            </w:r>
            <w:r w:rsidR="00D50FCD">
              <w:rPr>
                <w:sz w:val="22"/>
                <w:szCs w:val="22"/>
              </w:rPr>
              <w:t>-</w:t>
            </w:r>
            <w:r w:rsidR="002A1AE0" w:rsidRPr="002A1AE0">
              <w:rPr>
                <w:sz w:val="22"/>
                <w:szCs w:val="22"/>
              </w:rPr>
              <w:t xml:space="preserve">based version for </w:t>
            </w:r>
            <w:r w:rsidR="0020238A">
              <w:rPr>
                <w:sz w:val="22"/>
                <w:szCs w:val="22"/>
              </w:rPr>
              <w:t>c</w:t>
            </w:r>
            <w:r w:rsidR="002A1AE0" w:rsidRPr="002A1AE0">
              <w:rPr>
                <w:sz w:val="22"/>
                <w:szCs w:val="22"/>
              </w:rPr>
              <w:t>ouncils to use.</w:t>
            </w:r>
            <w:r w:rsidR="002A1AE0">
              <w:rPr>
                <w:sz w:val="22"/>
                <w:szCs w:val="22"/>
              </w:rPr>
              <w:t xml:space="preserve"> </w:t>
            </w:r>
          </w:p>
        </w:tc>
      </w:tr>
      <w:tr w:rsidR="00054649" w14:paraId="44C5DF85" w14:textId="77777777" w:rsidTr="00C42228">
        <w:tc>
          <w:tcPr>
            <w:tcW w:w="2127" w:type="dxa"/>
          </w:tcPr>
          <w:p w14:paraId="2F14891C" w14:textId="29FA6BE0" w:rsidR="00AE17C8" w:rsidRPr="00F8743D" w:rsidRDefault="00AE17C8">
            <w:pPr>
              <w:pStyle w:val="Bodycopy"/>
              <w:rPr>
                <w:b/>
                <w:bCs/>
              </w:rPr>
            </w:pPr>
            <w:r>
              <w:rPr>
                <w:b/>
                <w:bCs/>
              </w:rPr>
              <w:t xml:space="preserve">Stage 2: </w:t>
            </w:r>
          </w:p>
          <w:p w14:paraId="4951C0B4" w14:textId="0BA4DA74" w:rsidR="00C13F25" w:rsidRDefault="006B22D2" w:rsidP="00F24A4F">
            <w:pPr>
              <w:pStyle w:val="Bodycopy"/>
              <w:spacing w:line="240" w:lineRule="auto"/>
              <w:rPr>
                <w:b/>
                <w:bCs/>
              </w:rPr>
            </w:pPr>
            <w:r>
              <w:rPr>
                <w:b/>
                <w:bCs/>
              </w:rPr>
              <w:t>S</w:t>
            </w:r>
            <w:r w:rsidR="00FE4ABC">
              <w:rPr>
                <w:b/>
                <w:bCs/>
              </w:rPr>
              <w:t xml:space="preserve">ummary </w:t>
            </w:r>
            <w:r w:rsidR="00373848">
              <w:rPr>
                <w:b/>
                <w:bCs/>
              </w:rPr>
              <w:t>self-assessment</w:t>
            </w:r>
            <w:r w:rsidR="00D07817">
              <w:rPr>
                <w:b/>
                <w:bCs/>
              </w:rPr>
              <w:t xml:space="preserve"> against CQC </w:t>
            </w:r>
            <w:r w:rsidR="00C50C05">
              <w:rPr>
                <w:b/>
                <w:bCs/>
              </w:rPr>
              <w:t>t</w:t>
            </w:r>
            <w:r w:rsidR="00D07817">
              <w:rPr>
                <w:b/>
                <w:bCs/>
              </w:rPr>
              <w:t>hemes</w:t>
            </w:r>
          </w:p>
          <w:p w14:paraId="71964934" w14:textId="77777777" w:rsidR="00B47F73" w:rsidRDefault="00B47F73" w:rsidP="00373848">
            <w:pPr>
              <w:pStyle w:val="Bodycopy"/>
              <w:spacing w:line="240" w:lineRule="auto"/>
              <w:rPr>
                <w:b/>
                <w:bCs/>
                <w:i/>
                <w:iCs/>
              </w:rPr>
            </w:pPr>
            <w:r>
              <w:rPr>
                <w:b/>
                <w:bCs/>
                <w:i/>
                <w:iCs/>
              </w:rPr>
              <w:t xml:space="preserve">Tool: </w:t>
            </w:r>
          </w:p>
          <w:p w14:paraId="152E6FF6" w14:textId="3D6AB3EB" w:rsidR="00054649" w:rsidRDefault="00054649" w:rsidP="00F24A4F">
            <w:pPr>
              <w:pStyle w:val="Bodycopy"/>
              <w:spacing w:line="240" w:lineRule="auto"/>
            </w:pPr>
            <w:r w:rsidRPr="00F24A4F">
              <w:rPr>
                <w:b/>
                <w:bCs/>
                <w:i/>
                <w:iCs/>
              </w:rPr>
              <w:t xml:space="preserve">Self- </w:t>
            </w:r>
            <w:r w:rsidR="00001412" w:rsidRPr="00F24A4F">
              <w:rPr>
                <w:b/>
                <w:bCs/>
                <w:i/>
                <w:iCs/>
              </w:rPr>
              <w:t>assessment templates</w:t>
            </w:r>
          </w:p>
        </w:tc>
        <w:tc>
          <w:tcPr>
            <w:tcW w:w="7655" w:type="dxa"/>
          </w:tcPr>
          <w:p w14:paraId="3189FC0C" w14:textId="6E9F645B" w:rsidR="00054649" w:rsidRPr="009F7548" w:rsidRDefault="00054649">
            <w:pPr>
              <w:rPr>
                <w:rFonts w:ascii="Arial" w:hAnsi="Arial" w:cs="Arial"/>
                <w:szCs w:val="22"/>
              </w:rPr>
            </w:pPr>
            <w:r w:rsidRPr="009F7548">
              <w:rPr>
                <w:rFonts w:ascii="Arial" w:hAnsi="Arial" w:cs="Arial"/>
                <w:szCs w:val="22"/>
              </w:rPr>
              <w:t xml:space="preserve">These </w:t>
            </w:r>
            <w:r w:rsidR="00854553" w:rsidRPr="009F7548">
              <w:rPr>
                <w:rFonts w:ascii="Arial" w:hAnsi="Arial" w:cs="Arial"/>
                <w:szCs w:val="22"/>
              </w:rPr>
              <w:t xml:space="preserve">templates offer a </w:t>
            </w:r>
            <w:r w:rsidR="00463CBE" w:rsidRPr="009F7548">
              <w:rPr>
                <w:rFonts w:ascii="Arial" w:hAnsi="Arial" w:cs="Arial"/>
                <w:szCs w:val="22"/>
              </w:rPr>
              <w:t xml:space="preserve">means to </w:t>
            </w:r>
            <w:r w:rsidR="00063912" w:rsidRPr="009F7548">
              <w:rPr>
                <w:rFonts w:ascii="Arial" w:hAnsi="Arial" w:cs="Arial"/>
                <w:szCs w:val="22"/>
              </w:rPr>
              <w:t xml:space="preserve">draw on the findings from the checklists to </w:t>
            </w:r>
            <w:r w:rsidR="000B30B6" w:rsidRPr="009F7548">
              <w:rPr>
                <w:rFonts w:ascii="Arial" w:hAnsi="Arial" w:cs="Arial"/>
                <w:szCs w:val="22"/>
              </w:rPr>
              <w:t xml:space="preserve">summarise the key themes from the checklist work that </w:t>
            </w:r>
            <w:r w:rsidR="00463CBE" w:rsidRPr="009F7548">
              <w:rPr>
                <w:rFonts w:ascii="Arial" w:hAnsi="Arial" w:cs="Arial"/>
                <w:szCs w:val="22"/>
              </w:rPr>
              <w:t>can be used to support the</w:t>
            </w:r>
            <w:r w:rsidRPr="009F7548">
              <w:rPr>
                <w:rFonts w:ascii="Arial" w:hAnsi="Arial" w:cs="Arial"/>
                <w:szCs w:val="22"/>
              </w:rPr>
              <w:t xml:space="preserve"> final self-assessment document, drawing out the areas of strength and the areas identified for improvement.</w:t>
            </w:r>
          </w:p>
          <w:p w14:paraId="614E8426" w14:textId="77777777" w:rsidR="00054649" w:rsidRPr="009F7548" w:rsidRDefault="00054649">
            <w:pPr>
              <w:rPr>
                <w:rFonts w:ascii="Arial" w:hAnsi="Arial" w:cs="Arial"/>
                <w:szCs w:val="22"/>
              </w:rPr>
            </w:pPr>
            <w:r w:rsidRPr="009F7548">
              <w:rPr>
                <w:rFonts w:ascii="Arial" w:hAnsi="Arial" w:cs="Arial"/>
                <w:szCs w:val="22"/>
              </w:rPr>
              <w:t>There is a template for each quality statement framed around three core themes, with a series of prompts offered:</w:t>
            </w:r>
          </w:p>
          <w:p w14:paraId="1C30A051" w14:textId="77777777" w:rsidR="00054649" w:rsidRPr="009F7548" w:rsidRDefault="00054649">
            <w:pPr>
              <w:rPr>
                <w:rFonts w:ascii="Arial" w:hAnsi="Arial" w:cs="Arial"/>
                <w:szCs w:val="22"/>
              </w:rPr>
            </w:pPr>
          </w:p>
          <w:p w14:paraId="1082F63B" w14:textId="77777777" w:rsidR="00054649" w:rsidRPr="009F7548" w:rsidRDefault="00054649" w:rsidP="00054649">
            <w:pPr>
              <w:pStyle w:val="ListParagraph"/>
              <w:numPr>
                <w:ilvl w:val="0"/>
                <w:numId w:val="31"/>
              </w:numPr>
              <w:spacing w:after="0" w:line="240" w:lineRule="auto"/>
              <w:rPr>
                <w:rFonts w:cs="Arial"/>
              </w:rPr>
            </w:pPr>
            <w:r w:rsidRPr="009F7548">
              <w:rPr>
                <w:rFonts w:cs="Arial"/>
                <w:b/>
                <w:bCs/>
              </w:rPr>
              <w:t>Ambition/vision</w:t>
            </w:r>
            <w:r w:rsidRPr="009F7548">
              <w:rPr>
                <w:rFonts w:cs="Arial"/>
              </w:rPr>
              <w:t xml:space="preserve"> and current performance</w:t>
            </w:r>
          </w:p>
          <w:p w14:paraId="0B2CEEC2" w14:textId="1C609F87" w:rsidR="00054649" w:rsidRPr="009F7548" w:rsidRDefault="00054649" w:rsidP="00054649">
            <w:pPr>
              <w:numPr>
                <w:ilvl w:val="0"/>
                <w:numId w:val="31"/>
              </w:numPr>
              <w:rPr>
                <w:rFonts w:ascii="Arial" w:hAnsi="Arial" w:cs="Arial"/>
                <w:szCs w:val="22"/>
              </w:rPr>
            </w:pPr>
            <w:r w:rsidRPr="009F7548">
              <w:rPr>
                <w:rFonts w:ascii="Arial" w:hAnsi="Arial" w:cs="Arial"/>
                <w:b/>
                <w:bCs/>
                <w:szCs w:val="22"/>
              </w:rPr>
              <w:t>Evidence</w:t>
            </w:r>
            <w:r w:rsidRPr="009F7548">
              <w:rPr>
                <w:rFonts w:ascii="Arial" w:hAnsi="Arial" w:cs="Arial"/>
                <w:szCs w:val="22"/>
              </w:rPr>
              <w:t xml:space="preserve"> used to understand performance</w:t>
            </w:r>
          </w:p>
          <w:p w14:paraId="3781136A" w14:textId="7D4BC926" w:rsidR="00054649" w:rsidRPr="009F7548" w:rsidRDefault="00054649" w:rsidP="003F2738">
            <w:pPr>
              <w:pStyle w:val="ListParagraph"/>
              <w:numPr>
                <w:ilvl w:val="0"/>
                <w:numId w:val="31"/>
              </w:numPr>
              <w:spacing w:after="0" w:line="240" w:lineRule="auto"/>
            </w:pPr>
            <w:r w:rsidRPr="009F7548">
              <w:rPr>
                <w:rFonts w:cs="Arial"/>
                <w:b/>
                <w:bCs/>
              </w:rPr>
              <w:t>Plans to maintain or improve performance</w:t>
            </w:r>
            <w:r w:rsidRPr="009F7548">
              <w:rPr>
                <w:rFonts w:cs="Arial"/>
              </w:rPr>
              <w:t xml:space="preserve"> in this area</w:t>
            </w:r>
            <w:r w:rsidR="00B42FA4">
              <w:rPr>
                <w:rFonts w:cs="Arial"/>
              </w:rPr>
              <w:t>.</w:t>
            </w:r>
          </w:p>
          <w:p w14:paraId="6DD2A30B" w14:textId="75C874EF" w:rsidR="00054649" w:rsidRPr="009F7548" w:rsidRDefault="00054649">
            <w:pPr>
              <w:rPr>
                <w:rFonts w:ascii="Arial" w:hAnsi="Arial" w:cs="Arial"/>
                <w:szCs w:val="22"/>
              </w:rPr>
            </w:pPr>
          </w:p>
        </w:tc>
      </w:tr>
      <w:tr w:rsidR="00054649" w14:paraId="50D5CDD6" w14:textId="77777777" w:rsidTr="00C42228">
        <w:tc>
          <w:tcPr>
            <w:tcW w:w="2127" w:type="dxa"/>
          </w:tcPr>
          <w:p w14:paraId="73EE80A0" w14:textId="77777777" w:rsidR="00F24A4F" w:rsidRDefault="00FE4ABC" w:rsidP="00B47F73">
            <w:pPr>
              <w:pStyle w:val="Bodycopy"/>
              <w:spacing w:line="240" w:lineRule="auto"/>
              <w:rPr>
                <w:b/>
                <w:bCs/>
              </w:rPr>
            </w:pPr>
            <w:r>
              <w:rPr>
                <w:b/>
                <w:bCs/>
              </w:rPr>
              <w:t xml:space="preserve">Stage </w:t>
            </w:r>
            <w:r w:rsidR="00F24A4F">
              <w:rPr>
                <w:b/>
                <w:bCs/>
              </w:rPr>
              <w:t>3</w:t>
            </w:r>
            <w:r>
              <w:rPr>
                <w:b/>
                <w:bCs/>
              </w:rPr>
              <w:t xml:space="preserve">: </w:t>
            </w:r>
          </w:p>
          <w:p w14:paraId="770B0709" w14:textId="587FBBA9" w:rsidR="00B47F73" w:rsidRDefault="00FE4ABC" w:rsidP="00B47F73">
            <w:pPr>
              <w:pStyle w:val="Bodycopy"/>
              <w:spacing w:line="240" w:lineRule="auto"/>
              <w:rPr>
                <w:b/>
                <w:bCs/>
                <w:i/>
                <w:iCs/>
              </w:rPr>
            </w:pPr>
            <w:r>
              <w:rPr>
                <w:b/>
                <w:bCs/>
              </w:rPr>
              <w:t xml:space="preserve">Final </w:t>
            </w:r>
            <w:r w:rsidR="00B42FA4">
              <w:rPr>
                <w:b/>
                <w:bCs/>
              </w:rPr>
              <w:t>self</w:t>
            </w:r>
            <w:r w:rsidR="0038764F">
              <w:rPr>
                <w:b/>
                <w:bCs/>
              </w:rPr>
              <w:t>-</w:t>
            </w:r>
            <w:r w:rsidR="00B42FA4">
              <w:rPr>
                <w:b/>
                <w:bCs/>
              </w:rPr>
              <w:t xml:space="preserve">assessment </w:t>
            </w:r>
          </w:p>
          <w:p w14:paraId="36A4141A" w14:textId="77777777" w:rsidR="00C13F25" w:rsidRDefault="00C13F25" w:rsidP="00B47F73">
            <w:pPr>
              <w:pStyle w:val="Bodycopy"/>
              <w:spacing w:line="240" w:lineRule="auto"/>
              <w:rPr>
                <w:b/>
                <w:bCs/>
                <w:i/>
                <w:iCs/>
              </w:rPr>
            </w:pPr>
          </w:p>
          <w:p w14:paraId="3B78E6E4" w14:textId="279C6A3B" w:rsidR="00B47F73" w:rsidRDefault="00B47F73" w:rsidP="00B47F73">
            <w:pPr>
              <w:pStyle w:val="Bodycopy"/>
              <w:spacing w:line="240" w:lineRule="auto"/>
              <w:rPr>
                <w:b/>
                <w:bCs/>
                <w:i/>
                <w:iCs/>
              </w:rPr>
            </w:pPr>
            <w:r>
              <w:rPr>
                <w:b/>
                <w:bCs/>
                <w:i/>
                <w:iCs/>
              </w:rPr>
              <w:t xml:space="preserve">Tool: </w:t>
            </w:r>
          </w:p>
          <w:p w14:paraId="4C177345" w14:textId="42078319" w:rsidR="00054649" w:rsidRPr="003F2738" w:rsidRDefault="00FE4ABC" w:rsidP="00F24A4F">
            <w:pPr>
              <w:pStyle w:val="Bodycopy"/>
              <w:spacing w:line="240" w:lineRule="auto"/>
              <w:rPr>
                <w:i/>
                <w:iCs/>
              </w:rPr>
            </w:pPr>
            <w:r w:rsidRPr="00F24A4F">
              <w:rPr>
                <w:b/>
                <w:bCs/>
                <w:i/>
                <w:iCs/>
              </w:rPr>
              <w:t>Template for final</w:t>
            </w:r>
            <w:r w:rsidR="00054649" w:rsidRPr="00F24A4F">
              <w:rPr>
                <w:b/>
                <w:bCs/>
                <w:i/>
                <w:iCs/>
              </w:rPr>
              <w:t xml:space="preserve"> </w:t>
            </w:r>
            <w:r w:rsidR="00B42FA4">
              <w:rPr>
                <w:b/>
                <w:bCs/>
                <w:i/>
                <w:iCs/>
              </w:rPr>
              <w:t>s</w:t>
            </w:r>
            <w:r w:rsidR="00B42FA4" w:rsidRPr="00F24A4F">
              <w:rPr>
                <w:b/>
                <w:bCs/>
                <w:i/>
                <w:iCs/>
              </w:rPr>
              <w:t>elf</w:t>
            </w:r>
            <w:r w:rsidR="00054649" w:rsidRPr="00F24A4F">
              <w:rPr>
                <w:b/>
                <w:bCs/>
                <w:i/>
                <w:iCs/>
              </w:rPr>
              <w:t>-</w:t>
            </w:r>
            <w:r w:rsidR="00B42FA4">
              <w:rPr>
                <w:b/>
                <w:bCs/>
                <w:i/>
                <w:iCs/>
              </w:rPr>
              <w:t>a</w:t>
            </w:r>
            <w:r w:rsidR="00B42FA4" w:rsidRPr="00F24A4F">
              <w:rPr>
                <w:b/>
                <w:bCs/>
                <w:i/>
                <w:iCs/>
              </w:rPr>
              <w:t>ssessment</w:t>
            </w:r>
          </w:p>
        </w:tc>
        <w:tc>
          <w:tcPr>
            <w:tcW w:w="7655" w:type="dxa"/>
          </w:tcPr>
          <w:p w14:paraId="0205D447" w14:textId="02F3833E" w:rsidR="00BB5B3C" w:rsidRPr="00C42228" w:rsidRDefault="00054649" w:rsidP="00C42228">
            <w:pPr>
              <w:spacing w:after="120"/>
              <w:rPr>
                <w:rFonts w:ascii="Arial" w:hAnsi="Arial" w:cs="Arial"/>
                <w:szCs w:val="22"/>
              </w:rPr>
            </w:pPr>
            <w:r w:rsidRPr="009F7548">
              <w:rPr>
                <w:rFonts w:ascii="Arial" w:hAnsi="Arial" w:cs="Arial"/>
                <w:szCs w:val="22"/>
              </w:rPr>
              <w:t>Th</w:t>
            </w:r>
            <w:r w:rsidR="00F50F04" w:rsidRPr="009F7548">
              <w:rPr>
                <w:rFonts w:ascii="Arial" w:hAnsi="Arial" w:cs="Arial"/>
                <w:szCs w:val="22"/>
              </w:rPr>
              <w:t xml:space="preserve">is </w:t>
            </w:r>
            <w:r w:rsidRPr="009F7548">
              <w:rPr>
                <w:rFonts w:ascii="Arial" w:hAnsi="Arial" w:cs="Arial"/>
                <w:szCs w:val="22"/>
              </w:rPr>
              <w:t xml:space="preserve">template offers a framework and structure that councils </w:t>
            </w:r>
            <w:r w:rsidRPr="009F7548">
              <w:rPr>
                <w:rFonts w:ascii="Arial" w:hAnsi="Arial" w:cs="Arial"/>
                <w:b/>
                <w:bCs/>
                <w:szCs w:val="22"/>
              </w:rPr>
              <w:t xml:space="preserve">may </w:t>
            </w:r>
            <w:r w:rsidRPr="009F7548">
              <w:rPr>
                <w:rFonts w:ascii="Arial" w:hAnsi="Arial" w:cs="Arial"/>
                <w:szCs w:val="22"/>
              </w:rPr>
              <w:t>wish to use to produce the final self-</w:t>
            </w:r>
            <w:r w:rsidRPr="00C42228">
              <w:rPr>
                <w:rFonts w:ascii="Arial" w:hAnsi="Arial" w:cs="Arial"/>
                <w:szCs w:val="22"/>
              </w:rPr>
              <w:t>assessment document. It is based on five sections</w:t>
            </w:r>
            <w:r w:rsidR="00F50F04" w:rsidRPr="00C42228">
              <w:rPr>
                <w:rFonts w:ascii="Arial" w:hAnsi="Arial" w:cs="Arial"/>
                <w:szCs w:val="22"/>
              </w:rPr>
              <w:t xml:space="preserve"> </w:t>
            </w:r>
            <w:r w:rsidRPr="00C42228">
              <w:rPr>
                <w:rFonts w:ascii="Arial" w:hAnsi="Arial" w:cs="Arial"/>
                <w:szCs w:val="22"/>
              </w:rPr>
              <w:t>providing assurance on the process undertaken and ensuring links relevant reports and sources of evidence.</w:t>
            </w:r>
            <w:r w:rsidR="00C42228" w:rsidRPr="00C42228">
              <w:rPr>
                <w:rFonts w:ascii="Arial" w:hAnsi="Arial" w:cs="Arial"/>
                <w:szCs w:val="22"/>
              </w:rPr>
              <w:t xml:space="preserve"> </w:t>
            </w:r>
            <w:r w:rsidR="00BB5B3C" w:rsidRPr="00C42228">
              <w:rPr>
                <w:rFonts w:ascii="Arial" w:hAnsi="Arial" w:cs="Arial"/>
                <w:szCs w:val="22"/>
              </w:rPr>
              <w:t>It covers five core areas:</w:t>
            </w:r>
          </w:p>
          <w:p w14:paraId="34AD5C18" w14:textId="664D0B38" w:rsidR="00BB5B3C" w:rsidRPr="009F7548" w:rsidRDefault="00BB5B3C" w:rsidP="003F2738">
            <w:pPr>
              <w:pStyle w:val="LGAbullets"/>
              <w:spacing w:line="240" w:lineRule="auto"/>
              <w:rPr>
                <w:sz w:val="22"/>
                <w:szCs w:val="22"/>
              </w:rPr>
            </w:pPr>
            <w:r w:rsidRPr="009F7548">
              <w:rPr>
                <w:b/>
                <w:bCs/>
                <w:sz w:val="22"/>
                <w:szCs w:val="22"/>
              </w:rPr>
              <w:t>Section A</w:t>
            </w:r>
            <w:r w:rsidRPr="009F7548">
              <w:rPr>
                <w:sz w:val="22"/>
                <w:szCs w:val="22"/>
              </w:rPr>
              <w:t xml:space="preserve"> </w:t>
            </w:r>
            <w:r w:rsidR="0038764F" w:rsidRPr="009F7548">
              <w:rPr>
                <w:sz w:val="22"/>
                <w:szCs w:val="22"/>
              </w:rPr>
              <w:t>- A</w:t>
            </w:r>
            <w:r w:rsidRPr="009F7548">
              <w:rPr>
                <w:sz w:val="22"/>
                <w:szCs w:val="22"/>
              </w:rPr>
              <w:t xml:space="preserve"> template to support the gathering together </w:t>
            </w:r>
            <w:r w:rsidRPr="009F7548">
              <w:rPr>
                <w:b/>
                <w:bCs/>
                <w:sz w:val="22"/>
                <w:szCs w:val="22"/>
              </w:rPr>
              <w:t>key messages</w:t>
            </w:r>
            <w:r w:rsidRPr="009F7548">
              <w:rPr>
                <w:sz w:val="22"/>
                <w:szCs w:val="22"/>
              </w:rPr>
              <w:t xml:space="preserve">, setting out the local context and considering ASC’s key strengths, priorities for improvement and track record of delivery. </w:t>
            </w:r>
          </w:p>
          <w:p w14:paraId="79B2D651" w14:textId="6B6F2539" w:rsidR="00BB5B3C" w:rsidRPr="009F7548" w:rsidRDefault="00BB5B3C" w:rsidP="003F2738">
            <w:pPr>
              <w:pStyle w:val="LGAbullets"/>
              <w:spacing w:line="240" w:lineRule="auto"/>
              <w:rPr>
                <w:sz w:val="22"/>
                <w:szCs w:val="22"/>
              </w:rPr>
            </w:pPr>
            <w:r w:rsidRPr="009F7548">
              <w:rPr>
                <w:b/>
                <w:bCs/>
                <w:sz w:val="22"/>
                <w:szCs w:val="22"/>
              </w:rPr>
              <w:t>Section B</w:t>
            </w:r>
            <w:r w:rsidRPr="009F7548">
              <w:rPr>
                <w:sz w:val="22"/>
                <w:szCs w:val="22"/>
              </w:rPr>
              <w:t xml:space="preserve"> –the </w:t>
            </w:r>
            <w:r w:rsidRPr="009F7548">
              <w:rPr>
                <w:b/>
                <w:bCs/>
                <w:sz w:val="22"/>
                <w:szCs w:val="22"/>
              </w:rPr>
              <w:t>self-assessment</w:t>
            </w:r>
            <w:r w:rsidRPr="009F7548">
              <w:rPr>
                <w:sz w:val="22"/>
                <w:szCs w:val="22"/>
              </w:rPr>
              <w:t>, using the CQC themes and focusing on the quality statements and key items from best practice and guidance</w:t>
            </w:r>
          </w:p>
          <w:p w14:paraId="5CD4CAD9" w14:textId="07DDE985" w:rsidR="00BB5B3C" w:rsidRPr="009F7548" w:rsidRDefault="00BB5B3C" w:rsidP="003F2738">
            <w:pPr>
              <w:pStyle w:val="LGAbullets"/>
              <w:spacing w:line="240" w:lineRule="auto"/>
              <w:rPr>
                <w:sz w:val="22"/>
                <w:szCs w:val="22"/>
              </w:rPr>
            </w:pPr>
            <w:r w:rsidRPr="009F7548">
              <w:rPr>
                <w:b/>
                <w:bCs/>
                <w:sz w:val="22"/>
                <w:szCs w:val="22"/>
              </w:rPr>
              <w:t>Section C</w:t>
            </w:r>
            <w:r w:rsidRPr="009F7548">
              <w:rPr>
                <w:sz w:val="22"/>
                <w:szCs w:val="22"/>
              </w:rPr>
              <w:t xml:space="preserve"> – A </w:t>
            </w:r>
            <w:r w:rsidR="00C13F25" w:rsidRPr="009F7548">
              <w:rPr>
                <w:sz w:val="22"/>
                <w:szCs w:val="22"/>
              </w:rPr>
              <w:t>template</w:t>
            </w:r>
            <w:r w:rsidRPr="009F7548">
              <w:rPr>
                <w:sz w:val="22"/>
                <w:szCs w:val="22"/>
              </w:rPr>
              <w:t xml:space="preserve"> to confirm the </w:t>
            </w:r>
            <w:r w:rsidRPr="009F7548">
              <w:rPr>
                <w:b/>
                <w:bCs/>
                <w:sz w:val="22"/>
                <w:szCs w:val="22"/>
              </w:rPr>
              <w:t>process</w:t>
            </w:r>
            <w:r w:rsidRPr="009F7548">
              <w:rPr>
                <w:sz w:val="22"/>
                <w:szCs w:val="22"/>
              </w:rPr>
              <w:t xml:space="preserve"> undertaken including sign off confirming the engagement process </w:t>
            </w:r>
          </w:p>
          <w:p w14:paraId="6A76D68C" w14:textId="11F78A11" w:rsidR="00BB5B3C" w:rsidRPr="009F7548" w:rsidRDefault="00BB5B3C" w:rsidP="003F2738">
            <w:pPr>
              <w:pStyle w:val="LGAbullets"/>
              <w:spacing w:line="240" w:lineRule="auto"/>
              <w:rPr>
                <w:sz w:val="22"/>
                <w:szCs w:val="22"/>
              </w:rPr>
            </w:pPr>
            <w:r w:rsidRPr="009F7548">
              <w:rPr>
                <w:b/>
                <w:bCs/>
                <w:sz w:val="22"/>
                <w:szCs w:val="22"/>
              </w:rPr>
              <w:t>Section D</w:t>
            </w:r>
            <w:r w:rsidRPr="009F7548">
              <w:rPr>
                <w:sz w:val="22"/>
                <w:szCs w:val="22"/>
              </w:rPr>
              <w:t xml:space="preserve"> – The template to support the development of a </w:t>
            </w:r>
            <w:r w:rsidRPr="009F7548">
              <w:rPr>
                <w:b/>
                <w:bCs/>
                <w:sz w:val="22"/>
                <w:szCs w:val="22"/>
              </w:rPr>
              <w:t>document library</w:t>
            </w:r>
            <w:r w:rsidRPr="009F7548">
              <w:rPr>
                <w:sz w:val="22"/>
                <w:szCs w:val="22"/>
              </w:rPr>
              <w:t xml:space="preserve"> – providing links to key plans, reports referenced in the self-assessment</w:t>
            </w:r>
            <w:r w:rsidR="00960855">
              <w:rPr>
                <w:sz w:val="22"/>
                <w:szCs w:val="22"/>
              </w:rPr>
              <w:t xml:space="preserve"> and local authority information returns.</w:t>
            </w:r>
          </w:p>
          <w:p w14:paraId="3DD5DEEC" w14:textId="58AF9DAC" w:rsidR="00BB5B3C" w:rsidRPr="00C42228" w:rsidRDefault="00BB5B3C">
            <w:pPr>
              <w:pStyle w:val="LGAbullets"/>
              <w:spacing w:line="240" w:lineRule="auto"/>
              <w:rPr>
                <w:sz w:val="22"/>
                <w:szCs w:val="22"/>
              </w:rPr>
            </w:pPr>
            <w:r w:rsidRPr="009F7548">
              <w:rPr>
                <w:b/>
                <w:bCs/>
                <w:sz w:val="22"/>
                <w:szCs w:val="22"/>
              </w:rPr>
              <w:t>Section E</w:t>
            </w:r>
            <w:r w:rsidRPr="009F7548">
              <w:rPr>
                <w:sz w:val="22"/>
                <w:szCs w:val="22"/>
              </w:rPr>
              <w:t xml:space="preserve"> – </w:t>
            </w:r>
            <w:r w:rsidR="00C13F25" w:rsidRPr="009F7548">
              <w:rPr>
                <w:sz w:val="22"/>
                <w:szCs w:val="22"/>
              </w:rPr>
              <w:t xml:space="preserve">A template to support the completion of </w:t>
            </w:r>
            <w:r w:rsidRPr="009F7548">
              <w:rPr>
                <w:sz w:val="22"/>
                <w:szCs w:val="22"/>
              </w:rPr>
              <w:t xml:space="preserve">an </w:t>
            </w:r>
            <w:r w:rsidRPr="009F7548">
              <w:rPr>
                <w:b/>
                <w:bCs/>
                <w:sz w:val="22"/>
                <w:szCs w:val="22"/>
              </w:rPr>
              <w:t>evidence library</w:t>
            </w:r>
            <w:r w:rsidRPr="009F7548">
              <w:rPr>
                <w:sz w:val="22"/>
                <w:szCs w:val="22"/>
              </w:rPr>
              <w:t xml:space="preserve"> - providing links to </w:t>
            </w:r>
            <w:r w:rsidR="00477E6A" w:rsidRPr="009F7548">
              <w:rPr>
                <w:sz w:val="22"/>
                <w:szCs w:val="22"/>
              </w:rPr>
              <w:t>all</w:t>
            </w:r>
            <w:r w:rsidRPr="009F7548">
              <w:rPr>
                <w:sz w:val="22"/>
                <w:szCs w:val="22"/>
              </w:rPr>
              <w:t xml:space="preserve"> the performance information referenced in the self-assessment, plus all statutory returns.</w:t>
            </w:r>
          </w:p>
        </w:tc>
      </w:tr>
    </w:tbl>
    <w:p w14:paraId="4AE39587" w14:textId="5A9CC6DE" w:rsidR="008A38DB" w:rsidRDefault="008A38DB" w:rsidP="00C42228">
      <w:pPr>
        <w:pStyle w:val="H2LGA"/>
        <w:spacing w:before="0" w:after="0" w:line="240" w:lineRule="auto"/>
        <w:rPr>
          <w:sz w:val="72"/>
          <w:szCs w:val="72"/>
        </w:rPr>
      </w:pPr>
    </w:p>
    <w:p w14:paraId="4B861507" w14:textId="77777777" w:rsidR="00C42228" w:rsidRPr="00C42228" w:rsidRDefault="00C42228" w:rsidP="00C42228">
      <w:pPr>
        <w:pStyle w:val="Bodycopy"/>
      </w:pPr>
    </w:p>
    <w:p w14:paraId="120466CC" w14:textId="77777777" w:rsidR="008A38DB" w:rsidRDefault="008A38DB" w:rsidP="00D26359">
      <w:pPr>
        <w:pStyle w:val="H2LGA"/>
        <w:spacing w:before="0" w:after="0" w:line="240" w:lineRule="auto"/>
        <w:jc w:val="center"/>
        <w:rPr>
          <w:sz w:val="72"/>
          <w:szCs w:val="72"/>
        </w:rPr>
      </w:pPr>
    </w:p>
    <w:p w14:paraId="64BFCC0E" w14:textId="77777777" w:rsidR="008A38DB" w:rsidRDefault="008A38DB" w:rsidP="00D26359">
      <w:pPr>
        <w:pStyle w:val="H2LGA"/>
        <w:spacing w:before="0" w:after="0" w:line="240" w:lineRule="auto"/>
        <w:jc w:val="center"/>
        <w:rPr>
          <w:sz w:val="72"/>
          <w:szCs w:val="72"/>
        </w:rPr>
      </w:pPr>
    </w:p>
    <w:p w14:paraId="64560FFC" w14:textId="725206FE" w:rsidR="003A437A" w:rsidRPr="00D71C56" w:rsidRDefault="00635679" w:rsidP="00D71C56">
      <w:pPr>
        <w:pStyle w:val="H1LGA"/>
        <w:ind w:left="1701" w:right="2357" w:firstLine="142"/>
        <w:jc w:val="center"/>
        <w:rPr>
          <w:color w:val="9B2C98"/>
        </w:rPr>
      </w:pPr>
      <w:bookmarkStart w:id="8" w:name="_Toc134788992"/>
      <w:r w:rsidRPr="00D71C56">
        <w:rPr>
          <w:color w:val="9B2C98"/>
        </w:rPr>
        <w:t xml:space="preserve">Section </w:t>
      </w:r>
      <w:r w:rsidR="003D784B" w:rsidRPr="00D71C56">
        <w:rPr>
          <w:color w:val="9B2C98"/>
        </w:rPr>
        <w:t>one</w:t>
      </w:r>
      <w:r w:rsidR="00A24196" w:rsidRPr="00D71C56">
        <w:rPr>
          <w:color w:val="9B2C98"/>
        </w:rPr>
        <w:t>:</w:t>
      </w:r>
      <w:r w:rsidR="00B50F05">
        <w:rPr>
          <w:color w:val="9B2C98"/>
        </w:rPr>
        <w:t xml:space="preserve"> </w:t>
      </w:r>
      <w:r w:rsidR="00A24196" w:rsidRPr="00D71C56">
        <w:rPr>
          <w:color w:val="9B2C98"/>
        </w:rPr>
        <w:t>Checklist and</w:t>
      </w:r>
      <w:r w:rsidR="00406093" w:rsidRPr="00D71C56">
        <w:rPr>
          <w:color w:val="9B2C98"/>
        </w:rPr>
        <w:t xml:space="preserve"> </w:t>
      </w:r>
      <w:r w:rsidR="003D784B" w:rsidRPr="00D71C56">
        <w:rPr>
          <w:color w:val="9B2C98"/>
        </w:rPr>
        <w:t>s</w:t>
      </w:r>
      <w:r w:rsidR="00A24196" w:rsidRPr="00D71C56">
        <w:rPr>
          <w:color w:val="9B2C98"/>
        </w:rPr>
        <w:t>elf-</w:t>
      </w:r>
      <w:r w:rsidR="003D784B" w:rsidRPr="00D71C56">
        <w:rPr>
          <w:color w:val="9B2C98"/>
        </w:rPr>
        <w:t>a</w:t>
      </w:r>
      <w:r w:rsidR="00A24196" w:rsidRPr="00D71C56">
        <w:rPr>
          <w:color w:val="9B2C98"/>
        </w:rPr>
        <w:t xml:space="preserve">ssessment </w:t>
      </w:r>
      <w:r w:rsidR="003D784B" w:rsidRPr="00D71C56">
        <w:rPr>
          <w:color w:val="9B2C98"/>
        </w:rPr>
        <w:t>t</w:t>
      </w:r>
      <w:r w:rsidR="00A24196" w:rsidRPr="00D71C56">
        <w:rPr>
          <w:color w:val="9B2C98"/>
        </w:rPr>
        <w:t>emplate</w:t>
      </w:r>
      <w:r w:rsidR="00742FB8" w:rsidRPr="00D71C56">
        <w:rPr>
          <w:color w:val="9B2C98"/>
        </w:rPr>
        <w:t>s</w:t>
      </w:r>
      <w:bookmarkEnd w:id="8"/>
    </w:p>
    <w:p w14:paraId="4F180925" w14:textId="15CAB18B" w:rsidR="00D26359" w:rsidRDefault="00D26359">
      <w:pPr>
        <w:rPr>
          <w:rFonts w:ascii="Arial" w:eastAsia="Times New Roman" w:hAnsi="Arial" w:cs="Times New Roman"/>
          <w:b/>
          <w:color w:val="9B2C98"/>
          <w:sz w:val="36"/>
          <w:szCs w:val="36"/>
          <w:lang w:val="en-US"/>
        </w:rPr>
      </w:pPr>
      <w:r>
        <w:rPr>
          <w:lang w:val="en-US"/>
        </w:rPr>
        <w:br w:type="page"/>
      </w:r>
    </w:p>
    <w:p w14:paraId="79AD54E6" w14:textId="173465B1" w:rsidR="00803B01" w:rsidRDefault="00635679" w:rsidP="00D71C56">
      <w:pPr>
        <w:pStyle w:val="H2LGA"/>
        <w:rPr>
          <w:rFonts w:eastAsia="Calibri"/>
        </w:rPr>
      </w:pPr>
      <w:bookmarkStart w:id="9" w:name="_Toc134788993"/>
      <w:r>
        <w:rPr>
          <w:lang w:val="en-US"/>
        </w:rPr>
        <w:lastRenderedPageBreak/>
        <w:t xml:space="preserve">CQC Theme </w:t>
      </w:r>
      <w:r w:rsidR="003D784B">
        <w:rPr>
          <w:lang w:val="en-US"/>
        </w:rPr>
        <w:t>one</w:t>
      </w:r>
      <w:r>
        <w:rPr>
          <w:lang w:val="en-US"/>
        </w:rPr>
        <w:t xml:space="preserve">: Working with </w:t>
      </w:r>
      <w:r w:rsidR="00D71C56">
        <w:rPr>
          <w:lang w:val="en-US"/>
        </w:rPr>
        <w:t>p</w:t>
      </w:r>
      <w:r>
        <w:rPr>
          <w:lang w:val="en-US"/>
        </w:rPr>
        <w:t>eople</w:t>
      </w:r>
      <w:bookmarkEnd w:id="9"/>
    </w:p>
    <w:p w14:paraId="1100A6DD" w14:textId="77777777" w:rsidR="008A38DB" w:rsidRDefault="008A38DB" w:rsidP="00803B01">
      <w:pPr>
        <w:pStyle w:val="Bodycopy"/>
        <w:spacing w:line="240" w:lineRule="auto"/>
        <w:rPr>
          <w:rFonts w:eastAsia="Calibri"/>
          <w:i/>
          <w:iCs/>
        </w:rPr>
      </w:pPr>
    </w:p>
    <w:p w14:paraId="6FEB6A9B" w14:textId="019E6E54" w:rsidR="00635679" w:rsidRPr="003D784B" w:rsidRDefault="00635679" w:rsidP="00B74151">
      <w:pPr>
        <w:pStyle w:val="Bodycopy"/>
        <w:rPr>
          <w:rFonts w:eastAsia="Calibri"/>
          <w:i/>
          <w:iCs/>
        </w:rPr>
      </w:pPr>
      <w:r w:rsidRPr="003F2738">
        <w:rPr>
          <w:rFonts w:eastAsia="Calibri"/>
          <w:i/>
          <w:iCs/>
        </w:rPr>
        <w:t xml:space="preserve">This theme covers: assessing needs, care planning and review, </w:t>
      </w:r>
      <w:r w:rsidR="00F5373D">
        <w:rPr>
          <w:rFonts w:eastAsia="Calibri"/>
          <w:i/>
          <w:iCs/>
        </w:rPr>
        <w:t xml:space="preserve">arrangements for </w:t>
      </w:r>
      <w:r w:rsidRPr="003F2738">
        <w:rPr>
          <w:rFonts w:eastAsia="Calibri"/>
          <w:i/>
          <w:iCs/>
        </w:rPr>
        <w:t>direct payments</w:t>
      </w:r>
      <w:r w:rsidR="00F5373D">
        <w:rPr>
          <w:rFonts w:eastAsia="Calibri"/>
          <w:i/>
          <w:iCs/>
        </w:rPr>
        <w:t xml:space="preserve"> and</w:t>
      </w:r>
      <w:r w:rsidRPr="003F2738">
        <w:rPr>
          <w:rFonts w:eastAsia="Calibri"/>
          <w:i/>
          <w:iCs/>
        </w:rPr>
        <w:t xml:space="preserve"> charging, supporting people to live healthier lives, prevention, wellbeing</w:t>
      </w:r>
      <w:r w:rsidR="00483252">
        <w:rPr>
          <w:rFonts w:eastAsia="Calibri"/>
          <w:i/>
          <w:iCs/>
        </w:rPr>
        <w:t>,</w:t>
      </w:r>
      <w:r w:rsidRPr="003F2738">
        <w:rPr>
          <w:rFonts w:eastAsia="Calibri"/>
          <w:i/>
          <w:iCs/>
        </w:rPr>
        <w:t xml:space="preserve"> information and advice</w:t>
      </w:r>
      <w:r w:rsidR="00E04C7D">
        <w:rPr>
          <w:rFonts w:eastAsia="Calibri"/>
          <w:i/>
          <w:iCs/>
        </w:rPr>
        <w:t>, understanding and removing</w:t>
      </w:r>
      <w:r w:rsidRPr="003F2738">
        <w:rPr>
          <w:rFonts w:eastAsia="Calibri"/>
          <w:i/>
          <w:iCs/>
        </w:rPr>
        <w:t xml:space="preserve"> </w:t>
      </w:r>
      <w:r w:rsidRPr="003D784B">
        <w:rPr>
          <w:rFonts w:eastAsia="Calibri"/>
          <w:i/>
          <w:iCs/>
          <w:lang w:val="en-US"/>
        </w:rPr>
        <w:t xml:space="preserve">inequalities </w:t>
      </w:r>
      <w:r w:rsidR="009A430B">
        <w:rPr>
          <w:rFonts w:eastAsia="Calibri"/>
          <w:i/>
          <w:iCs/>
          <w:lang w:val="en-US"/>
        </w:rPr>
        <w:t>in care and support, people’s experiences</w:t>
      </w:r>
      <w:r w:rsidRPr="003D784B">
        <w:rPr>
          <w:rFonts w:eastAsia="Calibri"/>
          <w:i/>
          <w:iCs/>
          <w:lang w:val="en-US"/>
        </w:rPr>
        <w:t xml:space="preserve"> and outcomes.</w:t>
      </w:r>
    </w:p>
    <w:p w14:paraId="435D2F4F" w14:textId="77777777" w:rsidR="00803B01" w:rsidRPr="00DA703E" w:rsidRDefault="00803B01" w:rsidP="00B74151">
      <w:pPr>
        <w:pStyle w:val="Bodycopy"/>
      </w:pPr>
    </w:p>
    <w:p w14:paraId="1EDB1CD5" w14:textId="5B69C296" w:rsidR="00635679" w:rsidRPr="003E6CFE" w:rsidRDefault="00635679" w:rsidP="00B74151">
      <w:pPr>
        <w:pStyle w:val="Bodycopy"/>
        <w:ind w:right="-619"/>
        <w:rPr>
          <w:rFonts w:eastAsia="Calibri"/>
          <w:b/>
          <w:bCs/>
        </w:rPr>
      </w:pPr>
      <w:r w:rsidRPr="003E6CFE">
        <w:rPr>
          <w:rFonts w:eastAsia="Calibri"/>
          <w:b/>
          <w:bCs/>
        </w:rPr>
        <w:t xml:space="preserve">Quality statement </w:t>
      </w:r>
      <w:r w:rsidR="003D784B">
        <w:rPr>
          <w:rFonts w:eastAsia="Calibri"/>
          <w:b/>
          <w:bCs/>
        </w:rPr>
        <w:t>one</w:t>
      </w:r>
      <w:r w:rsidRPr="003E6CFE">
        <w:rPr>
          <w:rFonts w:eastAsia="Calibri"/>
          <w:b/>
          <w:bCs/>
        </w:rPr>
        <w:t xml:space="preserve">: Assessing needs </w:t>
      </w:r>
    </w:p>
    <w:p w14:paraId="56EDDF16" w14:textId="73F1D0A6" w:rsidR="00635679" w:rsidRPr="00107AC8" w:rsidRDefault="00635679" w:rsidP="00B74151">
      <w:pPr>
        <w:pStyle w:val="Bodycopy"/>
        <w:numPr>
          <w:ilvl w:val="0"/>
          <w:numId w:val="35"/>
        </w:numPr>
        <w:ind w:left="360" w:right="-619"/>
        <w:rPr>
          <w:rFonts w:eastAsia="Calibri"/>
        </w:rPr>
      </w:pPr>
      <w:r w:rsidRPr="00CB7601">
        <w:rPr>
          <w:rFonts w:eastAsia="Calibri"/>
          <w:b/>
          <w:bCs/>
        </w:rPr>
        <w:t>We</w:t>
      </w:r>
      <w:r w:rsidRPr="00107AC8">
        <w:rPr>
          <w:rFonts w:eastAsia="Calibri"/>
        </w:rPr>
        <w:t xml:space="preserve"> maximise the effectiveness of people’s care and treatment by assessing and reviewing their health, care, wellbeing</w:t>
      </w:r>
      <w:r w:rsidR="0009564A">
        <w:rPr>
          <w:rFonts w:eastAsia="Calibri"/>
        </w:rPr>
        <w:t>,</w:t>
      </w:r>
      <w:r w:rsidRPr="00107AC8">
        <w:rPr>
          <w:rFonts w:eastAsia="Calibri"/>
        </w:rPr>
        <w:t xml:space="preserve"> and communication needs with them. </w:t>
      </w:r>
    </w:p>
    <w:p w14:paraId="7E94224F" w14:textId="77777777" w:rsidR="00635679" w:rsidRPr="00107AC8" w:rsidRDefault="00635679" w:rsidP="00B74151">
      <w:pPr>
        <w:pStyle w:val="Bodycopy"/>
        <w:numPr>
          <w:ilvl w:val="0"/>
          <w:numId w:val="33"/>
        </w:numPr>
        <w:ind w:left="360" w:right="-619"/>
        <w:rPr>
          <w:rFonts w:eastAsia="Calibri"/>
        </w:rPr>
      </w:pPr>
      <w:r w:rsidRPr="00CB7601">
        <w:rPr>
          <w:rFonts w:eastAsia="Calibri"/>
          <w:b/>
          <w:bCs/>
        </w:rPr>
        <w:t>I</w:t>
      </w:r>
      <w:r w:rsidRPr="00107AC8">
        <w:rPr>
          <w:rFonts w:eastAsia="Calibri"/>
        </w:rPr>
        <w:t xml:space="preserve"> have care and support that is coordinated, and everyone works well together and with me. </w:t>
      </w:r>
    </w:p>
    <w:p w14:paraId="404AE0B3" w14:textId="5B26C7D4" w:rsidR="00635679" w:rsidRPr="00107AC8" w:rsidRDefault="00635679" w:rsidP="00B74151">
      <w:pPr>
        <w:pStyle w:val="Bodycopy"/>
        <w:numPr>
          <w:ilvl w:val="0"/>
          <w:numId w:val="33"/>
        </w:numPr>
        <w:ind w:left="360" w:right="-619"/>
        <w:rPr>
          <w:rFonts w:eastAsia="Calibri"/>
        </w:rPr>
      </w:pPr>
      <w:r w:rsidRPr="00CB7601">
        <w:rPr>
          <w:rFonts w:eastAsia="Calibri"/>
          <w:b/>
          <w:bCs/>
        </w:rPr>
        <w:t>I</w:t>
      </w:r>
      <w:r w:rsidRPr="00107AC8">
        <w:rPr>
          <w:rFonts w:eastAsia="Calibri"/>
        </w:rPr>
        <w:t xml:space="preserve"> have care and support that enables me to live as I want to, seeing me as a unique person with skills,</w:t>
      </w:r>
      <w:r w:rsidR="00483252">
        <w:rPr>
          <w:rFonts w:eastAsia="Calibri"/>
        </w:rPr>
        <w:t xml:space="preserve"> </w:t>
      </w:r>
      <w:r w:rsidRPr="00107AC8">
        <w:rPr>
          <w:rFonts w:eastAsia="Calibri"/>
        </w:rPr>
        <w:t xml:space="preserve">strengths and goals. </w:t>
      </w:r>
    </w:p>
    <w:p w14:paraId="71D27FFA" w14:textId="77777777" w:rsidR="00803B01" w:rsidRDefault="00803B01" w:rsidP="00B74151">
      <w:pPr>
        <w:pStyle w:val="Bodycopy"/>
        <w:ind w:right="-619"/>
        <w:rPr>
          <w:rFonts w:eastAsia="Calibri"/>
          <w:b/>
          <w:bCs/>
        </w:rPr>
      </w:pPr>
    </w:p>
    <w:p w14:paraId="139B0DFE" w14:textId="02824892" w:rsidR="00635679" w:rsidRPr="003E6CFE" w:rsidRDefault="00635679" w:rsidP="00B74151">
      <w:pPr>
        <w:pStyle w:val="Bodycopy"/>
        <w:ind w:right="-619"/>
        <w:rPr>
          <w:rFonts w:eastAsia="Calibri"/>
          <w:b/>
          <w:bCs/>
        </w:rPr>
      </w:pPr>
      <w:r w:rsidRPr="003E6CFE">
        <w:rPr>
          <w:rFonts w:eastAsia="Calibri"/>
          <w:b/>
          <w:bCs/>
        </w:rPr>
        <w:t xml:space="preserve">Quality statement </w:t>
      </w:r>
      <w:r w:rsidR="003D784B">
        <w:rPr>
          <w:rFonts w:eastAsia="Calibri"/>
          <w:b/>
          <w:bCs/>
        </w:rPr>
        <w:t>two</w:t>
      </w:r>
      <w:r w:rsidRPr="003E6CFE">
        <w:rPr>
          <w:rFonts w:eastAsia="Calibri"/>
          <w:b/>
          <w:bCs/>
        </w:rPr>
        <w:t xml:space="preserve">: Supporting people to live healthier lives </w:t>
      </w:r>
      <w:r w:rsidR="00483252">
        <w:rPr>
          <w:rFonts w:eastAsia="Calibri"/>
          <w:b/>
          <w:bCs/>
        </w:rPr>
        <w:t xml:space="preserve"> </w:t>
      </w:r>
    </w:p>
    <w:p w14:paraId="3E749061" w14:textId="77777777" w:rsidR="00635679" w:rsidRPr="00107AC8" w:rsidRDefault="00635679" w:rsidP="00B74151">
      <w:pPr>
        <w:pStyle w:val="Bodycopy"/>
        <w:numPr>
          <w:ilvl w:val="0"/>
          <w:numId w:val="36"/>
        </w:numPr>
        <w:ind w:left="360" w:right="-619"/>
        <w:rPr>
          <w:rFonts w:eastAsia="Calibri"/>
        </w:rPr>
      </w:pPr>
      <w:r w:rsidRPr="00CB7601">
        <w:rPr>
          <w:rFonts w:eastAsia="Calibri"/>
          <w:b/>
          <w:bCs/>
        </w:rPr>
        <w:t>W</w:t>
      </w:r>
      <w:r w:rsidRPr="00107AC8">
        <w:rPr>
          <w:rFonts w:eastAsia="Calibri"/>
        </w:rPr>
        <w:t xml:space="preserve">e support people to manage their health and wellbeing so they can maximise their independence, choice and control, live healthier lives and where possible, reduce future needs for care and support. </w:t>
      </w:r>
    </w:p>
    <w:p w14:paraId="0EB49EFB" w14:textId="104F3B8E" w:rsidR="00635679" w:rsidRDefault="00635679" w:rsidP="00B74151">
      <w:pPr>
        <w:pStyle w:val="Bodycopy"/>
        <w:numPr>
          <w:ilvl w:val="0"/>
          <w:numId w:val="34"/>
        </w:numPr>
        <w:ind w:left="360" w:right="-619"/>
        <w:rPr>
          <w:rFonts w:eastAsia="Calibri"/>
          <w:sz w:val="23"/>
          <w:szCs w:val="23"/>
        </w:rPr>
      </w:pPr>
      <w:r w:rsidRPr="00CB7601">
        <w:rPr>
          <w:rFonts w:eastAsia="Calibri"/>
          <w:b/>
          <w:bCs/>
        </w:rPr>
        <w:t>I</w:t>
      </w:r>
      <w:r w:rsidRPr="00107AC8">
        <w:rPr>
          <w:rFonts w:eastAsia="Calibri"/>
        </w:rPr>
        <w:t xml:space="preserve"> can get information and advice about my health, care and support and how I can be as well as possible – physically</w:t>
      </w:r>
      <w:r w:rsidRPr="00455CA4">
        <w:rPr>
          <w:rFonts w:eastAsia="Calibri"/>
          <w:szCs w:val="24"/>
        </w:rPr>
        <w:t>, mentally and emotionally</w:t>
      </w:r>
      <w:r w:rsidRPr="00107AC8">
        <w:rPr>
          <w:rFonts w:eastAsia="Calibri"/>
          <w:sz w:val="23"/>
          <w:szCs w:val="23"/>
        </w:rPr>
        <w:t>.</w:t>
      </w:r>
    </w:p>
    <w:p w14:paraId="4AAC7EE4" w14:textId="65A5C4AA" w:rsidR="00696F14" w:rsidRDefault="00696F14" w:rsidP="00B74151">
      <w:pPr>
        <w:pStyle w:val="Bodycopy"/>
        <w:numPr>
          <w:ilvl w:val="0"/>
          <w:numId w:val="34"/>
        </w:numPr>
        <w:ind w:left="360" w:right="-619"/>
        <w:rPr>
          <w:rFonts w:eastAsia="Calibri"/>
          <w:sz w:val="23"/>
          <w:szCs w:val="23"/>
        </w:rPr>
      </w:pPr>
      <w:r>
        <w:rPr>
          <w:rFonts w:eastAsia="Calibri"/>
          <w:b/>
          <w:bCs/>
        </w:rPr>
        <w:t>I</w:t>
      </w:r>
      <w:r>
        <w:rPr>
          <w:rFonts w:eastAsia="Calibri"/>
        </w:rPr>
        <w:t xml:space="preserve"> am supported to plan</w:t>
      </w:r>
      <w:r w:rsidR="00CC1A9A">
        <w:rPr>
          <w:rFonts w:eastAsia="Calibri"/>
        </w:rPr>
        <w:t xml:space="preserve"> </w:t>
      </w:r>
      <w:r>
        <w:rPr>
          <w:rFonts w:eastAsia="Calibri"/>
        </w:rPr>
        <w:t>ahead for important changes in my life that I can anticipate</w:t>
      </w:r>
      <w:r w:rsidR="00A32D3C">
        <w:rPr>
          <w:rFonts w:eastAsia="Calibri"/>
        </w:rPr>
        <w:t>.</w:t>
      </w:r>
    </w:p>
    <w:p w14:paraId="63BFE284" w14:textId="72BBBF94" w:rsidR="00803B01" w:rsidRDefault="00803B01" w:rsidP="00B74151">
      <w:pPr>
        <w:pStyle w:val="Bodycopy"/>
        <w:ind w:right="-619"/>
        <w:rPr>
          <w:rFonts w:eastAsia="Calibri"/>
          <w:b/>
          <w:bCs/>
        </w:rPr>
      </w:pPr>
    </w:p>
    <w:p w14:paraId="4243C07A" w14:textId="2597D12C" w:rsidR="00635679" w:rsidRPr="003E6CFE" w:rsidRDefault="00635679" w:rsidP="00B74151">
      <w:pPr>
        <w:pStyle w:val="Bodycopy"/>
        <w:ind w:right="-619"/>
        <w:rPr>
          <w:rFonts w:eastAsia="Calibri"/>
          <w:b/>
          <w:bCs/>
        </w:rPr>
      </w:pPr>
      <w:r w:rsidRPr="003E6CFE">
        <w:rPr>
          <w:rFonts w:eastAsia="Calibri"/>
          <w:b/>
          <w:bCs/>
        </w:rPr>
        <w:t xml:space="preserve">Quality statement </w:t>
      </w:r>
      <w:r w:rsidR="003D784B">
        <w:rPr>
          <w:rFonts w:eastAsia="Calibri"/>
          <w:b/>
          <w:bCs/>
        </w:rPr>
        <w:t>three</w:t>
      </w:r>
      <w:r w:rsidRPr="003E6CFE">
        <w:rPr>
          <w:rFonts w:eastAsia="Calibri"/>
          <w:b/>
          <w:bCs/>
        </w:rPr>
        <w:t xml:space="preserve">: </w:t>
      </w:r>
      <w:r w:rsidRPr="003E6CFE">
        <w:rPr>
          <w:rFonts w:eastAsia="Calibri"/>
          <w:b/>
          <w:bCs/>
          <w:lang w:val="en-US"/>
        </w:rPr>
        <w:t xml:space="preserve">Equity in experiences and outcomes </w:t>
      </w:r>
    </w:p>
    <w:p w14:paraId="3C3BD220" w14:textId="0BFF2BA0" w:rsidR="00635679" w:rsidRPr="00EF24C0" w:rsidRDefault="00635679" w:rsidP="00B74151">
      <w:pPr>
        <w:pStyle w:val="Bodycopy"/>
        <w:numPr>
          <w:ilvl w:val="0"/>
          <w:numId w:val="37"/>
        </w:numPr>
        <w:ind w:right="-619"/>
        <w:rPr>
          <w:rFonts w:eastAsia="Calibri"/>
        </w:rPr>
      </w:pPr>
      <w:r w:rsidRPr="00CB7601">
        <w:rPr>
          <w:rFonts w:eastAsia="Calibri"/>
          <w:b/>
          <w:bCs/>
          <w:lang w:val="en-US"/>
        </w:rPr>
        <w:t>We</w:t>
      </w:r>
      <w:r w:rsidRPr="00EF24C0">
        <w:rPr>
          <w:rFonts w:eastAsia="Calibri"/>
          <w:lang w:val="en-US"/>
        </w:rPr>
        <w:t xml:space="preserve"> actively seek out and listen to information about people who are most likely to experience inequality in experience or outcomes. We tailor the care, support and treatment in response to this.</w:t>
      </w:r>
    </w:p>
    <w:p w14:paraId="770D69DC" w14:textId="7FA903BC" w:rsidR="00FA087D" w:rsidRDefault="00635679" w:rsidP="00B74151">
      <w:pPr>
        <w:pStyle w:val="Bodycopy"/>
        <w:numPr>
          <w:ilvl w:val="0"/>
          <w:numId w:val="37"/>
        </w:numPr>
        <w:ind w:right="-619"/>
      </w:pPr>
      <w:r w:rsidRPr="00CB7601">
        <w:rPr>
          <w:rFonts w:eastAsia="Calibri"/>
          <w:b/>
          <w:bCs/>
          <w:lang w:val="en-US"/>
        </w:rPr>
        <w:t xml:space="preserve">I </w:t>
      </w:r>
      <w:r w:rsidRPr="00EF24C0">
        <w:rPr>
          <w:rFonts w:eastAsia="Calibri"/>
          <w:lang w:val="en-US"/>
        </w:rPr>
        <w:t>have care and support that enables me to live as I want to, seeing me as a unique person with skills, strengths</w:t>
      </w:r>
      <w:r w:rsidR="0009564A">
        <w:rPr>
          <w:rFonts w:eastAsia="Calibri"/>
          <w:lang w:val="en-US"/>
        </w:rPr>
        <w:t>,</w:t>
      </w:r>
      <w:r w:rsidRPr="00EF24C0">
        <w:rPr>
          <w:rFonts w:eastAsia="Calibri"/>
          <w:lang w:val="en-US"/>
        </w:rPr>
        <w:t xml:space="preserve"> and goals.</w:t>
      </w:r>
    </w:p>
    <w:p w14:paraId="400D6846" w14:textId="09D202B8" w:rsidR="00635679" w:rsidRDefault="00635679" w:rsidP="003F2738">
      <w:pPr>
        <w:pStyle w:val="LGAbullets"/>
        <w:numPr>
          <w:ilvl w:val="0"/>
          <w:numId w:val="0"/>
        </w:numPr>
        <w:spacing w:line="240" w:lineRule="auto"/>
        <w:ind w:left="284" w:hanging="227"/>
      </w:pPr>
    </w:p>
    <w:p w14:paraId="51B60A88" w14:textId="0FBFD69B" w:rsidR="00963CFF" w:rsidRDefault="00963CFF" w:rsidP="00963CFF">
      <w:pPr>
        <w:rPr>
          <w:rFonts w:ascii="Arial" w:hAnsi="Arial" w:cs="Arial"/>
          <w:lang w:val="en-US" w:eastAsia="en-GB"/>
        </w:rPr>
      </w:pPr>
      <w:r w:rsidRPr="00543377">
        <w:rPr>
          <w:rFonts w:ascii="Arial" w:eastAsia="Times New Roman" w:hAnsi="Arial" w:cs="Arial"/>
          <w:sz w:val="24"/>
          <w:szCs w:val="28"/>
          <w:shd w:val="clear" w:color="auto" w:fill="FFFFFF"/>
          <w:lang w:val="en-US"/>
        </w:rPr>
        <w:t xml:space="preserve">This theme includes support for unpaid </w:t>
      </w:r>
      <w:proofErr w:type="spellStart"/>
      <w:r w:rsidRPr="00543377">
        <w:rPr>
          <w:rFonts w:ascii="Arial" w:eastAsia="Times New Roman" w:hAnsi="Arial" w:cs="Arial"/>
          <w:sz w:val="24"/>
          <w:szCs w:val="28"/>
          <w:shd w:val="clear" w:color="auto" w:fill="FFFFFF"/>
          <w:lang w:val="en-US"/>
        </w:rPr>
        <w:t>carers</w:t>
      </w:r>
      <w:proofErr w:type="spellEnd"/>
      <w:r w:rsidRPr="00543377">
        <w:rPr>
          <w:rFonts w:ascii="Arial" w:eastAsia="Times New Roman" w:hAnsi="Arial" w:cs="Arial"/>
          <w:sz w:val="24"/>
          <w:szCs w:val="28"/>
          <w:shd w:val="clear" w:color="auto" w:fill="FFFFFF"/>
          <w:lang w:val="en-US"/>
        </w:rPr>
        <w:t xml:space="preserve"> and some more detailed guidance has been developed to support </w:t>
      </w:r>
      <w:r w:rsidR="00C927BE">
        <w:rPr>
          <w:rFonts w:ascii="Arial" w:eastAsia="Times New Roman" w:hAnsi="Arial" w:cs="Arial"/>
          <w:sz w:val="24"/>
          <w:szCs w:val="28"/>
          <w:shd w:val="clear" w:color="auto" w:fill="FFFFFF"/>
          <w:lang w:val="en-US"/>
        </w:rPr>
        <w:t>c</w:t>
      </w:r>
      <w:r w:rsidRPr="00543377">
        <w:rPr>
          <w:rFonts w:ascii="Arial" w:eastAsia="Times New Roman" w:hAnsi="Arial" w:cs="Arial"/>
          <w:sz w:val="24"/>
          <w:szCs w:val="28"/>
          <w:shd w:val="clear" w:color="auto" w:fill="FFFFFF"/>
          <w:lang w:val="en-US"/>
        </w:rPr>
        <w:t>ouncils in their self</w:t>
      </w:r>
      <w:r w:rsidR="00543377">
        <w:rPr>
          <w:rFonts w:ascii="Arial" w:eastAsia="Times New Roman" w:hAnsi="Arial" w:cs="Arial"/>
          <w:sz w:val="24"/>
          <w:szCs w:val="28"/>
          <w:shd w:val="clear" w:color="auto" w:fill="FFFFFF"/>
          <w:lang w:val="en-US"/>
        </w:rPr>
        <w:t>-</w:t>
      </w:r>
      <w:r w:rsidRPr="00543377">
        <w:rPr>
          <w:rFonts w:ascii="Arial" w:eastAsia="Times New Roman" w:hAnsi="Arial" w:cs="Arial"/>
          <w:sz w:val="24"/>
          <w:szCs w:val="28"/>
          <w:shd w:val="clear" w:color="auto" w:fill="FFFFFF"/>
          <w:lang w:val="en-US"/>
        </w:rPr>
        <w:t>assessment and preparation work.</w:t>
      </w:r>
      <w:r w:rsidRPr="00543377">
        <w:rPr>
          <w:rFonts w:ascii="Arial" w:hAnsi="Arial" w:cs="Arial"/>
          <w:lang w:val="en-US" w:eastAsia="en-GB"/>
        </w:rPr>
        <w:t xml:space="preserve"> </w:t>
      </w:r>
      <w:hyperlink r:id="rId17" w:history="1">
        <w:r w:rsidR="005E355A">
          <w:rPr>
            <w:rStyle w:val="Hyperlink"/>
            <w:rFonts w:ascii="Arial" w:hAnsi="Arial" w:cs="Arial"/>
            <w:lang w:val="en-US" w:eastAsia="en-GB"/>
          </w:rPr>
          <w:t xml:space="preserve">Unpaid </w:t>
        </w:r>
        <w:proofErr w:type="spellStart"/>
        <w:r w:rsidR="005E355A">
          <w:rPr>
            <w:rStyle w:val="Hyperlink"/>
            <w:rFonts w:ascii="Arial" w:hAnsi="Arial" w:cs="Arial"/>
            <w:lang w:val="en-US" w:eastAsia="en-GB"/>
          </w:rPr>
          <w:t>Carers</w:t>
        </w:r>
        <w:proofErr w:type="spellEnd"/>
        <w:r w:rsidR="005E355A">
          <w:rPr>
            <w:rStyle w:val="Hyperlink"/>
            <w:rFonts w:ascii="Arial" w:hAnsi="Arial" w:cs="Arial"/>
            <w:lang w:val="en-US" w:eastAsia="en-GB"/>
          </w:rPr>
          <w:t xml:space="preserve"> CQC Assurance</w:t>
        </w:r>
      </w:hyperlink>
    </w:p>
    <w:p w14:paraId="2FAE040E" w14:textId="340E6BCA" w:rsidR="00635679" w:rsidRDefault="00635679" w:rsidP="003F2738">
      <w:pPr>
        <w:pStyle w:val="LGAbullets"/>
        <w:numPr>
          <w:ilvl w:val="0"/>
          <w:numId w:val="0"/>
        </w:numPr>
        <w:spacing w:line="240" w:lineRule="auto"/>
        <w:ind w:left="284" w:hanging="227"/>
      </w:pPr>
    </w:p>
    <w:p w14:paraId="076DD9D5" w14:textId="77777777" w:rsidR="00635679" w:rsidRDefault="00635679" w:rsidP="003F2738">
      <w:pPr>
        <w:pStyle w:val="LGAbullets"/>
        <w:numPr>
          <w:ilvl w:val="0"/>
          <w:numId w:val="0"/>
        </w:numPr>
        <w:spacing w:line="240" w:lineRule="auto"/>
        <w:ind w:left="284" w:hanging="227"/>
      </w:pPr>
    </w:p>
    <w:p w14:paraId="2F81094E" w14:textId="58BEF7DA" w:rsidR="00635679" w:rsidRDefault="00F935E3" w:rsidP="00803B01">
      <w:pPr>
        <w:rPr>
          <w:rFonts w:ascii="Arial" w:eastAsia="Times New Roman" w:hAnsi="Arial" w:cs="Times New Roman"/>
          <w:sz w:val="24"/>
          <w:szCs w:val="28"/>
          <w:shd w:val="clear" w:color="auto" w:fill="FFFFFF"/>
          <w:lang w:val="en-US"/>
        </w:rPr>
      </w:pPr>
      <w:r>
        <w:rPr>
          <w:noProof/>
        </w:rPr>
        <mc:AlternateContent>
          <mc:Choice Requires="wps">
            <w:drawing>
              <wp:anchor distT="0" distB="0" distL="114300" distR="114300" simplePos="0" relativeHeight="251658243" behindDoc="0" locked="0" layoutInCell="1" allowOverlap="1" wp14:anchorId="23A60D20" wp14:editId="55D7144B">
                <wp:simplePos x="0" y="0"/>
                <wp:positionH relativeFrom="margin">
                  <wp:posOffset>-190500</wp:posOffset>
                </wp:positionH>
                <wp:positionV relativeFrom="paragraph">
                  <wp:posOffset>387350</wp:posOffset>
                </wp:positionV>
                <wp:extent cx="6074410" cy="2749550"/>
                <wp:effectExtent l="0" t="0" r="21590" b="12700"/>
                <wp:wrapTopAndBottom/>
                <wp:docPr id="6" name="Text Box 6"/>
                <wp:cNvGraphicFramePr/>
                <a:graphic xmlns:a="http://schemas.openxmlformats.org/drawingml/2006/main">
                  <a:graphicData uri="http://schemas.microsoft.com/office/word/2010/wordprocessingShape">
                    <wps:wsp>
                      <wps:cNvSpPr txBox="1"/>
                      <wps:spPr>
                        <a:xfrm>
                          <a:off x="0" y="0"/>
                          <a:ext cx="6074410" cy="2749550"/>
                        </a:xfrm>
                        <a:prstGeom prst="rect">
                          <a:avLst/>
                        </a:prstGeom>
                        <a:solidFill>
                          <a:schemeClr val="lt1"/>
                        </a:solidFill>
                        <a:ln w="19050">
                          <a:solidFill>
                            <a:srgbClr val="9B2C98"/>
                          </a:solidFill>
                        </a:ln>
                      </wps:spPr>
                      <wps:txbx>
                        <w:txbxContent>
                          <w:p w14:paraId="74878DE9" w14:textId="16BEB608" w:rsidR="00C1562D" w:rsidRPr="00C71527" w:rsidRDefault="00C1562D" w:rsidP="00F25253">
                            <w:pPr>
                              <w:pStyle w:val="Bodycopy"/>
                              <w:spacing w:after="0" w:line="240" w:lineRule="auto"/>
                              <w:rPr>
                                <w:rFonts w:eastAsia="Calibri"/>
                                <w:color w:val="9B2C98"/>
                                <w:szCs w:val="24"/>
                              </w:rPr>
                            </w:pPr>
                            <w:r w:rsidRPr="00C71527">
                              <w:rPr>
                                <w:rFonts w:eastAsia="Calibri"/>
                                <w:color w:val="9B2C98"/>
                                <w:szCs w:val="24"/>
                              </w:rPr>
                              <w:t xml:space="preserve">Remember what is being looked for here:   </w:t>
                            </w:r>
                          </w:p>
                          <w:p w14:paraId="0AE9E248" w14:textId="77777777" w:rsidR="00803B01" w:rsidRPr="001F2FBC" w:rsidRDefault="00803B01" w:rsidP="00803B01">
                            <w:pPr>
                              <w:pStyle w:val="Bodycopy"/>
                              <w:spacing w:after="0" w:line="240" w:lineRule="auto"/>
                              <w:rPr>
                                <w:rFonts w:eastAsia="Calibri"/>
                                <w:sz w:val="22"/>
                                <w:szCs w:val="22"/>
                              </w:rPr>
                            </w:pPr>
                          </w:p>
                          <w:p w14:paraId="05710962" w14:textId="77777777" w:rsidR="00007E3D" w:rsidRDefault="006F48E2" w:rsidP="00CB7601">
                            <w:pPr>
                              <w:pStyle w:val="Bodycopy"/>
                              <w:spacing w:after="0" w:line="240" w:lineRule="auto"/>
                              <w:rPr>
                                <w:rFonts w:eastAsia="Calibri"/>
                                <w:sz w:val="22"/>
                                <w:szCs w:val="22"/>
                              </w:rPr>
                            </w:pPr>
                            <w:r>
                              <w:rPr>
                                <w:rFonts w:eastAsia="Calibri"/>
                                <w:sz w:val="22"/>
                                <w:szCs w:val="22"/>
                              </w:rPr>
                              <w:t>Evidence that</w:t>
                            </w:r>
                          </w:p>
                          <w:p w14:paraId="1062E669" w14:textId="66A647F2" w:rsidR="00803B01" w:rsidRPr="00CC1A9A" w:rsidRDefault="006F48E2" w:rsidP="001F2FBC">
                            <w:pPr>
                              <w:pStyle w:val="Bodycopy"/>
                              <w:numPr>
                                <w:ilvl w:val="0"/>
                                <w:numId w:val="46"/>
                              </w:numPr>
                              <w:spacing w:after="0" w:line="240" w:lineRule="auto"/>
                              <w:rPr>
                                <w:rFonts w:eastAsia="Calibri"/>
                                <w:szCs w:val="24"/>
                              </w:rPr>
                            </w:pPr>
                            <w:r w:rsidRPr="00CC1A9A">
                              <w:rPr>
                                <w:rFonts w:eastAsia="Calibri"/>
                                <w:szCs w:val="24"/>
                              </w:rPr>
                              <w:t>p</w:t>
                            </w:r>
                            <w:r w:rsidR="00C1562D" w:rsidRPr="00CC1A9A">
                              <w:rPr>
                                <w:rFonts w:eastAsia="Calibri"/>
                                <w:szCs w:val="24"/>
                              </w:rPr>
                              <w:t>eople with care and support needs</w:t>
                            </w:r>
                            <w:r w:rsidR="007F1CD5" w:rsidRPr="00CC1A9A">
                              <w:rPr>
                                <w:rFonts w:eastAsia="Calibri"/>
                                <w:szCs w:val="24"/>
                              </w:rPr>
                              <w:t xml:space="preserve"> including </w:t>
                            </w:r>
                            <w:r w:rsidR="0038764F" w:rsidRPr="00CC1A9A">
                              <w:rPr>
                                <w:rFonts w:eastAsia="Calibri"/>
                                <w:szCs w:val="24"/>
                              </w:rPr>
                              <w:t>self-funders</w:t>
                            </w:r>
                            <w:r w:rsidR="00C1562D" w:rsidRPr="00CC1A9A">
                              <w:rPr>
                                <w:rFonts w:eastAsia="Calibri"/>
                                <w:szCs w:val="24"/>
                              </w:rPr>
                              <w:t>, unpaid carers, and communities have their care and support needs assessed in a timely and consistent way;</w:t>
                            </w:r>
                          </w:p>
                          <w:p w14:paraId="30812210" w14:textId="1E8974C6" w:rsidR="00044E67" w:rsidRPr="00CC1A9A" w:rsidRDefault="00007E3D" w:rsidP="001F2FBC">
                            <w:pPr>
                              <w:pStyle w:val="Bodycopy"/>
                              <w:numPr>
                                <w:ilvl w:val="0"/>
                                <w:numId w:val="46"/>
                              </w:numPr>
                              <w:spacing w:after="0" w:line="240" w:lineRule="auto"/>
                              <w:rPr>
                                <w:rFonts w:eastAsia="Calibri"/>
                                <w:szCs w:val="24"/>
                              </w:rPr>
                            </w:pPr>
                            <w:r w:rsidRPr="00CC1A9A">
                              <w:rPr>
                                <w:rFonts w:eastAsia="Calibri"/>
                                <w:szCs w:val="24"/>
                              </w:rPr>
                              <w:t>p</w:t>
                            </w:r>
                            <w:r w:rsidR="00C1562D" w:rsidRPr="00CC1A9A">
                              <w:rPr>
                                <w:rFonts w:eastAsia="Calibri"/>
                                <w:szCs w:val="24"/>
                              </w:rPr>
                              <w:t xml:space="preserve">eople's care and support reflects their right </w:t>
                            </w:r>
                            <w:r w:rsidR="0009564A" w:rsidRPr="00CC1A9A">
                              <w:rPr>
                                <w:rFonts w:eastAsia="Calibri"/>
                                <w:szCs w:val="24"/>
                              </w:rPr>
                              <w:t>to choose</w:t>
                            </w:r>
                            <w:r w:rsidR="00C1562D" w:rsidRPr="00CC1A9A">
                              <w:rPr>
                                <w:rFonts w:eastAsia="Calibri"/>
                                <w:szCs w:val="24"/>
                              </w:rPr>
                              <w:t xml:space="preserve">, builds on their strengths and assets, and reflects what they want to achieve and how they wish to live their lives. </w:t>
                            </w:r>
                            <w:r w:rsidR="006C407B" w:rsidRPr="00CC1A9A">
                              <w:rPr>
                                <w:rFonts w:eastAsia="Calibri"/>
                                <w:szCs w:val="24"/>
                              </w:rPr>
                              <w:t xml:space="preserve">The </w:t>
                            </w:r>
                            <w:r w:rsidR="00C1562D" w:rsidRPr="00CC1A9A">
                              <w:rPr>
                                <w:rFonts w:eastAsia="Calibri"/>
                                <w:szCs w:val="24"/>
                              </w:rPr>
                              <w:t xml:space="preserve">local authority works with people, partners and the local community to make available a range of services, facilities and other measures to promote independence and support people to prevent, delay or reduce their needs for care and support. </w:t>
                            </w:r>
                          </w:p>
                          <w:p w14:paraId="32E099D9" w14:textId="4AC2DC10" w:rsidR="00C1562D" w:rsidRPr="00CC1A9A" w:rsidRDefault="00C1562D" w:rsidP="001F2FBC">
                            <w:pPr>
                              <w:pStyle w:val="Bodycopy"/>
                              <w:numPr>
                                <w:ilvl w:val="0"/>
                                <w:numId w:val="46"/>
                              </w:numPr>
                              <w:spacing w:line="240" w:lineRule="auto"/>
                              <w:rPr>
                                <w:rFonts w:eastAsia="Calibri"/>
                                <w:szCs w:val="24"/>
                              </w:rPr>
                            </w:pPr>
                            <w:r w:rsidRPr="00CC1A9A">
                              <w:rPr>
                                <w:rFonts w:eastAsia="Calibri"/>
                                <w:szCs w:val="24"/>
                              </w:rPr>
                              <w:t>People in the area have access to the information and advice they need to make informed decisions about how their care and/or support needs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60D20" id="_x0000_t202" coordsize="21600,21600" o:spt="202" path="m,l,21600r21600,l21600,xe">
                <v:stroke joinstyle="miter"/>
                <v:path gradientshapeok="t" o:connecttype="rect"/>
              </v:shapetype>
              <v:shape id="Text Box 6" o:spid="_x0000_s1026" type="#_x0000_t202" style="position:absolute;margin-left:-15pt;margin-top:30.5pt;width:478.3pt;height:216.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" fillcolor="white [3201]" strokecolor="#9b2c98" strokeweight="1.5pt">
                <v:textbox>
                  <w:txbxContent>
                    <w:p w14:paraId="74878DE9" w14:textId="16BEB608" w:rsidR="00C1562D" w:rsidRPr="00C71527" w:rsidRDefault="00C1562D" w:rsidP="00F25253">
                      <w:pPr>
                        <w:pStyle w:val="Bodycopy"/>
                        <w:spacing w:after="0" w:line="240" w:lineRule="auto"/>
                        <w:rPr>
                          <w:rFonts w:eastAsia="Calibri"/>
                          <w:color w:val="9B2C98"/>
                          <w:szCs w:val="24"/>
                        </w:rPr>
                      </w:pPr>
                      <w:r w:rsidRPr="00C71527">
                        <w:rPr>
                          <w:rFonts w:eastAsia="Calibri"/>
                          <w:color w:val="9B2C98"/>
                          <w:szCs w:val="24"/>
                        </w:rPr>
                        <w:t xml:space="preserve">Remember what is being looked for here:   </w:t>
                      </w:r>
                    </w:p>
                    <w:p w14:paraId="0AE9E248" w14:textId="77777777" w:rsidR="00803B01" w:rsidRPr="001F2FBC" w:rsidRDefault="00803B01" w:rsidP="00803B01">
                      <w:pPr>
                        <w:pStyle w:val="Bodycopy"/>
                        <w:spacing w:after="0" w:line="240" w:lineRule="auto"/>
                        <w:rPr>
                          <w:rFonts w:eastAsia="Calibri"/>
                          <w:sz w:val="22"/>
                          <w:szCs w:val="22"/>
                        </w:rPr>
                      </w:pPr>
                    </w:p>
                    <w:p w14:paraId="05710962" w14:textId="77777777" w:rsidR="00007E3D" w:rsidRDefault="006F48E2" w:rsidP="00CB7601">
                      <w:pPr>
                        <w:pStyle w:val="Bodycopy"/>
                        <w:spacing w:after="0" w:line="240" w:lineRule="auto"/>
                        <w:rPr>
                          <w:rFonts w:eastAsia="Calibri"/>
                          <w:sz w:val="22"/>
                          <w:szCs w:val="22"/>
                        </w:rPr>
                      </w:pPr>
                      <w:r>
                        <w:rPr>
                          <w:rFonts w:eastAsia="Calibri"/>
                          <w:sz w:val="22"/>
                          <w:szCs w:val="22"/>
                        </w:rPr>
                        <w:t>Evidence that</w:t>
                      </w:r>
                    </w:p>
                    <w:p w14:paraId="1062E669" w14:textId="66A647F2" w:rsidR="00803B01" w:rsidRPr="00CC1A9A" w:rsidRDefault="006F48E2" w:rsidP="001F2FBC">
                      <w:pPr>
                        <w:pStyle w:val="Bodycopy"/>
                        <w:numPr>
                          <w:ilvl w:val="0"/>
                          <w:numId w:val="46"/>
                        </w:numPr>
                        <w:spacing w:after="0" w:line="240" w:lineRule="auto"/>
                        <w:rPr>
                          <w:rFonts w:eastAsia="Calibri"/>
                          <w:szCs w:val="24"/>
                        </w:rPr>
                      </w:pPr>
                      <w:r w:rsidRPr="00CC1A9A">
                        <w:rPr>
                          <w:rFonts w:eastAsia="Calibri"/>
                          <w:szCs w:val="24"/>
                        </w:rPr>
                        <w:t>p</w:t>
                      </w:r>
                      <w:r w:rsidR="00C1562D" w:rsidRPr="00CC1A9A">
                        <w:rPr>
                          <w:rFonts w:eastAsia="Calibri"/>
                          <w:szCs w:val="24"/>
                        </w:rPr>
                        <w:t>eople with care and support needs</w:t>
                      </w:r>
                      <w:r w:rsidR="007F1CD5" w:rsidRPr="00CC1A9A">
                        <w:rPr>
                          <w:rFonts w:eastAsia="Calibri"/>
                          <w:szCs w:val="24"/>
                        </w:rPr>
                        <w:t xml:space="preserve"> including </w:t>
                      </w:r>
                      <w:r w:rsidR="0038764F" w:rsidRPr="00CC1A9A">
                        <w:rPr>
                          <w:rFonts w:eastAsia="Calibri"/>
                          <w:szCs w:val="24"/>
                        </w:rPr>
                        <w:t>self-funders</w:t>
                      </w:r>
                      <w:r w:rsidR="00C1562D" w:rsidRPr="00CC1A9A">
                        <w:rPr>
                          <w:rFonts w:eastAsia="Calibri"/>
                          <w:szCs w:val="24"/>
                        </w:rPr>
                        <w:t>, unpaid carers, and communities have their care and support needs assessed in a timely and consistent way;</w:t>
                      </w:r>
                    </w:p>
                    <w:p w14:paraId="30812210" w14:textId="1E8974C6" w:rsidR="00044E67" w:rsidRPr="00CC1A9A" w:rsidRDefault="00007E3D" w:rsidP="001F2FBC">
                      <w:pPr>
                        <w:pStyle w:val="Bodycopy"/>
                        <w:numPr>
                          <w:ilvl w:val="0"/>
                          <w:numId w:val="46"/>
                        </w:numPr>
                        <w:spacing w:after="0" w:line="240" w:lineRule="auto"/>
                        <w:rPr>
                          <w:rFonts w:eastAsia="Calibri"/>
                          <w:szCs w:val="24"/>
                        </w:rPr>
                      </w:pPr>
                      <w:r w:rsidRPr="00CC1A9A">
                        <w:rPr>
                          <w:rFonts w:eastAsia="Calibri"/>
                          <w:szCs w:val="24"/>
                        </w:rPr>
                        <w:t>p</w:t>
                      </w:r>
                      <w:r w:rsidR="00C1562D" w:rsidRPr="00CC1A9A">
                        <w:rPr>
                          <w:rFonts w:eastAsia="Calibri"/>
                          <w:szCs w:val="24"/>
                        </w:rPr>
                        <w:t xml:space="preserve">eople's care and support reflects their right </w:t>
                      </w:r>
                      <w:r w:rsidR="0009564A" w:rsidRPr="00CC1A9A">
                        <w:rPr>
                          <w:rFonts w:eastAsia="Calibri"/>
                          <w:szCs w:val="24"/>
                        </w:rPr>
                        <w:t>to choose</w:t>
                      </w:r>
                      <w:r w:rsidR="00C1562D" w:rsidRPr="00CC1A9A">
                        <w:rPr>
                          <w:rFonts w:eastAsia="Calibri"/>
                          <w:szCs w:val="24"/>
                        </w:rPr>
                        <w:t xml:space="preserve">, builds on their strengths and assets, and reflects what they want to achieve and how they wish to live their lives. </w:t>
                      </w:r>
                      <w:r w:rsidR="006C407B" w:rsidRPr="00CC1A9A">
                        <w:rPr>
                          <w:rFonts w:eastAsia="Calibri"/>
                          <w:szCs w:val="24"/>
                        </w:rPr>
                        <w:t xml:space="preserve">The </w:t>
                      </w:r>
                      <w:r w:rsidR="00C1562D" w:rsidRPr="00CC1A9A">
                        <w:rPr>
                          <w:rFonts w:eastAsia="Calibri"/>
                          <w:szCs w:val="24"/>
                        </w:rPr>
                        <w:t xml:space="preserve">local authority works with people, partners and the local community to make available a range of services, facilities and other measures to promote independence and support people to prevent, delay or reduce their needs for care and support. </w:t>
                      </w:r>
                    </w:p>
                    <w:p w14:paraId="32E099D9" w14:textId="4AC2DC10" w:rsidR="00C1562D" w:rsidRPr="00CC1A9A" w:rsidRDefault="00C1562D" w:rsidP="001F2FBC">
                      <w:pPr>
                        <w:pStyle w:val="Bodycopy"/>
                        <w:numPr>
                          <w:ilvl w:val="0"/>
                          <w:numId w:val="46"/>
                        </w:numPr>
                        <w:spacing w:line="240" w:lineRule="auto"/>
                        <w:rPr>
                          <w:rFonts w:eastAsia="Calibri"/>
                          <w:szCs w:val="24"/>
                        </w:rPr>
                      </w:pPr>
                      <w:r w:rsidRPr="00CC1A9A">
                        <w:rPr>
                          <w:rFonts w:eastAsia="Calibri"/>
                          <w:szCs w:val="24"/>
                        </w:rPr>
                        <w:t>People in the area have access to the information and advice they need to make informed decisions about how their care and/or support needs are met.</w:t>
                      </w:r>
                    </w:p>
                  </w:txbxContent>
                </v:textbox>
                <w10:wrap type="topAndBottom" anchorx="margin"/>
              </v:shape>
            </w:pict>
          </mc:Fallback>
        </mc:AlternateContent>
      </w:r>
      <w:r w:rsidR="00635679">
        <w:br w:type="page"/>
      </w:r>
    </w:p>
    <w:p w14:paraId="6962768E" w14:textId="77777777" w:rsidR="00A32806" w:rsidRDefault="00A32806" w:rsidP="00635679">
      <w:pPr>
        <w:pStyle w:val="LGAbullets"/>
        <w:numPr>
          <w:ilvl w:val="0"/>
          <w:numId w:val="0"/>
        </w:numPr>
        <w:ind w:left="284" w:hanging="227"/>
        <w:sectPr w:rsidR="00A32806" w:rsidSect="00F24A4F">
          <w:footerReference w:type="even" r:id="rId18"/>
          <w:footerReference w:type="default" r:id="rId19"/>
          <w:pgSz w:w="11900" w:h="16840"/>
          <w:pgMar w:top="1440" w:right="1440" w:bottom="1440" w:left="1440" w:header="0" w:footer="284" w:gutter="0"/>
          <w:pgNumType w:start="1"/>
          <w:cols w:space="708"/>
          <w:titlePg/>
          <w:docGrid w:linePitch="360"/>
        </w:sectPr>
      </w:pPr>
    </w:p>
    <w:p w14:paraId="749811F1" w14:textId="2753B239" w:rsidR="00A32806" w:rsidRPr="00FE0E21" w:rsidRDefault="003439FE" w:rsidP="008D1D2A">
      <w:pPr>
        <w:pStyle w:val="H3LGA"/>
      </w:pPr>
      <w:bookmarkStart w:id="10" w:name="_Toc117503341"/>
      <w:bookmarkStart w:id="11" w:name="_Toc117856012"/>
      <w:bookmarkStart w:id="12" w:name="_Hlk117521889"/>
      <w:bookmarkStart w:id="13" w:name="_Hlk134264936"/>
      <w:bookmarkStart w:id="14" w:name="_Toc134788994"/>
      <w:r>
        <w:lastRenderedPageBreak/>
        <w:t xml:space="preserve">Working with </w:t>
      </w:r>
      <w:r w:rsidR="00700689">
        <w:t>p</w:t>
      </w:r>
      <w:r>
        <w:t xml:space="preserve">eople - </w:t>
      </w:r>
      <w:r w:rsidR="00A32806" w:rsidRPr="00FE0E21">
        <w:t xml:space="preserve">Assessing </w:t>
      </w:r>
      <w:r w:rsidR="00700689">
        <w:t>n</w:t>
      </w:r>
      <w:r w:rsidR="00A32806" w:rsidRPr="00FE0E21">
        <w:t>eeds</w:t>
      </w:r>
      <w:bookmarkEnd w:id="10"/>
      <w:bookmarkEnd w:id="11"/>
      <w:bookmarkEnd w:id="12"/>
      <w:bookmarkEnd w:id="13"/>
      <w:r w:rsidR="00BF4C14">
        <w:t xml:space="preserve">:  Stage </w:t>
      </w:r>
      <w:r w:rsidR="00FE2A33">
        <w:t>1</w:t>
      </w:r>
      <w:r w:rsidR="00BF4C14">
        <w:t xml:space="preserve"> </w:t>
      </w:r>
      <w:r w:rsidR="000C2D0C">
        <w:t>c</w:t>
      </w:r>
      <w:r w:rsidRPr="00FE0E21">
        <w:t>hecklist</w:t>
      </w:r>
      <w:bookmarkEnd w:id="14"/>
    </w:p>
    <w:tbl>
      <w:tblPr>
        <w:tblStyle w:val="TableGrid"/>
        <w:tblW w:w="14454" w:type="dxa"/>
        <w:tblLayout w:type="fixed"/>
        <w:tblLook w:val="04A0" w:firstRow="1" w:lastRow="0" w:firstColumn="1" w:lastColumn="0" w:noHBand="0" w:noVBand="1"/>
      </w:tblPr>
      <w:tblGrid>
        <w:gridCol w:w="8500"/>
        <w:gridCol w:w="426"/>
        <w:gridCol w:w="425"/>
        <w:gridCol w:w="425"/>
        <w:gridCol w:w="425"/>
        <w:gridCol w:w="426"/>
        <w:gridCol w:w="3827"/>
      </w:tblGrid>
      <w:tr w:rsidR="007E0C40" w:rsidRPr="00A32806" w14:paraId="621AD028" w14:textId="77777777" w:rsidTr="003F2738">
        <w:trPr>
          <w:cantSplit/>
          <w:trHeight w:val="1611"/>
          <w:tblHeader/>
        </w:trPr>
        <w:tc>
          <w:tcPr>
            <w:tcW w:w="8500" w:type="dxa"/>
            <w:shd w:val="clear" w:color="auto" w:fill="D9D9D9" w:themeFill="background1" w:themeFillShade="D9"/>
          </w:tcPr>
          <w:p w14:paraId="489A5700" w14:textId="0E907FC7" w:rsidR="007E0C40" w:rsidRPr="00A32806" w:rsidRDefault="007E0C40">
            <w:pPr>
              <w:jc w:val="both"/>
              <w:rPr>
                <w:rFonts w:ascii="Arial" w:eastAsia="Calibri" w:hAnsi="Arial" w:cs="Arial"/>
                <w:b/>
                <w:bCs/>
                <w:szCs w:val="22"/>
              </w:rPr>
            </w:pPr>
            <w:r w:rsidRPr="00A32806">
              <w:rPr>
                <w:rFonts w:ascii="Arial" w:eastAsia="Calibri" w:hAnsi="Arial" w:cs="Arial"/>
                <w:b/>
                <w:bCs/>
                <w:szCs w:val="22"/>
              </w:rPr>
              <w:t xml:space="preserve">Working with </w:t>
            </w:r>
            <w:r w:rsidR="00F861DF">
              <w:rPr>
                <w:rFonts w:ascii="Arial" w:eastAsia="Calibri" w:hAnsi="Arial" w:cs="Arial"/>
                <w:b/>
                <w:bCs/>
                <w:szCs w:val="22"/>
              </w:rPr>
              <w:t>p</w:t>
            </w:r>
            <w:r w:rsidR="00933D82" w:rsidRPr="00A32806">
              <w:rPr>
                <w:rFonts w:ascii="Arial" w:eastAsia="Calibri" w:hAnsi="Arial" w:cs="Arial"/>
                <w:b/>
                <w:bCs/>
                <w:szCs w:val="22"/>
              </w:rPr>
              <w:t xml:space="preserve">eople </w:t>
            </w:r>
            <w:r w:rsidRPr="00A32806">
              <w:rPr>
                <w:rFonts w:ascii="Arial" w:eastAsia="Calibri" w:hAnsi="Arial" w:cs="Arial"/>
                <w:b/>
                <w:bCs/>
                <w:szCs w:val="22"/>
              </w:rPr>
              <w:t xml:space="preserve">– </w:t>
            </w:r>
            <w:r w:rsidR="00933D82">
              <w:rPr>
                <w:rFonts w:ascii="Arial" w:eastAsia="Calibri" w:hAnsi="Arial" w:cs="Arial"/>
                <w:b/>
                <w:bCs/>
                <w:szCs w:val="22"/>
              </w:rPr>
              <w:t>A</w:t>
            </w:r>
            <w:r w:rsidR="00791904" w:rsidRPr="00A32806">
              <w:rPr>
                <w:rFonts w:ascii="Arial" w:eastAsia="Calibri" w:hAnsi="Arial" w:cs="Arial"/>
                <w:b/>
                <w:bCs/>
                <w:szCs w:val="22"/>
              </w:rPr>
              <w:t xml:space="preserve">ssessing </w:t>
            </w:r>
            <w:r w:rsidR="00F861DF">
              <w:rPr>
                <w:rFonts w:ascii="Arial" w:eastAsia="Calibri" w:hAnsi="Arial" w:cs="Arial"/>
                <w:b/>
                <w:bCs/>
                <w:szCs w:val="22"/>
              </w:rPr>
              <w:t>n</w:t>
            </w:r>
            <w:r w:rsidR="00791904" w:rsidRPr="00A32806">
              <w:rPr>
                <w:rFonts w:ascii="Arial" w:eastAsia="Calibri" w:hAnsi="Arial" w:cs="Arial"/>
                <w:b/>
                <w:bCs/>
                <w:szCs w:val="22"/>
              </w:rPr>
              <w:t>eeds</w:t>
            </w:r>
          </w:p>
          <w:p w14:paraId="64086CF8" w14:textId="77777777" w:rsidR="007E0C40" w:rsidRPr="00A32806" w:rsidRDefault="007E0C40">
            <w:pPr>
              <w:jc w:val="both"/>
              <w:rPr>
                <w:rFonts w:ascii="Arial" w:eastAsia="Calibri" w:hAnsi="Arial" w:cs="Arial"/>
                <w:b/>
                <w:bCs/>
                <w:szCs w:val="22"/>
              </w:rPr>
            </w:pPr>
            <w:r w:rsidRPr="00A32806">
              <w:rPr>
                <w:rFonts w:ascii="Arial" w:eastAsia="Calibri" w:hAnsi="Arial" w:cs="Arial"/>
                <w:b/>
                <w:bCs/>
                <w:szCs w:val="22"/>
              </w:rPr>
              <w:t>CQC items from best practice and guidance</w:t>
            </w:r>
          </w:p>
        </w:tc>
        <w:tc>
          <w:tcPr>
            <w:tcW w:w="426" w:type="dxa"/>
            <w:shd w:val="clear" w:color="auto" w:fill="D9D9D9" w:themeFill="background1" w:themeFillShade="D9"/>
            <w:textDirection w:val="btLr"/>
          </w:tcPr>
          <w:p w14:paraId="32495B5C" w14:textId="77777777" w:rsidR="007E0C40" w:rsidRPr="003F2738" w:rsidRDefault="007E0C40" w:rsidP="00A32806">
            <w:pPr>
              <w:ind w:left="113" w:right="113"/>
              <w:rPr>
                <w:rFonts w:ascii="Arial" w:eastAsia="Calibri" w:hAnsi="Arial" w:cs="Arial"/>
                <w:sz w:val="18"/>
                <w:szCs w:val="18"/>
              </w:rPr>
            </w:pPr>
            <w:r w:rsidRPr="003F2738">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4342962A" w14:textId="77777777" w:rsidR="007E0C40" w:rsidRPr="003F2738" w:rsidRDefault="007E0C40" w:rsidP="00A32806">
            <w:pPr>
              <w:ind w:left="113" w:right="113"/>
              <w:rPr>
                <w:rFonts w:ascii="Arial" w:eastAsia="Calibri" w:hAnsi="Arial" w:cs="Arial"/>
                <w:sz w:val="18"/>
                <w:szCs w:val="18"/>
              </w:rPr>
            </w:pPr>
            <w:r w:rsidRPr="003F2738">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28A5DD7B" w14:textId="77777777" w:rsidR="007E0C40" w:rsidRPr="003F2738" w:rsidRDefault="007E0C40" w:rsidP="00A32806">
            <w:pPr>
              <w:ind w:left="113" w:right="113"/>
              <w:rPr>
                <w:rFonts w:ascii="Arial" w:eastAsia="Calibri" w:hAnsi="Arial" w:cs="Arial"/>
                <w:sz w:val="18"/>
                <w:szCs w:val="18"/>
              </w:rPr>
            </w:pPr>
            <w:r w:rsidRPr="003F2738">
              <w:rPr>
                <w:rFonts w:ascii="Arial" w:eastAsia="Calibri" w:hAnsi="Arial" w:cs="Arial"/>
                <w:sz w:val="18"/>
                <w:szCs w:val="18"/>
              </w:rPr>
              <w:t xml:space="preserve">Tend to disagree </w:t>
            </w:r>
          </w:p>
          <w:p w14:paraId="7E2E9305" w14:textId="77777777" w:rsidR="007E0C40" w:rsidRPr="003F2738" w:rsidRDefault="007E0C40" w:rsidP="00A32806">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5BCB10C3" w14:textId="77777777" w:rsidR="007E0C40" w:rsidRPr="003F2738" w:rsidRDefault="007E0C40" w:rsidP="00A32806">
            <w:pPr>
              <w:ind w:left="113" w:right="113"/>
              <w:rPr>
                <w:rFonts w:ascii="Arial" w:eastAsia="Calibri" w:hAnsi="Arial" w:cs="Arial"/>
                <w:sz w:val="18"/>
                <w:szCs w:val="18"/>
              </w:rPr>
            </w:pPr>
            <w:r w:rsidRPr="003F2738">
              <w:rPr>
                <w:rFonts w:ascii="Arial" w:eastAsia="Calibri" w:hAnsi="Arial" w:cs="Arial"/>
                <w:sz w:val="18"/>
                <w:szCs w:val="18"/>
              </w:rPr>
              <w:t xml:space="preserve">Strongly disagree </w:t>
            </w:r>
          </w:p>
          <w:p w14:paraId="184F030D" w14:textId="77777777" w:rsidR="007E0C40" w:rsidRPr="003F2738" w:rsidRDefault="007E0C40" w:rsidP="00A32806">
            <w:pPr>
              <w:ind w:left="113" w:right="113"/>
              <w:rPr>
                <w:rFonts w:ascii="Arial" w:eastAsia="Calibri" w:hAnsi="Arial" w:cs="Arial"/>
                <w:b/>
                <w:bCs/>
                <w:sz w:val="18"/>
                <w:szCs w:val="18"/>
              </w:rPr>
            </w:pPr>
          </w:p>
        </w:tc>
        <w:tc>
          <w:tcPr>
            <w:tcW w:w="426" w:type="dxa"/>
            <w:shd w:val="clear" w:color="auto" w:fill="D9D9D9" w:themeFill="background1" w:themeFillShade="D9"/>
            <w:textDirection w:val="btLr"/>
          </w:tcPr>
          <w:p w14:paraId="45C3AE42" w14:textId="19940A50" w:rsidR="007E0C40" w:rsidRPr="003F2738" w:rsidRDefault="00FB3BC0" w:rsidP="00F2309A">
            <w:pPr>
              <w:ind w:left="113" w:right="113"/>
              <w:rPr>
                <w:rFonts w:ascii="Arial" w:eastAsia="Calibri" w:hAnsi="Arial" w:cs="Arial"/>
                <w:sz w:val="18"/>
                <w:szCs w:val="18"/>
              </w:rPr>
            </w:pPr>
            <w:r>
              <w:rPr>
                <w:rFonts w:ascii="Arial" w:eastAsia="Calibri" w:hAnsi="Arial" w:cs="Arial"/>
                <w:sz w:val="18"/>
                <w:szCs w:val="18"/>
              </w:rPr>
              <w:t>Don’</w:t>
            </w:r>
            <w:r w:rsidR="003D6912">
              <w:rPr>
                <w:rFonts w:ascii="Arial" w:eastAsia="Calibri" w:hAnsi="Arial" w:cs="Arial"/>
                <w:sz w:val="18"/>
                <w:szCs w:val="18"/>
              </w:rPr>
              <w:t>t know</w:t>
            </w:r>
          </w:p>
        </w:tc>
        <w:tc>
          <w:tcPr>
            <w:tcW w:w="3827" w:type="dxa"/>
            <w:shd w:val="clear" w:color="auto" w:fill="D9D9D9" w:themeFill="background1" w:themeFillShade="D9"/>
          </w:tcPr>
          <w:p w14:paraId="7D682171" w14:textId="77777777" w:rsidR="007E0C40" w:rsidRDefault="007E0C40">
            <w:pPr>
              <w:rPr>
                <w:rFonts w:ascii="Arial" w:eastAsia="Calibri" w:hAnsi="Arial" w:cs="Arial"/>
                <w:b/>
                <w:bCs/>
                <w:szCs w:val="22"/>
              </w:rPr>
            </w:pPr>
            <w:r w:rsidRPr="00A32806">
              <w:rPr>
                <w:rFonts w:ascii="Arial" w:eastAsia="Calibri" w:hAnsi="Arial" w:cs="Arial"/>
                <w:b/>
                <w:bCs/>
                <w:szCs w:val="22"/>
              </w:rPr>
              <w:t xml:space="preserve">Why? What evidence do you have to support this? What evidence do you need? </w:t>
            </w:r>
          </w:p>
          <w:p w14:paraId="062BEC12" w14:textId="77777777" w:rsidR="002B1733" w:rsidRDefault="002B1733">
            <w:pPr>
              <w:rPr>
                <w:rFonts w:ascii="Arial" w:eastAsia="Calibri" w:hAnsi="Arial" w:cs="Arial"/>
                <w:b/>
                <w:bCs/>
                <w:szCs w:val="22"/>
              </w:rPr>
            </w:pPr>
          </w:p>
          <w:p w14:paraId="12C43417" w14:textId="77777777" w:rsidR="002B1733" w:rsidRDefault="002B1733">
            <w:pPr>
              <w:rPr>
                <w:rFonts w:ascii="Arial" w:eastAsia="Calibri" w:hAnsi="Arial" w:cs="Arial"/>
                <w:b/>
                <w:bCs/>
                <w:szCs w:val="22"/>
              </w:rPr>
            </w:pPr>
          </w:p>
          <w:p w14:paraId="2C5FD5AA" w14:textId="77777777" w:rsidR="002B1733" w:rsidRDefault="002B1733">
            <w:pPr>
              <w:rPr>
                <w:rFonts w:ascii="Arial" w:eastAsia="Calibri" w:hAnsi="Arial" w:cs="Arial"/>
                <w:b/>
                <w:bCs/>
                <w:szCs w:val="22"/>
              </w:rPr>
            </w:pPr>
          </w:p>
          <w:p w14:paraId="7F00F097" w14:textId="7B0C9292" w:rsidR="002B1733" w:rsidRPr="00A32806" w:rsidRDefault="002B1733">
            <w:pPr>
              <w:rPr>
                <w:rFonts w:ascii="Arial" w:eastAsia="Calibri" w:hAnsi="Arial" w:cs="Arial"/>
                <w:b/>
                <w:bCs/>
                <w:szCs w:val="22"/>
              </w:rPr>
            </w:pPr>
          </w:p>
        </w:tc>
      </w:tr>
      <w:tr w:rsidR="007E0C40" w:rsidRPr="00A32806" w14:paraId="094BA119" w14:textId="77777777" w:rsidTr="003F2738">
        <w:trPr>
          <w:cantSplit/>
        </w:trPr>
        <w:tc>
          <w:tcPr>
            <w:tcW w:w="8500" w:type="dxa"/>
          </w:tcPr>
          <w:p w14:paraId="39B07FC0" w14:textId="77777777" w:rsidR="007E0C40" w:rsidRPr="00A32806" w:rsidRDefault="007E0C40">
            <w:pPr>
              <w:rPr>
                <w:rFonts w:ascii="Arial" w:eastAsia="Calibri" w:hAnsi="Arial" w:cs="Arial"/>
                <w:color w:val="000000"/>
                <w:szCs w:val="22"/>
              </w:rPr>
            </w:pPr>
            <w:r w:rsidRPr="00A32806">
              <w:rPr>
                <w:rFonts w:ascii="Arial" w:eastAsia="Calibri" w:hAnsi="Arial" w:cs="Arial"/>
                <w:color w:val="000000"/>
                <w:szCs w:val="22"/>
              </w:rPr>
              <w:t>The wellbeing principle is embedded throughout the local authority care and support system and is clearly promoted when carrying out all care and support functions.</w:t>
            </w:r>
          </w:p>
        </w:tc>
        <w:tc>
          <w:tcPr>
            <w:tcW w:w="426" w:type="dxa"/>
          </w:tcPr>
          <w:p w14:paraId="4321ADD6" w14:textId="77777777" w:rsidR="007E0C40" w:rsidRPr="00A32806" w:rsidRDefault="007E0C40">
            <w:pPr>
              <w:rPr>
                <w:rFonts w:ascii="Arial" w:eastAsia="Calibri" w:hAnsi="Arial" w:cs="Arial"/>
                <w:b/>
                <w:bCs/>
                <w:szCs w:val="22"/>
              </w:rPr>
            </w:pPr>
          </w:p>
        </w:tc>
        <w:tc>
          <w:tcPr>
            <w:tcW w:w="425" w:type="dxa"/>
          </w:tcPr>
          <w:p w14:paraId="7E16B059" w14:textId="77777777" w:rsidR="007E0C40" w:rsidRPr="00A32806" w:rsidRDefault="007E0C40">
            <w:pPr>
              <w:rPr>
                <w:rFonts w:ascii="Arial" w:eastAsia="Calibri" w:hAnsi="Arial" w:cs="Arial"/>
                <w:b/>
                <w:bCs/>
                <w:szCs w:val="22"/>
              </w:rPr>
            </w:pPr>
          </w:p>
        </w:tc>
        <w:tc>
          <w:tcPr>
            <w:tcW w:w="425" w:type="dxa"/>
          </w:tcPr>
          <w:p w14:paraId="6ABE3861" w14:textId="77777777" w:rsidR="007E0C40" w:rsidRPr="00A32806" w:rsidRDefault="007E0C40">
            <w:pPr>
              <w:rPr>
                <w:rFonts w:ascii="Arial" w:eastAsia="Calibri" w:hAnsi="Arial" w:cs="Arial"/>
                <w:b/>
                <w:bCs/>
                <w:szCs w:val="22"/>
              </w:rPr>
            </w:pPr>
          </w:p>
        </w:tc>
        <w:tc>
          <w:tcPr>
            <w:tcW w:w="425" w:type="dxa"/>
          </w:tcPr>
          <w:p w14:paraId="1E85E3C4" w14:textId="77777777" w:rsidR="007E0C40" w:rsidRPr="00A32806" w:rsidRDefault="007E0C40">
            <w:pPr>
              <w:rPr>
                <w:rFonts w:ascii="Arial" w:eastAsia="Calibri" w:hAnsi="Arial" w:cs="Arial"/>
                <w:b/>
                <w:bCs/>
                <w:szCs w:val="22"/>
              </w:rPr>
            </w:pPr>
          </w:p>
        </w:tc>
        <w:tc>
          <w:tcPr>
            <w:tcW w:w="426" w:type="dxa"/>
          </w:tcPr>
          <w:p w14:paraId="117F99B7" w14:textId="77777777" w:rsidR="007E0C40" w:rsidRPr="00A32806" w:rsidRDefault="007E0C40">
            <w:pPr>
              <w:rPr>
                <w:rFonts w:ascii="Arial" w:eastAsia="Calibri" w:hAnsi="Arial" w:cs="Arial"/>
                <w:b/>
                <w:bCs/>
                <w:szCs w:val="22"/>
              </w:rPr>
            </w:pPr>
          </w:p>
        </w:tc>
        <w:tc>
          <w:tcPr>
            <w:tcW w:w="3827" w:type="dxa"/>
          </w:tcPr>
          <w:p w14:paraId="6738CE34" w14:textId="77777777" w:rsidR="007E0C40" w:rsidRPr="00A32806" w:rsidRDefault="007E0C40">
            <w:pPr>
              <w:rPr>
                <w:rFonts w:ascii="Arial" w:eastAsia="Calibri" w:hAnsi="Arial" w:cs="Arial"/>
                <w:b/>
                <w:bCs/>
                <w:szCs w:val="22"/>
              </w:rPr>
            </w:pPr>
          </w:p>
        </w:tc>
      </w:tr>
      <w:tr w:rsidR="007E0C40" w:rsidRPr="00A32806" w14:paraId="6FFAE495" w14:textId="77777777" w:rsidTr="003F2738">
        <w:tc>
          <w:tcPr>
            <w:tcW w:w="8500" w:type="dxa"/>
          </w:tcPr>
          <w:p w14:paraId="356FE764" w14:textId="2D7E197B"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People's care and support reflects their right to choose, builds on strengths and assets, reflects what they want to achieve and how they wish to live their lives. </w:t>
            </w:r>
          </w:p>
        </w:tc>
        <w:tc>
          <w:tcPr>
            <w:tcW w:w="426" w:type="dxa"/>
          </w:tcPr>
          <w:p w14:paraId="210CC0B8" w14:textId="77777777" w:rsidR="007E0C40" w:rsidRPr="00A32806" w:rsidRDefault="007E0C40">
            <w:pPr>
              <w:rPr>
                <w:rFonts w:ascii="Arial" w:eastAsia="Calibri" w:hAnsi="Arial" w:cs="Arial"/>
                <w:b/>
                <w:bCs/>
                <w:szCs w:val="22"/>
              </w:rPr>
            </w:pPr>
          </w:p>
        </w:tc>
        <w:tc>
          <w:tcPr>
            <w:tcW w:w="425" w:type="dxa"/>
          </w:tcPr>
          <w:p w14:paraId="014A2113" w14:textId="77777777" w:rsidR="007E0C40" w:rsidRPr="00A32806" w:rsidRDefault="007E0C40">
            <w:pPr>
              <w:rPr>
                <w:rFonts w:ascii="Arial" w:eastAsia="Calibri" w:hAnsi="Arial" w:cs="Arial"/>
                <w:b/>
                <w:bCs/>
                <w:szCs w:val="22"/>
              </w:rPr>
            </w:pPr>
          </w:p>
        </w:tc>
        <w:tc>
          <w:tcPr>
            <w:tcW w:w="425" w:type="dxa"/>
          </w:tcPr>
          <w:p w14:paraId="18FDB83A" w14:textId="77777777" w:rsidR="007E0C40" w:rsidRPr="00A32806" w:rsidRDefault="007E0C40">
            <w:pPr>
              <w:rPr>
                <w:rFonts w:ascii="Arial" w:eastAsia="Calibri" w:hAnsi="Arial" w:cs="Arial"/>
                <w:b/>
                <w:bCs/>
                <w:szCs w:val="22"/>
              </w:rPr>
            </w:pPr>
          </w:p>
        </w:tc>
        <w:tc>
          <w:tcPr>
            <w:tcW w:w="425" w:type="dxa"/>
          </w:tcPr>
          <w:p w14:paraId="58914F17" w14:textId="77777777" w:rsidR="007E0C40" w:rsidRPr="00A32806" w:rsidRDefault="007E0C40">
            <w:pPr>
              <w:rPr>
                <w:rFonts w:ascii="Arial" w:eastAsia="Calibri" w:hAnsi="Arial" w:cs="Arial"/>
                <w:b/>
                <w:bCs/>
                <w:szCs w:val="22"/>
              </w:rPr>
            </w:pPr>
          </w:p>
        </w:tc>
        <w:tc>
          <w:tcPr>
            <w:tcW w:w="426" w:type="dxa"/>
          </w:tcPr>
          <w:p w14:paraId="59940886" w14:textId="77777777" w:rsidR="007E0C40" w:rsidRPr="00A32806" w:rsidRDefault="007E0C40">
            <w:pPr>
              <w:rPr>
                <w:rFonts w:ascii="Arial" w:eastAsia="Calibri" w:hAnsi="Arial" w:cs="Arial"/>
                <w:b/>
                <w:bCs/>
                <w:szCs w:val="22"/>
              </w:rPr>
            </w:pPr>
          </w:p>
        </w:tc>
        <w:tc>
          <w:tcPr>
            <w:tcW w:w="3827" w:type="dxa"/>
          </w:tcPr>
          <w:p w14:paraId="1F17D2B3" w14:textId="77777777" w:rsidR="007E0C40" w:rsidRPr="00A32806" w:rsidRDefault="007E0C40">
            <w:pPr>
              <w:rPr>
                <w:rFonts w:ascii="Arial" w:eastAsia="Calibri" w:hAnsi="Arial" w:cs="Arial"/>
                <w:b/>
                <w:bCs/>
                <w:szCs w:val="22"/>
              </w:rPr>
            </w:pPr>
          </w:p>
        </w:tc>
      </w:tr>
      <w:tr w:rsidR="007E0C40" w:rsidRPr="00A32806" w14:paraId="07B3AABD" w14:textId="77777777" w:rsidTr="003F2738">
        <w:tc>
          <w:tcPr>
            <w:tcW w:w="8500" w:type="dxa"/>
          </w:tcPr>
          <w:p w14:paraId="072013E1"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Assessment and care planning arrangements are person-centred, strengths-based, timely and accessible, and focus on achieving the best outcomes for people; assessments and care and/or support plans are co-produced, and up to date; support is co-ordinated across different agencies and services and decisions and outcomes are transparent. </w:t>
            </w:r>
          </w:p>
        </w:tc>
        <w:tc>
          <w:tcPr>
            <w:tcW w:w="426" w:type="dxa"/>
          </w:tcPr>
          <w:p w14:paraId="74A75A01" w14:textId="77777777" w:rsidR="007E0C40" w:rsidRPr="00A32806" w:rsidRDefault="007E0C40">
            <w:pPr>
              <w:rPr>
                <w:rFonts w:ascii="Arial" w:eastAsia="Calibri" w:hAnsi="Arial" w:cs="Arial"/>
                <w:b/>
                <w:bCs/>
                <w:szCs w:val="22"/>
              </w:rPr>
            </w:pPr>
          </w:p>
        </w:tc>
        <w:tc>
          <w:tcPr>
            <w:tcW w:w="425" w:type="dxa"/>
          </w:tcPr>
          <w:p w14:paraId="5334CC34" w14:textId="77777777" w:rsidR="007E0C40" w:rsidRPr="00A32806" w:rsidRDefault="007E0C40">
            <w:pPr>
              <w:rPr>
                <w:rFonts w:ascii="Arial" w:eastAsia="Calibri" w:hAnsi="Arial" w:cs="Arial"/>
                <w:b/>
                <w:bCs/>
                <w:szCs w:val="22"/>
              </w:rPr>
            </w:pPr>
          </w:p>
        </w:tc>
        <w:tc>
          <w:tcPr>
            <w:tcW w:w="425" w:type="dxa"/>
          </w:tcPr>
          <w:p w14:paraId="04082382" w14:textId="77777777" w:rsidR="007E0C40" w:rsidRPr="00A32806" w:rsidRDefault="007E0C40">
            <w:pPr>
              <w:rPr>
                <w:rFonts w:ascii="Arial" w:eastAsia="Calibri" w:hAnsi="Arial" w:cs="Arial"/>
                <w:b/>
                <w:bCs/>
                <w:szCs w:val="22"/>
              </w:rPr>
            </w:pPr>
          </w:p>
        </w:tc>
        <w:tc>
          <w:tcPr>
            <w:tcW w:w="425" w:type="dxa"/>
          </w:tcPr>
          <w:p w14:paraId="4746E0C2" w14:textId="77777777" w:rsidR="007E0C40" w:rsidRPr="00A32806" w:rsidRDefault="007E0C40">
            <w:pPr>
              <w:rPr>
                <w:rFonts w:ascii="Arial" w:eastAsia="Calibri" w:hAnsi="Arial" w:cs="Arial"/>
                <w:b/>
                <w:bCs/>
                <w:szCs w:val="22"/>
              </w:rPr>
            </w:pPr>
          </w:p>
        </w:tc>
        <w:tc>
          <w:tcPr>
            <w:tcW w:w="426" w:type="dxa"/>
          </w:tcPr>
          <w:p w14:paraId="0529449A" w14:textId="77777777" w:rsidR="007E0C40" w:rsidRPr="00A32806" w:rsidRDefault="007E0C40">
            <w:pPr>
              <w:rPr>
                <w:rFonts w:ascii="Arial" w:eastAsia="Calibri" w:hAnsi="Arial" w:cs="Arial"/>
                <w:b/>
                <w:bCs/>
                <w:szCs w:val="22"/>
              </w:rPr>
            </w:pPr>
          </w:p>
        </w:tc>
        <w:tc>
          <w:tcPr>
            <w:tcW w:w="3827" w:type="dxa"/>
          </w:tcPr>
          <w:p w14:paraId="1B397E6C" w14:textId="77777777" w:rsidR="007E0C40" w:rsidRPr="00A32806" w:rsidRDefault="007E0C40">
            <w:pPr>
              <w:rPr>
                <w:rFonts w:ascii="Arial" w:eastAsia="Calibri" w:hAnsi="Arial" w:cs="Arial"/>
                <w:b/>
                <w:bCs/>
                <w:szCs w:val="22"/>
              </w:rPr>
            </w:pPr>
          </w:p>
        </w:tc>
      </w:tr>
      <w:tr w:rsidR="007E0C40" w:rsidRPr="00A32806" w14:paraId="33845661" w14:textId="77777777" w:rsidTr="003F2738">
        <w:tc>
          <w:tcPr>
            <w:tcW w:w="8500" w:type="dxa"/>
          </w:tcPr>
          <w:p w14:paraId="12A9BC4D"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The needs of unpaid carers are recognised as distinct from the person with care needs; assessments, support plans and reviews for unpaid carers are undertaken separately. </w:t>
            </w:r>
          </w:p>
        </w:tc>
        <w:tc>
          <w:tcPr>
            <w:tcW w:w="426" w:type="dxa"/>
          </w:tcPr>
          <w:p w14:paraId="14A98CD3" w14:textId="77777777" w:rsidR="007E0C40" w:rsidRPr="00A32806" w:rsidRDefault="007E0C40">
            <w:pPr>
              <w:rPr>
                <w:rFonts w:ascii="Arial" w:eastAsia="Calibri" w:hAnsi="Arial" w:cs="Arial"/>
                <w:b/>
                <w:bCs/>
                <w:szCs w:val="22"/>
              </w:rPr>
            </w:pPr>
          </w:p>
        </w:tc>
        <w:tc>
          <w:tcPr>
            <w:tcW w:w="425" w:type="dxa"/>
          </w:tcPr>
          <w:p w14:paraId="478C2CA1" w14:textId="77777777" w:rsidR="007E0C40" w:rsidRPr="00A32806" w:rsidRDefault="007E0C40">
            <w:pPr>
              <w:rPr>
                <w:rFonts w:ascii="Arial" w:eastAsia="Calibri" w:hAnsi="Arial" w:cs="Arial"/>
                <w:b/>
                <w:bCs/>
                <w:szCs w:val="22"/>
              </w:rPr>
            </w:pPr>
          </w:p>
        </w:tc>
        <w:tc>
          <w:tcPr>
            <w:tcW w:w="425" w:type="dxa"/>
          </w:tcPr>
          <w:p w14:paraId="7311DBF8" w14:textId="77777777" w:rsidR="007E0C40" w:rsidRPr="00A32806" w:rsidRDefault="007E0C40">
            <w:pPr>
              <w:rPr>
                <w:rFonts w:ascii="Arial" w:eastAsia="Calibri" w:hAnsi="Arial" w:cs="Arial"/>
                <w:b/>
                <w:bCs/>
                <w:szCs w:val="22"/>
              </w:rPr>
            </w:pPr>
          </w:p>
        </w:tc>
        <w:tc>
          <w:tcPr>
            <w:tcW w:w="425" w:type="dxa"/>
          </w:tcPr>
          <w:p w14:paraId="0F30A631" w14:textId="77777777" w:rsidR="007E0C40" w:rsidRPr="00A32806" w:rsidRDefault="007E0C40">
            <w:pPr>
              <w:rPr>
                <w:rFonts w:ascii="Arial" w:eastAsia="Calibri" w:hAnsi="Arial" w:cs="Arial"/>
                <w:b/>
                <w:bCs/>
                <w:szCs w:val="22"/>
              </w:rPr>
            </w:pPr>
          </w:p>
        </w:tc>
        <w:tc>
          <w:tcPr>
            <w:tcW w:w="426" w:type="dxa"/>
          </w:tcPr>
          <w:p w14:paraId="58646B42" w14:textId="77777777" w:rsidR="007E0C40" w:rsidRPr="00A32806" w:rsidRDefault="007E0C40">
            <w:pPr>
              <w:rPr>
                <w:rFonts w:ascii="Arial" w:eastAsia="Calibri" w:hAnsi="Arial" w:cs="Arial"/>
                <w:b/>
                <w:bCs/>
                <w:szCs w:val="22"/>
              </w:rPr>
            </w:pPr>
          </w:p>
        </w:tc>
        <w:tc>
          <w:tcPr>
            <w:tcW w:w="3827" w:type="dxa"/>
          </w:tcPr>
          <w:p w14:paraId="1F73AB6E" w14:textId="77777777" w:rsidR="007E0C40" w:rsidRPr="00A32806" w:rsidRDefault="007E0C40">
            <w:pPr>
              <w:rPr>
                <w:rFonts w:ascii="Arial" w:eastAsia="Calibri" w:hAnsi="Arial" w:cs="Arial"/>
                <w:b/>
                <w:bCs/>
                <w:szCs w:val="22"/>
              </w:rPr>
            </w:pPr>
          </w:p>
        </w:tc>
      </w:tr>
      <w:tr w:rsidR="007E0C40" w:rsidRPr="00A32806" w14:paraId="68743AA6" w14:textId="77777777" w:rsidTr="003F2738">
        <w:tc>
          <w:tcPr>
            <w:tcW w:w="8500" w:type="dxa"/>
          </w:tcPr>
          <w:p w14:paraId="76F2A2A6"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People can easily access the local authority’s care and support services through multiple channels, including online and self-assessment options. There is equality of access for people with different cultural/protected equality characteristics. </w:t>
            </w:r>
          </w:p>
        </w:tc>
        <w:tc>
          <w:tcPr>
            <w:tcW w:w="426" w:type="dxa"/>
          </w:tcPr>
          <w:p w14:paraId="5556AB38" w14:textId="77777777" w:rsidR="007E0C40" w:rsidRPr="00A32806" w:rsidRDefault="007E0C40">
            <w:pPr>
              <w:rPr>
                <w:rFonts w:ascii="Arial" w:eastAsia="Calibri" w:hAnsi="Arial" w:cs="Arial"/>
                <w:b/>
                <w:bCs/>
                <w:szCs w:val="22"/>
              </w:rPr>
            </w:pPr>
          </w:p>
        </w:tc>
        <w:tc>
          <w:tcPr>
            <w:tcW w:w="425" w:type="dxa"/>
          </w:tcPr>
          <w:p w14:paraId="78F3795A" w14:textId="77777777" w:rsidR="007E0C40" w:rsidRPr="00A32806" w:rsidRDefault="007E0C40">
            <w:pPr>
              <w:rPr>
                <w:rFonts w:ascii="Arial" w:eastAsia="Calibri" w:hAnsi="Arial" w:cs="Arial"/>
                <w:b/>
                <w:bCs/>
                <w:szCs w:val="22"/>
              </w:rPr>
            </w:pPr>
          </w:p>
        </w:tc>
        <w:tc>
          <w:tcPr>
            <w:tcW w:w="425" w:type="dxa"/>
          </w:tcPr>
          <w:p w14:paraId="6130F0D0" w14:textId="77777777" w:rsidR="007E0C40" w:rsidRPr="00A32806" w:rsidRDefault="007E0C40">
            <w:pPr>
              <w:rPr>
                <w:rFonts w:ascii="Arial" w:eastAsia="Calibri" w:hAnsi="Arial" w:cs="Arial"/>
                <w:b/>
                <w:bCs/>
                <w:szCs w:val="22"/>
              </w:rPr>
            </w:pPr>
          </w:p>
        </w:tc>
        <w:tc>
          <w:tcPr>
            <w:tcW w:w="425" w:type="dxa"/>
          </w:tcPr>
          <w:p w14:paraId="2D935180" w14:textId="77777777" w:rsidR="007E0C40" w:rsidRPr="00A32806" w:rsidRDefault="007E0C40">
            <w:pPr>
              <w:rPr>
                <w:rFonts w:ascii="Arial" w:eastAsia="Calibri" w:hAnsi="Arial" w:cs="Arial"/>
                <w:b/>
                <w:bCs/>
                <w:szCs w:val="22"/>
              </w:rPr>
            </w:pPr>
          </w:p>
        </w:tc>
        <w:tc>
          <w:tcPr>
            <w:tcW w:w="426" w:type="dxa"/>
          </w:tcPr>
          <w:p w14:paraId="07AA7199" w14:textId="77777777" w:rsidR="007E0C40" w:rsidRPr="00A32806" w:rsidRDefault="007E0C40">
            <w:pPr>
              <w:rPr>
                <w:rFonts w:ascii="Arial" w:eastAsia="Calibri" w:hAnsi="Arial" w:cs="Arial"/>
                <w:b/>
                <w:bCs/>
                <w:szCs w:val="22"/>
              </w:rPr>
            </w:pPr>
          </w:p>
        </w:tc>
        <w:tc>
          <w:tcPr>
            <w:tcW w:w="3827" w:type="dxa"/>
          </w:tcPr>
          <w:p w14:paraId="30D4A2BF" w14:textId="77777777" w:rsidR="007E0C40" w:rsidRPr="00A32806" w:rsidRDefault="007E0C40">
            <w:pPr>
              <w:rPr>
                <w:rFonts w:ascii="Arial" w:eastAsia="Calibri" w:hAnsi="Arial" w:cs="Arial"/>
                <w:b/>
                <w:bCs/>
                <w:szCs w:val="22"/>
              </w:rPr>
            </w:pPr>
          </w:p>
        </w:tc>
      </w:tr>
      <w:tr w:rsidR="007E0C40" w:rsidRPr="00A32806" w14:paraId="37B56C10" w14:textId="77777777" w:rsidTr="003F2738">
        <w:tc>
          <w:tcPr>
            <w:tcW w:w="8500" w:type="dxa"/>
          </w:tcPr>
          <w:p w14:paraId="4DFAD429"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The local authority has arrangements to tell people how to access services and facilities for help with non-eligible care and support needs and for referring to other agencies/departments. </w:t>
            </w:r>
          </w:p>
        </w:tc>
        <w:tc>
          <w:tcPr>
            <w:tcW w:w="426" w:type="dxa"/>
          </w:tcPr>
          <w:p w14:paraId="2AAA0B47" w14:textId="77777777" w:rsidR="007E0C40" w:rsidRPr="00A32806" w:rsidRDefault="007E0C40">
            <w:pPr>
              <w:rPr>
                <w:rFonts w:ascii="Arial" w:eastAsia="Calibri" w:hAnsi="Arial" w:cs="Arial"/>
                <w:b/>
                <w:bCs/>
                <w:szCs w:val="22"/>
              </w:rPr>
            </w:pPr>
          </w:p>
        </w:tc>
        <w:tc>
          <w:tcPr>
            <w:tcW w:w="425" w:type="dxa"/>
          </w:tcPr>
          <w:p w14:paraId="587F6939" w14:textId="77777777" w:rsidR="007E0C40" w:rsidRPr="00A32806" w:rsidRDefault="007E0C40">
            <w:pPr>
              <w:rPr>
                <w:rFonts w:ascii="Arial" w:eastAsia="Calibri" w:hAnsi="Arial" w:cs="Arial"/>
                <w:b/>
                <w:bCs/>
                <w:szCs w:val="22"/>
              </w:rPr>
            </w:pPr>
          </w:p>
        </w:tc>
        <w:tc>
          <w:tcPr>
            <w:tcW w:w="425" w:type="dxa"/>
          </w:tcPr>
          <w:p w14:paraId="0691E064" w14:textId="77777777" w:rsidR="007E0C40" w:rsidRPr="00A32806" w:rsidRDefault="007E0C40">
            <w:pPr>
              <w:rPr>
                <w:rFonts w:ascii="Arial" w:eastAsia="Calibri" w:hAnsi="Arial" w:cs="Arial"/>
                <w:b/>
                <w:bCs/>
                <w:szCs w:val="22"/>
              </w:rPr>
            </w:pPr>
          </w:p>
        </w:tc>
        <w:tc>
          <w:tcPr>
            <w:tcW w:w="425" w:type="dxa"/>
          </w:tcPr>
          <w:p w14:paraId="255A1640" w14:textId="77777777" w:rsidR="007E0C40" w:rsidRPr="00A32806" w:rsidRDefault="007E0C40">
            <w:pPr>
              <w:rPr>
                <w:rFonts w:ascii="Arial" w:eastAsia="Calibri" w:hAnsi="Arial" w:cs="Arial"/>
                <w:b/>
                <w:bCs/>
                <w:szCs w:val="22"/>
              </w:rPr>
            </w:pPr>
          </w:p>
        </w:tc>
        <w:tc>
          <w:tcPr>
            <w:tcW w:w="426" w:type="dxa"/>
          </w:tcPr>
          <w:p w14:paraId="0C145864" w14:textId="77777777" w:rsidR="007E0C40" w:rsidRPr="00A32806" w:rsidRDefault="007E0C40">
            <w:pPr>
              <w:rPr>
                <w:rFonts w:ascii="Arial" w:eastAsia="Calibri" w:hAnsi="Arial" w:cs="Arial"/>
                <w:b/>
                <w:bCs/>
                <w:szCs w:val="22"/>
              </w:rPr>
            </w:pPr>
          </w:p>
        </w:tc>
        <w:tc>
          <w:tcPr>
            <w:tcW w:w="3827" w:type="dxa"/>
          </w:tcPr>
          <w:p w14:paraId="038F9E38" w14:textId="77777777" w:rsidR="007E0C40" w:rsidRPr="00A32806" w:rsidRDefault="007E0C40">
            <w:pPr>
              <w:rPr>
                <w:rFonts w:ascii="Arial" w:eastAsia="Calibri" w:hAnsi="Arial" w:cs="Arial"/>
                <w:b/>
                <w:bCs/>
                <w:szCs w:val="22"/>
              </w:rPr>
            </w:pPr>
          </w:p>
        </w:tc>
      </w:tr>
      <w:tr w:rsidR="007E0C40" w:rsidRPr="00A32806" w14:paraId="41E16A86" w14:textId="77777777" w:rsidTr="003F2738">
        <w:tc>
          <w:tcPr>
            <w:tcW w:w="8500" w:type="dxa"/>
          </w:tcPr>
          <w:p w14:paraId="45FF719C"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The local authority has arrangements to identify and respond to immediate risks to people's wellbeing, while they are waiting for an assessment. </w:t>
            </w:r>
          </w:p>
        </w:tc>
        <w:tc>
          <w:tcPr>
            <w:tcW w:w="426" w:type="dxa"/>
          </w:tcPr>
          <w:p w14:paraId="73B658AB" w14:textId="77777777" w:rsidR="007E0C40" w:rsidRPr="00A32806" w:rsidRDefault="007E0C40">
            <w:pPr>
              <w:rPr>
                <w:rFonts w:ascii="Arial" w:eastAsia="Calibri" w:hAnsi="Arial" w:cs="Arial"/>
                <w:b/>
                <w:bCs/>
                <w:szCs w:val="22"/>
              </w:rPr>
            </w:pPr>
          </w:p>
        </w:tc>
        <w:tc>
          <w:tcPr>
            <w:tcW w:w="425" w:type="dxa"/>
          </w:tcPr>
          <w:p w14:paraId="357480A6" w14:textId="77777777" w:rsidR="007E0C40" w:rsidRPr="00A32806" w:rsidRDefault="007E0C40">
            <w:pPr>
              <w:rPr>
                <w:rFonts w:ascii="Arial" w:eastAsia="Calibri" w:hAnsi="Arial" w:cs="Arial"/>
                <w:b/>
                <w:bCs/>
                <w:szCs w:val="22"/>
              </w:rPr>
            </w:pPr>
          </w:p>
        </w:tc>
        <w:tc>
          <w:tcPr>
            <w:tcW w:w="425" w:type="dxa"/>
          </w:tcPr>
          <w:p w14:paraId="08DA9777" w14:textId="77777777" w:rsidR="007E0C40" w:rsidRPr="00A32806" w:rsidRDefault="007E0C40">
            <w:pPr>
              <w:rPr>
                <w:rFonts w:ascii="Arial" w:eastAsia="Calibri" w:hAnsi="Arial" w:cs="Arial"/>
                <w:b/>
                <w:bCs/>
                <w:szCs w:val="22"/>
              </w:rPr>
            </w:pPr>
          </w:p>
        </w:tc>
        <w:tc>
          <w:tcPr>
            <w:tcW w:w="425" w:type="dxa"/>
          </w:tcPr>
          <w:p w14:paraId="44F1770A" w14:textId="77777777" w:rsidR="007E0C40" w:rsidRPr="00A32806" w:rsidRDefault="007E0C40">
            <w:pPr>
              <w:rPr>
                <w:rFonts w:ascii="Arial" w:eastAsia="Calibri" w:hAnsi="Arial" w:cs="Arial"/>
                <w:b/>
                <w:bCs/>
                <w:szCs w:val="22"/>
              </w:rPr>
            </w:pPr>
          </w:p>
        </w:tc>
        <w:tc>
          <w:tcPr>
            <w:tcW w:w="426" w:type="dxa"/>
          </w:tcPr>
          <w:p w14:paraId="7E70870E" w14:textId="77777777" w:rsidR="007E0C40" w:rsidRPr="00A32806" w:rsidRDefault="007E0C40">
            <w:pPr>
              <w:rPr>
                <w:rFonts w:ascii="Arial" w:eastAsia="Calibri" w:hAnsi="Arial" w:cs="Arial"/>
                <w:b/>
                <w:bCs/>
                <w:szCs w:val="22"/>
              </w:rPr>
            </w:pPr>
          </w:p>
        </w:tc>
        <w:tc>
          <w:tcPr>
            <w:tcW w:w="3827" w:type="dxa"/>
          </w:tcPr>
          <w:p w14:paraId="3DFA2EC7" w14:textId="77777777" w:rsidR="007E0C40" w:rsidRPr="00A32806" w:rsidRDefault="007E0C40">
            <w:pPr>
              <w:rPr>
                <w:rFonts w:ascii="Arial" w:eastAsia="Calibri" w:hAnsi="Arial" w:cs="Arial"/>
                <w:b/>
                <w:bCs/>
                <w:szCs w:val="22"/>
              </w:rPr>
            </w:pPr>
          </w:p>
        </w:tc>
      </w:tr>
      <w:tr w:rsidR="007E0C40" w:rsidRPr="00A32806" w14:paraId="39A3A4AE" w14:textId="77777777" w:rsidTr="003F2738">
        <w:tc>
          <w:tcPr>
            <w:tcW w:w="8500" w:type="dxa"/>
          </w:tcPr>
          <w:p w14:paraId="7FC07589"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The local authority has an assessment and eligibility framework for adults and unpaid carers (who appear to have a need for care and support) that is transparent, clear and consistently applied; people can appeal against assessment and eligibility decisions, and appeals are heard in a timely way. </w:t>
            </w:r>
          </w:p>
        </w:tc>
        <w:tc>
          <w:tcPr>
            <w:tcW w:w="426" w:type="dxa"/>
          </w:tcPr>
          <w:p w14:paraId="156A0754" w14:textId="77777777" w:rsidR="007E0C40" w:rsidRPr="00A32806" w:rsidRDefault="007E0C40">
            <w:pPr>
              <w:rPr>
                <w:rFonts w:ascii="Arial" w:eastAsia="Calibri" w:hAnsi="Arial" w:cs="Arial"/>
                <w:b/>
                <w:bCs/>
                <w:szCs w:val="22"/>
              </w:rPr>
            </w:pPr>
          </w:p>
        </w:tc>
        <w:tc>
          <w:tcPr>
            <w:tcW w:w="425" w:type="dxa"/>
          </w:tcPr>
          <w:p w14:paraId="1FA7CD0D" w14:textId="77777777" w:rsidR="007E0C40" w:rsidRPr="00A32806" w:rsidRDefault="007E0C40">
            <w:pPr>
              <w:rPr>
                <w:rFonts w:ascii="Arial" w:eastAsia="Calibri" w:hAnsi="Arial" w:cs="Arial"/>
                <w:b/>
                <w:bCs/>
                <w:szCs w:val="22"/>
              </w:rPr>
            </w:pPr>
          </w:p>
        </w:tc>
        <w:tc>
          <w:tcPr>
            <w:tcW w:w="425" w:type="dxa"/>
          </w:tcPr>
          <w:p w14:paraId="4F3475E5" w14:textId="77777777" w:rsidR="007E0C40" w:rsidRPr="00A32806" w:rsidRDefault="007E0C40">
            <w:pPr>
              <w:rPr>
                <w:rFonts w:ascii="Arial" w:eastAsia="Calibri" w:hAnsi="Arial" w:cs="Arial"/>
                <w:b/>
                <w:bCs/>
                <w:szCs w:val="22"/>
              </w:rPr>
            </w:pPr>
          </w:p>
        </w:tc>
        <w:tc>
          <w:tcPr>
            <w:tcW w:w="425" w:type="dxa"/>
          </w:tcPr>
          <w:p w14:paraId="2A9B9F12" w14:textId="77777777" w:rsidR="007E0C40" w:rsidRPr="00A32806" w:rsidRDefault="007E0C40">
            <w:pPr>
              <w:rPr>
                <w:rFonts w:ascii="Arial" w:eastAsia="Calibri" w:hAnsi="Arial" w:cs="Arial"/>
                <w:b/>
                <w:bCs/>
                <w:szCs w:val="22"/>
              </w:rPr>
            </w:pPr>
          </w:p>
        </w:tc>
        <w:tc>
          <w:tcPr>
            <w:tcW w:w="426" w:type="dxa"/>
          </w:tcPr>
          <w:p w14:paraId="2F3236F4" w14:textId="77777777" w:rsidR="007E0C40" w:rsidRPr="00A32806" w:rsidRDefault="007E0C40">
            <w:pPr>
              <w:rPr>
                <w:rFonts w:ascii="Arial" w:eastAsia="Calibri" w:hAnsi="Arial" w:cs="Arial"/>
                <w:b/>
                <w:bCs/>
                <w:szCs w:val="22"/>
              </w:rPr>
            </w:pPr>
          </w:p>
        </w:tc>
        <w:tc>
          <w:tcPr>
            <w:tcW w:w="3827" w:type="dxa"/>
          </w:tcPr>
          <w:p w14:paraId="3472F812" w14:textId="77777777" w:rsidR="007E0C40" w:rsidRPr="00A32806" w:rsidRDefault="007E0C40">
            <w:pPr>
              <w:rPr>
                <w:rFonts w:ascii="Arial" w:eastAsia="Calibri" w:hAnsi="Arial" w:cs="Arial"/>
                <w:b/>
                <w:bCs/>
                <w:szCs w:val="22"/>
              </w:rPr>
            </w:pPr>
          </w:p>
        </w:tc>
      </w:tr>
      <w:tr w:rsidR="007E0C40" w:rsidRPr="00A32806" w14:paraId="0492026D" w14:textId="77777777" w:rsidTr="003F2738">
        <w:tc>
          <w:tcPr>
            <w:tcW w:w="8500" w:type="dxa"/>
          </w:tcPr>
          <w:p w14:paraId="55F16E64"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The local authority has a transparent, accessible and fair framework for charging adults who receive care and support services after their individual needs and financial situations have been assessed; the framework is used consistently. </w:t>
            </w:r>
          </w:p>
        </w:tc>
        <w:tc>
          <w:tcPr>
            <w:tcW w:w="426" w:type="dxa"/>
          </w:tcPr>
          <w:p w14:paraId="2A24E199" w14:textId="77777777" w:rsidR="007E0C40" w:rsidRPr="00A32806" w:rsidRDefault="007E0C40">
            <w:pPr>
              <w:rPr>
                <w:rFonts w:ascii="Arial" w:eastAsia="Calibri" w:hAnsi="Arial" w:cs="Arial"/>
                <w:b/>
                <w:bCs/>
                <w:szCs w:val="22"/>
              </w:rPr>
            </w:pPr>
          </w:p>
        </w:tc>
        <w:tc>
          <w:tcPr>
            <w:tcW w:w="425" w:type="dxa"/>
          </w:tcPr>
          <w:p w14:paraId="63EF7A4E" w14:textId="77777777" w:rsidR="007E0C40" w:rsidRPr="00A32806" w:rsidRDefault="007E0C40">
            <w:pPr>
              <w:rPr>
                <w:rFonts w:ascii="Arial" w:eastAsia="Calibri" w:hAnsi="Arial" w:cs="Arial"/>
                <w:b/>
                <w:bCs/>
                <w:szCs w:val="22"/>
              </w:rPr>
            </w:pPr>
          </w:p>
        </w:tc>
        <w:tc>
          <w:tcPr>
            <w:tcW w:w="425" w:type="dxa"/>
          </w:tcPr>
          <w:p w14:paraId="63196A6E" w14:textId="77777777" w:rsidR="007E0C40" w:rsidRPr="00A32806" w:rsidRDefault="007E0C40">
            <w:pPr>
              <w:rPr>
                <w:rFonts w:ascii="Arial" w:eastAsia="Calibri" w:hAnsi="Arial" w:cs="Arial"/>
                <w:b/>
                <w:bCs/>
                <w:szCs w:val="22"/>
              </w:rPr>
            </w:pPr>
          </w:p>
        </w:tc>
        <w:tc>
          <w:tcPr>
            <w:tcW w:w="425" w:type="dxa"/>
          </w:tcPr>
          <w:p w14:paraId="6114E67C" w14:textId="77777777" w:rsidR="007E0C40" w:rsidRPr="00A32806" w:rsidRDefault="007E0C40">
            <w:pPr>
              <w:rPr>
                <w:rFonts w:ascii="Arial" w:eastAsia="Calibri" w:hAnsi="Arial" w:cs="Arial"/>
                <w:b/>
                <w:bCs/>
                <w:szCs w:val="22"/>
              </w:rPr>
            </w:pPr>
          </w:p>
        </w:tc>
        <w:tc>
          <w:tcPr>
            <w:tcW w:w="426" w:type="dxa"/>
          </w:tcPr>
          <w:p w14:paraId="79DB0BCB" w14:textId="77777777" w:rsidR="007E0C40" w:rsidRPr="00A32806" w:rsidRDefault="007E0C40">
            <w:pPr>
              <w:rPr>
                <w:rFonts w:ascii="Arial" w:eastAsia="Calibri" w:hAnsi="Arial" w:cs="Arial"/>
                <w:b/>
                <w:bCs/>
                <w:szCs w:val="22"/>
              </w:rPr>
            </w:pPr>
          </w:p>
        </w:tc>
        <w:tc>
          <w:tcPr>
            <w:tcW w:w="3827" w:type="dxa"/>
          </w:tcPr>
          <w:p w14:paraId="63606866" w14:textId="77777777" w:rsidR="007E0C40" w:rsidRPr="00A32806" w:rsidRDefault="007E0C40">
            <w:pPr>
              <w:rPr>
                <w:rFonts w:ascii="Arial" w:eastAsia="Calibri" w:hAnsi="Arial" w:cs="Arial"/>
                <w:b/>
                <w:bCs/>
                <w:szCs w:val="22"/>
              </w:rPr>
            </w:pPr>
          </w:p>
        </w:tc>
      </w:tr>
      <w:tr w:rsidR="007E0C40" w:rsidRPr="00A32806" w14:paraId="4766DC34" w14:textId="77777777" w:rsidTr="003F2738">
        <w:tc>
          <w:tcPr>
            <w:tcW w:w="8500" w:type="dxa"/>
          </w:tcPr>
          <w:p w14:paraId="7073BC41"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lastRenderedPageBreak/>
              <w:t xml:space="preserve">The local authority has assessment teams who are appropriately trained and with the experience and knowledge necessary to carry out assessments, including specialist assessments. </w:t>
            </w:r>
          </w:p>
        </w:tc>
        <w:tc>
          <w:tcPr>
            <w:tcW w:w="426" w:type="dxa"/>
          </w:tcPr>
          <w:p w14:paraId="2309ED58" w14:textId="77777777" w:rsidR="007E0C40" w:rsidRPr="00A32806" w:rsidRDefault="007E0C40">
            <w:pPr>
              <w:rPr>
                <w:rFonts w:ascii="Arial" w:eastAsia="Calibri" w:hAnsi="Arial" w:cs="Arial"/>
                <w:b/>
                <w:bCs/>
                <w:szCs w:val="22"/>
              </w:rPr>
            </w:pPr>
          </w:p>
        </w:tc>
        <w:tc>
          <w:tcPr>
            <w:tcW w:w="425" w:type="dxa"/>
          </w:tcPr>
          <w:p w14:paraId="4EE319D1" w14:textId="77777777" w:rsidR="007E0C40" w:rsidRPr="00A32806" w:rsidRDefault="007E0C40">
            <w:pPr>
              <w:rPr>
                <w:rFonts w:ascii="Arial" w:eastAsia="Calibri" w:hAnsi="Arial" w:cs="Arial"/>
                <w:b/>
                <w:bCs/>
                <w:szCs w:val="22"/>
              </w:rPr>
            </w:pPr>
          </w:p>
        </w:tc>
        <w:tc>
          <w:tcPr>
            <w:tcW w:w="425" w:type="dxa"/>
          </w:tcPr>
          <w:p w14:paraId="494D1185" w14:textId="77777777" w:rsidR="007E0C40" w:rsidRPr="00A32806" w:rsidRDefault="007E0C40">
            <w:pPr>
              <w:rPr>
                <w:rFonts w:ascii="Arial" w:eastAsia="Calibri" w:hAnsi="Arial" w:cs="Arial"/>
                <w:b/>
                <w:bCs/>
                <w:szCs w:val="22"/>
              </w:rPr>
            </w:pPr>
          </w:p>
        </w:tc>
        <w:tc>
          <w:tcPr>
            <w:tcW w:w="425" w:type="dxa"/>
          </w:tcPr>
          <w:p w14:paraId="2CA60963" w14:textId="77777777" w:rsidR="007E0C40" w:rsidRPr="00A32806" w:rsidRDefault="007E0C40">
            <w:pPr>
              <w:rPr>
                <w:rFonts w:ascii="Arial" w:eastAsia="Calibri" w:hAnsi="Arial" w:cs="Arial"/>
                <w:b/>
                <w:bCs/>
                <w:szCs w:val="22"/>
              </w:rPr>
            </w:pPr>
          </w:p>
        </w:tc>
        <w:tc>
          <w:tcPr>
            <w:tcW w:w="426" w:type="dxa"/>
          </w:tcPr>
          <w:p w14:paraId="78C2EE48" w14:textId="77777777" w:rsidR="007E0C40" w:rsidRPr="00A32806" w:rsidRDefault="007E0C40">
            <w:pPr>
              <w:rPr>
                <w:rFonts w:ascii="Arial" w:eastAsia="Calibri" w:hAnsi="Arial" w:cs="Arial"/>
                <w:b/>
                <w:bCs/>
                <w:szCs w:val="22"/>
              </w:rPr>
            </w:pPr>
          </w:p>
        </w:tc>
        <w:tc>
          <w:tcPr>
            <w:tcW w:w="3827" w:type="dxa"/>
          </w:tcPr>
          <w:p w14:paraId="693C3FC2" w14:textId="77777777" w:rsidR="007E0C40" w:rsidRPr="00A32806" w:rsidRDefault="007E0C40">
            <w:pPr>
              <w:rPr>
                <w:rFonts w:ascii="Arial" w:eastAsia="Calibri" w:hAnsi="Arial" w:cs="Arial"/>
                <w:b/>
                <w:bCs/>
                <w:szCs w:val="22"/>
              </w:rPr>
            </w:pPr>
          </w:p>
        </w:tc>
      </w:tr>
      <w:tr w:rsidR="007E0C40" w:rsidRPr="00A32806" w14:paraId="22F2E05E" w14:textId="77777777" w:rsidTr="003F2738">
        <w:tc>
          <w:tcPr>
            <w:tcW w:w="8500" w:type="dxa"/>
          </w:tcPr>
          <w:p w14:paraId="501A91DA" w14:textId="77777777" w:rsidR="007E0C40" w:rsidRPr="00A32806" w:rsidRDefault="007E0C40">
            <w:pPr>
              <w:autoSpaceDE w:val="0"/>
              <w:autoSpaceDN w:val="0"/>
              <w:adjustRightInd w:val="0"/>
              <w:rPr>
                <w:rFonts w:ascii="Arial" w:eastAsia="Calibri" w:hAnsi="Arial" w:cs="Arial"/>
                <w:b/>
                <w:bCs/>
                <w:szCs w:val="22"/>
              </w:rPr>
            </w:pPr>
            <w:r w:rsidRPr="00A32806">
              <w:rPr>
                <w:rFonts w:ascii="Arial" w:eastAsia="Calibri" w:hAnsi="Arial" w:cs="Arial"/>
                <w:color w:val="000000"/>
                <w:szCs w:val="22"/>
              </w:rPr>
              <w:t xml:space="preserve">Unpaid carers have access to information, training, support and equipment required to undertake their caring role safely and effectively. </w:t>
            </w:r>
          </w:p>
        </w:tc>
        <w:tc>
          <w:tcPr>
            <w:tcW w:w="426" w:type="dxa"/>
          </w:tcPr>
          <w:p w14:paraId="265A45AB" w14:textId="77777777" w:rsidR="007E0C40" w:rsidRPr="00A32806" w:rsidRDefault="007E0C40">
            <w:pPr>
              <w:rPr>
                <w:rFonts w:ascii="Arial" w:eastAsia="Calibri" w:hAnsi="Arial" w:cs="Arial"/>
                <w:b/>
                <w:bCs/>
                <w:szCs w:val="22"/>
              </w:rPr>
            </w:pPr>
          </w:p>
        </w:tc>
        <w:tc>
          <w:tcPr>
            <w:tcW w:w="425" w:type="dxa"/>
          </w:tcPr>
          <w:p w14:paraId="702F730E" w14:textId="77777777" w:rsidR="007E0C40" w:rsidRPr="00A32806" w:rsidRDefault="007E0C40">
            <w:pPr>
              <w:rPr>
                <w:rFonts w:ascii="Arial" w:eastAsia="Calibri" w:hAnsi="Arial" w:cs="Arial"/>
                <w:b/>
                <w:bCs/>
                <w:szCs w:val="22"/>
              </w:rPr>
            </w:pPr>
          </w:p>
        </w:tc>
        <w:tc>
          <w:tcPr>
            <w:tcW w:w="425" w:type="dxa"/>
          </w:tcPr>
          <w:p w14:paraId="168C52FA" w14:textId="77777777" w:rsidR="007E0C40" w:rsidRPr="00A32806" w:rsidRDefault="007E0C40">
            <w:pPr>
              <w:rPr>
                <w:rFonts w:ascii="Arial" w:eastAsia="Calibri" w:hAnsi="Arial" w:cs="Arial"/>
                <w:b/>
                <w:bCs/>
                <w:szCs w:val="22"/>
              </w:rPr>
            </w:pPr>
          </w:p>
        </w:tc>
        <w:tc>
          <w:tcPr>
            <w:tcW w:w="425" w:type="dxa"/>
          </w:tcPr>
          <w:p w14:paraId="20581198" w14:textId="77777777" w:rsidR="007E0C40" w:rsidRPr="00A32806" w:rsidRDefault="007E0C40">
            <w:pPr>
              <w:rPr>
                <w:rFonts w:ascii="Arial" w:eastAsia="Calibri" w:hAnsi="Arial" w:cs="Arial"/>
                <w:b/>
                <w:bCs/>
                <w:szCs w:val="22"/>
              </w:rPr>
            </w:pPr>
          </w:p>
        </w:tc>
        <w:tc>
          <w:tcPr>
            <w:tcW w:w="426" w:type="dxa"/>
          </w:tcPr>
          <w:p w14:paraId="6DA7C6B6" w14:textId="77777777" w:rsidR="007E0C40" w:rsidRPr="00A32806" w:rsidRDefault="007E0C40">
            <w:pPr>
              <w:rPr>
                <w:rFonts w:ascii="Arial" w:eastAsia="Calibri" w:hAnsi="Arial" w:cs="Arial"/>
                <w:b/>
                <w:bCs/>
                <w:szCs w:val="22"/>
              </w:rPr>
            </w:pPr>
          </w:p>
        </w:tc>
        <w:tc>
          <w:tcPr>
            <w:tcW w:w="3827" w:type="dxa"/>
          </w:tcPr>
          <w:p w14:paraId="587F33CB" w14:textId="77777777" w:rsidR="007E0C40" w:rsidRPr="00A32806" w:rsidRDefault="007E0C40">
            <w:pPr>
              <w:rPr>
                <w:rFonts w:ascii="Arial" w:eastAsia="Calibri" w:hAnsi="Arial" w:cs="Arial"/>
                <w:b/>
                <w:bCs/>
                <w:szCs w:val="22"/>
              </w:rPr>
            </w:pPr>
          </w:p>
        </w:tc>
      </w:tr>
      <w:tr w:rsidR="007E0C40" w:rsidRPr="00A32806" w14:paraId="03C2276E" w14:textId="77777777" w:rsidTr="003F2738">
        <w:tc>
          <w:tcPr>
            <w:tcW w:w="8500" w:type="dxa"/>
          </w:tcPr>
          <w:p w14:paraId="5A964605"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Assessments for adult social care in the community and any subsequent care and support plans include people’s medicines support needs. </w:t>
            </w:r>
          </w:p>
        </w:tc>
        <w:tc>
          <w:tcPr>
            <w:tcW w:w="426" w:type="dxa"/>
          </w:tcPr>
          <w:p w14:paraId="52091FC8" w14:textId="77777777" w:rsidR="007E0C40" w:rsidRPr="00A32806" w:rsidRDefault="007E0C40">
            <w:pPr>
              <w:rPr>
                <w:rFonts w:ascii="Arial" w:eastAsia="Calibri" w:hAnsi="Arial" w:cs="Arial"/>
                <w:b/>
                <w:bCs/>
                <w:szCs w:val="22"/>
              </w:rPr>
            </w:pPr>
          </w:p>
        </w:tc>
        <w:tc>
          <w:tcPr>
            <w:tcW w:w="425" w:type="dxa"/>
          </w:tcPr>
          <w:p w14:paraId="4315200F" w14:textId="77777777" w:rsidR="007E0C40" w:rsidRPr="00A32806" w:rsidRDefault="007E0C40">
            <w:pPr>
              <w:rPr>
                <w:rFonts w:ascii="Arial" w:eastAsia="Calibri" w:hAnsi="Arial" w:cs="Arial"/>
                <w:b/>
                <w:bCs/>
                <w:szCs w:val="22"/>
              </w:rPr>
            </w:pPr>
          </w:p>
        </w:tc>
        <w:tc>
          <w:tcPr>
            <w:tcW w:w="425" w:type="dxa"/>
          </w:tcPr>
          <w:p w14:paraId="53CA832C" w14:textId="77777777" w:rsidR="007E0C40" w:rsidRPr="00A32806" w:rsidRDefault="007E0C40">
            <w:pPr>
              <w:rPr>
                <w:rFonts w:ascii="Arial" w:eastAsia="Calibri" w:hAnsi="Arial" w:cs="Arial"/>
                <w:b/>
                <w:bCs/>
                <w:szCs w:val="22"/>
              </w:rPr>
            </w:pPr>
          </w:p>
        </w:tc>
        <w:tc>
          <w:tcPr>
            <w:tcW w:w="425" w:type="dxa"/>
          </w:tcPr>
          <w:p w14:paraId="1B170BAC" w14:textId="77777777" w:rsidR="007E0C40" w:rsidRPr="00A32806" w:rsidRDefault="007E0C40">
            <w:pPr>
              <w:rPr>
                <w:rFonts w:ascii="Arial" w:eastAsia="Calibri" w:hAnsi="Arial" w:cs="Arial"/>
                <w:b/>
                <w:bCs/>
                <w:szCs w:val="22"/>
              </w:rPr>
            </w:pPr>
          </w:p>
        </w:tc>
        <w:tc>
          <w:tcPr>
            <w:tcW w:w="426" w:type="dxa"/>
          </w:tcPr>
          <w:p w14:paraId="5E279369" w14:textId="77777777" w:rsidR="007E0C40" w:rsidRPr="00A32806" w:rsidRDefault="007E0C40">
            <w:pPr>
              <w:rPr>
                <w:rFonts w:ascii="Arial" w:eastAsia="Calibri" w:hAnsi="Arial" w:cs="Arial"/>
                <w:b/>
                <w:bCs/>
                <w:szCs w:val="22"/>
              </w:rPr>
            </w:pPr>
          </w:p>
        </w:tc>
        <w:tc>
          <w:tcPr>
            <w:tcW w:w="3827" w:type="dxa"/>
          </w:tcPr>
          <w:p w14:paraId="2F4EF963" w14:textId="77777777" w:rsidR="007E0C40" w:rsidRPr="00A32806" w:rsidRDefault="007E0C40">
            <w:pPr>
              <w:rPr>
                <w:rFonts w:ascii="Arial" w:eastAsia="Calibri" w:hAnsi="Arial" w:cs="Arial"/>
                <w:b/>
                <w:bCs/>
                <w:szCs w:val="22"/>
              </w:rPr>
            </w:pPr>
          </w:p>
        </w:tc>
      </w:tr>
      <w:tr w:rsidR="007E0C40" w:rsidRPr="00A32806" w14:paraId="3E2B91E7" w14:textId="77777777" w:rsidTr="003F2738">
        <w:tc>
          <w:tcPr>
            <w:tcW w:w="8500" w:type="dxa"/>
          </w:tcPr>
          <w:p w14:paraId="4A6F5FFB"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People have timely access to direct payments; processes are easy to use and enable people to maximise their choice and control about how to meet their support needs. </w:t>
            </w:r>
          </w:p>
        </w:tc>
        <w:tc>
          <w:tcPr>
            <w:tcW w:w="426" w:type="dxa"/>
          </w:tcPr>
          <w:p w14:paraId="2DC202CA" w14:textId="77777777" w:rsidR="007E0C40" w:rsidRPr="00A32806" w:rsidRDefault="007E0C40">
            <w:pPr>
              <w:rPr>
                <w:rFonts w:ascii="Arial" w:eastAsia="Calibri" w:hAnsi="Arial" w:cs="Arial"/>
                <w:b/>
                <w:bCs/>
                <w:szCs w:val="22"/>
              </w:rPr>
            </w:pPr>
          </w:p>
        </w:tc>
        <w:tc>
          <w:tcPr>
            <w:tcW w:w="425" w:type="dxa"/>
          </w:tcPr>
          <w:p w14:paraId="06F1DAB9" w14:textId="77777777" w:rsidR="007E0C40" w:rsidRPr="00A32806" w:rsidRDefault="007E0C40">
            <w:pPr>
              <w:rPr>
                <w:rFonts w:ascii="Arial" w:eastAsia="Calibri" w:hAnsi="Arial" w:cs="Arial"/>
                <w:b/>
                <w:bCs/>
                <w:szCs w:val="22"/>
              </w:rPr>
            </w:pPr>
          </w:p>
        </w:tc>
        <w:tc>
          <w:tcPr>
            <w:tcW w:w="425" w:type="dxa"/>
          </w:tcPr>
          <w:p w14:paraId="231E7571" w14:textId="77777777" w:rsidR="007E0C40" w:rsidRPr="00A32806" w:rsidRDefault="007E0C40">
            <w:pPr>
              <w:rPr>
                <w:rFonts w:ascii="Arial" w:eastAsia="Calibri" w:hAnsi="Arial" w:cs="Arial"/>
                <w:b/>
                <w:bCs/>
                <w:szCs w:val="22"/>
              </w:rPr>
            </w:pPr>
          </w:p>
        </w:tc>
        <w:tc>
          <w:tcPr>
            <w:tcW w:w="425" w:type="dxa"/>
          </w:tcPr>
          <w:p w14:paraId="628C45C4" w14:textId="77777777" w:rsidR="007E0C40" w:rsidRPr="00A32806" w:rsidRDefault="007E0C40">
            <w:pPr>
              <w:rPr>
                <w:rFonts w:ascii="Arial" w:eastAsia="Calibri" w:hAnsi="Arial" w:cs="Arial"/>
                <w:b/>
                <w:bCs/>
                <w:szCs w:val="22"/>
              </w:rPr>
            </w:pPr>
          </w:p>
        </w:tc>
        <w:tc>
          <w:tcPr>
            <w:tcW w:w="426" w:type="dxa"/>
          </w:tcPr>
          <w:p w14:paraId="3A5D689D" w14:textId="77777777" w:rsidR="007E0C40" w:rsidRPr="00A32806" w:rsidRDefault="007E0C40">
            <w:pPr>
              <w:rPr>
                <w:rFonts w:ascii="Arial" w:eastAsia="Calibri" w:hAnsi="Arial" w:cs="Arial"/>
                <w:b/>
                <w:bCs/>
                <w:szCs w:val="22"/>
              </w:rPr>
            </w:pPr>
          </w:p>
        </w:tc>
        <w:tc>
          <w:tcPr>
            <w:tcW w:w="3827" w:type="dxa"/>
          </w:tcPr>
          <w:p w14:paraId="2C8324E8" w14:textId="77777777" w:rsidR="007E0C40" w:rsidRPr="00A32806" w:rsidRDefault="007E0C40">
            <w:pPr>
              <w:rPr>
                <w:rFonts w:ascii="Arial" w:eastAsia="Calibri" w:hAnsi="Arial" w:cs="Arial"/>
                <w:b/>
                <w:bCs/>
                <w:szCs w:val="22"/>
              </w:rPr>
            </w:pPr>
          </w:p>
        </w:tc>
      </w:tr>
      <w:tr w:rsidR="007E0C40" w:rsidRPr="00A32806" w14:paraId="659A4162" w14:textId="77777777" w:rsidTr="003F2738">
        <w:tc>
          <w:tcPr>
            <w:tcW w:w="8500" w:type="dxa"/>
          </w:tcPr>
          <w:p w14:paraId="2889188C" w14:textId="77777777" w:rsidR="007E0C40" w:rsidRPr="00A32806" w:rsidRDefault="007E0C40">
            <w:pPr>
              <w:autoSpaceDE w:val="0"/>
              <w:autoSpaceDN w:val="0"/>
              <w:adjustRightInd w:val="0"/>
              <w:rPr>
                <w:rFonts w:ascii="Arial" w:eastAsia="Calibri" w:hAnsi="Arial" w:cs="Arial"/>
                <w:color w:val="000000"/>
                <w:szCs w:val="22"/>
              </w:rPr>
            </w:pPr>
            <w:r w:rsidRPr="00A32806">
              <w:rPr>
                <w:rFonts w:ascii="Arial" w:eastAsia="Calibri" w:hAnsi="Arial" w:cs="Arial"/>
                <w:color w:val="000000"/>
                <w:szCs w:val="22"/>
              </w:rPr>
              <w:t xml:space="preserve">People have access to independent advocacy services to support adult and unpaid carers with assessment, care and support planning or review if required. </w:t>
            </w:r>
          </w:p>
        </w:tc>
        <w:tc>
          <w:tcPr>
            <w:tcW w:w="426" w:type="dxa"/>
          </w:tcPr>
          <w:p w14:paraId="2E7F6D3B" w14:textId="77777777" w:rsidR="007E0C40" w:rsidRPr="00A32806" w:rsidRDefault="007E0C40">
            <w:pPr>
              <w:rPr>
                <w:rFonts w:ascii="Arial" w:eastAsia="Calibri" w:hAnsi="Arial" w:cs="Arial"/>
                <w:b/>
                <w:bCs/>
                <w:szCs w:val="22"/>
              </w:rPr>
            </w:pPr>
          </w:p>
        </w:tc>
        <w:tc>
          <w:tcPr>
            <w:tcW w:w="425" w:type="dxa"/>
          </w:tcPr>
          <w:p w14:paraId="698E3704" w14:textId="77777777" w:rsidR="007E0C40" w:rsidRPr="00A32806" w:rsidRDefault="007E0C40">
            <w:pPr>
              <w:rPr>
                <w:rFonts w:ascii="Arial" w:eastAsia="Calibri" w:hAnsi="Arial" w:cs="Arial"/>
                <w:b/>
                <w:bCs/>
                <w:szCs w:val="22"/>
              </w:rPr>
            </w:pPr>
          </w:p>
        </w:tc>
        <w:tc>
          <w:tcPr>
            <w:tcW w:w="425" w:type="dxa"/>
          </w:tcPr>
          <w:p w14:paraId="56EC3DEF" w14:textId="77777777" w:rsidR="007E0C40" w:rsidRPr="00A32806" w:rsidRDefault="007E0C40">
            <w:pPr>
              <w:rPr>
                <w:rFonts w:ascii="Arial" w:eastAsia="Calibri" w:hAnsi="Arial" w:cs="Arial"/>
                <w:b/>
                <w:bCs/>
                <w:szCs w:val="22"/>
              </w:rPr>
            </w:pPr>
          </w:p>
        </w:tc>
        <w:tc>
          <w:tcPr>
            <w:tcW w:w="425" w:type="dxa"/>
          </w:tcPr>
          <w:p w14:paraId="4010DADB" w14:textId="77777777" w:rsidR="007E0C40" w:rsidRPr="00A32806" w:rsidRDefault="007E0C40">
            <w:pPr>
              <w:rPr>
                <w:rFonts w:ascii="Arial" w:eastAsia="Calibri" w:hAnsi="Arial" w:cs="Arial"/>
                <w:b/>
                <w:bCs/>
                <w:szCs w:val="22"/>
              </w:rPr>
            </w:pPr>
          </w:p>
        </w:tc>
        <w:tc>
          <w:tcPr>
            <w:tcW w:w="426" w:type="dxa"/>
          </w:tcPr>
          <w:p w14:paraId="61A8E603" w14:textId="77777777" w:rsidR="007E0C40" w:rsidRPr="00A32806" w:rsidRDefault="007E0C40">
            <w:pPr>
              <w:rPr>
                <w:rFonts w:ascii="Arial" w:eastAsia="Calibri" w:hAnsi="Arial" w:cs="Arial"/>
                <w:b/>
                <w:bCs/>
                <w:szCs w:val="22"/>
              </w:rPr>
            </w:pPr>
          </w:p>
        </w:tc>
        <w:tc>
          <w:tcPr>
            <w:tcW w:w="3827" w:type="dxa"/>
          </w:tcPr>
          <w:p w14:paraId="278CF4DB" w14:textId="77777777" w:rsidR="007E0C40" w:rsidRPr="00A32806" w:rsidRDefault="007E0C40">
            <w:pPr>
              <w:rPr>
                <w:rFonts w:ascii="Arial" w:eastAsia="Calibri" w:hAnsi="Arial" w:cs="Arial"/>
                <w:b/>
                <w:bCs/>
                <w:szCs w:val="22"/>
              </w:rPr>
            </w:pPr>
          </w:p>
        </w:tc>
      </w:tr>
    </w:tbl>
    <w:p w14:paraId="4A74A167" w14:textId="77777777" w:rsidR="00A32806" w:rsidRDefault="00A32806" w:rsidP="00635679">
      <w:pPr>
        <w:pStyle w:val="LGAbullets"/>
        <w:numPr>
          <w:ilvl w:val="0"/>
          <w:numId w:val="0"/>
        </w:numPr>
        <w:ind w:left="284" w:hanging="227"/>
        <w:sectPr w:rsidR="00A32806" w:rsidSect="0081130C">
          <w:pgSz w:w="16840" w:h="11900" w:orient="landscape"/>
          <w:pgMar w:top="1276" w:right="2552" w:bottom="1134" w:left="1134" w:header="0" w:footer="284" w:gutter="0"/>
          <w:cols w:space="708"/>
          <w:docGrid w:linePitch="360"/>
        </w:sectPr>
      </w:pPr>
    </w:p>
    <w:p w14:paraId="7B4F0FA7" w14:textId="5545CD0E" w:rsidR="00635679" w:rsidRDefault="003439FE" w:rsidP="00EB39FF">
      <w:pPr>
        <w:pStyle w:val="H3LGA"/>
      </w:pPr>
      <w:bookmarkStart w:id="15" w:name="_Toc117503343"/>
      <w:bookmarkStart w:id="16" w:name="_Toc117856013"/>
      <w:bookmarkStart w:id="17" w:name="_Toc134788995"/>
      <w:r>
        <w:lastRenderedPageBreak/>
        <w:t xml:space="preserve">Working with </w:t>
      </w:r>
      <w:r w:rsidR="00F861DF">
        <w:t>p</w:t>
      </w:r>
      <w:r>
        <w:t xml:space="preserve">eople - </w:t>
      </w:r>
      <w:r w:rsidR="00BC1394">
        <w:t>A</w:t>
      </w:r>
      <w:r w:rsidRPr="00FE0E21">
        <w:t xml:space="preserve">ssessing </w:t>
      </w:r>
      <w:r w:rsidR="00F861DF">
        <w:t>n</w:t>
      </w:r>
      <w:r w:rsidRPr="00FE0E21">
        <w:t>eeds</w:t>
      </w:r>
      <w:r>
        <w:t>:</w:t>
      </w:r>
      <w:r w:rsidRPr="003439FE">
        <w:t xml:space="preserve"> </w:t>
      </w:r>
      <w:r w:rsidR="00FE2A33">
        <w:t xml:space="preserve">Stage 2 </w:t>
      </w:r>
      <w:r w:rsidR="009C0F13">
        <w:t>s</w:t>
      </w:r>
      <w:r w:rsidR="00A32806">
        <w:t>elf-</w:t>
      </w:r>
      <w:r w:rsidR="008D5E11">
        <w:t>a</w:t>
      </w:r>
      <w:r w:rsidR="00A32806">
        <w:t xml:space="preserve">ssessment </w:t>
      </w:r>
      <w:r w:rsidR="008D5E11">
        <w:t>t</w:t>
      </w:r>
      <w:r w:rsidR="00A32806">
        <w:t>emplate</w:t>
      </w:r>
      <w:bookmarkEnd w:id="15"/>
      <w:bookmarkEnd w:id="16"/>
      <w:bookmarkEnd w:id="17"/>
    </w:p>
    <w:p w14:paraId="1A773E1B" w14:textId="77777777" w:rsidR="003439FE" w:rsidRDefault="003439FE" w:rsidP="00A32806">
      <w:pPr>
        <w:pStyle w:val="Bodycopy"/>
        <w:rPr>
          <w:rFonts w:eastAsia="Calibri"/>
          <w:szCs w:val="24"/>
        </w:rPr>
      </w:pPr>
    </w:p>
    <w:p w14:paraId="1436F30C" w14:textId="1A0705D3" w:rsidR="00A32806" w:rsidRPr="003F2738" w:rsidRDefault="00A32806" w:rsidP="00F25253">
      <w:pPr>
        <w:pStyle w:val="Bodycopy"/>
        <w:spacing w:line="240" w:lineRule="auto"/>
        <w:rPr>
          <w:rFonts w:eastAsia="Calibri"/>
          <w:b/>
          <w:bCs/>
          <w:i/>
          <w:iCs/>
        </w:rPr>
      </w:pPr>
      <w:r w:rsidRPr="003F2738">
        <w:rPr>
          <w:rFonts w:eastAsia="Calibri"/>
          <w:b/>
          <w:bCs/>
          <w:i/>
          <w:iCs/>
          <w:szCs w:val="24"/>
        </w:rPr>
        <w:t>We maximise the effectiveness of people’s care and treatment by assessing and</w:t>
      </w:r>
      <w:r w:rsidRPr="003F2738">
        <w:rPr>
          <w:rFonts w:eastAsia="Calibri"/>
          <w:b/>
          <w:bCs/>
          <w:i/>
          <w:iCs/>
        </w:rPr>
        <w:t xml:space="preserve"> reviewing their health, care, wellbeing and communication needs with them.   </w:t>
      </w:r>
    </w:p>
    <w:p w14:paraId="42E9FB92" w14:textId="1E0C6E19" w:rsidR="00A32806" w:rsidRDefault="00A32806" w:rsidP="00A32806">
      <w:pPr>
        <w:pStyle w:val="Bodycopy"/>
      </w:pPr>
    </w:p>
    <w:tbl>
      <w:tblPr>
        <w:tblStyle w:val="TableGrid"/>
        <w:tblW w:w="9639" w:type="dxa"/>
        <w:tblInd w:w="-5" w:type="dxa"/>
        <w:tblLook w:val="04A0" w:firstRow="1" w:lastRow="0" w:firstColumn="1" w:lastColumn="0" w:noHBand="0" w:noVBand="1"/>
      </w:tblPr>
      <w:tblGrid>
        <w:gridCol w:w="9639"/>
      </w:tblGrid>
      <w:tr w:rsidR="00A32806" w:rsidRPr="00A32806" w14:paraId="3AF8737B" w14:textId="77777777" w:rsidTr="00F56B88">
        <w:tc>
          <w:tcPr>
            <w:tcW w:w="9639" w:type="dxa"/>
            <w:shd w:val="clear" w:color="auto" w:fill="D9D9D9" w:themeFill="background1" w:themeFillShade="D9"/>
          </w:tcPr>
          <w:p w14:paraId="38AF5FBC" w14:textId="77777777" w:rsidR="00A32806" w:rsidRPr="00A32806" w:rsidRDefault="00A32806">
            <w:pPr>
              <w:rPr>
                <w:rFonts w:ascii="Arial" w:eastAsia="Calibri" w:hAnsi="Arial" w:cs="Arial"/>
                <w:b/>
                <w:bCs/>
              </w:rPr>
            </w:pPr>
            <w:r w:rsidRPr="00A32806">
              <w:rPr>
                <w:rFonts w:ascii="Arial" w:eastAsia="Calibri" w:hAnsi="Arial" w:cs="Arial"/>
                <w:b/>
                <w:bCs/>
                <w:color w:val="0B0C0C"/>
              </w:rPr>
              <w:t>What is our ambition and how are we performing?</w:t>
            </w:r>
          </w:p>
        </w:tc>
      </w:tr>
      <w:tr w:rsidR="00A32806" w:rsidRPr="00A32806" w14:paraId="20DB08D3" w14:textId="77777777" w:rsidTr="002C2C19">
        <w:trPr>
          <w:trHeight w:val="3930"/>
        </w:trPr>
        <w:tc>
          <w:tcPr>
            <w:tcW w:w="9639" w:type="dxa"/>
          </w:tcPr>
          <w:p w14:paraId="19EBAE49" w14:textId="60F6E9CF" w:rsidR="00BF2B8A" w:rsidRPr="00F56B88" w:rsidRDefault="00BF2B8A" w:rsidP="00BF2B8A">
            <w:pPr>
              <w:rPr>
                <w:rFonts w:ascii="Arial" w:eastAsia="Calibri" w:hAnsi="Arial" w:cs="Arial"/>
                <w:color w:val="9B2C98"/>
              </w:rPr>
            </w:pPr>
            <w:r>
              <w:rPr>
                <w:rFonts w:ascii="Arial" w:eastAsia="Calibri" w:hAnsi="Arial" w:cs="Arial"/>
                <w:color w:val="9B2C98"/>
              </w:rPr>
              <w:t xml:space="preserve">This </w:t>
            </w:r>
            <w:r w:rsidRPr="00F56B88">
              <w:rPr>
                <w:rFonts w:ascii="Arial" w:eastAsia="Calibri" w:hAnsi="Arial" w:cs="Arial"/>
                <w:color w:val="9B2C98"/>
              </w:rPr>
              <w:t xml:space="preserve">section </w:t>
            </w:r>
            <w:r>
              <w:rPr>
                <w:rFonts w:ascii="Arial" w:eastAsia="Calibri" w:hAnsi="Arial" w:cs="Arial"/>
                <w:color w:val="9B2C98"/>
              </w:rPr>
              <w:t xml:space="preserve">should </w:t>
            </w:r>
            <w:r w:rsidRPr="00F56B88">
              <w:rPr>
                <w:rFonts w:ascii="Arial" w:eastAsia="Calibri" w:hAnsi="Arial" w:cs="Arial"/>
                <w:color w:val="9B2C98"/>
              </w:rPr>
              <w:t>draw out the key areas of strength and any areas for development</w:t>
            </w:r>
            <w:r w:rsidR="001740BF">
              <w:rPr>
                <w:rFonts w:ascii="Arial" w:eastAsia="Calibri" w:hAnsi="Arial" w:cs="Arial"/>
                <w:color w:val="9B2C98"/>
              </w:rPr>
              <w:t xml:space="preserve"> and/or </w:t>
            </w:r>
            <w:r w:rsidRPr="00F56B88">
              <w:rPr>
                <w:rFonts w:ascii="Arial" w:eastAsia="Calibri" w:hAnsi="Arial" w:cs="Arial"/>
                <w:color w:val="9B2C98"/>
              </w:rPr>
              <w:t>improvement that have emerged through discussions and the completion of the checklists</w:t>
            </w:r>
            <w:r>
              <w:rPr>
                <w:rFonts w:ascii="Arial" w:eastAsia="Calibri" w:hAnsi="Arial" w:cs="Arial"/>
                <w:color w:val="9B2C98"/>
              </w:rPr>
              <w:t xml:space="preserve"> that you would want to see reflected in the final document. </w:t>
            </w:r>
          </w:p>
          <w:p w14:paraId="22D685F4" w14:textId="77777777" w:rsidR="00A32806" w:rsidRPr="00A32806" w:rsidRDefault="00A32806">
            <w:pPr>
              <w:rPr>
                <w:rFonts w:ascii="Arial" w:eastAsia="Calibri" w:hAnsi="Arial" w:cs="Arial"/>
              </w:rPr>
            </w:pPr>
          </w:p>
          <w:p w14:paraId="1ADDB6B0" w14:textId="73DBD6A3" w:rsidR="00A32806" w:rsidRPr="002D4B90" w:rsidRDefault="00A32806">
            <w:pPr>
              <w:rPr>
                <w:rFonts w:ascii="Arial" w:eastAsia="Calibri" w:hAnsi="Arial" w:cs="Arial"/>
                <w:i/>
                <w:iCs/>
                <w:color w:val="E7E6E6"/>
                <w14:textFill>
                  <w14:solidFill>
                    <w14:srgbClr w14:val="E7E6E6">
                      <w14:lumMod w14:val="50000"/>
                    </w14:srgbClr>
                  </w14:solidFill>
                </w14:textFill>
              </w:rPr>
            </w:pPr>
            <w:r w:rsidRPr="002D4B90">
              <w:rPr>
                <w:rFonts w:ascii="Arial" w:eastAsia="Calibri" w:hAnsi="Arial" w:cs="Arial"/>
                <w:b/>
                <w:bCs/>
                <w:i/>
                <w:iCs/>
                <w:color w:val="E7E6E6"/>
                <w14:textFill>
                  <w14:solidFill>
                    <w14:srgbClr w14:val="E7E6E6">
                      <w14:lumMod w14:val="50000"/>
                    </w14:srgbClr>
                  </w14:solidFill>
                </w14:textFill>
              </w:rPr>
              <w:t>Prompts to consider</w:t>
            </w:r>
            <w:r w:rsidR="00E668B7">
              <w:rPr>
                <w:rFonts w:ascii="Arial" w:eastAsia="Calibri"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eastAsia="Calibri" w:hAnsi="Arial" w:cs="Arial"/>
                <w:b/>
                <w:bCs/>
                <w:i/>
                <w:iCs/>
                <w:color w:val="E7E6E6"/>
                <w14:textFill>
                  <w14:solidFill>
                    <w14:srgbClr w14:val="E7E6E6">
                      <w14:lumMod w14:val="50000"/>
                    </w14:srgbClr>
                  </w14:solidFill>
                </w14:textFill>
              </w:rPr>
              <w:t>:</w:t>
            </w:r>
          </w:p>
          <w:p w14:paraId="46B637A2" w14:textId="0567DA5B"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Have we described our assessment/review systems and the impact?</w:t>
            </w:r>
          </w:p>
          <w:p w14:paraId="57811672" w14:textId="5D221971"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 xml:space="preserve">Have we included information on access to assessment, including waiting times for assessment and reviews (Care Act including carer assessments, </w:t>
            </w:r>
            <w:r w:rsidR="00A841A4" w:rsidRPr="003F2738">
              <w:rPr>
                <w:rFonts w:ascii="Arial" w:eastAsia="Calibri" w:hAnsi="Arial" w:cs="Arial"/>
                <w:color w:val="E7E6E6"/>
                <w14:textFill>
                  <w14:solidFill>
                    <w14:srgbClr w14:val="E7E6E6">
                      <w14:lumMod w14:val="50000"/>
                    </w14:srgbClr>
                  </w14:solidFill>
                </w14:textFill>
              </w:rPr>
              <w:t>Mental Health Act (MHA)</w:t>
            </w:r>
            <w:r w:rsidRPr="003F2738">
              <w:rPr>
                <w:rFonts w:ascii="Arial" w:eastAsia="Calibri" w:hAnsi="Arial" w:cs="Arial"/>
                <w:color w:val="E7E6E6"/>
                <w14:textFill>
                  <w14:solidFill>
                    <w14:srgbClr w14:val="E7E6E6">
                      <w14:lumMod w14:val="50000"/>
                    </w14:srgbClr>
                  </w14:solidFill>
                </w14:textFill>
              </w:rPr>
              <w:t xml:space="preserve">, </w:t>
            </w:r>
            <w:r w:rsidR="004D426C" w:rsidRPr="003F2738">
              <w:rPr>
                <w:rFonts w:ascii="Arial" w:eastAsia="Calibri" w:hAnsi="Arial" w:cs="Arial"/>
                <w:color w:val="E7E6E6"/>
                <w14:textFill>
                  <w14:solidFill>
                    <w14:srgbClr w14:val="E7E6E6">
                      <w14:lumMod w14:val="50000"/>
                    </w14:srgbClr>
                  </w14:solidFill>
                </w14:textFill>
              </w:rPr>
              <w:t>The Mental Capacity Act (MCA)</w:t>
            </w:r>
            <w:r w:rsidRPr="003F2738">
              <w:rPr>
                <w:rFonts w:ascii="Arial" w:eastAsia="Calibri" w:hAnsi="Arial" w:cs="Arial"/>
                <w:color w:val="E7E6E6"/>
                <w14:textFill>
                  <w14:solidFill>
                    <w14:srgbClr w14:val="E7E6E6">
                      <w14:lumMod w14:val="50000"/>
                    </w14:srgbClr>
                  </w14:solidFill>
                </w14:textFill>
              </w:rPr>
              <w:t xml:space="preserve">, </w:t>
            </w:r>
            <w:r w:rsidR="0007024C" w:rsidRPr="003F2738">
              <w:rPr>
                <w:rFonts w:ascii="Arial" w:eastAsia="Calibri" w:hAnsi="Arial" w:cs="Arial"/>
                <w:color w:val="E7E6E6"/>
                <w14:textFill>
                  <w14:solidFill>
                    <w14:srgbClr w14:val="E7E6E6">
                      <w14:lumMod w14:val="50000"/>
                    </w14:srgbClr>
                  </w14:solidFill>
                </w14:textFill>
              </w:rPr>
              <w:t>Deprivation of Liberty Safeguards (</w:t>
            </w:r>
            <w:proofErr w:type="spellStart"/>
            <w:r w:rsidRPr="003F2738">
              <w:rPr>
                <w:rFonts w:ascii="Arial" w:eastAsia="Calibri" w:hAnsi="Arial" w:cs="Arial"/>
                <w:color w:val="E7E6E6"/>
                <w14:textFill>
                  <w14:solidFill>
                    <w14:srgbClr w14:val="E7E6E6">
                      <w14:lumMod w14:val="50000"/>
                    </w14:srgbClr>
                  </w14:solidFill>
                </w14:textFill>
              </w:rPr>
              <w:t>DoLs</w:t>
            </w:r>
            <w:proofErr w:type="spellEnd"/>
            <w:r w:rsidR="0007024C" w:rsidRPr="003F2738">
              <w:rPr>
                <w:rFonts w:ascii="Arial" w:eastAsia="Calibri" w:hAnsi="Arial" w:cs="Arial"/>
                <w:color w:val="E7E6E6"/>
                <w14:textFill>
                  <w14:solidFill>
                    <w14:srgbClr w14:val="E7E6E6">
                      <w14:lumMod w14:val="50000"/>
                    </w14:srgbClr>
                  </w14:solidFill>
                </w14:textFill>
              </w:rPr>
              <w:t>)</w:t>
            </w:r>
            <w:r w:rsidRPr="003F2738">
              <w:rPr>
                <w:rFonts w:ascii="Arial" w:eastAsia="Calibri" w:hAnsi="Arial" w:cs="Arial"/>
                <w:color w:val="E7E6E6"/>
                <w14:textFill>
                  <w14:solidFill>
                    <w14:srgbClr w14:val="E7E6E6">
                      <w14:lumMod w14:val="50000"/>
                    </w14:srgbClr>
                  </w14:solidFill>
                </w14:textFill>
              </w:rPr>
              <w:t xml:space="preserve"> and </w:t>
            </w:r>
            <w:r w:rsidR="000537C1" w:rsidRPr="003F2738">
              <w:rPr>
                <w:rFonts w:ascii="Arial" w:eastAsia="Calibri" w:hAnsi="Arial" w:cs="Arial"/>
                <w:color w:val="E7E6E6"/>
                <w14:textFill>
                  <w14:solidFill>
                    <w14:srgbClr w14:val="E7E6E6">
                      <w14:lumMod w14:val="50000"/>
                    </w14:srgbClr>
                  </w14:solidFill>
                </w14:textFill>
              </w:rPr>
              <w:t xml:space="preserve">Continuing </w:t>
            </w:r>
            <w:r w:rsidR="00DE54C9" w:rsidRPr="003F2738">
              <w:rPr>
                <w:rFonts w:ascii="Arial" w:eastAsia="Calibri" w:hAnsi="Arial" w:cs="Arial"/>
                <w:color w:val="E7E6E6"/>
                <w14:textFill>
                  <w14:solidFill>
                    <w14:srgbClr w14:val="E7E6E6">
                      <w14:lumMod w14:val="50000"/>
                    </w14:srgbClr>
                  </w14:solidFill>
                </w14:textFill>
              </w:rPr>
              <w:t xml:space="preserve">Healthcare </w:t>
            </w:r>
            <w:r w:rsidR="000537C1" w:rsidRPr="003F2738">
              <w:rPr>
                <w:rFonts w:ascii="Arial" w:eastAsia="Calibri" w:hAnsi="Arial" w:cs="Arial"/>
                <w:color w:val="E7E6E6"/>
                <w14:textFill>
                  <w14:solidFill>
                    <w14:srgbClr w14:val="E7E6E6">
                      <w14:lumMod w14:val="50000"/>
                    </w14:srgbClr>
                  </w14:solidFill>
                </w14:textFill>
              </w:rPr>
              <w:t>(CHC)</w:t>
            </w:r>
            <w:r w:rsidRPr="003F2738">
              <w:rPr>
                <w:rFonts w:ascii="Arial" w:eastAsia="Calibri" w:hAnsi="Arial" w:cs="Arial"/>
                <w:color w:val="E7E6E6"/>
                <w14:textFill>
                  <w14:solidFill>
                    <w14:srgbClr w14:val="E7E6E6">
                      <w14:lumMod w14:val="50000"/>
                    </w14:srgbClr>
                  </w14:solidFill>
                </w14:textFill>
              </w:rPr>
              <w:t xml:space="preserve">) – and what is this telling us – trends, risk etc? </w:t>
            </w:r>
          </w:p>
          <w:p w14:paraId="0E46F007" w14:textId="0DD1E70D"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 xml:space="preserve">What evidence have </w:t>
            </w:r>
            <w:r w:rsidR="00B841AE">
              <w:rPr>
                <w:rFonts w:ascii="Arial" w:eastAsia="Calibri" w:hAnsi="Arial" w:cs="Arial"/>
                <w:color w:val="E7E6E6"/>
                <w14:textFill>
                  <w14:solidFill>
                    <w14:srgbClr w14:val="E7E6E6">
                      <w14:lumMod w14:val="50000"/>
                    </w14:srgbClr>
                  </w14:solidFill>
                </w14:textFill>
              </w:rPr>
              <w:t xml:space="preserve">we </w:t>
            </w:r>
            <w:r w:rsidRPr="003F2738">
              <w:rPr>
                <w:rFonts w:ascii="Arial" w:eastAsia="Calibri" w:hAnsi="Arial" w:cs="Arial"/>
                <w:color w:val="E7E6E6"/>
                <w14:textFill>
                  <w14:solidFill>
                    <w14:srgbClr w14:val="E7E6E6">
                      <w14:lumMod w14:val="50000"/>
                    </w14:srgbClr>
                  </w14:solidFill>
                </w14:textFill>
              </w:rPr>
              <w:t xml:space="preserve">provided that we consider the needs of carers; under-represented communities; young people transitioning into adult social care and people living outside of the council area?  </w:t>
            </w:r>
          </w:p>
          <w:p w14:paraId="52730380" w14:textId="77777777"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Have we evidenced links to our quality strategy for professional practice and our approach to strength/asset-based practice?</w:t>
            </w:r>
          </w:p>
          <w:p w14:paraId="215A1FDE" w14:textId="77777777"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 xml:space="preserve">Have we evidenced links to quality audits of assessments and reviews and set out our approach and learning?  </w:t>
            </w:r>
          </w:p>
          <w:p w14:paraId="19853D60" w14:textId="77777777"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Have we made reference to the performance relating to assessment and review processes for people leaving hospital?</w:t>
            </w:r>
          </w:p>
          <w:p w14:paraId="2790486B" w14:textId="77777777" w:rsidR="00A32806" w:rsidRPr="003F2738" w:rsidRDefault="00A32806" w:rsidP="002C2C19">
            <w:pPr>
              <w:numPr>
                <w:ilvl w:val="0"/>
                <w:numId w:val="11"/>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 xml:space="preserve">Have we included evidence on the role of independent advocates in assessments to ensure that people’s needs, voices and preferences are clearly ascertained? </w:t>
            </w:r>
          </w:p>
          <w:p w14:paraId="4BBCB0E4" w14:textId="77777777" w:rsidR="00A32806" w:rsidRPr="00A32806" w:rsidRDefault="00A32806" w:rsidP="003F2738">
            <w:pPr>
              <w:rPr>
                <w:rFonts w:ascii="Arial" w:eastAsia="Calibri" w:hAnsi="Arial" w:cs="Arial"/>
                <w:color w:val="FF0000"/>
              </w:rPr>
            </w:pPr>
          </w:p>
        </w:tc>
      </w:tr>
      <w:tr w:rsidR="00A32806" w:rsidRPr="00A32806" w14:paraId="0AF32ABA" w14:textId="77777777" w:rsidTr="00F56B88">
        <w:tc>
          <w:tcPr>
            <w:tcW w:w="9639" w:type="dxa"/>
            <w:shd w:val="clear" w:color="auto" w:fill="D9D9D9" w:themeFill="background1" w:themeFillShade="D9"/>
          </w:tcPr>
          <w:p w14:paraId="0DEE5302" w14:textId="77777777" w:rsidR="00A32806" w:rsidRPr="00A32806" w:rsidRDefault="00A32806">
            <w:pPr>
              <w:rPr>
                <w:rFonts w:ascii="Arial" w:eastAsia="Calibri" w:hAnsi="Arial" w:cs="Arial"/>
                <w:b/>
                <w:bCs/>
              </w:rPr>
            </w:pPr>
            <w:r w:rsidRPr="00A32806">
              <w:rPr>
                <w:rFonts w:ascii="Arial" w:eastAsia="Calibri" w:hAnsi="Arial" w:cs="Arial"/>
                <w:b/>
                <w:bCs/>
                <w:color w:val="000000"/>
                <w:position w:val="2"/>
                <w:bdr w:val="none" w:sz="0" w:space="0" w:color="auto" w:frame="1"/>
              </w:rPr>
              <w:t xml:space="preserve">How do we know? What makes us confident we understand our performance?  </w:t>
            </w:r>
          </w:p>
        </w:tc>
      </w:tr>
      <w:tr w:rsidR="00A32806" w:rsidRPr="00A32806" w14:paraId="1BBAAE74" w14:textId="77777777" w:rsidTr="002C2C19">
        <w:tc>
          <w:tcPr>
            <w:tcW w:w="9639" w:type="dxa"/>
          </w:tcPr>
          <w:p w14:paraId="2DBAE17C" w14:textId="1D646D33" w:rsidR="00A32806" w:rsidRPr="00A32806" w:rsidRDefault="00B06A32">
            <w:pPr>
              <w:rPr>
                <w:rFonts w:ascii="Arial" w:eastAsia="Calibri" w:hAnsi="Arial" w:cs="Arial"/>
              </w:rPr>
            </w:pPr>
            <w:r>
              <w:rPr>
                <w:rFonts w:ascii="Arial" w:eastAsia="Calibri" w:hAnsi="Arial" w:cs="Arial"/>
                <w:color w:val="9B2C98"/>
              </w:rPr>
              <w:t xml:space="preserve">This section should provide evidence and data to evidence our </w:t>
            </w:r>
            <w:r w:rsidR="006E0ED5">
              <w:rPr>
                <w:rFonts w:ascii="Arial" w:eastAsia="Calibri" w:hAnsi="Arial" w:cs="Arial"/>
                <w:color w:val="9B2C98"/>
              </w:rPr>
              <w:t xml:space="preserve">understanding of our performance that can be used in the final document. </w:t>
            </w:r>
            <w:r w:rsidRPr="00F56B88">
              <w:rPr>
                <w:rFonts w:ascii="Arial" w:eastAsia="Calibri" w:hAnsi="Arial" w:cs="Arial"/>
                <w:color w:val="9B2C98"/>
              </w:rPr>
              <w:t xml:space="preserve"> </w:t>
            </w:r>
          </w:p>
          <w:p w14:paraId="7569298F" w14:textId="77777777" w:rsidR="00A32806" w:rsidRPr="003F2738" w:rsidRDefault="00A32806">
            <w:pPr>
              <w:rPr>
                <w:rFonts w:ascii="Arial" w:eastAsia="Calibri" w:hAnsi="Arial" w:cs="Arial"/>
                <w:i/>
                <w:iCs/>
              </w:rPr>
            </w:pPr>
          </w:p>
          <w:p w14:paraId="5E6C5925" w14:textId="10711CA6" w:rsidR="00A32806" w:rsidRPr="00475A68" w:rsidRDefault="00A32806">
            <w:pPr>
              <w:rPr>
                <w:rFonts w:ascii="Arial" w:eastAsia="Calibri" w:hAnsi="Arial" w:cs="Arial"/>
                <w:i/>
                <w:iCs/>
                <w:color w:val="E7E6E6"/>
                <w14:textFill>
                  <w14:solidFill>
                    <w14:srgbClr w14:val="E7E6E6">
                      <w14:lumMod w14:val="50000"/>
                    </w14:srgbClr>
                  </w14:solidFill>
                </w14:textFill>
              </w:rPr>
            </w:pPr>
            <w:r w:rsidRPr="002D4B90">
              <w:rPr>
                <w:rFonts w:ascii="Arial" w:eastAsia="Calibri" w:hAnsi="Arial" w:cs="Arial"/>
                <w:b/>
                <w:bCs/>
                <w:i/>
                <w:iCs/>
                <w:color w:val="E7E6E6"/>
                <w14:textFill>
                  <w14:solidFill>
                    <w14:srgbClr w14:val="E7E6E6">
                      <w14:lumMod w14:val="50000"/>
                    </w14:srgbClr>
                  </w14:solidFill>
                </w14:textFill>
              </w:rPr>
              <w:t>Prompts to consider</w:t>
            </w:r>
            <w:r w:rsidR="00A4256D">
              <w:rPr>
                <w:rFonts w:ascii="Arial" w:eastAsia="Calibri" w:hAnsi="Arial" w:cs="Arial"/>
                <w:b/>
                <w:bCs/>
                <w:i/>
                <w:iCs/>
                <w:color w:val="E7E6E6"/>
                <w14:textFill>
                  <w14:solidFill>
                    <w14:srgbClr w14:val="E7E6E6">
                      <w14:lumMod w14:val="50000"/>
                    </w14:srgbClr>
                  </w14:solidFill>
                </w14:textFill>
              </w:rPr>
              <w:t xml:space="preserve"> </w:t>
            </w:r>
            <w:r w:rsidR="00475A68">
              <w:rPr>
                <w:rFonts w:ascii="Arial" w:eastAsia="Calibri" w:hAnsi="Arial" w:cs="Arial"/>
                <w:b/>
                <w:bCs/>
                <w:i/>
                <w:iCs/>
                <w:color w:val="E7E6E6"/>
                <w14:textFill>
                  <w14:solidFill>
                    <w14:srgbClr w14:val="E7E6E6">
                      <w14:lumMod w14:val="50000"/>
                    </w14:srgbClr>
                  </w14:solidFill>
                </w14:textFill>
              </w:rPr>
              <w:t>when reviewing (not all necessarily need to be covered)</w:t>
            </w:r>
            <w:r w:rsidR="00475A68" w:rsidRPr="002D4B90">
              <w:rPr>
                <w:rFonts w:ascii="Arial" w:eastAsia="Calibri" w:hAnsi="Arial" w:cs="Arial"/>
                <w:b/>
                <w:bCs/>
                <w:i/>
                <w:iCs/>
                <w:color w:val="E7E6E6"/>
                <w14:textFill>
                  <w14:solidFill>
                    <w14:srgbClr w14:val="E7E6E6">
                      <w14:lumMod w14:val="50000"/>
                    </w14:srgbClr>
                  </w14:solidFill>
                </w14:textFill>
              </w:rPr>
              <w:t>:</w:t>
            </w:r>
          </w:p>
          <w:p w14:paraId="795C99F9" w14:textId="0CC96DC2" w:rsidR="006528C5" w:rsidRPr="002B1745" w:rsidRDefault="00A4256D" w:rsidP="006528C5">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Pr>
                <w:rFonts w:ascii="Arial" w:eastAsia="Calibri" w:hAnsi="Arial" w:cs="Arial"/>
                <w:color w:val="E7E6E6"/>
                <w:position w:val="2"/>
                <w:bdr w:val="none" w:sz="0" w:space="0" w:color="auto" w:frame="1"/>
                <w14:textFill>
                  <w14:solidFill>
                    <w14:srgbClr w14:val="E7E6E6">
                      <w14:lumMod w14:val="50000"/>
                    </w14:srgbClr>
                  </w14:solidFill>
                </w14:textFill>
              </w:rPr>
              <w:t xml:space="preserve">Have we </w:t>
            </w:r>
            <w:r w:rsidR="00981390">
              <w:rPr>
                <w:rFonts w:ascii="Arial" w:eastAsia="Calibri" w:hAnsi="Arial" w:cs="Arial"/>
                <w:color w:val="E7E6E6"/>
                <w:position w:val="2"/>
                <w:bdr w:val="none" w:sz="0" w:space="0" w:color="auto" w:frame="1"/>
                <w14:textFill>
                  <w14:solidFill>
                    <w14:srgbClr w14:val="E7E6E6">
                      <w14:lumMod w14:val="50000"/>
                    </w14:srgbClr>
                  </w14:solidFill>
                </w14:textFill>
              </w:rPr>
              <w:t>evidenced how we use</w:t>
            </w:r>
            <w:r w:rsidR="006528C5" w:rsidRPr="002B1745">
              <w:rPr>
                <w:rFonts w:ascii="Arial" w:eastAsia="Calibri" w:hAnsi="Arial" w:cs="Arial"/>
                <w:color w:val="E7E6E6"/>
                <w:position w:val="2"/>
                <w:bdr w:val="none" w:sz="0" w:space="0" w:color="auto" w:frame="1"/>
                <w14:textFill>
                  <w14:solidFill>
                    <w14:srgbClr w14:val="E7E6E6">
                      <w14:lumMod w14:val="50000"/>
                    </w14:srgbClr>
                  </w14:solidFill>
                </w14:textFill>
              </w:rPr>
              <w:t xml:space="preserve"> feedback from service users, carers, advocates and care providers regarding quality of assessments?</w:t>
            </w:r>
          </w:p>
          <w:p w14:paraId="3562989F" w14:textId="1A64DCDE" w:rsidR="00A32806" w:rsidRPr="003F2738" w:rsidRDefault="00981390"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Pr>
                <w:rFonts w:ascii="Arial" w:eastAsia="Calibri" w:hAnsi="Arial" w:cs="Arial"/>
                <w:color w:val="E7E6E6"/>
                <w:position w:val="2"/>
                <w:bdr w:val="none" w:sz="0" w:space="0" w:color="auto" w:frame="1"/>
                <w14:textFill>
                  <w14:solidFill>
                    <w14:srgbClr w14:val="E7E6E6">
                      <w14:lumMod w14:val="50000"/>
                    </w14:srgbClr>
                  </w14:solidFill>
                </w14:textFill>
              </w:rPr>
              <w:t xml:space="preserve">Have we </w:t>
            </w:r>
            <w:r w:rsidR="00A32806" w:rsidRPr="003F2738">
              <w:rPr>
                <w:rFonts w:ascii="Arial" w:eastAsia="Calibri" w:hAnsi="Arial" w:cs="Arial"/>
                <w:color w:val="E7E6E6"/>
                <w:position w:val="2"/>
                <w:bdr w:val="none" w:sz="0" w:space="0" w:color="auto" w:frame="1"/>
                <w14:textFill>
                  <w14:solidFill>
                    <w14:srgbClr w14:val="E7E6E6">
                      <w14:lumMod w14:val="50000"/>
                    </w14:srgbClr>
                  </w14:solidFill>
                </w14:textFill>
              </w:rPr>
              <w:t>reference</w:t>
            </w:r>
            <w:r>
              <w:rPr>
                <w:rFonts w:ascii="Arial" w:eastAsia="Calibri" w:hAnsi="Arial" w:cs="Arial"/>
                <w:color w:val="E7E6E6"/>
                <w:position w:val="2"/>
                <w:bdr w:val="none" w:sz="0" w:space="0" w:color="auto" w:frame="1"/>
                <w14:textFill>
                  <w14:solidFill>
                    <w14:srgbClr w14:val="E7E6E6">
                      <w14:lumMod w14:val="50000"/>
                    </w14:srgbClr>
                  </w14:solidFill>
                </w14:textFill>
              </w:rPr>
              <w:t>d</w:t>
            </w:r>
            <w:r w:rsidR="00A32806"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 learning from incidence reporting and quality of practice audits? </w:t>
            </w:r>
          </w:p>
          <w:p w14:paraId="2285CDA0" w14:textId="77777777" w:rsidR="00A32806" w:rsidRPr="003F2738" w:rsidRDefault="00A32806"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Have we described how we manage risk in relation to waiting times? </w:t>
            </w:r>
          </w:p>
          <w:p w14:paraId="022E4001" w14:textId="77777777" w:rsidR="00A32806" w:rsidRPr="003F2738" w:rsidRDefault="00A32806"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Have we evidenced that we are interested in staff views regarding their training and support to complete person centred and strengths-based assessments and reviews?</w:t>
            </w:r>
          </w:p>
          <w:p w14:paraId="435A27C7" w14:textId="77777777" w:rsidR="00A32806" w:rsidRPr="003F2738" w:rsidRDefault="00A32806"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Can we evidence how are we using supervision data to understand performance? </w:t>
            </w:r>
          </w:p>
          <w:p w14:paraId="74B4C6B9" w14:textId="77777777" w:rsidR="00A32806" w:rsidRPr="003F2738" w:rsidRDefault="00A32806"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Have we described our internal processes which include scrutiny of practice?</w:t>
            </w:r>
          </w:p>
          <w:p w14:paraId="56389859" w14:textId="3BAAA625" w:rsidR="00A32806" w:rsidRPr="003F2738" w:rsidRDefault="00A32806" w:rsidP="002C2C19">
            <w:pPr>
              <w:numPr>
                <w:ilvl w:val="0"/>
                <w:numId w:val="12"/>
              </w:num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Are there findings of any peer review of assessment and review processes that are relevant?      </w:t>
            </w:r>
          </w:p>
          <w:p w14:paraId="3AFC1F09" w14:textId="77777777" w:rsidR="00A32806" w:rsidRPr="003F2738" w:rsidRDefault="00A32806">
            <w:pPr>
              <w:spacing w:before="100" w:beforeAutospacing="1" w:after="100" w:afterAutospacing="1"/>
              <w:ind w:left="360"/>
              <w:contextualSpacing/>
              <w:rPr>
                <w:rFonts w:ascii="Arial" w:eastAsia="Calibri" w:hAnsi="Arial" w:cs="Arial"/>
                <w:color w:val="E7E6E6"/>
                <w14:textFill>
                  <w14:solidFill>
                    <w14:srgbClr w14:val="E7E6E6">
                      <w14:lumMod w14:val="50000"/>
                    </w14:srgbClr>
                  </w14:solidFill>
                </w14:textFill>
              </w:rPr>
            </w:pPr>
          </w:p>
          <w:p w14:paraId="753F63AC" w14:textId="51504D48" w:rsidR="00A32806" w:rsidRPr="007F4BC2" w:rsidRDefault="00A32806">
            <w:pPr>
              <w:rPr>
                <w:rFonts w:ascii="Arial" w:eastAsia="Calibri" w:hAnsi="Arial" w:cs="Arial"/>
                <w:i/>
                <w:iCs/>
                <w:color w:val="E7E6E6"/>
                <w14:textFill>
                  <w14:solidFill>
                    <w14:srgbClr w14:val="E7E6E6">
                      <w14:lumMod w14:val="50000"/>
                    </w14:srgbClr>
                  </w14:solidFill>
                </w14:textFill>
              </w:rPr>
            </w:pPr>
            <w:r w:rsidRPr="002D4B90">
              <w:rPr>
                <w:rFonts w:ascii="Arial" w:eastAsia="Calibri" w:hAnsi="Arial" w:cs="Arial"/>
                <w:b/>
                <w:bCs/>
                <w:i/>
                <w:iCs/>
                <w:color w:val="E7E6E6"/>
                <w:position w:val="2"/>
                <w:bdr w:val="none" w:sz="0" w:space="0" w:color="auto" w:frame="1"/>
                <w14:textFill>
                  <w14:solidFill>
                    <w14:srgbClr w14:val="E7E6E6">
                      <w14:lumMod w14:val="50000"/>
                    </w14:srgbClr>
                  </w14:solidFill>
                </w14:textFill>
              </w:rPr>
              <w:t>Data to consider</w:t>
            </w:r>
            <w:r w:rsidR="007F4BC2">
              <w:rPr>
                <w:rFonts w:ascii="Arial" w:eastAsia="Calibri" w:hAnsi="Arial" w:cs="Arial"/>
                <w:b/>
                <w:bCs/>
                <w:i/>
                <w:iCs/>
                <w:color w:val="E7E6E6"/>
                <w:position w:val="2"/>
                <w:bdr w:val="none" w:sz="0" w:space="0" w:color="auto" w:frame="1"/>
                <w14:textFill>
                  <w14:solidFill>
                    <w14:srgbClr w14:val="E7E6E6">
                      <w14:lumMod w14:val="50000"/>
                    </w14:srgbClr>
                  </w14:solidFill>
                </w14:textFill>
              </w:rPr>
              <w:t xml:space="preserve"> </w:t>
            </w:r>
            <w:r w:rsidR="007F4BC2">
              <w:rPr>
                <w:rFonts w:ascii="Arial" w:eastAsia="Calibri" w:hAnsi="Arial" w:cs="Arial"/>
                <w:b/>
                <w:bCs/>
                <w:i/>
                <w:iCs/>
                <w:color w:val="E7E6E6"/>
                <w14:textFill>
                  <w14:solidFill>
                    <w14:srgbClr w14:val="E7E6E6">
                      <w14:lumMod w14:val="50000"/>
                    </w14:srgbClr>
                  </w14:solidFill>
                </w14:textFill>
              </w:rPr>
              <w:t>when reviewing (not all necessarily need to be covered)</w:t>
            </w:r>
            <w:r w:rsidR="007F4BC2" w:rsidRPr="002D4B90">
              <w:rPr>
                <w:rFonts w:ascii="Arial" w:eastAsia="Calibri" w:hAnsi="Arial" w:cs="Arial"/>
                <w:b/>
                <w:bCs/>
                <w:i/>
                <w:iCs/>
                <w:color w:val="E7E6E6"/>
                <w14:textFill>
                  <w14:solidFill>
                    <w14:srgbClr w14:val="E7E6E6">
                      <w14:lumMod w14:val="50000"/>
                    </w14:srgbClr>
                  </w14:solidFill>
                </w14:textFill>
              </w:rPr>
              <w:t>:</w:t>
            </w:r>
          </w:p>
          <w:p w14:paraId="1BDFC1A9" w14:textId="459AAB8D" w:rsidR="00A32806" w:rsidRPr="003F2738" w:rsidRDefault="00A32806" w:rsidP="002C2C19">
            <w:pPr>
              <w:numPr>
                <w:ilvl w:val="0"/>
                <w:numId w:val="14"/>
              </w:numPr>
              <w:spacing w:before="100" w:beforeAutospacing="1" w:after="100" w:afterAutospacing="1"/>
              <w:ind w:left="322"/>
              <w:contextualSpacing/>
              <w:rPr>
                <w:rFonts w:ascii="Arial" w:eastAsia="Calibri" w:hAnsi="Arial" w:cs="Arial"/>
                <w:color w:val="E7E6E6"/>
                <w14:textFill>
                  <w14:solidFill>
                    <w14:srgbClr w14:val="E7E6E6">
                      <w14:lumMod w14:val="50000"/>
                    </w14:srgbClr>
                  </w14:solidFill>
                </w14:textFill>
              </w:rPr>
            </w:pPr>
            <w:r w:rsidRPr="003F2738">
              <w:rPr>
                <w:rFonts w:ascii="Arial" w:eastAsia="Calibri" w:hAnsi="Arial" w:cs="Arial"/>
                <w:color w:val="E7E6E6"/>
                <w14:textFill>
                  <w14:solidFill>
                    <w14:srgbClr w14:val="E7E6E6">
                      <w14:lumMod w14:val="50000"/>
                    </w14:srgbClr>
                  </w14:solidFill>
                </w14:textFill>
              </w:rPr>
              <w:t xml:space="preserve">number of assessments and reviews completed every month and waiting lists/times </w:t>
            </w:r>
          </w:p>
          <w:p w14:paraId="326F5845" w14:textId="77777777" w:rsidR="00A32806" w:rsidRPr="003F2738" w:rsidRDefault="00A32806" w:rsidP="002C2C19">
            <w:pPr>
              <w:numPr>
                <w:ilvl w:val="0"/>
                <w:numId w:val="14"/>
              </w:numPr>
              <w:spacing w:before="100" w:beforeAutospacing="1" w:after="100" w:afterAutospacing="1"/>
              <w:ind w:left="322"/>
              <w:contextualSpacing/>
              <w:rPr>
                <w:rFonts w:ascii="Arial" w:eastAsia="Calibri" w:hAnsi="Arial" w:cs="Arial"/>
                <w:color w:val="E7E6E6"/>
                <w:position w:val="2"/>
                <w:bdr w:val="none" w:sz="0" w:space="0" w:color="auto" w:frame="1"/>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team and individual caseload data</w:t>
            </w:r>
          </w:p>
          <w:p w14:paraId="749A0AEE" w14:textId="1C016FC3" w:rsidR="00A32806" w:rsidRPr="003F2738" w:rsidRDefault="00A32806" w:rsidP="002C2C19">
            <w:pPr>
              <w:numPr>
                <w:ilvl w:val="0"/>
                <w:numId w:val="14"/>
              </w:numPr>
              <w:spacing w:before="100" w:beforeAutospacing="1" w:after="100" w:afterAutospacing="1"/>
              <w:ind w:left="322"/>
              <w:contextualSpacing/>
              <w:rPr>
                <w:rFonts w:ascii="Arial" w:eastAsia="Calibri" w:hAnsi="Arial" w:cs="Arial"/>
                <w:color w:val="E7E6E6"/>
                <w:position w:val="2"/>
                <w:bdr w:val="none" w:sz="0" w:space="0" w:color="auto" w:frame="1"/>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quality assurance audit results – </w:t>
            </w:r>
            <w:r w:rsidR="00FF60C8">
              <w:rPr>
                <w:rFonts w:ascii="Arial" w:eastAsia="Calibri" w:hAnsi="Arial" w:cs="Arial"/>
                <w:color w:val="E7E6E6"/>
                <w:position w:val="2"/>
                <w:bdr w:val="none" w:sz="0" w:space="0" w:color="auto" w:frame="1"/>
                <w14:textFill>
                  <w14:solidFill>
                    <w14:srgbClr w14:val="E7E6E6">
                      <w14:lumMod w14:val="50000"/>
                    </w14:srgbClr>
                  </w14:solidFill>
                </w14:textFill>
              </w:rPr>
              <w:t>for example</w:t>
            </w: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 % rated as good or better </w:t>
            </w:r>
          </w:p>
          <w:p w14:paraId="54A251AF" w14:textId="1240DCD2" w:rsidR="00A32806" w:rsidRPr="003F2738" w:rsidRDefault="00A32806" w:rsidP="002C2C19">
            <w:pPr>
              <w:numPr>
                <w:ilvl w:val="0"/>
                <w:numId w:val="14"/>
              </w:numPr>
              <w:spacing w:before="100" w:beforeAutospacing="1" w:after="100" w:afterAutospacing="1"/>
              <w:ind w:left="322"/>
              <w:contextualSpacing/>
              <w:rPr>
                <w:rFonts w:ascii="Arial" w:eastAsia="Calibri" w:hAnsi="Arial" w:cs="Arial"/>
                <w:color w:val="E7E6E6"/>
                <w:position w:val="2"/>
                <w:bdr w:val="none" w:sz="0" w:space="0" w:color="auto" w:frame="1"/>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results from any </w:t>
            </w:r>
            <w:r w:rsidR="00454F8B">
              <w:rPr>
                <w:rFonts w:ascii="Arial" w:eastAsia="Calibri" w:hAnsi="Arial" w:cs="Arial"/>
                <w:color w:val="E7E6E6"/>
                <w:position w:val="2"/>
                <w:bdr w:val="none" w:sz="0" w:space="0" w:color="auto" w:frame="1"/>
                <w14:textFill>
                  <w14:solidFill>
                    <w14:srgbClr w14:val="E7E6E6">
                      <w14:lumMod w14:val="50000"/>
                    </w14:srgbClr>
                  </w14:solidFill>
                </w14:textFill>
              </w:rPr>
              <w:t>sector led improvement (</w:t>
            </w:r>
            <w:r w:rsidRPr="003F2738">
              <w:rPr>
                <w:rFonts w:ascii="Arial" w:eastAsia="Calibri" w:hAnsi="Arial" w:cs="Arial"/>
                <w:color w:val="E7E6E6"/>
                <w:position w:val="2"/>
                <w:bdr w:val="none" w:sz="0" w:space="0" w:color="auto" w:frame="1"/>
                <w14:textFill>
                  <w14:solidFill>
                    <w14:srgbClr w14:val="E7E6E6">
                      <w14:lumMod w14:val="50000"/>
                    </w14:srgbClr>
                  </w14:solidFill>
                </w14:textFill>
              </w:rPr>
              <w:t>SLI</w:t>
            </w:r>
            <w:r w:rsidR="00454F8B">
              <w:rPr>
                <w:rFonts w:ascii="Arial" w:eastAsia="Calibri" w:hAnsi="Arial" w:cs="Arial"/>
                <w:color w:val="E7E6E6"/>
                <w:position w:val="2"/>
                <w:bdr w:val="none" w:sz="0" w:space="0" w:color="auto" w:frame="1"/>
                <w14:textFill>
                  <w14:solidFill>
                    <w14:srgbClr w14:val="E7E6E6">
                      <w14:lumMod w14:val="50000"/>
                    </w14:srgbClr>
                  </w14:solidFill>
                </w14:textFill>
              </w:rPr>
              <w:t>)</w:t>
            </w: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 peer reviews/reviews undertaken by anyone else </w:t>
            </w:r>
          </w:p>
          <w:p w14:paraId="72247EE9" w14:textId="77777777" w:rsidR="00A32806" w:rsidRPr="003F2738" w:rsidRDefault="00A32806" w:rsidP="002C2C19">
            <w:pPr>
              <w:numPr>
                <w:ilvl w:val="0"/>
                <w:numId w:val="14"/>
              </w:numPr>
              <w:spacing w:before="100" w:beforeAutospacing="1" w:after="100" w:afterAutospacing="1"/>
              <w:ind w:left="322"/>
              <w:contextualSpacing/>
              <w:rPr>
                <w:rFonts w:ascii="Arial" w:eastAsia="Calibri" w:hAnsi="Arial" w:cs="Arial"/>
                <w:color w:val="E7E6E6"/>
                <w:position w:val="2"/>
                <w:bdr w:val="none" w:sz="0" w:space="0" w:color="auto" w:frame="1"/>
                <w14:textFill>
                  <w14:solidFill>
                    <w14:srgbClr w14:val="E7E6E6">
                      <w14:lumMod w14:val="50000"/>
                    </w14:srgbClr>
                  </w14:solidFill>
                </w14:textFill>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feedback surveys/workshops with people with lived experience and their carers </w:t>
            </w:r>
          </w:p>
          <w:p w14:paraId="22A4096F" w14:textId="7E29562A" w:rsidR="00A32806" w:rsidRPr="00F56B88" w:rsidRDefault="00A32806" w:rsidP="001B07F4">
            <w:pPr>
              <w:numPr>
                <w:ilvl w:val="0"/>
                <w:numId w:val="14"/>
              </w:numPr>
              <w:spacing w:before="100" w:beforeAutospacing="1" w:after="100" w:afterAutospacing="1"/>
              <w:ind w:left="322"/>
              <w:contextualSpacing/>
              <w:rPr>
                <w:rFonts w:ascii="Arial" w:eastAsia="Calibri" w:hAnsi="Arial" w:cs="Arial"/>
                <w:color w:val="9B2C98"/>
              </w:rPr>
            </w:pPr>
            <w:r w:rsidRPr="003F2738">
              <w:rPr>
                <w:rFonts w:ascii="Arial" w:eastAsia="Calibri" w:hAnsi="Arial" w:cs="Arial"/>
                <w:color w:val="E7E6E6"/>
                <w:position w:val="2"/>
                <w:bdr w:val="none" w:sz="0" w:space="0" w:color="auto" w:frame="1"/>
                <w14:textFill>
                  <w14:solidFill>
                    <w14:srgbClr w14:val="E7E6E6">
                      <w14:lumMod w14:val="50000"/>
                    </w14:srgbClr>
                  </w14:solidFill>
                </w14:textFill>
              </w:rPr>
              <w:lastRenderedPageBreak/>
              <w:t xml:space="preserve">training numbers </w:t>
            </w:r>
            <w:r w:rsidR="00102051">
              <w:rPr>
                <w:rFonts w:ascii="Arial" w:eastAsia="Calibri" w:hAnsi="Arial" w:cs="Arial"/>
                <w:color w:val="E7E6E6"/>
                <w:position w:val="2"/>
                <w:bdr w:val="none" w:sz="0" w:space="0" w:color="auto" w:frame="1"/>
                <w14:textFill>
                  <w14:solidFill>
                    <w14:srgbClr w14:val="E7E6E6">
                      <w14:lumMod w14:val="50000"/>
                    </w14:srgbClr>
                  </w14:solidFill>
                </w14:textFill>
              </w:rPr>
              <w:t>for</w:t>
            </w:r>
            <w:r w:rsidR="00102051" w:rsidRPr="003F2738">
              <w:rPr>
                <w:rFonts w:ascii="Arial" w:eastAsia="Calibri" w:hAnsi="Arial" w:cs="Arial"/>
                <w:color w:val="E7E6E6"/>
                <w:position w:val="2"/>
                <w:bdr w:val="none" w:sz="0" w:space="0" w:color="auto" w:frame="1"/>
                <w14:textFill>
                  <w14:solidFill>
                    <w14:srgbClr w14:val="E7E6E6">
                      <w14:lumMod w14:val="50000"/>
                    </w14:srgbClr>
                  </w14:solidFill>
                </w14:textFill>
              </w:rPr>
              <w:t xml:space="preserve"> </w:t>
            </w:r>
            <w:r w:rsidRPr="003F2738">
              <w:rPr>
                <w:rFonts w:ascii="Arial" w:eastAsia="Calibri" w:hAnsi="Arial" w:cs="Arial"/>
                <w:color w:val="E7E6E6"/>
                <w:position w:val="2"/>
                <w:bdr w:val="none" w:sz="0" w:space="0" w:color="auto" w:frame="1"/>
                <w14:textFill>
                  <w14:solidFill>
                    <w14:srgbClr w14:val="E7E6E6">
                      <w14:lumMod w14:val="50000"/>
                    </w14:srgbClr>
                  </w14:solidFill>
                </w14:textFill>
              </w:rPr>
              <w:t>strengths/assets-based training for assessments and reviews and any evaluation of impact.</w:t>
            </w:r>
          </w:p>
          <w:p w14:paraId="0429C354" w14:textId="77777777" w:rsidR="0081130C" w:rsidRPr="00642E81" w:rsidRDefault="0081130C">
            <w:pPr>
              <w:spacing w:before="100" w:beforeAutospacing="1" w:after="100" w:afterAutospacing="1"/>
              <w:contextualSpacing/>
              <w:rPr>
                <w:rFonts w:ascii="Arial" w:eastAsia="Calibri" w:hAnsi="Arial" w:cs="Arial"/>
                <w:i/>
                <w:iCs/>
                <w:color w:val="9B2C98"/>
              </w:rPr>
            </w:pPr>
          </w:p>
          <w:p w14:paraId="0A0AAB83" w14:textId="272009FB" w:rsidR="00A32806" w:rsidRPr="00642E81" w:rsidRDefault="00000000">
            <w:pPr>
              <w:spacing w:before="100" w:beforeAutospacing="1" w:after="100" w:afterAutospacing="1"/>
              <w:contextualSpacing/>
              <w:rPr>
                <w:rFonts w:ascii="Arial" w:hAnsi="Arial" w:cs="Arial"/>
              </w:rPr>
            </w:pPr>
            <w:hyperlink r:id="rId20" w:history="1">
              <w:r w:rsidR="00642E81" w:rsidRPr="00642E81">
                <w:rPr>
                  <w:rStyle w:val="Hyperlink"/>
                  <w:rFonts w:ascii="Arial" w:hAnsi="Arial" w:cs="Arial"/>
                </w:rPr>
                <w:t>Su</w:t>
              </w:r>
              <w:r w:rsidR="00A32806" w:rsidRPr="00642E81">
                <w:rPr>
                  <w:rStyle w:val="Hyperlink"/>
                  <w:rFonts w:ascii="Arial" w:hAnsi="Arial" w:cs="Arial"/>
                </w:rPr>
                <w:t>pporting data pack available in LG Inform</w:t>
              </w:r>
            </w:hyperlink>
          </w:p>
          <w:p w14:paraId="56627F4E" w14:textId="77777777" w:rsidR="00A32806" w:rsidRPr="00A32806" w:rsidRDefault="00A32806">
            <w:pPr>
              <w:spacing w:before="100" w:beforeAutospacing="1" w:after="100" w:afterAutospacing="1"/>
              <w:contextualSpacing/>
              <w:rPr>
                <w:rFonts w:ascii="Arial" w:eastAsia="Calibri" w:hAnsi="Arial" w:cs="Arial"/>
                <w:i/>
                <w:iCs/>
                <w:color w:val="E7E6E6"/>
                <w:position w:val="2"/>
                <w:bdr w:val="none" w:sz="0" w:space="0" w:color="auto" w:frame="1"/>
                <w14:textFill>
                  <w14:solidFill>
                    <w14:srgbClr w14:val="E7E6E6">
                      <w14:lumMod w14:val="50000"/>
                    </w14:srgbClr>
                  </w14:solidFill>
                </w14:textFill>
              </w:rPr>
            </w:pPr>
          </w:p>
        </w:tc>
      </w:tr>
      <w:tr w:rsidR="00A32806" w:rsidRPr="00A32806" w14:paraId="5580C659" w14:textId="77777777" w:rsidTr="00F56B88">
        <w:tc>
          <w:tcPr>
            <w:tcW w:w="9639" w:type="dxa"/>
            <w:shd w:val="clear" w:color="auto" w:fill="D9D9D9" w:themeFill="background1" w:themeFillShade="D9"/>
          </w:tcPr>
          <w:p w14:paraId="63C346D2" w14:textId="77777777" w:rsidR="00A32806" w:rsidRPr="00A32806" w:rsidRDefault="00A32806">
            <w:pPr>
              <w:spacing w:line="276" w:lineRule="auto"/>
              <w:contextualSpacing/>
              <w:rPr>
                <w:rFonts w:ascii="Arial" w:eastAsia="Times New Roman" w:hAnsi="Arial" w:cs="Arial"/>
                <w:b/>
                <w:bCs/>
                <w:color w:val="0B0C0C"/>
              </w:rPr>
            </w:pPr>
            <w:r w:rsidRPr="00A32806">
              <w:rPr>
                <w:rFonts w:ascii="Arial" w:eastAsia="Arial" w:hAnsi="Arial" w:cs="Arial"/>
                <w:b/>
                <w:bCs/>
                <w:color w:val="0B0C0C"/>
              </w:rPr>
              <w:lastRenderedPageBreak/>
              <w:t xml:space="preserve">What are our plans to maintain or improve our performance in this area? </w:t>
            </w:r>
          </w:p>
        </w:tc>
      </w:tr>
      <w:tr w:rsidR="00A32806" w:rsidRPr="00A32806" w14:paraId="54DC3DC8" w14:textId="77777777" w:rsidTr="003F2738">
        <w:trPr>
          <w:trHeight w:val="3094"/>
        </w:trPr>
        <w:tc>
          <w:tcPr>
            <w:tcW w:w="9639" w:type="dxa"/>
            <w:shd w:val="clear" w:color="auto" w:fill="auto"/>
          </w:tcPr>
          <w:p w14:paraId="5D0670DD" w14:textId="0F1F1F53" w:rsidR="004D7833" w:rsidRPr="00F56B88" w:rsidRDefault="004D7833" w:rsidP="004D7833">
            <w:pPr>
              <w:rPr>
                <w:rFonts w:ascii="Arial" w:eastAsia="Calibri" w:hAnsi="Arial" w:cs="Arial"/>
                <w:color w:val="9B2C98"/>
              </w:rPr>
            </w:pPr>
            <w:r>
              <w:rPr>
                <w:rFonts w:ascii="Arial" w:eastAsia="Calibri" w:hAnsi="Arial" w:cs="Arial"/>
                <w:color w:val="9B2C98"/>
              </w:rPr>
              <w:t>This should include</w:t>
            </w:r>
            <w:r w:rsidR="00320B92">
              <w:rPr>
                <w:rFonts w:ascii="Arial" w:eastAsia="Calibri" w:hAnsi="Arial" w:cs="Arial"/>
                <w:color w:val="9B2C98"/>
              </w:rPr>
              <w:t xml:space="preserve"> information that would be helpful to include in the final self-assessment that demonstrates </w:t>
            </w:r>
            <w:r w:rsidRPr="00F56B88">
              <w:rPr>
                <w:rFonts w:ascii="Arial" w:eastAsia="Calibri" w:hAnsi="Arial" w:cs="Arial"/>
                <w:color w:val="9B2C98"/>
              </w:rPr>
              <w:t>improvement in this area</w:t>
            </w:r>
            <w:r w:rsidR="00320B92">
              <w:rPr>
                <w:rFonts w:ascii="Arial" w:eastAsia="Calibri" w:hAnsi="Arial" w:cs="Arial"/>
                <w:color w:val="9B2C98"/>
              </w:rPr>
              <w:t xml:space="preserve"> already made, and </w:t>
            </w:r>
            <w:r w:rsidR="00320B92" w:rsidRPr="00E173A2">
              <w:rPr>
                <w:rFonts w:ascii="Arial" w:eastAsia="Calibri" w:hAnsi="Arial" w:cs="Arial"/>
                <w:color w:val="9B2C98"/>
              </w:rPr>
              <w:t>planned</w:t>
            </w:r>
            <w:r w:rsidR="00320B92">
              <w:rPr>
                <w:rFonts w:ascii="Arial" w:eastAsia="Calibri" w:hAnsi="Arial" w:cs="Arial"/>
                <w:color w:val="9B2C98"/>
              </w:rPr>
              <w:t xml:space="preserve"> </w:t>
            </w:r>
            <w:r w:rsidRPr="00F56B88">
              <w:rPr>
                <w:rFonts w:ascii="Arial" w:eastAsia="Calibri" w:hAnsi="Arial" w:cs="Arial"/>
                <w:color w:val="9B2C98"/>
              </w:rPr>
              <w:t xml:space="preserve"> </w:t>
            </w:r>
          </w:p>
          <w:p w14:paraId="443718B6" w14:textId="77777777" w:rsidR="00A32806" w:rsidRPr="002C2C19" w:rsidRDefault="00A32806">
            <w:pPr>
              <w:rPr>
                <w:rFonts w:ascii="Arial" w:eastAsia="Calibri" w:hAnsi="Arial" w:cs="Arial"/>
              </w:rPr>
            </w:pPr>
          </w:p>
          <w:p w14:paraId="5B67C94F" w14:textId="77777777" w:rsidR="007F4BC2" w:rsidRPr="00475A68" w:rsidRDefault="007F4BC2" w:rsidP="007F4BC2">
            <w:pPr>
              <w:rPr>
                <w:rFonts w:ascii="Arial" w:eastAsia="Calibri" w:hAnsi="Arial" w:cs="Arial"/>
                <w:i/>
                <w:iCs/>
                <w:color w:val="E7E6E6"/>
                <w14:textFill>
                  <w14:solidFill>
                    <w14:srgbClr w14:val="E7E6E6">
                      <w14:lumMod w14:val="50000"/>
                    </w14:srgbClr>
                  </w14:solidFill>
                </w14:textFill>
              </w:rPr>
            </w:pPr>
            <w:r w:rsidRPr="002D4B90">
              <w:rPr>
                <w:rFonts w:ascii="Arial" w:eastAsia="Calibri" w:hAnsi="Arial" w:cs="Arial"/>
                <w:b/>
                <w:bCs/>
                <w:i/>
                <w:iCs/>
                <w:color w:val="E7E6E6"/>
                <w14:textFill>
                  <w14:solidFill>
                    <w14:srgbClr w14:val="E7E6E6">
                      <w14:lumMod w14:val="50000"/>
                    </w14:srgbClr>
                  </w14:solidFill>
                </w14:textFill>
              </w:rPr>
              <w:t>Prompts to consider</w:t>
            </w:r>
            <w:r>
              <w:rPr>
                <w:rFonts w:ascii="Arial" w:eastAsia="Calibri"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eastAsia="Calibri" w:hAnsi="Arial" w:cs="Arial"/>
                <w:b/>
                <w:bCs/>
                <w:i/>
                <w:iCs/>
                <w:color w:val="E7E6E6"/>
                <w14:textFill>
                  <w14:solidFill>
                    <w14:srgbClr w14:val="E7E6E6">
                      <w14:lumMod w14:val="50000"/>
                    </w14:srgbClr>
                  </w14:solidFill>
                </w14:textFill>
              </w:rPr>
              <w:t>:</w:t>
            </w:r>
          </w:p>
          <w:p w14:paraId="033BC0CB" w14:textId="4710B4D0" w:rsidR="00A32806" w:rsidRPr="003F2738" w:rsidRDefault="00A32806" w:rsidP="002C2C1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Have we referenced improvement action to relevant performance issue</w:t>
            </w:r>
            <w:r w:rsidR="002D4B90">
              <w:rPr>
                <w:rFonts w:ascii="Arial" w:eastAsia="Arial" w:hAnsi="Arial" w:cs="Arial"/>
                <w:color w:val="E7E6E6"/>
                <w14:textFill>
                  <w14:solidFill>
                    <w14:srgbClr w14:val="E7E6E6">
                      <w14:lumMod w14:val="50000"/>
                    </w14:srgbClr>
                  </w14:solidFill>
                </w14:textFill>
              </w:rPr>
              <w:t>s</w:t>
            </w:r>
            <w:r w:rsidR="00102051">
              <w:rPr>
                <w:rFonts w:ascii="Arial" w:eastAsia="Arial" w:hAnsi="Arial" w:cs="Arial"/>
                <w:color w:val="E7E6E6"/>
                <w14:textFill>
                  <w14:solidFill>
                    <w14:srgbClr w14:val="E7E6E6">
                      <w14:lumMod w14:val="50000"/>
                    </w14:srgbClr>
                  </w14:solidFill>
                </w14:textFill>
              </w:rPr>
              <w:t>?</w:t>
            </w:r>
            <w:r w:rsidRPr="003F2738">
              <w:rPr>
                <w:rFonts w:ascii="Arial" w:eastAsia="Arial" w:hAnsi="Arial" w:cs="Arial"/>
                <w:color w:val="E7E6E6"/>
                <w14:textFill>
                  <w14:solidFill>
                    <w14:srgbClr w14:val="E7E6E6">
                      <w14:lumMod w14:val="50000"/>
                    </w14:srgbClr>
                  </w14:solidFill>
                </w14:textFill>
              </w:rPr>
              <w:t xml:space="preserve"> </w:t>
            </w:r>
          </w:p>
          <w:p w14:paraId="265FE84A" w14:textId="77777777" w:rsidR="00A32806" w:rsidRPr="003F2738" w:rsidRDefault="00A32806" w:rsidP="002C2C1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What is the governance framework for the improvement work including within the council and have we evidenced this?  </w:t>
            </w:r>
          </w:p>
          <w:p w14:paraId="485F2FBC" w14:textId="70242DE5" w:rsidR="00A32806" w:rsidRPr="003F2738" w:rsidRDefault="00A32806" w:rsidP="002C2C1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Have we evidenced how </w:t>
            </w:r>
            <w:r w:rsidR="002D4B90">
              <w:rPr>
                <w:rFonts w:ascii="Arial" w:eastAsia="Arial" w:hAnsi="Arial" w:cs="Arial"/>
                <w:color w:val="E7E6E6"/>
                <w14:textFill>
                  <w14:solidFill>
                    <w14:srgbClr w14:val="E7E6E6">
                      <w14:lumMod w14:val="50000"/>
                    </w14:srgbClr>
                  </w14:solidFill>
                </w14:textFill>
              </w:rPr>
              <w:t>priorities</w:t>
            </w:r>
            <w:r w:rsidRPr="003F2738">
              <w:rPr>
                <w:rFonts w:ascii="Arial" w:eastAsia="Arial" w:hAnsi="Arial" w:cs="Arial"/>
                <w:color w:val="E7E6E6"/>
                <w14:textFill>
                  <w14:solidFill>
                    <w14:srgbClr w14:val="E7E6E6">
                      <w14:lumMod w14:val="50000"/>
                    </w14:srgbClr>
                  </w14:solidFill>
                </w14:textFill>
              </w:rPr>
              <w:t xml:space="preserve"> are reflected in supporting plans </w:t>
            </w:r>
            <w:r w:rsidR="00FF60C8">
              <w:rPr>
                <w:rFonts w:ascii="Arial" w:eastAsia="Arial" w:hAnsi="Arial" w:cs="Arial"/>
                <w:color w:val="E7E6E6"/>
                <w14:textFill>
                  <w14:solidFill>
                    <w14:srgbClr w14:val="E7E6E6">
                      <w14:lumMod w14:val="50000"/>
                    </w14:srgbClr>
                  </w14:solidFill>
                </w14:textFill>
              </w:rPr>
              <w:t>for example</w:t>
            </w:r>
            <w:r w:rsidR="00FE21C1">
              <w:rPr>
                <w:rFonts w:ascii="Arial" w:eastAsia="Arial" w:hAnsi="Arial" w:cs="Arial"/>
                <w:color w:val="E7E6E6"/>
                <w14:textFill>
                  <w14:solidFill>
                    <w14:srgbClr w14:val="E7E6E6">
                      <w14:lumMod w14:val="50000"/>
                    </w14:srgbClr>
                  </w14:solidFill>
                </w14:textFill>
              </w:rPr>
              <w:t>,</w:t>
            </w:r>
            <w:r w:rsidRPr="003F2738">
              <w:rPr>
                <w:rFonts w:ascii="Arial" w:eastAsia="Arial" w:hAnsi="Arial" w:cs="Arial"/>
                <w:color w:val="E7E6E6"/>
                <w14:textFill>
                  <w14:solidFill>
                    <w14:srgbClr w14:val="E7E6E6">
                      <w14:lumMod w14:val="50000"/>
                    </w14:srgbClr>
                  </w14:solidFill>
                </w14:textFill>
              </w:rPr>
              <w:t xml:space="preserve"> training and development, supervision, practice audit </w:t>
            </w:r>
            <w:r w:rsidR="00FE21C1">
              <w:rPr>
                <w:rFonts w:ascii="Arial" w:eastAsia="Arial" w:hAnsi="Arial" w:cs="Arial"/>
                <w:color w:val="E7E6E6"/>
                <w14:textFill>
                  <w14:solidFill>
                    <w14:srgbClr w14:val="E7E6E6">
                      <w14:lumMod w14:val="50000"/>
                    </w14:srgbClr>
                  </w14:solidFill>
                </w14:textFill>
              </w:rPr>
              <w:t>and so on</w:t>
            </w:r>
            <w:r w:rsidRPr="003F2738">
              <w:rPr>
                <w:rFonts w:ascii="Arial" w:eastAsia="Arial" w:hAnsi="Arial" w:cs="Arial"/>
                <w:color w:val="E7E6E6"/>
                <w14:textFill>
                  <w14:solidFill>
                    <w14:srgbClr w14:val="E7E6E6">
                      <w14:lumMod w14:val="50000"/>
                    </w14:srgbClr>
                  </w14:solidFill>
                </w14:textFill>
              </w:rPr>
              <w:t>?</w:t>
            </w:r>
          </w:p>
          <w:p w14:paraId="2AA346B4" w14:textId="533B15BC" w:rsidR="00A32806" w:rsidRPr="002C2C19" w:rsidRDefault="00A32806" w:rsidP="003F2738">
            <w:pPr>
              <w:spacing w:before="100" w:beforeAutospacing="1" w:after="100" w:afterAutospacing="1"/>
              <w:ind w:left="322"/>
              <w:contextualSpacing/>
              <w:rPr>
                <w:rFonts w:ascii="Arial" w:eastAsia="Arial" w:hAnsi="Arial" w:cs="Arial"/>
              </w:rPr>
            </w:pPr>
            <w:r w:rsidRPr="003F2738">
              <w:rPr>
                <w:rFonts w:ascii="Arial" w:eastAsia="Arial" w:hAnsi="Arial" w:cs="Arial"/>
                <w:color w:val="E7E6E6"/>
                <w14:textFill>
                  <w14:solidFill>
                    <w14:srgbClr w14:val="E7E6E6">
                      <w14:lumMod w14:val="50000"/>
                    </w14:srgbClr>
                  </w14:solidFill>
                </w14:textFill>
              </w:rPr>
              <w:t xml:space="preserve">Can we reference any progress already secured – </w:t>
            </w:r>
            <w:r w:rsidR="00FE21C1">
              <w:rPr>
                <w:rFonts w:ascii="Arial" w:eastAsia="Arial" w:hAnsi="Arial" w:cs="Arial"/>
                <w:color w:val="E7E6E6"/>
                <w14:textFill>
                  <w14:solidFill>
                    <w14:srgbClr w14:val="E7E6E6">
                      <w14:lumMod w14:val="50000"/>
                    </w14:srgbClr>
                  </w14:solidFill>
                </w14:textFill>
              </w:rPr>
              <w:t>for example</w:t>
            </w:r>
            <w:r w:rsidRPr="003F2738">
              <w:rPr>
                <w:rFonts w:ascii="Arial" w:eastAsia="Arial" w:hAnsi="Arial" w:cs="Arial"/>
                <w:color w:val="E7E6E6"/>
                <w14:textFill>
                  <w14:solidFill>
                    <w14:srgbClr w14:val="E7E6E6">
                      <w14:lumMod w14:val="50000"/>
                    </w14:srgbClr>
                  </w14:solidFill>
                </w14:textFill>
              </w:rPr>
              <w:t>, improvements in waiting lists already achieved, investments secured?</w:t>
            </w:r>
          </w:p>
        </w:tc>
      </w:tr>
      <w:tr w:rsidR="002C2C19" w:rsidRPr="00107AC8" w14:paraId="694E365E" w14:textId="77777777" w:rsidTr="00F56B88">
        <w:tc>
          <w:tcPr>
            <w:tcW w:w="9639" w:type="dxa"/>
            <w:shd w:val="clear" w:color="auto" w:fill="D9D9D9" w:themeFill="background1" w:themeFillShade="D9"/>
            <w:hideMark/>
          </w:tcPr>
          <w:p w14:paraId="42EF16E5" w14:textId="77777777" w:rsidR="002C2C19" w:rsidRPr="002C2C19" w:rsidRDefault="002C2C19">
            <w:pPr>
              <w:spacing w:after="255" w:line="276" w:lineRule="auto"/>
              <w:contextualSpacing/>
              <w:rPr>
                <w:rFonts w:ascii="Arial" w:eastAsia="Times New Roman" w:hAnsi="Arial" w:cs="Arial"/>
                <w:b/>
                <w:bCs/>
                <w:color w:val="0B0C0C"/>
              </w:rPr>
            </w:pPr>
            <w:r w:rsidRPr="002C2C19">
              <w:rPr>
                <w:rFonts w:ascii="Arial" w:eastAsia="Arial" w:hAnsi="Arial" w:cs="Arial"/>
                <w:b/>
                <w:bCs/>
                <w:color w:val="0B0C0C"/>
              </w:rPr>
              <w:t>What do others say about our performance in this area?</w:t>
            </w:r>
          </w:p>
        </w:tc>
      </w:tr>
      <w:tr w:rsidR="002C2C19" w:rsidRPr="00107AC8" w14:paraId="2A6B4CB2" w14:textId="77777777" w:rsidTr="003F2738">
        <w:trPr>
          <w:trHeight w:val="598"/>
        </w:trPr>
        <w:tc>
          <w:tcPr>
            <w:tcW w:w="9639" w:type="dxa"/>
          </w:tcPr>
          <w:p w14:paraId="5C89AB87" w14:textId="1CBDAD82" w:rsidR="002C2C19" w:rsidRPr="003F2738" w:rsidRDefault="002C2C19">
            <w:pPr>
              <w:spacing w:after="255" w:line="276" w:lineRule="auto"/>
              <w:contextualSpacing/>
              <w:rPr>
                <w:rFonts w:ascii="Arial" w:eastAsia="Arial" w:hAnsi="Arial" w:cs="Arial"/>
                <w:color w:val="9B2C98"/>
              </w:rPr>
            </w:pPr>
            <w:r w:rsidRPr="003F2738">
              <w:rPr>
                <w:rFonts w:ascii="Arial" w:eastAsia="Arial" w:hAnsi="Arial" w:cs="Arial"/>
                <w:color w:val="9B2C98"/>
              </w:rPr>
              <w:t>Include here any quotations which “give life” to the self-assessment</w:t>
            </w:r>
            <w:r w:rsidR="00324AC9">
              <w:rPr>
                <w:rFonts w:ascii="Arial" w:eastAsia="Arial" w:hAnsi="Arial" w:cs="Arial"/>
                <w:color w:val="9B2C98"/>
              </w:rPr>
              <w:t>.</w:t>
            </w:r>
          </w:p>
          <w:p w14:paraId="7888928E" w14:textId="7249FCD3" w:rsidR="0081130C" w:rsidRPr="002C2C19" w:rsidRDefault="0081130C">
            <w:pPr>
              <w:spacing w:after="255" w:line="276" w:lineRule="auto"/>
              <w:contextualSpacing/>
              <w:rPr>
                <w:rFonts w:ascii="Arial" w:eastAsia="Arial" w:hAnsi="Arial" w:cs="Arial"/>
                <w:color w:val="0B0C0C"/>
              </w:rPr>
            </w:pPr>
          </w:p>
        </w:tc>
      </w:tr>
      <w:tr w:rsidR="002C2C19" w:rsidRPr="00107AC8" w14:paraId="57568496" w14:textId="77777777" w:rsidTr="00F56B88">
        <w:tc>
          <w:tcPr>
            <w:tcW w:w="9639" w:type="dxa"/>
            <w:shd w:val="clear" w:color="auto" w:fill="D9D9D9" w:themeFill="background1" w:themeFillShade="D9"/>
            <w:hideMark/>
          </w:tcPr>
          <w:p w14:paraId="428A867F" w14:textId="77777777" w:rsidR="002C2C19" w:rsidRPr="002C2C19" w:rsidRDefault="002C2C19">
            <w:pPr>
              <w:spacing w:after="255" w:line="276" w:lineRule="auto"/>
              <w:contextualSpacing/>
              <w:rPr>
                <w:rFonts w:ascii="Arial" w:eastAsia="Times New Roman" w:hAnsi="Arial" w:cs="Arial"/>
                <w:b/>
                <w:bCs/>
                <w:color w:val="0B0C0C"/>
              </w:rPr>
            </w:pPr>
            <w:r w:rsidRPr="002C2C19">
              <w:rPr>
                <w:rFonts w:ascii="Arial" w:eastAsia="Arial" w:hAnsi="Arial" w:cs="Arial"/>
                <w:b/>
                <w:bCs/>
                <w:color w:val="0B0C0C"/>
              </w:rPr>
              <w:t>What key documents need to be included in the evidence library</w:t>
            </w:r>
          </w:p>
        </w:tc>
      </w:tr>
      <w:tr w:rsidR="002C2C19" w:rsidRPr="00107AC8" w14:paraId="3EAD8FB6" w14:textId="77777777" w:rsidTr="002C2C19">
        <w:trPr>
          <w:trHeight w:val="1000"/>
        </w:trPr>
        <w:tc>
          <w:tcPr>
            <w:tcW w:w="9639" w:type="dxa"/>
          </w:tcPr>
          <w:p w14:paraId="2D294F27" w14:textId="77777777" w:rsidR="002C2C19" w:rsidRPr="003F2738" w:rsidRDefault="002C2C19">
            <w:pPr>
              <w:rPr>
                <w:rFonts w:ascii="Arial" w:hAnsi="Arial" w:cs="Arial"/>
                <w:color w:val="9B2C98"/>
              </w:rPr>
            </w:pPr>
            <w:r w:rsidRPr="003F2738">
              <w:rPr>
                <w:rFonts w:ascii="Arial" w:hAnsi="Arial" w:cs="Arial"/>
                <w:color w:val="9B2C98"/>
              </w:rPr>
              <w:t xml:space="preserve">List relevant documents including strategies, plans, relevant policies and procedures and links to data/performance to be included and referenced. </w:t>
            </w:r>
          </w:p>
          <w:p w14:paraId="24CE4AC9" w14:textId="77777777" w:rsidR="002C2C19" w:rsidRPr="002C2C19" w:rsidRDefault="002C2C19">
            <w:pPr>
              <w:spacing w:after="255" w:line="276" w:lineRule="auto"/>
              <w:contextualSpacing/>
              <w:rPr>
                <w:rFonts w:ascii="Arial" w:eastAsia="Arial" w:hAnsi="Arial" w:cs="Arial"/>
                <w:color w:val="0B0C0C"/>
              </w:rPr>
            </w:pPr>
          </w:p>
          <w:p w14:paraId="1917BCAA" w14:textId="77777777" w:rsidR="002C2C19" w:rsidRPr="002C2C19" w:rsidRDefault="002C2C19">
            <w:pPr>
              <w:spacing w:after="255" w:line="276" w:lineRule="auto"/>
              <w:contextualSpacing/>
              <w:rPr>
                <w:rFonts w:ascii="Arial" w:eastAsia="Arial" w:hAnsi="Arial" w:cs="Arial"/>
                <w:color w:val="0B0C0C"/>
              </w:rPr>
            </w:pPr>
          </w:p>
        </w:tc>
      </w:tr>
      <w:tr w:rsidR="002C2C19" w:rsidRPr="00107AC8" w14:paraId="1A0B03D2" w14:textId="77777777" w:rsidTr="002C2C19">
        <w:trPr>
          <w:trHeight w:val="67"/>
        </w:trPr>
        <w:tc>
          <w:tcPr>
            <w:tcW w:w="9639" w:type="dxa"/>
          </w:tcPr>
          <w:p w14:paraId="6132D9B2" w14:textId="77777777" w:rsidR="002C2C19" w:rsidRPr="002C2C19" w:rsidRDefault="002C2C19">
            <w:pPr>
              <w:spacing w:line="276" w:lineRule="auto"/>
              <w:contextualSpacing/>
              <w:rPr>
                <w:rFonts w:ascii="Arial" w:eastAsia="Arial" w:hAnsi="Arial" w:cs="Arial"/>
                <w:b/>
                <w:bCs/>
                <w:color w:val="0B0C0C"/>
              </w:rPr>
            </w:pPr>
            <w:r w:rsidRPr="002C2C19">
              <w:rPr>
                <w:rFonts w:ascii="Arial" w:eastAsia="Arial" w:hAnsi="Arial" w:cs="Arial"/>
                <w:b/>
                <w:bCs/>
                <w:color w:val="0B0C0C"/>
              </w:rPr>
              <w:t xml:space="preserve">Verified by senior manager with responsibility in this area for delivery  </w:t>
            </w:r>
          </w:p>
          <w:p w14:paraId="76D665C4" w14:textId="77777777" w:rsidR="002C2C19" w:rsidRPr="002C2C19" w:rsidRDefault="002C2C19">
            <w:pPr>
              <w:spacing w:line="276" w:lineRule="auto"/>
              <w:contextualSpacing/>
              <w:rPr>
                <w:rFonts w:ascii="Arial" w:eastAsia="Arial" w:hAnsi="Arial" w:cs="Arial"/>
                <w:color w:val="0B0C0C"/>
              </w:rPr>
            </w:pPr>
            <w:r w:rsidRPr="002C2C19">
              <w:rPr>
                <w:rFonts w:ascii="Arial" w:eastAsia="Arial" w:hAnsi="Arial" w:cs="Arial"/>
                <w:b/>
                <w:bCs/>
                <w:color w:val="0B0C0C"/>
              </w:rPr>
              <w:t>Name:                                    Post:                                            Signature:                                Date:</w:t>
            </w:r>
            <w:r w:rsidRPr="002C2C19">
              <w:rPr>
                <w:rFonts w:ascii="Arial" w:eastAsia="Arial" w:hAnsi="Arial" w:cs="Arial"/>
                <w:color w:val="0B0C0C"/>
              </w:rPr>
              <w:t xml:space="preserve"> </w:t>
            </w:r>
          </w:p>
        </w:tc>
      </w:tr>
    </w:tbl>
    <w:p w14:paraId="5DE86D20" w14:textId="6603E83E" w:rsidR="002C2C19" w:rsidRDefault="002C2C19" w:rsidP="00A32806">
      <w:pPr>
        <w:pStyle w:val="Bodycopy"/>
      </w:pPr>
    </w:p>
    <w:p w14:paraId="3EF17401" w14:textId="77777777" w:rsidR="002C2C19" w:rsidRDefault="002C2C19">
      <w:pPr>
        <w:rPr>
          <w:rFonts w:ascii="Arial" w:eastAsia="Times New Roman" w:hAnsi="Arial" w:cs="Times New Roman"/>
          <w:sz w:val="24"/>
          <w:szCs w:val="28"/>
          <w:shd w:val="clear" w:color="auto" w:fill="FFFFFF"/>
        </w:rPr>
      </w:pPr>
      <w:r>
        <w:br w:type="page"/>
      </w:r>
    </w:p>
    <w:p w14:paraId="4FFC3044" w14:textId="77777777" w:rsidR="002C2C19" w:rsidRDefault="002C2C19" w:rsidP="00A32806">
      <w:pPr>
        <w:pStyle w:val="Bodycopy"/>
        <w:sectPr w:rsidR="002C2C19" w:rsidSect="003F46FB">
          <w:pgSz w:w="11900" w:h="16840"/>
          <w:pgMar w:top="1560" w:right="1134" w:bottom="1134" w:left="1134" w:header="0" w:footer="284" w:gutter="0"/>
          <w:cols w:space="708"/>
          <w:docGrid w:linePitch="360"/>
        </w:sectPr>
      </w:pPr>
    </w:p>
    <w:p w14:paraId="7736F982" w14:textId="66AED841" w:rsidR="002C2C19" w:rsidRDefault="003439FE" w:rsidP="00EB39FF">
      <w:pPr>
        <w:pStyle w:val="H3LGA"/>
        <w:rPr>
          <w:rFonts w:eastAsia="Calibri"/>
          <w:bCs/>
          <w:color w:val="000000"/>
          <w:sz w:val="28"/>
        </w:rPr>
      </w:pPr>
      <w:bookmarkStart w:id="18" w:name="_Hlk134265094"/>
      <w:bookmarkStart w:id="19" w:name="_Toc117503344"/>
      <w:bookmarkStart w:id="20" w:name="_Toc117856014"/>
      <w:bookmarkStart w:id="21" w:name="_Toc134788996"/>
      <w:r>
        <w:lastRenderedPageBreak/>
        <w:t xml:space="preserve">Working with </w:t>
      </w:r>
      <w:r w:rsidR="009C0F13">
        <w:t>p</w:t>
      </w:r>
      <w:r>
        <w:t xml:space="preserve">eople - </w:t>
      </w:r>
      <w:r w:rsidR="00731791">
        <w:t>S</w:t>
      </w:r>
      <w:r w:rsidRPr="00107AC8">
        <w:t xml:space="preserve">upporting </w:t>
      </w:r>
      <w:r w:rsidR="003679C7">
        <w:t>p</w:t>
      </w:r>
      <w:r w:rsidR="00933D82" w:rsidRPr="00107AC8">
        <w:t xml:space="preserve">eople </w:t>
      </w:r>
      <w:r w:rsidRPr="00107AC8">
        <w:t xml:space="preserve">to </w:t>
      </w:r>
      <w:r w:rsidR="003679C7">
        <w:t>l</w:t>
      </w:r>
      <w:r w:rsidR="00933D82" w:rsidRPr="00107AC8">
        <w:t xml:space="preserve">ive </w:t>
      </w:r>
      <w:r w:rsidR="003679C7">
        <w:t>h</w:t>
      </w:r>
      <w:r w:rsidR="00933D82" w:rsidRPr="00107AC8">
        <w:t xml:space="preserve">ealthier </w:t>
      </w:r>
      <w:bookmarkEnd w:id="18"/>
      <w:r w:rsidR="003679C7">
        <w:t>l</w:t>
      </w:r>
      <w:r w:rsidR="00933D82" w:rsidRPr="00107AC8">
        <w:t>ives</w:t>
      </w:r>
      <w:r w:rsidR="00FE2A33">
        <w:t>: Stage 1</w:t>
      </w:r>
      <w:r w:rsidR="000C2D0C">
        <w:t xml:space="preserve"> c</w:t>
      </w:r>
      <w:r w:rsidR="002C2C19" w:rsidRPr="00107AC8">
        <w:t>hecklist</w:t>
      </w:r>
      <w:bookmarkEnd w:id="19"/>
      <w:bookmarkEnd w:id="20"/>
      <w:bookmarkEnd w:id="21"/>
    </w:p>
    <w:p w14:paraId="3BB5258A" w14:textId="77777777" w:rsidR="002C2C19" w:rsidRPr="00107AC8" w:rsidRDefault="002C2C19" w:rsidP="002C2C19">
      <w:pPr>
        <w:rPr>
          <w:rFonts w:eastAsia="Calibri" w:cs="Arial"/>
        </w:rPr>
      </w:pPr>
    </w:p>
    <w:tbl>
      <w:tblPr>
        <w:tblStyle w:val="TableGrid"/>
        <w:tblW w:w="14454" w:type="dxa"/>
        <w:tblLayout w:type="fixed"/>
        <w:tblLook w:val="04A0" w:firstRow="1" w:lastRow="0" w:firstColumn="1" w:lastColumn="0" w:noHBand="0" w:noVBand="1"/>
      </w:tblPr>
      <w:tblGrid>
        <w:gridCol w:w="8217"/>
        <w:gridCol w:w="425"/>
        <w:gridCol w:w="425"/>
        <w:gridCol w:w="426"/>
        <w:gridCol w:w="425"/>
        <w:gridCol w:w="425"/>
        <w:gridCol w:w="4111"/>
      </w:tblGrid>
      <w:tr w:rsidR="006C4237" w:rsidRPr="00107AC8" w14:paraId="07B27A0E" w14:textId="77777777" w:rsidTr="003F2738">
        <w:trPr>
          <w:cantSplit/>
          <w:trHeight w:val="1699"/>
          <w:tblHeader/>
        </w:trPr>
        <w:tc>
          <w:tcPr>
            <w:tcW w:w="8217" w:type="dxa"/>
            <w:shd w:val="clear" w:color="auto" w:fill="D9D9D9" w:themeFill="background1" w:themeFillShade="D9"/>
          </w:tcPr>
          <w:p w14:paraId="2F6E02CA" w14:textId="2E8FEC5C" w:rsidR="006C4237" w:rsidRPr="00B1396B" w:rsidRDefault="006C4237">
            <w:pPr>
              <w:rPr>
                <w:rFonts w:ascii="Arial" w:eastAsia="Calibri" w:hAnsi="Arial" w:cs="Arial"/>
                <w:b/>
                <w:bCs/>
              </w:rPr>
            </w:pPr>
            <w:r w:rsidRPr="00B1396B">
              <w:rPr>
                <w:rFonts w:ascii="Arial" w:eastAsia="Calibri" w:hAnsi="Arial" w:cs="Arial"/>
                <w:b/>
                <w:bCs/>
              </w:rPr>
              <w:t xml:space="preserve">Working with </w:t>
            </w:r>
            <w:r w:rsidR="003679C7">
              <w:rPr>
                <w:rFonts w:ascii="Arial" w:eastAsia="Calibri" w:hAnsi="Arial" w:cs="Arial"/>
                <w:b/>
                <w:bCs/>
              </w:rPr>
              <w:t>p</w:t>
            </w:r>
            <w:r w:rsidRPr="00B1396B">
              <w:rPr>
                <w:rFonts w:ascii="Arial" w:eastAsia="Calibri" w:hAnsi="Arial" w:cs="Arial"/>
                <w:b/>
                <w:bCs/>
              </w:rPr>
              <w:t xml:space="preserve">eople – </w:t>
            </w:r>
            <w:r w:rsidR="00731791">
              <w:rPr>
                <w:rFonts w:ascii="Arial" w:eastAsia="Calibri" w:hAnsi="Arial" w:cs="Arial"/>
                <w:b/>
                <w:bCs/>
              </w:rPr>
              <w:t>S</w:t>
            </w:r>
            <w:r w:rsidRPr="00B1396B">
              <w:rPr>
                <w:rFonts w:ascii="Arial" w:eastAsia="Calibri" w:hAnsi="Arial" w:cs="Arial"/>
                <w:b/>
                <w:bCs/>
              </w:rPr>
              <w:t xml:space="preserve">upporting </w:t>
            </w:r>
            <w:r w:rsidR="003679C7">
              <w:rPr>
                <w:rFonts w:ascii="Arial" w:eastAsia="Calibri" w:hAnsi="Arial" w:cs="Arial"/>
                <w:b/>
                <w:bCs/>
              </w:rPr>
              <w:t>p</w:t>
            </w:r>
            <w:r w:rsidRPr="00B1396B">
              <w:rPr>
                <w:rFonts w:ascii="Arial" w:eastAsia="Calibri" w:hAnsi="Arial" w:cs="Arial"/>
                <w:b/>
                <w:bCs/>
              </w:rPr>
              <w:t xml:space="preserve">eople to </w:t>
            </w:r>
            <w:r w:rsidR="003679C7">
              <w:rPr>
                <w:rFonts w:ascii="Arial" w:eastAsia="Calibri" w:hAnsi="Arial" w:cs="Arial"/>
                <w:b/>
                <w:bCs/>
              </w:rPr>
              <w:t>l</w:t>
            </w:r>
            <w:r w:rsidRPr="00B1396B">
              <w:rPr>
                <w:rFonts w:ascii="Arial" w:eastAsia="Calibri" w:hAnsi="Arial" w:cs="Arial"/>
                <w:b/>
                <w:bCs/>
              </w:rPr>
              <w:t xml:space="preserve">ive </w:t>
            </w:r>
            <w:r w:rsidR="003679C7">
              <w:rPr>
                <w:rFonts w:ascii="Arial" w:eastAsia="Calibri" w:hAnsi="Arial" w:cs="Arial"/>
                <w:b/>
                <w:bCs/>
              </w:rPr>
              <w:t>h</w:t>
            </w:r>
            <w:r w:rsidRPr="00B1396B">
              <w:rPr>
                <w:rFonts w:ascii="Arial" w:eastAsia="Calibri" w:hAnsi="Arial" w:cs="Arial"/>
                <w:b/>
                <w:bCs/>
              </w:rPr>
              <w:t xml:space="preserve">ealthier </w:t>
            </w:r>
            <w:r w:rsidR="003679C7">
              <w:rPr>
                <w:rFonts w:ascii="Arial" w:eastAsia="Calibri" w:hAnsi="Arial" w:cs="Arial"/>
                <w:b/>
                <w:bCs/>
              </w:rPr>
              <w:t>l</w:t>
            </w:r>
            <w:r w:rsidRPr="00B1396B">
              <w:rPr>
                <w:rFonts w:ascii="Arial" w:eastAsia="Calibri" w:hAnsi="Arial" w:cs="Arial"/>
                <w:b/>
                <w:bCs/>
              </w:rPr>
              <w:t>ives</w:t>
            </w:r>
          </w:p>
          <w:p w14:paraId="2A6DC930" w14:textId="77777777" w:rsidR="006C4237" w:rsidRPr="00B1396B" w:rsidRDefault="006C4237">
            <w:pPr>
              <w:rPr>
                <w:rFonts w:ascii="Arial" w:eastAsia="Calibri" w:hAnsi="Arial" w:cs="Arial"/>
                <w:b/>
                <w:bCs/>
              </w:rPr>
            </w:pPr>
          </w:p>
        </w:tc>
        <w:tc>
          <w:tcPr>
            <w:tcW w:w="425" w:type="dxa"/>
            <w:shd w:val="clear" w:color="auto" w:fill="D9D9D9" w:themeFill="background1" w:themeFillShade="D9"/>
            <w:textDirection w:val="btLr"/>
          </w:tcPr>
          <w:p w14:paraId="50CC0D0E" w14:textId="77777777" w:rsidR="006C4237" w:rsidRPr="00ED45E0" w:rsidRDefault="006C4237">
            <w:pPr>
              <w:ind w:left="113" w:right="113"/>
              <w:rPr>
                <w:rFonts w:ascii="Arial" w:eastAsia="Calibri" w:hAnsi="Arial" w:cs="Arial"/>
                <w:sz w:val="18"/>
                <w:szCs w:val="18"/>
              </w:rPr>
            </w:pPr>
            <w:r w:rsidRPr="00ED45E0">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3F1DAB07" w14:textId="77777777" w:rsidR="006C4237" w:rsidRPr="00ED45E0" w:rsidRDefault="006C4237">
            <w:pPr>
              <w:ind w:left="113" w:right="113"/>
              <w:rPr>
                <w:rFonts w:ascii="Arial" w:eastAsia="Calibri" w:hAnsi="Arial" w:cs="Arial"/>
                <w:sz w:val="18"/>
                <w:szCs w:val="18"/>
              </w:rPr>
            </w:pPr>
            <w:r w:rsidRPr="00ED45E0">
              <w:rPr>
                <w:rFonts w:ascii="Arial" w:eastAsia="Calibri" w:hAnsi="Arial" w:cs="Arial"/>
                <w:sz w:val="18"/>
                <w:szCs w:val="18"/>
              </w:rPr>
              <w:t xml:space="preserve">Tend to agree </w:t>
            </w:r>
          </w:p>
        </w:tc>
        <w:tc>
          <w:tcPr>
            <w:tcW w:w="426" w:type="dxa"/>
            <w:shd w:val="clear" w:color="auto" w:fill="D9D9D9" w:themeFill="background1" w:themeFillShade="D9"/>
            <w:textDirection w:val="btLr"/>
          </w:tcPr>
          <w:p w14:paraId="07948C46" w14:textId="77777777" w:rsidR="006C4237" w:rsidRPr="00ED45E0" w:rsidRDefault="006C4237">
            <w:pPr>
              <w:ind w:left="113" w:right="113"/>
              <w:rPr>
                <w:rFonts w:ascii="Arial" w:eastAsia="Calibri" w:hAnsi="Arial" w:cs="Arial"/>
                <w:sz w:val="18"/>
                <w:szCs w:val="18"/>
              </w:rPr>
            </w:pPr>
            <w:r w:rsidRPr="00ED45E0">
              <w:rPr>
                <w:rFonts w:ascii="Arial" w:eastAsia="Calibri" w:hAnsi="Arial" w:cs="Arial"/>
                <w:sz w:val="18"/>
                <w:szCs w:val="18"/>
              </w:rPr>
              <w:t xml:space="preserve">Tend to disagree </w:t>
            </w:r>
          </w:p>
          <w:p w14:paraId="68D5FCDE" w14:textId="77777777" w:rsidR="006C4237" w:rsidRPr="00ED45E0" w:rsidRDefault="006C423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7452CDA0" w14:textId="77777777" w:rsidR="006C4237" w:rsidRPr="00ED45E0" w:rsidRDefault="006C4237">
            <w:pPr>
              <w:ind w:left="113" w:right="113"/>
              <w:rPr>
                <w:rFonts w:ascii="Arial" w:eastAsia="Calibri" w:hAnsi="Arial" w:cs="Arial"/>
                <w:sz w:val="18"/>
                <w:szCs w:val="18"/>
              </w:rPr>
            </w:pPr>
            <w:r w:rsidRPr="00ED45E0">
              <w:rPr>
                <w:rFonts w:ascii="Arial" w:eastAsia="Calibri" w:hAnsi="Arial" w:cs="Arial"/>
                <w:sz w:val="18"/>
                <w:szCs w:val="18"/>
              </w:rPr>
              <w:t xml:space="preserve">Strongly disagree </w:t>
            </w:r>
          </w:p>
          <w:p w14:paraId="27A7726E" w14:textId="77777777" w:rsidR="006C4237" w:rsidRPr="00ED45E0" w:rsidRDefault="006C423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5DDDB0D0" w14:textId="77777777" w:rsidR="006C4237" w:rsidRPr="00ED45E0" w:rsidRDefault="006C4237">
            <w:pPr>
              <w:ind w:left="113" w:right="113"/>
              <w:rPr>
                <w:rFonts w:ascii="Arial" w:eastAsia="Calibri" w:hAnsi="Arial" w:cs="Arial"/>
                <w:sz w:val="18"/>
                <w:szCs w:val="18"/>
              </w:rPr>
            </w:pPr>
            <w:r w:rsidRPr="00ED45E0">
              <w:rPr>
                <w:rFonts w:ascii="Arial" w:eastAsia="Calibri" w:hAnsi="Arial" w:cs="Arial"/>
                <w:sz w:val="18"/>
                <w:szCs w:val="18"/>
              </w:rPr>
              <w:t>Don’t know</w:t>
            </w:r>
          </w:p>
          <w:p w14:paraId="1CD50703" w14:textId="77777777" w:rsidR="006C4237" w:rsidRPr="00ED45E0" w:rsidRDefault="006C4237">
            <w:pPr>
              <w:ind w:left="113" w:right="113"/>
              <w:rPr>
                <w:rFonts w:ascii="Arial" w:eastAsia="Calibri" w:hAnsi="Arial" w:cs="Arial"/>
                <w:sz w:val="18"/>
                <w:szCs w:val="18"/>
              </w:rPr>
            </w:pPr>
          </w:p>
        </w:tc>
        <w:tc>
          <w:tcPr>
            <w:tcW w:w="4111" w:type="dxa"/>
            <w:shd w:val="clear" w:color="auto" w:fill="D9D9D9" w:themeFill="background1" w:themeFillShade="D9"/>
          </w:tcPr>
          <w:p w14:paraId="337AC3B3" w14:textId="77777777" w:rsidR="006C4237" w:rsidRPr="00B1396B" w:rsidRDefault="006C4237">
            <w:pPr>
              <w:rPr>
                <w:rFonts w:ascii="Arial" w:eastAsia="Calibri" w:hAnsi="Arial" w:cs="Arial"/>
              </w:rPr>
            </w:pPr>
            <w:r w:rsidRPr="00B1396B">
              <w:rPr>
                <w:rFonts w:ascii="Arial" w:eastAsia="Calibri" w:hAnsi="Arial" w:cs="Arial"/>
                <w:b/>
                <w:bCs/>
              </w:rPr>
              <w:t>Why? What evidence do you have to support this? What evidence do you need?</w:t>
            </w:r>
          </w:p>
        </w:tc>
      </w:tr>
      <w:tr w:rsidR="006C4237" w:rsidRPr="00107AC8" w14:paraId="5C8B28B3" w14:textId="77777777" w:rsidTr="003F2738">
        <w:trPr>
          <w:cantSplit/>
        </w:trPr>
        <w:tc>
          <w:tcPr>
            <w:tcW w:w="8217" w:type="dxa"/>
          </w:tcPr>
          <w:p w14:paraId="65011E43"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The local authority works with people, partners and the local community to make available a range of services, facilities and other measures to promote independence, and to support people to prevent, delay or reduce their needs for care and support. </w:t>
            </w:r>
          </w:p>
        </w:tc>
        <w:tc>
          <w:tcPr>
            <w:tcW w:w="425" w:type="dxa"/>
          </w:tcPr>
          <w:p w14:paraId="76F2CC80" w14:textId="77777777" w:rsidR="006C4237" w:rsidRPr="00B1396B" w:rsidRDefault="006C4237">
            <w:pPr>
              <w:rPr>
                <w:rFonts w:ascii="Arial" w:eastAsia="Calibri" w:hAnsi="Arial" w:cs="Arial"/>
                <w:b/>
                <w:bCs/>
              </w:rPr>
            </w:pPr>
          </w:p>
        </w:tc>
        <w:tc>
          <w:tcPr>
            <w:tcW w:w="425" w:type="dxa"/>
          </w:tcPr>
          <w:p w14:paraId="5B9C345F" w14:textId="77777777" w:rsidR="006C4237" w:rsidRPr="00B1396B" w:rsidRDefault="006C4237">
            <w:pPr>
              <w:rPr>
                <w:rFonts w:ascii="Arial" w:eastAsia="Calibri" w:hAnsi="Arial" w:cs="Arial"/>
                <w:b/>
                <w:bCs/>
              </w:rPr>
            </w:pPr>
          </w:p>
        </w:tc>
        <w:tc>
          <w:tcPr>
            <w:tcW w:w="426" w:type="dxa"/>
          </w:tcPr>
          <w:p w14:paraId="0909B4A9" w14:textId="77777777" w:rsidR="006C4237" w:rsidRPr="00B1396B" w:rsidRDefault="006C4237">
            <w:pPr>
              <w:rPr>
                <w:rFonts w:ascii="Arial" w:eastAsia="Calibri" w:hAnsi="Arial" w:cs="Arial"/>
                <w:b/>
                <w:bCs/>
              </w:rPr>
            </w:pPr>
          </w:p>
        </w:tc>
        <w:tc>
          <w:tcPr>
            <w:tcW w:w="425" w:type="dxa"/>
          </w:tcPr>
          <w:p w14:paraId="54645E95" w14:textId="77777777" w:rsidR="006C4237" w:rsidRPr="00B1396B" w:rsidRDefault="006C4237">
            <w:pPr>
              <w:rPr>
                <w:rFonts w:ascii="Arial" w:eastAsia="Calibri" w:hAnsi="Arial" w:cs="Arial"/>
                <w:b/>
                <w:bCs/>
              </w:rPr>
            </w:pPr>
          </w:p>
        </w:tc>
        <w:tc>
          <w:tcPr>
            <w:tcW w:w="425" w:type="dxa"/>
          </w:tcPr>
          <w:p w14:paraId="298D53E5" w14:textId="77777777" w:rsidR="006C4237" w:rsidRPr="00B1396B" w:rsidRDefault="006C4237">
            <w:pPr>
              <w:rPr>
                <w:rFonts w:ascii="Arial" w:eastAsia="Calibri" w:hAnsi="Arial" w:cs="Arial"/>
                <w:b/>
                <w:bCs/>
              </w:rPr>
            </w:pPr>
          </w:p>
        </w:tc>
        <w:tc>
          <w:tcPr>
            <w:tcW w:w="4111" w:type="dxa"/>
          </w:tcPr>
          <w:p w14:paraId="2DD842E5" w14:textId="77777777" w:rsidR="006C4237" w:rsidRPr="00B1396B" w:rsidRDefault="006C4237">
            <w:pPr>
              <w:rPr>
                <w:rFonts w:ascii="Arial" w:eastAsia="Calibri" w:hAnsi="Arial" w:cs="Arial"/>
                <w:b/>
                <w:bCs/>
              </w:rPr>
            </w:pPr>
          </w:p>
        </w:tc>
      </w:tr>
      <w:tr w:rsidR="006C4237" w:rsidRPr="00107AC8" w14:paraId="7E792CBF" w14:textId="77777777" w:rsidTr="003F2738">
        <w:tc>
          <w:tcPr>
            <w:tcW w:w="8217" w:type="dxa"/>
          </w:tcPr>
          <w:p w14:paraId="61A54F3D" w14:textId="77777777" w:rsidR="006C4237" w:rsidRPr="00B1396B" w:rsidRDefault="006C4237">
            <w:pPr>
              <w:rPr>
                <w:rFonts w:ascii="Arial" w:eastAsia="Calibri" w:hAnsi="Arial" w:cs="Arial"/>
                <w:b/>
                <w:bCs/>
              </w:rPr>
            </w:pPr>
            <w:r w:rsidRPr="00B1396B">
              <w:rPr>
                <w:rFonts w:ascii="Arial" w:eastAsia="Calibri" w:hAnsi="Arial" w:cs="Arial"/>
                <w:color w:val="000000"/>
              </w:rPr>
              <w:t xml:space="preserve">The local authority has a clear, co-produced strategy to prevent, delay or reduce care and support needs and a coherent and adequately resourced delivery plan. The plan is informed by data about the local population, including the Joint Strategic Needs Assessment and it seeks to address local priorities and inequalities. Specific consideration is given to support the wellbeing of unpaid carers and the needs of people who fund their own care and support. </w:t>
            </w:r>
          </w:p>
        </w:tc>
        <w:tc>
          <w:tcPr>
            <w:tcW w:w="425" w:type="dxa"/>
          </w:tcPr>
          <w:p w14:paraId="1DDDCCCD" w14:textId="77777777" w:rsidR="006C4237" w:rsidRPr="00B1396B" w:rsidRDefault="006C4237">
            <w:pPr>
              <w:rPr>
                <w:rFonts w:ascii="Arial" w:eastAsia="Calibri" w:hAnsi="Arial" w:cs="Arial"/>
                <w:b/>
                <w:bCs/>
              </w:rPr>
            </w:pPr>
          </w:p>
        </w:tc>
        <w:tc>
          <w:tcPr>
            <w:tcW w:w="425" w:type="dxa"/>
          </w:tcPr>
          <w:p w14:paraId="61068EB1" w14:textId="77777777" w:rsidR="006C4237" w:rsidRPr="00B1396B" w:rsidRDefault="006C4237">
            <w:pPr>
              <w:rPr>
                <w:rFonts w:ascii="Arial" w:eastAsia="Calibri" w:hAnsi="Arial" w:cs="Arial"/>
                <w:b/>
                <w:bCs/>
              </w:rPr>
            </w:pPr>
          </w:p>
        </w:tc>
        <w:tc>
          <w:tcPr>
            <w:tcW w:w="426" w:type="dxa"/>
          </w:tcPr>
          <w:p w14:paraId="4861EBD4" w14:textId="77777777" w:rsidR="006C4237" w:rsidRPr="00B1396B" w:rsidRDefault="006C4237">
            <w:pPr>
              <w:rPr>
                <w:rFonts w:ascii="Arial" w:eastAsia="Calibri" w:hAnsi="Arial" w:cs="Arial"/>
                <w:b/>
                <w:bCs/>
              </w:rPr>
            </w:pPr>
          </w:p>
        </w:tc>
        <w:tc>
          <w:tcPr>
            <w:tcW w:w="425" w:type="dxa"/>
          </w:tcPr>
          <w:p w14:paraId="6FA0ED98" w14:textId="77777777" w:rsidR="006C4237" w:rsidRPr="00B1396B" w:rsidRDefault="006C4237">
            <w:pPr>
              <w:rPr>
                <w:rFonts w:ascii="Arial" w:eastAsia="Calibri" w:hAnsi="Arial" w:cs="Arial"/>
                <w:b/>
                <w:bCs/>
              </w:rPr>
            </w:pPr>
          </w:p>
        </w:tc>
        <w:tc>
          <w:tcPr>
            <w:tcW w:w="425" w:type="dxa"/>
          </w:tcPr>
          <w:p w14:paraId="0BC7C84C" w14:textId="77777777" w:rsidR="006C4237" w:rsidRPr="00B1396B" w:rsidRDefault="006C4237">
            <w:pPr>
              <w:rPr>
                <w:rFonts w:ascii="Arial" w:eastAsia="Calibri" w:hAnsi="Arial" w:cs="Arial"/>
                <w:b/>
                <w:bCs/>
              </w:rPr>
            </w:pPr>
          </w:p>
        </w:tc>
        <w:tc>
          <w:tcPr>
            <w:tcW w:w="4111" w:type="dxa"/>
          </w:tcPr>
          <w:p w14:paraId="0A5BCAA1" w14:textId="77777777" w:rsidR="006C4237" w:rsidRPr="00B1396B" w:rsidRDefault="006C4237">
            <w:pPr>
              <w:rPr>
                <w:rFonts w:ascii="Arial" w:eastAsia="Calibri" w:hAnsi="Arial" w:cs="Arial"/>
                <w:b/>
                <w:bCs/>
              </w:rPr>
            </w:pPr>
          </w:p>
        </w:tc>
      </w:tr>
      <w:tr w:rsidR="006C4237" w:rsidRPr="00107AC8" w14:paraId="484A9C19" w14:textId="77777777" w:rsidTr="003F2738">
        <w:tc>
          <w:tcPr>
            <w:tcW w:w="8217" w:type="dxa"/>
          </w:tcPr>
          <w:p w14:paraId="09B68650"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The local authority has a range of preventative services and other measures delivered by a diverse range of providers, working collaboratively across the system. </w:t>
            </w:r>
          </w:p>
        </w:tc>
        <w:tc>
          <w:tcPr>
            <w:tcW w:w="425" w:type="dxa"/>
          </w:tcPr>
          <w:p w14:paraId="3A4B6655" w14:textId="77777777" w:rsidR="006C4237" w:rsidRPr="00B1396B" w:rsidRDefault="006C4237">
            <w:pPr>
              <w:rPr>
                <w:rFonts w:ascii="Arial" w:eastAsia="Calibri" w:hAnsi="Arial" w:cs="Arial"/>
                <w:b/>
                <w:bCs/>
              </w:rPr>
            </w:pPr>
          </w:p>
        </w:tc>
        <w:tc>
          <w:tcPr>
            <w:tcW w:w="425" w:type="dxa"/>
          </w:tcPr>
          <w:p w14:paraId="79A1985A" w14:textId="77777777" w:rsidR="006C4237" w:rsidRPr="00B1396B" w:rsidRDefault="006C4237">
            <w:pPr>
              <w:rPr>
                <w:rFonts w:ascii="Arial" w:eastAsia="Calibri" w:hAnsi="Arial" w:cs="Arial"/>
                <w:b/>
                <w:bCs/>
              </w:rPr>
            </w:pPr>
          </w:p>
        </w:tc>
        <w:tc>
          <w:tcPr>
            <w:tcW w:w="426" w:type="dxa"/>
          </w:tcPr>
          <w:p w14:paraId="16407976" w14:textId="77777777" w:rsidR="006C4237" w:rsidRPr="00B1396B" w:rsidRDefault="006C4237">
            <w:pPr>
              <w:rPr>
                <w:rFonts w:ascii="Arial" w:eastAsia="Calibri" w:hAnsi="Arial" w:cs="Arial"/>
                <w:b/>
                <w:bCs/>
              </w:rPr>
            </w:pPr>
          </w:p>
        </w:tc>
        <w:tc>
          <w:tcPr>
            <w:tcW w:w="425" w:type="dxa"/>
          </w:tcPr>
          <w:p w14:paraId="4280619C" w14:textId="77777777" w:rsidR="006C4237" w:rsidRPr="00B1396B" w:rsidRDefault="006C4237">
            <w:pPr>
              <w:rPr>
                <w:rFonts w:ascii="Arial" w:eastAsia="Calibri" w:hAnsi="Arial" w:cs="Arial"/>
                <w:b/>
                <w:bCs/>
              </w:rPr>
            </w:pPr>
          </w:p>
        </w:tc>
        <w:tc>
          <w:tcPr>
            <w:tcW w:w="425" w:type="dxa"/>
          </w:tcPr>
          <w:p w14:paraId="522D6AEC" w14:textId="77777777" w:rsidR="006C4237" w:rsidRPr="00B1396B" w:rsidRDefault="006C4237">
            <w:pPr>
              <w:rPr>
                <w:rFonts w:ascii="Arial" w:eastAsia="Calibri" w:hAnsi="Arial" w:cs="Arial"/>
                <w:b/>
                <w:bCs/>
              </w:rPr>
            </w:pPr>
          </w:p>
        </w:tc>
        <w:tc>
          <w:tcPr>
            <w:tcW w:w="4111" w:type="dxa"/>
          </w:tcPr>
          <w:p w14:paraId="336BC3FD" w14:textId="77777777" w:rsidR="006C4237" w:rsidRPr="00B1396B" w:rsidRDefault="006C4237">
            <w:pPr>
              <w:rPr>
                <w:rFonts w:ascii="Arial" w:eastAsia="Calibri" w:hAnsi="Arial" w:cs="Arial"/>
                <w:b/>
                <w:bCs/>
              </w:rPr>
            </w:pPr>
          </w:p>
        </w:tc>
      </w:tr>
      <w:tr w:rsidR="006C4237" w:rsidRPr="00107AC8" w14:paraId="3D370523" w14:textId="77777777" w:rsidTr="003F2738">
        <w:tc>
          <w:tcPr>
            <w:tcW w:w="8217" w:type="dxa"/>
          </w:tcPr>
          <w:p w14:paraId="71534717"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The local authority has arrangements to monitor and evaluate the impact of its prevention strategy and the outcomes for individuals and the community. </w:t>
            </w:r>
          </w:p>
        </w:tc>
        <w:tc>
          <w:tcPr>
            <w:tcW w:w="425" w:type="dxa"/>
          </w:tcPr>
          <w:p w14:paraId="22DB3FA8" w14:textId="77777777" w:rsidR="006C4237" w:rsidRPr="00B1396B" w:rsidRDefault="006C4237">
            <w:pPr>
              <w:rPr>
                <w:rFonts w:ascii="Arial" w:eastAsia="Calibri" w:hAnsi="Arial" w:cs="Arial"/>
                <w:b/>
                <w:bCs/>
              </w:rPr>
            </w:pPr>
          </w:p>
        </w:tc>
        <w:tc>
          <w:tcPr>
            <w:tcW w:w="425" w:type="dxa"/>
          </w:tcPr>
          <w:p w14:paraId="5025E513" w14:textId="77777777" w:rsidR="006C4237" w:rsidRPr="00B1396B" w:rsidRDefault="006C4237">
            <w:pPr>
              <w:rPr>
                <w:rFonts w:ascii="Arial" w:eastAsia="Calibri" w:hAnsi="Arial" w:cs="Arial"/>
                <w:b/>
                <w:bCs/>
              </w:rPr>
            </w:pPr>
          </w:p>
        </w:tc>
        <w:tc>
          <w:tcPr>
            <w:tcW w:w="426" w:type="dxa"/>
          </w:tcPr>
          <w:p w14:paraId="080956F7" w14:textId="77777777" w:rsidR="006C4237" w:rsidRPr="00B1396B" w:rsidRDefault="006C4237">
            <w:pPr>
              <w:rPr>
                <w:rFonts w:ascii="Arial" w:eastAsia="Calibri" w:hAnsi="Arial" w:cs="Arial"/>
                <w:b/>
                <w:bCs/>
              </w:rPr>
            </w:pPr>
          </w:p>
        </w:tc>
        <w:tc>
          <w:tcPr>
            <w:tcW w:w="425" w:type="dxa"/>
          </w:tcPr>
          <w:p w14:paraId="6959F7FA" w14:textId="77777777" w:rsidR="006C4237" w:rsidRPr="00B1396B" w:rsidRDefault="006C4237">
            <w:pPr>
              <w:rPr>
                <w:rFonts w:ascii="Arial" w:eastAsia="Calibri" w:hAnsi="Arial" w:cs="Arial"/>
                <w:b/>
                <w:bCs/>
              </w:rPr>
            </w:pPr>
          </w:p>
        </w:tc>
        <w:tc>
          <w:tcPr>
            <w:tcW w:w="425" w:type="dxa"/>
          </w:tcPr>
          <w:p w14:paraId="3B8B1F24" w14:textId="77777777" w:rsidR="006C4237" w:rsidRPr="00B1396B" w:rsidRDefault="006C4237">
            <w:pPr>
              <w:rPr>
                <w:rFonts w:ascii="Arial" w:eastAsia="Calibri" w:hAnsi="Arial" w:cs="Arial"/>
                <w:b/>
                <w:bCs/>
              </w:rPr>
            </w:pPr>
          </w:p>
        </w:tc>
        <w:tc>
          <w:tcPr>
            <w:tcW w:w="4111" w:type="dxa"/>
          </w:tcPr>
          <w:p w14:paraId="63368271" w14:textId="77777777" w:rsidR="006C4237" w:rsidRPr="00B1396B" w:rsidRDefault="006C4237">
            <w:pPr>
              <w:rPr>
                <w:rFonts w:ascii="Arial" w:eastAsia="Calibri" w:hAnsi="Arial" w:cs="Arial"/>
                <w:b/>
                <w:bCs/>
              </w:rPr>
            </w:pPr>
          </w:p>
        </w:tc>
      </w:tr>
      <w:tr w:rsidR="006C4237" w:rsidRPr="00107AC8" w14:paraId="129AE64F" w14:textId="77777777" w:rsidTr="003F2738">
        <w:tc>
          <w:tcPr>
            <w:tcW w:w="8217" w:type="dxa"/>
          </w:tcPr>
          <w:p w14:paraId="02CCF2A0"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People in the area have equal access to preventative measures that are not subject to eligibility criteria, for example, equipment, adaptations, reablement. </w:t>
            </w:r>
          </w:p>
        </w:tc>
        <w:tc>
          <w:tcPr>
            <w:tcW w:w="425" w:type="dxa"/>
          </w:tcPr>
          <w:p w14:paraId="0B848E9D" w14:textId="77777777" w:rsidR="006C4237" w:rsidRPr="00B1396B" w:rsidRDefault="006C4237">
            <w:pPr>
              <w:rPr>
                <w:rFonts w:ascii="Arial" w:eastAsia="Calibri" w:hAnsi="Arial" w:cs="Arial"/>
                <w:b/>
                <w:bCs/>
              </w:rPr>
            </w:pPr>
          </w:p>
        </w:tc>
        <w:tc>
          <w:tcPr>
            <w:tcW w:w="425" w:type="dxa"/>
          </w:tcPr>
          <w:p w14:paraId="775FD023" w14:textId="77777777" w:rsidR="006C4237" w:rsidRPr="00B1396B" w:rsidRDefault="006C4237">
            <w:pPr>
              <w:rPr>
                <w:rFonts w:ascii="Arial" w:eastAsia="Calibri" w:hAnsi="Arial" w:cs="Arial"/>
                <w:b/>
                <w:bCs/>
              </w:rPr>
            </w:pPr>
          </w:p>
        </w:tc>
        <w:tc>
          <w:tcPr>
            <w:tcW w:w="426" w:type="dxa"/>
          </w:tcPr>
          <w:p w14:paraId="49CF05B6" w14:textId="77777777" w:rsidR="006C4237" w:rsidRPr="00B1396B" w:rsidRDefault="006C4237">
            <w:pPr>
              <w:rPr>
                <w:rFonts w:ascii="Arial" w:eastAsia="Calibri" w:hAnsi="Arial" w:cs="Arial"/>
                <w:b/>
                <w:bCs/>
              </w:rPr>
            </w:pPr>
          </w:p>
        </w:tc>
        <w:tc>
          <w:tcPr>
            <w:tcW w:w="425" w:type="dxa"/>
          </w:tcPr>
          <w:p w14:paraId="261AF022" w14:textId="77777777" w:rsidR="006C4237" w:rsidRPr="00107AC8" w:rsidRDefault="006C4237">
            <w:pPr>
              <w:rPr>
                <w:rFonts w:eastAsia="Calibri" w:cs="Arial"/>
                <w:b/>
                <w:bCs/>
              </w:rPr>
            </w:pPr>
          </w:p>
        </w:tc>
        <w:tc>
          <w:tcPr>
            <w:tcW w:w="425" w:type="dxa"/>
          </w:tcPr>
          <w:p w14:paraId="727B1A18" w14:textId="77777777" w:rsidR="006C4237" w:rsidRPr="00107AC8" w:rsidRDefault="006C4237">
            <w:pPr>
              <w:rPr>
                <w:rFonts w:eastAsia="Calibri" w:cs="Arial"/>
                <w:b/>
                <w:bCs/>
              </w:rPr>
            </w:pPr>
          </w:p>
        </w:tc>
        <w:tc>
          <w:tcPr>
            <w:tcW w:w="4111" w:type="dxa"/>
          </w:tcPr>
          <w:p w14:paraId="77A51170" w14:textId="77777777" w:rsidR="006C4237" w:rsidRPr="00107AC8" w:rsidRDefault="006C4237">
            <w:pPr>
              <w:rPr>
                <w:rFonts w:eastAsia="Calibri" w:cs="Arial"/>
                <w:b/>
                <w:bCs/>
              </w:rPr>
            </w:pPr>
          </w:p>
        </w:tc>
      </w:tr>
      <w:tr w:rsidR="006C4237" w:rsidRPr="00107AC8" w14:paraId="7B5A87EA" w14:textId="77777777" w:rsidTr="003F2738">
        <w:tc>
          <w:tcPr>
            <w:tcW w:w="8217" w:type="dxa"/>
          </w:tcPr>
          <w:p w14:paraId="5B821879"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The local authority works with partners to deliver high-quality, responsive intermediate care and reablement services to enable people to return to their optimal independence. </w:t>
            </w:r>
          </w:p>
        </w:tc>
        <w:tc>
          <w:tcPr>
            <w:tcW w:w="425" w:type="dxa"/>
          </w:tcPr>
          <w:p w14:paraId="28F1C781" w14:textId="77777777" w:rsidR="006C4237" w:rsidRPr="00B1396B" w:rsidRDefault="006C4237">
            <w:pPr>
              <w:rPr>
                <w:rFonts w:ascii="Arial" w:eastAsia="Calibri" w:hAnsi="Arial" w:cs="Arial"/>
                <w:b/>
                <w:bCs/>
              </w:rPr>
            </w:pPr>
          </w:p>
        </w:tc>
        <w:tc>
          <w:tcPr>
            <w:tcW w:w="425" w:type="dxa"/>
          </w:tcPr>
          <w:p w14:paraId="5E7F68C4" w14:textId="77777777" w:rsidR="006C4237" w:rsidRPr="00B1396B" w:rsidRDefault="006C4237">
            <w:pPr>
              <w:rPr>
                <w:rFonts w:ascii="Arial" w:eastAsia="Calibri" w:hAnsi="Arial" w:cs="Arial"/>
                <w:b/>
                <w:bCs/>
              </w:rPr>
            </w:pPr>
          </w:p>
        </w:tc>
        <w:tc>
          <w:tcPr>
            <w:tcW w:w="426" w:type="dxa"/>
          </w:tcPr>
          <w:p w14:paraId="1BE783EA" w14:textId="77777777" w:rsidR="006C4237" w:rsidRPr="00B1396B" w:rsidRDefault="006C4237">
            <w:pPr>
              <w:rPr>
                <w:rFonts w:ascii="Arial" w:eastAsia="Calibri" w:hAnsi="Arial" w:cs="Arial"/>
                <w:b/>
                <w:bCs/>
              </w:rPr>
            </w:pPr>
          </w:p>
        </w:tc>
        <w:tc>
          <w:tcPr>
            <w:tcW w:w="425" w:type="dxa"/>
          </w:tcPr>
          <w:p w14:paraId="1BBC6E4B" w14:textId="77777777" w:rsidR="006C4237" w:rsidRPr="00107AC8" w:rsidRDefault="006C4237">
            <w:pPr>
              <w:rPr>
                <w:rFonts w:eastAsia="Calibri" w:cs="Arial"/>
                <w:b/>
                <w:bCs/>
              </w:rPr>
            </w:pPr>
          </w:p>
        </w:tc>
        <w:tc>
          <w:tcPr>
            <w:tcW w:w="425" w:type="dxa"/>
          </w:tcPr>
          <w:p w14:paraId="26DFF543" w14:textId="77777777" w:rsidR="006C4237" w:rsidRPr="00107AC8" w:rsidRDefault="006C4237">
            <w:pPr>
              <w:rPr>
                <w:rFonts w:eastAsia="Calibri" w:cs="Arial"/>
                <w:b/>
                <w:bCs/>
              </w:rPr>
            </w:pPr>
          </w:p>
        </w:tc>
        <w:tc>
          <w:tcPr>
            <w:tcW w:w="4111" w:type="dxa"/>
          </w:tcPr>
          <w:p w14:paraId="78D0BFC9" w14:textId="77777777" w:rsidR="006C4237" w:rsidRPr="00107AC8" w:rsidRDefault="006C4237">
            <w:pPr>
              <w:rPr>
                <w:rFonts w:eastAsia="Calibri" w:cs="Arial"/>
                <w:b/>
                <w:bCs/>
              </w:rPr>
            </w:pPr>
          </w:p>
        </w:tc>
      </w:tr>
      <w:tr w:rsidR="006C4237" w:rsidRPr="00107AC8" w14:paraId="2382095D" w14:textId="77777777" w:rsidTr="003F2738">
        <w:tc>
          <w:tcPr>
            <w:tcW w:w="8217" w:type="dxa"/>
          </w:tcPr>
          <w:p w14:paraId="5B1D0CA0"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Charging arrangements for preventative services do not lead to inequality of access for people living in the area. </w:t>
            </w:r>
          </w:p>
        </w:tc>
        <w:tc>
          <w:tcPr>
            <w:tcW w:w="425" w:type="dxa"/>
          </w:tcPr>
          <w:p w14:paraId="047A3045" w14:textId="77777777" w:rsidR="006C4237" w:rsidRPr="00B1396B" w:rsidRDefault="006C4237">
            <w:pPr>
              <w:rPr>
                <w:rFonts w:ascii="Arial" w:eastAsia="Calibri" w:hAnsi="Arial" w:cs="Arial"/>
                <w:b/>
                <w:bCs/>
              </w:rPr>
            </w:pPr>
          </w:p>
        </w:tc>
        <w:tc>
          <w:tcPr>
            <w:tcW w:w="425" w:type="dxa"/>
          </w:tcPr>
          <w:p w14:paraId="5E9A67E2" w14:textId="77777777" w:rsidR="006C4237" w:rsidRPr="00B1396B" w:rsidRDefault="006C4237">
            <w:pPr>
              <w:rPr>
                <w:rFonts w:ascii="Arial" w:eastAsia="Calibri" w:hAnsi="Arial" w:cs="Arial"/>
                <w:b/>
                <w:bCs/>
              </w:rPr>
            </w:pPr>
          </w:p>
        </w:tc>
        <w:tc>
          <w:tcPr>
            <w:tcW w:w="426" w:type="dxa"/>
          </w:tcPr>
          <w:p w14:paraId="0BCF643D" w14:textId="77777777" w:rsidR="006C4237" w:rsidRPr="00B1396B" w:rsidRDefault="006C4237">
            <w:pPr>
              <w:rPr>
                <w:rFonts w:ascii="Arial" w:eastAsia="Calibri" w:hAnsi="Arial" w:cs="Arial"/>
                <w:b/>
                <w:bCs/>
              </w:rPr>
            </w:pPr>
          </w:p>
        </w:tc>
        <w:tc>
          <w:tcPr>
            <w:tcW w:w="425" w:type="dxa"/>
          </w:tcPr>
          <w:p w14:paraId="2E4535D4" w14:textId="77777777" w:rsidR="006C4237" w:rsidRPr="00107AC8" w:rsidRDefault="006C4237">
            <w:pPr>
              <w:rPr>
                <w:rFonts w:eastAsia="Calibri" w:cs="Arial"/>
                <w:b/>
                <w:bCs/>
              </w:rPr>
            </w:pPr>
          </w:p>
        </w:tc>
        <w:tc>
          <w:tcPr>
            <w:tcW w:w="425" w:type="dxa"/>
          </w:tcPr>
          <w:p w14:paraId="302ECC4D" w14:textId="77777777" w:rsidR="006C4237" w:rsidRPr="00107AC8" w:rsidRDefault="006C4237">
            <w:pPr>
              <w:rPr>
                <w:rFonts w:eastAsia="Calibri" w:cs="Arial"/>
                <w:b/>
                <w:bCs/>
              </w:rPr>
            </w:pPr>
          </w:p>
        </w:tc>
        <w:tc>
          <w:tcPr>
            <w:tcW w:w="4111" w:type="dxa"/>
          </w:tcPr>
          <w:p w14:paraId="0E6067FD" w14:textId="77777777" w:rsidR="006C4237" w:rsidRPr="00107AC8" w:rsidRDefault="006C4237">
            <w:pPr>
              <w:rPr>
                <w:rFonts w:eastAsia="Calibri" w:cs="Arial"/>
                <w:b/>
                <w:bCs/>
              </w:rPr>
            </w:pPr>
          </w:p>
        </w:tc>
      </w:tr>
      <w:tr w:rsidR="006C4237" w:rsidRPr="00107AC8" w14:paraId="33624EA7" w14:textId="77777777" w:rsidTr="003F2738">
        <w:tc>
          <w:tcPr>
            <w:tcW w:w="8217" w:type="dxa"/>
          </w:tcPr>
          <w:p w14:paraId="4EADEDF4"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People most at risk of a decline in their independence and wellbeing are identified and prioritised for care and support. </w:t>
            </w:r>
          </w:p>
        </w:tc>
        <w:tc>
          <w:tcPr>
            <w:tcW w:w="425" w:type="dxa"/>
          </w:tcPr>
          <w:p w14:paraId="018E9A30" w14:textId="77777777" w:rsidR="006C4237" w:rsidRPr="00B1396B" w:rsidRDefault="006C4237">
            <w:pPr>
              <w:rPr>
                <w:rFonts w:ascii="Arial" w:eastAsia="Calibri" w:hAnsi="Arial" w:cs="Arial"/>
                <w:b/>
                <w:bCs/>
              </w:rPr>
            </w:pPr>
          </w:p>
        </w:tc>
        <w:tc>
          <w:tcPr>
            <w:tcW w:w="425" w:type="dxa"/>
          </w:tcPr>
          <w:p w14:paraId="56BDD02B" w14:textId="77777777" w:rsidR="006C4237" w:rsidRPr="00B1396B" w:rsidRDefault="006C4237">
            <w:pPr>
              <w:rPr>
                <w:rFonts w:ascii="Arial" w:eastAsia="Calibri" w:hAnsi="Arial" w:cs="Arial"/>
                <w:b/>
                <w:bCs/>
              </w:rPr>
            </w:pPr>
          </w:p>
        </w:tc>
        <w:tc>
          <w:tcPr>
            <w:tcW w:w="426" w:type="dxa"/>
          </w:tcPr>
          <w:p w14:paraId="3E61DDE8" w14:textId="77777777" w:rsidR="006C4237" w:rsidRPr="00B1396B" w:rsidRDefault="006C4237">
            <w:pPr>
              <w:rPr>
                <w:rFonts w:ascii="Arial" w:eastAsia="Calibri" w:hAnsi="Arial" w:cs="Arial"/>
                <w:b/>
                <w:bCs/>
              </w:rPr>
            </w:pPr>
          </w:p>
        </w:tc>
        <w:tc>
          <w:tcPr>
            <w:tcW w:w="425" w:type="dxa"/>
          </w:tcPr>
          <w:p w14:paraId="4B8AD822" w14:textId="77777777" w:rsidR="006C4237" w:rsidRPr="00107AC8" w:rsidRDefault="006C4237">
            <w:pPr>
              <w:rPr>
                <w:rFonts w:eastAsia="Calibri" w:cs="Arial"/>
                <w:b/>
                <w:bCs/>
              </w:rPr>
            </w:pPr>
          </w:p>
        </w:tc>
        <w:tc>
          <w:tcPr>
            <w:tcW w:w="425" w:type="dxa"/>
          </w:tcPr>
          <w:p w14:paraId="28927BCD" w14:textId="77777777" w:rsidR="006C4237" w:rsidRPr="00107AC8" w:rsidRDefault="006C4237">
            <w:pPr>
              <w:rPr>
                <w:rFonts w:eastAsia="Calibri" w:cs="Arial"/>
                <w:b/>
                <w:bCs/>
              </w:rPr>
            </w:pPr>
          </w:p>
        </w:tc>
        <w:tc>
          <w:tcPr>
            <w:tcW w:w="4111" w:type="dxa"/>
          </w:tcPr>
          <w:p w14:paraId="16A42D15" w14:textId="77777777" w:rsidR="006C4237" w:rsidRPr="00107AC8" w:rsidRDefault="006C4237">
            <w:pPr>
              <w:rPr>
                <w:rFonts w:eastAsia="Calibri" w:cs="Arial"/>
                <w:b/>
                <w:bCs/>
              </w:rPr>
            </w:pPr>
          </w:p>
        </w:tc>
      </w:tr>
      <w:tr w:rsidR="006C4237" w:rsidRPr="00107AC8" w14:paraId="2F5924FE" w14:textId="77777777" w:rsidTr="003F2738">
        <w:tc>
          <w:tcPr>
            <w:tcW w:w="8217" w:type="dxa"/>
          </w:tcPr>
          <w:p w14:paraId="5D703635" w14:textId="77777777" w:rsidR="006C4237" w:rsidRPr="00B1396B" w:rsidRDefault="006C4237">
            <w:pPr>
              <w:rPr>
                <w:rFonts w:ascii="Arial" w:eastAsia="Calibri" w:hAnsi="Arial" w:cs="Arial"/>
                <w:color w:val="000000"/>
              </w:rPr>
            </w:pPr>
            <w:r w:rsidRPr="00B1396B">
              <w:rPr>
                <w:rFonts w:ascii="Arial" w:eastAsia="Calibri" w:hAnsi="Arial" w:cs="Arial"/>
                <w:color w:val="000000"/>
              </w:rPr>
              <w:t xml:space="preserve">The local authority works with partner agencies, providers and local communities to develop, fund, commission and deliver its prevention strategy. </w:t>
            </w:r>
          </w:p>
        </w:tc>
        <w:tc>
          <w:tcPr>
            <w:tcW w:w="425" w:type="dxa"/>
          </w:tcPr>
          <w:p w14:paraId="34DC6B6B" w14:textId="77777777" w:rsidR="006C4237" w:rsidRPr="00B1396B" w:rsidRDefault="006C4237">
            <w:pPr>
              <w:rPr>
                <w:rFonts w:ascii="Arial" w:eastAsia="Calibri" w:hAnsi="Arial" w:cs="Arial"/>
                <w:b/>
                <w:bCs/>
              </w:rPr>
            </w:pPr>
          </w:p>
        </w:tc>
        <w:tc>
          <w:tcPr>
            <w:tcW w:w="425" w:type="dxa"/>
          </w:tcPr>
          <w:p w14:paraId="0711AB63" w14:textId="77777777" w:rsidR="006C4237" w:rsidRPr="00B1396B" w:rsidRDefault="006C4237">
            <w:pPr>
              <w:rPr>
                <w:rFonts w:ascii="Arial" w:eastAsia="Calibri" w:hAnsi="Arial" w:cs="Arial"/>
                <w:b/>
                <w:bCs/>
              </w:rPr>
            </w:pPr>
          </w:p>
        </w:tc>
        <w:tc>
          <w:tcPr>
            <w:tcW w:w="426" w:type="dxa"/>
          </w:tcPr>
          <w:p w14:paraId="359BBF5B" w14:textId="77777777" w:rsidR="006C4237" w:rsidRPr="00B1396B" w:rsidRDefault="006C4237">
            <w:pPr>
              <w:rPr>
                <w:rFonts w:ascii="Arial" w:eastAsia="Calibri" w:hAnsi="Arial" w:cs="Arial"/>
                <w:b/>
                <w:bCs/>
              </w:rPr>
            </w:pPr>
          </w:p>
        </w:tc>
        <w:tc>
          <w:tcPr>
            <w:tcW w:w="425" w:type="dxa"/>
          </w:tcPr>
          <w:p w14:paraId="3308D7BB" w14:textId="77777777" w:rsidR="006C4237" w:rsidRPr="00107AC8" w:rsidRDefault="006C4237">
            <w:pPr>
              <w:rPr>
                <w:rFonts w:eastAsia="Calibri" w:cs="Arial"/>
                <w:b/>
                <w:bCs/>
              </w:rPr>
            </w:pPr>
          </w:p>
        </w:tc>
        <w:tc>
          <w:tcPr>
            <w:tcW w:w="425" w:type="dxa"/>
          </w:tcPr>
          <w:p w14:paraId="7548FA52" w14:textId="77777777" w:rsidR="006C4237" w:rsidRPr="00107AC8" w:rsidRDefault="006C4237">
            <w:pPr>
              <w:rPr>
                <w:rFonts w:eastAsia="Calibri" w:cs="Arial"/>
                <w:b/>
                <w:bCs/>
              </w:rPr>
            </w:pPr>
          </w:p>
        </w:tc>
        <w:tc>
          <w:tcPr>
            <w:tcW w:w="4111" w:type="dxa"/>
          </w:tcPr>
          <w:p w14:paraId="0BB81062" w14:textId="77777777" w:rsidR="006C4237" w:rsidRPr="00107AC8" w:rsidRDefault="006C4237">
            <w:pPr>
              <w:rPr>
                <w:rFonts w:eastAsia="Calibri" w:cs="Arial"/>
                <w:b/>
                <w:bCs/>
              </w:rPr>
            </w:pPr>
          </w:p>
        </w:tc>
      </w:tr>
      <w:tr w:rsidR="006C4237" w:rsidRPr="00107AC8" w14:paraId="6271FC10" w14:textId="77777777" w:rsidTr="003F2738">
        <w:tc>
          <w:tcPr>
            <w:tcW w:w="8217" w:type="dxa"/>
          </w:tcPr>
          <w:p w14:paraId="09ECF041" w14:textId="77777777" w:rsidR="006C4237" w:rsidRPr="00B1396B" w:rsidRDefault="006C4237">
            <w:pPr>
              <w:rPr>
                <w:rFonts w:ascii="Arial" w:eastAsia="Calibri" w:hAnsi="Arial" w:cs="Arial"/>
                <w:b/>
                <w:bCs/>
              </w:rPr>
            </w:pPr>
            <w:r w:rsidRPr="00B1396B">
              <w:rPr>
                <w:rFonts w:ascii="Arial" w:eastAsia="Calibri" w:hAnsi="Arial" w:cs="Arial"/>
                <w:color w:val="000000"/>
              </w:rPr>
              <w:lastRenderedPageBreak/>
              <w:t xml:space="preserve">The local authority promotes innovative approaches to prevention activity, for example technology and digital innovation. </w:t>
            </w:r>
          </w:p>
        </w:tc>
        <w:tc>
          <w:tcPr>
            <w:tcW w:w="425" w:type="dxa"/>
          </w:tcPr>
          <w:p w14:paraId="61C9A821" w14:textId="77777777" w:rsidR="006C4237" w:rsidRPr="00B1396B" w:rsidRDefault="006C4237">
            <w:pPr>
              <w:rPr>
                <w:rFonts w:ascii="Arial" w:eastAsia="Calibri" w:hAnsi="Arial" w:cs="Arial"/>
                <w:b/>
                <w:bCs/>
              </w:rPr>
            </w:pPr>
          </w:p>
        </w:tc>
        <w:tc>
          <w:tcPr>
            <w:tcW w:w="425" w:type="dxa"/>
          </w:tcPr>
          <w:p w14:paraId="1043F4E0" w14:textId="77777777" w:rsidR="006C4237" w:rsidRPr="00B1396B" w:rsidRDefault="006C4237">
            <w:pPr>
              <w:rPr>
                <w:rFonts w:ascii="Arial" w:eastAsia="Calibri" w:hAnsi="Arial" w:cs="Arial"/>
                <w:b/>
                <w:bCs/>
              </w:rPr>
            </w:pPr>
          </w:p>
        </w:tc>
        <w:tc>
          <w:tcPr>
            <w:tcW w:w="426" w:type="dxa"/>
          </w:tcPr>
          <w:p w14:paraId="54F1CC1C" w14:textId="77777777" w:rsidR="006C4237" w:rsidRPr="00B1396B" w:rsidRDefault="006C4237">
            <w:pPr>
              <w:rPr>
                <w:rFonts w:ascii="Arial" w:eastAsia="Calibri" w:hAnsi="Arial" w:cs="Arial"/>
                <w:b/>
                <w:bCs/>
              </w:rPr>
            </w:pPr>
          </w:p>
        </w:tc>
        <w:tc>
          <w:tcPr>
            <w:tcW w:w="425" w:type="dxa"/>
          </w:tcPr>
          <w:p w14:paraId="5B302829" w14:textId="77777777" w:rsidR="006C4237" w:rsidRPr="00107AC8" w:rsidRDefault="006C4237">
            <w:pPr>
              <w:rPr>
                <w:rFonts w:eastAsia="Calibri" w:cs="Arial"/>
                <w:b/>
                <w:bCs/>
              </w:rPr>
            </w:pPr>
          </w:p>
        </w:tc>
        <w:tc>
          <w:tcPr>
            <w:tcW w:w="425" w:type="dxa"/>
          </w:tcPr>
          <w:p w14:paraId="61818C80" w14:textId="77777777" w:rsidR="006C4237" w:rsidRPr="00107AC8" w:rsidRDefault="006C4237">
            <w:pPr>
              <w:rPr>
                <w:rFonts w:eastAsia="Calibri" w:cs="Arial"/>
                <w:b/>
                <w:bCs/>
              </w:rPr>
            </w:pPr>
          </w:p>
        </w:tc>
        <w:tc>
          <w:tcPr>
            <w:tcW w:w="4111" w:type="dxa"/>
          </w:tcPr>
          <w:p w14:paraId="41F80203" w14:textId="77777777" w:rsidR="006C4237" w:rsidRPr="00107AC8" w:rsidRDefault="006C4237">
            <w:pPr>
              <w:rPr>
                <w:rFonts w:eastAsia="Calibri" w:cs="Arial"/>
                <w:b/>
                <w:bCs/>
              </w:rPr>
            </w:pPr>
          </w:p>
        </w:tc>
      </w:tr>
      <w:tr w:rsidR="006C4237" w:rsidRPr="00107AC8" w14:paraId="212715D3" w14:textId="77777777" w:rsidTr="003F2738">
        <w:tc>
          <w:tcPr>
            <w:tcW w:w="8217" w:type="dxa"/>
          </w:tcPr>
          <w:p w14:paraId="49DFDCE2" w14:textId="77777777" w:rsidR="006C4237" w:rsidRPr="00B1396B" w:rsidRDefault="006C4237">
            <w:pPr>
              <w:autoSpaceDE w:val="0"/>
              <w:autoSpaceDN w:val="0"/>
              <w:adjustRightInd w:val="0"/>
              <w:rPr>
                <w:rFonts w:ascii="Arial" w:eastAsia="Calibri" w:hAnsi="Arial" w:cs="Arial"/>
                <w:color w:val="000000"/>
              </w:rPr>
            </w:pPr>
            <w:r w:rsidRPr="00B1396B">
              <w:rPr>
                <w:rFonts w:ascii="Arial" w:eastAsia="Calibri" w:hAnsi="Arial" w:cs="Arial"/>
                <w:color w:val="000000"/>
              </w:rPr>
              <w:t xml:space="preserve">People in the area have access to equipment and minor home adaptations required to maintain their independence and continue living in their own homes. They have information on accessing a Disabled Facilities Grant. </w:t>
            </w:r>
          </w:p>
        </w:tc>
        <w:tc>
          <w:tcPr>
            <w:tcW w:w="425" w:type="dxa"/>
          </w:tcPr>
          <w:p w14:paraId="2C29B999" w14:textId="77777777" w:rsidR="006C4237" w:rsidRPr="00B1396B" w:rsidRDefault="006C4237">
            <w:pPr>
              <w:rPr>
                <w:rFonts w:ascii="Arial" w:eastAsia="Calibri" w:hAnsi="Arial" w:cs="Arial"/>
                <w:b/>
                <w:bCs/>
              </w:rPr>
            </w:pPr>
          </w:p>
        </w:tc>
        <w:tc>
          <w:tcPr>
            <w:tcW w:w="425" w:type="dxa"/>
          </w:tcPr>
          <w:p w14:paraId="57C1E0D9" w14:textId="77777777" w:rsidR="006C4237" w:rsidRPr="00B1396B" w:rsidRDefault="006C4237">
            <w:pPr>
              <w:rPr>
                <w:rFonts w:ascii="Arial" w:eastAsia="Calibri" w:hAnsi="Arial" w:cs="Arial"/>
                <w:b/>
                <w:bCs/>
              </w:rPr>
            </w:pPr>
          </w:p>
        </w:tc>
        <w:tc>
          <w:tcPr>
            <w:tcW w:w="426" w:type="dxa"/>
          </w:tcPr>
          <w:p w14:paraId="5FDB41E8" w14:textId="77777777" w:rsidR="006C4237" w:rsidRPr="00B1396B" w:rsidRDefault="006C4237">
            <w:pPr>
              <w:rPr>
                <w:rFonts w:ascii="Arial" w:eastAsia="Calibri" w:hAnsi="Arial" w:cs="Arial"/>
                <w:b/>
                <w:bCs/>
              </w:rPr>
            </w:pPr>
          </w:p>
        </w:tc>
        <w:tc>
          <w:tcPr>
            <w:tcW w:w="425" w:type="dxa"/>
          </w:tcPr>
          <w:p w14:paraId="797C3F17" w14:textId="77777777" w:rsidR="006C4237" w:rsidRPr="00107AC8" w:rsidRDefault="006C4237">
            <w:pPr>
              <w:rPr>
                <w:rFonts w:eastAsia="Calibri" w:cs="Arial"/>
                <w:b/>
                <w:bCs/>
              </w:rPr>
            </w:pPr>
          </w:p>
        </w:tc>
        <w:tc>
          <w:tcPr>
            <w:tcW w:w="425" w:type="dxa"/>
          </w:tcPr>
          <w:p w14:paraId="2E8D3F15" w14:textId="77777777" w:rsidR="006C4237" w:rsidRPr="00107AC8" w:rsidRDefault="006C4237">
            <w:pPr>
              <w:rPr>
                <w:rFonts w:eastAsia="Calibri" w:cs="Arial"/>
                <w:b/>
                <w:bCs/>
              </w:rPr>
            </w:pPr>
          </w:p>
        </w:tc>
        <w:tc>
          <w:tcPr>
            <w:tcW w:w="4111" w:type="dxa"/>
          </w:tcPr>
          <w:p w14:paraId="7BB9C77E" w14:textId="77777777" w:rsidR="006C4237" w:rsidRPr="00107AC8" w:rsidRDefault="006C4237">
            <w:pPr>
              <w:rPr>
                <w:rFonts w:eastAsia="Calibri" w:cs="Arial"/>
                <w:b/>
                <w:bCs/>
              </w:rPr>
            </w:pPr>
          </w:p>
        </w:tc>
      </w:tr>
      <w:tr w:rsidR="006C4237" w:rsidRPr="00107AC8" w14:paraId="53C737BF" w14:textId="77777777" w:rsidTr="003F2738">
        <w:tc>
          <w:tcPr>
            <w:tcW w:w="8217" w:type="dxa"/>
          </w:tcPr>
          <w:p w14:paraId="737D0C9A" w14:textId="77777777" w:rsidR="006C4237" w:rsidRPr="00B1396B" w:rsidRDefault="006C4237">
            <w:pPr>
              <w:autoSpaceDE w:val="0"/>
              <w:autoSpaceDN w:val="0"/>
              <w:adjustRightInd w:val="0"/>
              <w:rPr>
                <w:rFonts w:ascii="Arial" w:eastAsia="Calibri" w:hAnsi="Arial" w:cs="Arial"/>
                <w:color w:val="000000"/>
              </w:rPr>
            </w:pPr>
            <w:r w:rsidRPr="00B1396B">
              <w:rPr>
                <w:rFonts w:ascii="Arial" w:eastAsia="Calibri" w:hAnsi="Arial" w:cs="Arial"/>
                <w:color w:val="000000"/>
              </w:rPr>
              <w:t>People in the area have access to information and advice on their rights under the Care Act and to enable them to make informed decisions about how their care and/or support needs can be met.</w:t>
            </w:r>
          </w:p>
        </w:tc>
        <w:tc>
          <w:tcPr>
            <w:tcW w:w="425" w:type="dxa"/>
          </w:tcPr>
          <w:p w14:paraId="1F595EB1" w14:textId="77777777" w:rsidR="006C4237" w:rsidRPr="00B1396B" w:rsidRDefault="006C4237">
            <w:pPr>
              <w:rPr>
                <w:rFonts w:ascii="Arial" w:eastAsia="Calibri" w:hAnsi="Arial" w:cs="Arial"/>
                <w:b/>
                <w:bCs/>
              </w:rPr>
            </w:pPr>
          </w:p>
        </w:tc>
        <w:tc>
          <w:tcPr>
            <w:tcW w:w="425" w:type="dxa"/>
          </w:tcPr>
          <w:p w14:paraId="429271C2" w14:textId="77777777" w:rsidR="006C4237" w:rsidRPr="00B1396B" w:rsidRDefault="006C4237">
            <w:pPr>
              <w:rPr>
                <w:rFonts w:ascii="Arial" w:eastAsia="Calibri" w:hAnsi="Arial" w:cs="Arial"/>
                <w:b/>
                <w:bCs/>
              </w:rPr>
            </w:pPr>
          </w:p>
        </w:tc>
        <w:tc>
          <w:tcPr>
            <w:tcW w:w="426" w:type="dxa"/>
          </w:tcPr>
          <w:p w14:paraId="65F3F0E1" w14:textId="77777777" w:rsidR="006C4237" w:rsidRPr="00B1396B" w:rsidRDefault="006C4237">
            <w:pPr>
              <w:rPr>
                <w:rFonts w:ascii="Arial" w:eastAsia="Calibri" w:hAnsi="Arial" w:cs="Arial"/>
                <w:b/>
                <w:bCs/>
              </w:rPr>
            </w:pPr>
          </w:p>
        </w:tc>
        <w:tc>
          <w:tcPr>
            <w:tcW w:w="425" w:type="dxa"/>
          </w:tcPr>
          <w:p w14:paraId="5A6CC326" w14:textId="77777777" w:rsidR="006C4237" w:rsidRPr="00107AC8" w:rsidRDefault="006C4237">
            <w:pPr>
              <w:rPr>
                <w:rFonts w:eastAsia="Calibri" w:cs="Arial"/>
                <w:b/>
                <w:bCs/>
              </w:rPr>
            </w:pPr>
          </w:p>
        </w:tc>
        <w:tc>
          <w:tcPr>
            <w:tcW w:w="425" w:type="dxa"/>
          </w:tcPr>
          <w:p w14:paraId="198779B9" w14:textId="77777777" w:rsidR="006C4237" w:rsidRPr="00107AC8" w:rsidRDefault="006C4237">
            <w:pPr>
              <w:rPr>
                <w:rFonts w:eastAsia="Calibri" w:cs="Arial"/>
                <w:b/>
                <w:bCs/>
              </w:rPr>
            </w:pPr>
          </w:p>
        </w:tc>
        <w:tc>
          <w:tcPr>
            <w:tcW w:w="4111" w:type="dxa"/>
          </w:tcPr>
          <w:p w14:paraId="7D557DC7" w14:textId="77777777" w:rsidR="006C4237" w:rsidRPr="00107AC8" w:rsidRDefault="006C4237">
            <w:pPr>
              <w:rPr>
                <w:rFonts w:eastAsia="Calibri" w:cs="Arial"/>
                <w:b/>
                <w:bCs/>
              </w:rPr>
            </w:pPr>
          </w:p>
        </w:tc>
      </w:tr>
      <w:tr w:rsidR="006C4237" w:rsidRPr="00107AC8" w14:paraId="712A0FEA" w14:textId="77777777" w:rsidTr="003F2738">
        <w:tc>
          <w:tcPr>
            <w:tcW w:w="8217" w:type="dxa"/>
          </w:tcPr>
          <w:p w14:paraId="1CB28F5A" w14:textId="77777777" w:rsidR="006C4237" w:rsidRPr="00B1396B" w:rsidRDefault="006C4237">
            <w:pPr>
              <w:autoSpaceDE w:val="0"/>
              <w:autoSpaceDN w:val="0"/>
              <w:adjustRightInd w:val="0"/>
              <w:rPr>
                <w:rFonts w:ascii="Arial" w:eastAsia="Calibri" w:hAnsi="Arial" w:cs="Arial"/>
                <w:color w:val="000000"/>
              </w:rPr>
            </w:pPr>
            <w:r w:rsidRPr="00B1396B">
              <w:rPr>
                <w:rFonts w:ascii="Arial" w:eastAsia="Calibri" w:hAnsi="Arial" w:cs="Arial"/>
                <w:color w:val="000000"/>
              </w:rPr>
              <w:t xml:space="preserve">There is enough information and advice on care, support and wellbeing. This is accurate, coherent, accessible and available to all people in the area when they need it, including for people who fund their own care and support, and for unpaid carers. </w:t>
            </w:r>
          </w:p>
        </w:tc>
        <w:tc>
          <w:tcPr>
            <w:tcW w:w="425" w:type="dxa"/>
          </w:tcPr>
          <w:p w14:paraId="093237EE" w14:textId="77777777" w:rsidR="006C4237" w:rsidRPr="00B1396B" w:rsidRDefault="006C4237">
            <w:pPr>
              <w:rPr>
                <w:rFonts w:ascii="Arial" w:eastAsia="Calibri" w:hAnsi="Arial" w:cs="Arial"/>
                <w:b/>
                <w:bCs/>
              </w:rPr>
            </w:pPr>
          </w:p>
        </w:tc>
        <w:tc>
          <w:tcPr>
            <w:tcW w:w="425" w:type="dxa"/>
          </w:tcPr>
          <w:p w14:paraId="66985CD5" w14:textId="77777777" w:rsidR="006C4237" w:rsidRPr="00B1396B" w:rsidRDefault="006C4237">
            <w:pPr>
              <w:rPr>
                <w:rFonts w:ascii="Arial" w:eastAsia="Calibri" w:hAnsi="Arial" w:cs="Arial"/>
                <w:b/>
                <w:bCs/>
              </w:rPr>
            </w:pPr>
          </w:p>
        </w:tc>
        <w:tc>
          <w:tcPr>
            <w:tcW w:w="426" w:type="dxa"/>
          </w:tcPr>
          <w:p w14:paraId="4E7913A0" w14:textId="77777777" w:rsidR="006C4237" w:rsidRPr="00B1396B" w:rsidRDefault="006C4237">
            <w:pPr>
              <w:rPr>
                <w:rFonts w:ascii="Arial" w:eastAsia="Calibri" w:hAnsi="Arial" w:cs="Arial"/>
                <w:b/>
                <w:bCs/>
              </w:rPr>
            </w:pPr>
          </w:p>
        </w:tc>
        <w:tc>
          <w:tcPr>
            <w:tcW w:w="425" w:type="dxa"/>
          </w:tcPr>
          <w:p w14:paraId="15F2C2E9" w14:textId="77777777" w:rsidR="006C4237" w:rsidRPr="00107AC8" w:rsidRDefault="006C4237">
            <w:pPr>
              <w:rPr>
                <w:rFonts w:eastAsia="Calibri" w:cs="Arial"/>
                <w:b/>
                <w:bCs/>
              </w:rPr>
            </w:pPr>
          </w:p>
        </w:tc>
        <w:tc>
          <w:tcPr>
            <w:tcW w:w="425" w:type="dxa"/>
          </w:tcPr>
          <w:p w14:paraId="1D2C19B2" w14:textId="77777777" w:rsidR="006C4237" w:rsidRPr="00107AC8" w:rsidRDefault="006C4237">
            <w:pPr>
              <w:rPr>
                <w:rFonts w:eastAsia="Calibri" w:cs="Arial"/>
                <w:b/>
                <w:bCs/>
              </w:rPr>
            </w:pPr>
          </w:p>
        </w:tc>
        <w:tc>
          <w:tcPr>
            <w:tcW w:w="4111" w:type="dxa"/>
          </w:tcPr>
          <w:p w14:paraId="3FE28C38" w14:textId="77777777" w:rsidR="006C4237" w:rsidRPr="00107AC8" w:rsidRDefault="006C4237">
            <w:pPr>
              <w:rPr>
                <w:rFonts w:eastAsia="Calibri" w:cs="Arial"/>
                <w:b/>
                <w:bCs/>
              </w:rPr>
            </w:pPr>
          </w:p>
        </w:tc>
      </w:tr>
    </w:tbl>
    <w:p w14:paraId="064F0EBE" w14:textId="77777777" w:rsidR="00D86222" w:rsidRDefault="00D86222" w:rsidP="00A32806">
      <w:pPr>
        <w:pStyle w:val="Bodycopy"/>
        <w:sectPr w:rsidR="00D86222" w:rsidSect="002C2C19">
          <w:pgSz w:w="16840" w:h="11900" w:orient="landscape"/>
          <w:pgMar w:top="1134" w:right="1531" w:bottom="1134" w:left="1134" w:header="0" w:footer="284" w:gutter="0"/>
          <w:cols w:space="708"/>
          <w:docGrid w:linePitch="360"/>
        </w:sectPr>
      </w:pPr>
    </w:p>
    <w:p w14:paraId="0633F529" w14:textId="48F0C484" w:rsidR="00500305" w:rsidRPr="00FE2A33" w:rsidRDefault="007D23AB" w:rsidP="00EB39FF">
      <w:pPr>
        <w:pStyle w:val="H3LGA"/>
        <w:rPr>
          <w:bCs/>
        </w:rPr>
      </w:pPr>
      <w:bookmarkStart w:id="22" w:name="_Toc117503354"/>
      <w:bookmarkStart w:id="23" w:name="_Toc117856015"/>
      <w:bookmarkStart w:id="24" w:name="_Toc134788997"/>
      <w:r>
        <w:lastRenderedPageBreak/>
        <w:t xml:space="preserve">Working with </w:t>
      </w:r>
      <w:r w:rsidR="003679C7">
        <w:t>p</w:t>
      </w:r>
      <w:r>
        <w:t xml:space="preserve">eople - </w:t>
      </w:r>
      <w:r w:rsidR="00731791">
        <w:t>S</w:t>
      </w:r>
      <w:r w:rsidRPr="00107AC8">
        <w:t xml:space="preserve">upporting </w:t>
      </w:r>
      <w:r w:rsidR="003679C7">
        <w:t>p</w:t>
      </w:r>
      <w:r w:rsidR="003355BB" w:rsidRPr="00107AC8">
        <w:t xml:space="preserve">eople </w:t>
      </w:r>
      <w:r w:rsidRPr="00107AC8">
        <w:t xml:space="preserve">to </w:t>
      </w:r>
      <w:r w:rsidR="003679C7">
        <w:t>l</w:t>
      </w:r>
      <w:r w:rsidR="003355BB" w:rsidRPr="00107AC8">
        <w:t xml:space="preserve">ive </w:t>
      </w:r>
      <w:r w:rsidR="003679C7">
        <w:t>h</w:t>
      </w:r>
      <w:r w:rsidR="003355BB" w:rsidRPr="00107AC8">
        <w:t xml:space="preserve">ealthier </w:t>
      </w:r>
      <w:r w:rsidR="003679C7">
        <w:t>l</w:t>
      </w:r>
      <w:r w:rsidR="003355BB" w:rsidRPr="00107AC8">
        <w:t>ive</w:t>
      </w:r>
      <w:r w:rsidR="003355BB">
        <w:t>s</w:t>
      </w:r>
      <w:r w:rsidR="00FE2A33">
        <w:rPr>
          <w:bCs/>
        </w:rPr>
        <w:t xml:space="preserve">: Stage 2 </w:t>
      </w:r>
      <w:r w:rsidR="003679C7">
        <w:rPr>
          <w:bCs/>
        </w:rPr>
        <w:t>s</w:t>
      </w:r>
      <w:r w:rsidR="00500305">
        <w:rPr>
          <w:bCs/>
        </w:rPr>
        <w:t>elf-</w:t>
      </w:r>
      <w:bookmarkEnd w:id="22"/>
      <w:bookmarkEnd w:id="23"/>
      <w:bookmarkEnd w:id="24"/>
      <w:r w:rsidR="003355BB">
        <w:rPr>
          <w:bCs/>
        </w:rPr>
        <w:t>assessment</w:t>
      </w:r>
    </w:p>
    <w:p w14:paraId="75F82DB1" w14:textId="77777777" w:rsidR="00BA5F70" w:rsidRDefault="00BA5F70" w:rsidP="00500305">
      <w:pPr>
        <w:pStyle w:val="Bodycopy"/>
        <w:rPr>
          <w:rFonts w:eastAsia="Calibri"/>
        </w:rPr>
      </w:pPr>
    </w:p>
    <w:p w14:paraId="44CF41BC" w14:textId="51A93666" w:rsidR="00500305" w:rsidRPr="001F2FBC" w:rsidRDefault="00500305" w:rsidP="003F2738">
      <w:pPr>
        <w:pStyle w:val="Bodycopy"/>
        <w:spacing w:line="240" w:lineRule="auto"/>
        <w:rPr>
          <w:rFonts w:eastAsia="Calibri"/>
          <w:b/>
          <w:bCs/>
          <w:i/>
          <w:iCs/>
        </w:rPr>
      </w:pPr>
      <w:r w:rsidRPr="001F2FBC">
        <w:rPr>
          <w:rFonts w:eastAsia="Calibri"/>
          <w:b/>
          <w:bCs/>
          <w:i/>
          <w:iCs/>
        </w:rPr>
        <w:t xml:space="preserve">We support people to manage their health and wellbeing, so they </w:t>
      </w:r>
      <w:r w:rsidR="00371B97" w:rsidRPr="001F2FBC">
        <w:rPr>
          <w:rFonts w:eastAsia="Calibri"/>
          <w:b/>
          <w:bCs/>
          <w:i/>
          <w:iCs/>
        </w:rPr>
        <w:t xml:space="preserve">can </w:t>
      </w:r>
      <w:r w:rsidRPr="001F2FBC">
        <w:rPr>
          <w:rFonts w:eastAsia="Calibri"/>
          <w:b/>
          <w:bCs/>
          <w:i/>
          <w:iCs/>
        </w:rPr>
        <w:t>maximise their independence, choice and control</w:t>
      </w:r>
      <w:r w:rsidR="00371B97" w:rsidRPr="001F2FBC">
        <w:rPr>
          <w:rFonts w:eastAsia="Calibri"/>
          <w:b/>
          <w:bCs/>
          <w:i/>
          <w:iCs/>
        </w:rPr>
        <w:t>. We support them to live</w:t>
      </w:r>
      <w:r w:rsidRPr="001F2FBC">
        <w:rPr>
          <w:rFonts w:eastAsia="Calibri"/>
          <w:b/>
          <w:bCs/>
          <w:i/>
          <w:iCs/>
        </w:rPr>
        <w:t xml:space="preserve"> healthier lives and where possible</w:t>
      </w:r>
      <w:r w:rsidR="001740BF" w:rsidRPr="001F2FBC">
        <w:rPr>
          <w:rFonts w:eastAsia="Calibri"/>
          <w:b/>
          <w:bCs/>
          <w:i/>
          <w:iCs/>
        </w:rPr>
        <w:t>,</w:t>
      </w:r>
      <w:r w:rsidRPr="001F2FBC">
        <w:rPr>
          <w:rFonts w:eastAsia="Calibri"/>
          <w:b/>
          <w:bCs/>
          <w:i/>
          <w:iCs/>
        </w:rPr>
        <w:t xml:space="preserve"> reduce future needs for care and support</w:t>
      </w:r>
      <w:r w:rsidR="008E7337">
        <w:rPr>
          <w:rFonts w:eastAsia="Calibri"/>
          <w:b/>
          <w:bCs/>
          <w:i/>
          <w:iCs/>
        </w:rPr>
        <w:t>.</w:t>
      </w:r>
      <w:r w:rsidRPr="001F2FBC">
        <w:rPr>
          <w:rFonts w:eastAsia="Calibri"/>
          <w:b/>
          <w:bCs/>
          <w:i/>
          <w:iCs/>
        </w:rPr>
        <w:t xml:space="preserve">     </w:t>
      </w:r>
    </w:p>
    <w:p w14:paraId="6FC5B672" w14:textId="77777777" w:rsidR="00500305" w:rsidRPr="00107AC8" w:rsidRDefault="00500305" w:rsidP="00500305">
      <w:pPr>
        <w:spacing w:line="256" w:lineRule="auto"/>
        <w:rPr>
          <w:rFonts w:ascii="Calibri" w:eastAsia="Calibri" w:hAnsi="Calibri" w:cs="Times New Roman"/>
          <w:b/>
          <w:bCs/>
        </w:rPr>
      </w:pPr>
    </w:p>
    <w:tbl>
      <w:tblPr>
        <w:tblStyle w:val="TableGrid1"/>
        <w:tblW w:w="9634" w:type="dxa"/>
        <w:tblInd w:w="0" w:type="dxa"/>
        <w:tblLook w:val="04A0" w:firstRow="1" w:lastRow="0" w:firstColumn="1" w:lastColumn="0" w:noHBand="0" w:noVBand="1"/>
      </w:tblPr>
      <w:tblGrid>
        <w:gridCol w:w="9634"/>
      </w:tblGrid>
      <w:tr w:rsidR="00500305" w:rsidRPr="00500305" w14:paraId="6F822973"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531BF" w14:textId="77777777" w:rsidR="00500305" w:rsidRPr="00500305" w:rsidRDefault="00500305">
            <w:pPr>
              <w:rPr>
                <w:rFonts w:ascii="Arial" w:hAnsi="Arial" w:cs="Arial"/>
                <w:b/>
                <w:bCs/>
              </w:rPr>
            </w:pPr>
            <w:r w:rsidRPr="00500305">
              <w:rPr>
                <w:rFonts w:ascii="Arial" w:hAnsi="Arial" w:cs="Arial"/>
                <w:b/>
                <w:bCs/>
                <w:color w:val="0B0C0C"/>
              </w:rPr>
              <w:t>What is our ambition and how are we performing?</w:t>
            </w:r>
          </w:p>
        </w:tc>
      </w:tr>
      <w:tr w:rsidR="00500305" w:rsidRPr="00500305" w14:paraId="0BF60204" w14:textId="77777777" w:rsidTr="001F2FBC">
        <w:trPr>
          <w:trHeight w:val="3930"/>
        </w:trPr>
        <w:tc>
          <w:tcPr>
            <w:tcW w:w="9634" w:type="dxa"/>
            <w:tcBorders>
              <w:top w:val="single" w:sz="4" w:space="0" w:color="auto"/>
              <w:left w:val="single" w:sz="4" w:space="0" w:color="auto"/>
              <w:bottom w:val="single" w:sz="4" w:space="0" w:color="auto"/>
              <w:right w:val="single" w:sz="4" w:space="0" w:color="auto"/>
            </w:tcBorders>
          </w:tcPr>
          <w:p w14:paraId="2FCCFF21" w14:textId="77777777" w:rsidR="001740BF" w:rsidRPr="00F56B88" w:rsidRDefault="001740BF" w:rsidP="001740BF">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2E9DAC8D" w14:textId="77777777" w:rsidR="00500305" w:rsidRPr="00500305" w:rsidRDefault="00500305">
            <w:pPr>
              <w:rPr>
                <w:rFonts w:ascii="Arial" w:hAnsi="Arial" w:cs="Arial"/>
                <w:i/>
                <w:iCs/>
              </w:rPr>
            </w:pPr>
          </w:p>
          <w:p w14:paraId="310498D2"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537DA002" w14:textId="3FE19E44"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referenced the JSNA priorities referencing specific areas most relevant to Care Act duties (</w:t>
            </w:r>
            <w:r w:rsidR="00FE21C1">
              <w:rPr>
                <w:rFonts w:ascii="Arial" w:eastAsia="Arial" w:hAnsi="Arial" w:cs="Arial"/>
                <w:color w:val="E7E6E6"/>
                <w14:textFill>
                  <w14:solidFill>
                    <w14:srgbClr w14:val="E7E6E6">
                      <w14:lumMod w14:val="50000"/>
                    </w14:srgbClr>
                  </w14:solidFill>
                </w14:textFill>
              </w:rPr>
              <w:t>for example</w:t>
            </w:r>
            <w:r w:rsidRPr="001F2FBC">
              <w:rPr>
                <w:rFonts w:ascii="Arial" w:hAnsi="Arial" w:cs="Arial"/>
                <w:color w:val="E7E6E6"/>
                <w14:textFill>
                  <w14:solidFill>
                    <w14:srgbClr w14:val="E7E6E6">
                      <w14:lumMod w14:val="50000"/>
                    </w14:srgbClr>
                  </w14:solidFill>
                </w14:textFill>
              </w:rPr>
              <w:t xml:space="preserve">, reduction of obesity among people with </w:t>
            </w:r>
            <w:r w:rsidR="008E7337">
              <w:rPr>
                <w:rFonts w:ascii="Arial" w:hAnsi="Arial" w:cs="Arial"/>
                <w:color w:val="E7E6E6"/>
                <w14:textFill>
                  <w14:solidFill>
                    <w14:srgbClr w14:val="E7E6E6">
                      <w14:lumMod w14:val="50000"/>
                    </w14:srgbClr>
                  </w14:solidFill>
                </w14:textFill>
              </w:rPr>
              <w:t>a learning disability or autistic people</w:t>
            </w:r>
            <w:r w:rsidRPr="001F2FBC">
              <w:rPr>
                <w:rFonts w:ascii="Arial" w:hAnsi="Arial" w:cs="Arial"/>
                <w:color w:val="E7E6E6"/>
                <w14:textFill>
                  <w14:solidFill>
                    <w14:srgbClr w14:val="E7E6E6">
                      <w14:lumMod w14:val="50000"/>
                    </w14:srgbClr>
                  </w14:solidFill>
                </w14:textFill>
              </w:rPr>
              <w:t xml:space="preserve">)? </w:t>
            </w:r>
          </w:p>
          <w:p w14:paraId="15703F13" w14:textId="645621A3"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Do we have a prevention strategy and how are we assessing impact (</w:t>
            </w:r>
            <w:r w:rsidR="00FE21C1">
              <w:rPr>
                <w:rFonts w:ascii="Arial" w:eastAsia="Arial" w:hAnsi="Arial" w:cs="Arial"/>
                <w:color w:val="E7E6E6"/>
                <w14:textFill>
                  <w14:solidFill>
                    <w14:srgbClr w14:val="E7E6E6">
                      <w14:lumMod w14:val="50000"/>
                    </w14:srgbClr>
                  </w14:solidFill>
                </w14:textFill>
              </w:rPr>
              <w:t>for example</w:t>
            </w:r>
            <w:r w:rsidR="00BF7B72" w:rsidRPr="001F2FBC">
              <w:rPr>
                <w:rFonts w:ascii="Arial" w:hAnsi="Arial" w:cs="Arial"/>
                <w:color w:val="E7E6E6"/>
                <w14:textFill>
                  <w14:solidFill>
                    <w14:srgbClr w14:val="E7E6E6">
                      <w14:lumMod w14:val="50000"/>
                    </w14:srgbClr>
                  </w14:solidFill>
                </w14:textFill>
              </w:rPr>
              <w:t xml:space="preserve"> </w:t>
            </w:r>
            <w:r w:rsidR="00BA0BF9" w:rsidRPr="001F2FBC">
              <w:rPr>
                <w:rFonts w:ascii="Arial" w:hAnsi="Arial" w:cs="Arial"/>
                <w:color w:val="E7E6E6"/>
                <w14:textFill>
                  <w14:solidFill>
                    <w14:srgbClr w14:val="E7E6E6">
                      <w14:lumMod w14:val="50000"/>
                    </w14:srgbClr>
                  </w14:solidFill>
                </w14:textFill>
              </w:rPr>
              <w:t>Short- and Long-Term</w:t>
            </w:r>
            <w:r w:rsidR="00BF7B72" w:rsidRPr="001F2FBC">
              <w:rPr>
                <w:rFonts w:ascii="Arial" w:hAnsi="Arial" w:cs="Arial"/>
                <w:color w:val="E7E6E6"/>
                <w14:textFill>
                  <w14:solidFill>
                    <w14:srgbClr w14:val="E7E6E6">
                      <w14:lumMod w14:val="50000"/>
                    </w14:srgbClr>
                  </w14:solidFill>
                </w14:textFill>
              </w:rPr>
              <w:t xml:space="preserve"> Support (SALT)</w:t>
            </w:r>
            <w:r w:rsidRPr="001F2FBC">
              <w:rPr>
                <w:rFonts w:ascii="Arial" w:hAnsi="Arial" w:cs="Arial"/>
                <w:color w:val="E7E6E6"/>
                <w14:textFill>
                  <w14:solidFill>
                    <w14:srgbClr w14:val="E7E6E6">
                      <w14:lumMod w14:val="50000"/>
                    </w14:srgbClr>
                  </w14:solidFill>
                </w14:textFill>
              </w:rPr>
              <w:t xml:space="preserve"> diversion data, investment in </w:t>
            </w:r>
            <w:r w:rsidR="00C648D8" w:rsidRPr="001F2FBC">
              <w:rPr>
                <w:rFonts w:ascii="Arial" w:hAnsi="Arial" w:cs="Arial"/>
                <w:color w:val="E7E6E6"/>
                <w14:textFill>
                  <w14:solidFill>
                    <w14:srgbClr w14:val="E7E6E6">
                      <w14:lumMod w14:val="50000"/>
                    </w14:srgbClr>
                  </w14:solidFill>
                </w14:textFill>
              </w:rPr>
              <w:t>Voluntary Community and Social Enterprise (VCSE)</w:t>
            </w:r>
            <w:r w:rsidR="003602EB" w:rsidRPr="001F2FBC">
              <w:rPr>
                <w:rFonts w:ascii="Arial" w:hAnsi="Arial" w:cs="Arial"/>
                <w:color w:val="E7E6E6"/>
                <w14:textFill>
                  <w14:solidFill>
                    <w14:srgbClr w14:val="E7E6E6">
                      <w14:lumMod w14:val="50000"/>
                    </w14:srgbClr>
                  </w14:solidFill>
                </w14:textFill>
              </w:rPr>
              <w:t xml:space="preserve"> organisations</w:t>
            </w:r>
            <w:r w:rsidRPr="001F2FBC">
              <w:rPr>
                <w:rFonts w:ascii="Arial" w:hAnsi="Arial" w:cs="Arial"/>
                <w:color w:val="E7E6E6"/>
                <w14:textFill>
                  <w14:solidFill>
                    <w14:srgbClr w14:val="E7E6E6">
                      <w14:lumMod w14:val="50000"/>
                    </w14:srgbClr>
                  </w14:solidFill>
                </w14:textFill>
              </w:rPr>
              <w:t>, investment in assistive technology, aids, adaptations and equipment</w:t>
            </w:r>
            <w:r w:rsidR="008E7337">
              <w:rPr>
                <w:rFonts w:ascii="Arial" w:hAnsi="Arial" w:cs="Arial"/>
                <w:color w:val="E7E6E6"/>
                <w14:textFill>
                  <w14:solidFill>
                    <w14:srgbClr w14:val="E7E6E6">
                      <w14:lumMod w14:val="50000"/>
                    </w14:srgbClr>
                  </w14:solidFill>
                </w14:textFill>
              </w:rPr>
              <w:t>)</w:t>
            </w:r>
            <w:r w:rsidRPr="001F2FBC">
              <w:rPr>
                <w:rFonts w:ascii="Arial" w:hAnsi="Arial" w:cs="Arial"/>
                <w:color w:val="E7E6E6"/>
                <w14:textFill>
                  <w14:solidFill>
                    <w14:srgbClr w14:val="E7E6E6">
                      <w14:lumMod w14:val="50000"/>
                    </w14:srgbClr>
                  </w14:solidFill>
                </w14:textFill>
              </w:rPr>
              <w:t>?</w:t>
            </w:r>
          </w:p>
          <w:p w14:paraId="0E308749" w14:textId="0CCC4FDD"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referenced our transforming community mental health services strategy and any impact re</w:t>
            </w:r>
            <w:r w:rsidR="00CD7708">
              <w:rPr>
                <w:rFonts w:ascii="Arial" w:hAnsi="Arial" w:cs="Arial"/>
                <w:color w:val="E7E6E6"/>
                <w14:textFill>
                  <w14:solidFill>
                    <w14:srgbClr w14:val="E7E6E6">
                      <w14:lumMod w14:val="50000"/>
                    </w14:srgbClr>
                  </w14:solidFill>
                </w14:textFill>
              </w:rPr>
              <w:t>garding</w:t>
            </w:r>
            <w:r w:rsidRPr="001F2FBC">
              <w:rPr>
                <w:rFonts w:ascii="Arial" w:hAnsi="Arial" w:cs="Arial"/>
                <w:color w:val="E7E6E6"/>
                <w14:textFill>
                  <w14:solidFill>
                    <w14:srgbClr w14:val="E7E6E6">
                      <w14:lumMod w14:val="50000"/>
                    </w14:srgbClr>
                  </w14:solidFill>
                </w14:textFill>
              </w:rPr>
              <w:t xml:space="preserve"> early access – </w:t>
            </w:r>
            <w:r w:rsidR="00FE21C1">
              <w:rPr>
                <w:rFonts w:ascii="Arial" w:eastAsia="Arial" w:hAnsi="Arial" w:cs="Arial"/>
                <w:color w:val="E7E6E6"/>
                <w14:textFill>
                  <w14:solidFill>
                    <w14:srgbClr w14:val="E7E6E6">
                      <w14:lumMod w14:val="50000"/>
                    </w14:srgbClr>
                  </w14:solidFill>
                </w14:textFill>
              </w:rPr>
              <w:t>for example</w:t>
            </w:r>
            <w:r w:rsidRPr="001F2FBC">
              <w:rPr>
                <w:rFonts w:ascii="Arial" w:hAnsi="Arial" w:cs="Arial"/>
                <w:color w:val="E7E6E6"/>
                <w14:textFill>
                  <w14:solidFill>
                    <w14:srgbClr w14:val="E7E6E6">
                      <w14:lumMod w14:val="50000"/>
                    </w14:srgbClr>
                  </w14:solidFill>
                </w14:textFill>
              </w:rPr>
              <w:t>, supporting resilience and mental wellbeing amongst vulnerable/excluded groups?</w:t>
            </w:r>
          </w:p>
          <w:p w14:paraId="76C2A4A7" w14:textId="77777777"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evidenced work to reduce avoidable hospital and care home admissions – successfully keeping people at home including reablement, crisis response?</w:t>
            </w:r>
          </w:p>
          <w:p w14:paraId="24339028" w14:textId="38AD191C"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considered the role of direct payments, personal budgets and </w:t>
            </w:r>
            <w:r w:rsidR="002A647F" w:rsidRPr="001F2FBC">
              <w:rPr>
                <w:rFonts w:ascii="Arial" w:hAnsi="Arial" w:cs="Arial"/>
                <w:color w:val="E7E6E6"/>
                <w14:textFill>
                  <w14:solidFill>
                    <w14:srgbClr w14:val="E7E6E6">
                      <w14:lumMod w14:val="50000"/>
                    </w14:srgbClr>
                  </w14:solidFill>
                </w14:textFill>
              </w:rPr>
              <w:t>Individual Services Funds (</w:t>
            </w:r>
            <w:r w:rsidRPr="001F2FBC">
              <w:rPr>
                <w:rFonts w:ascii="Arial" w:hAnsi="Arial" w:cs="Arial"/>
                <w:color w:val="E7E6E6"/>
                <w14:textFill>
                  <w14:solidFill>
                    <w14:srgbClr w14:val="E7E6E6">
                      <w14:lumMod w14:val="50000"/>
                    </w14:srgbClr>
                  </w14:solidFill>
                </w14:textFill>
              </w:rPr>
              <w:t>ISFs</w:t>
            </w:r>
            <w:r w:rsidR="002A647F" w:rsidRPr="001F2FBC">
              <w:rPr>
                <w:rFonts w:ascii="Arial" w:hAnsi="Arial" w:cs="Arial"/>
                <w:color w:val="E7E6E6"/>
                <w14:textFill>
                  <w14:solidFill>
                    <w14:srgbClr w14:val="E7E6E6">
                      <w14:lumMod w14:val="50000"/>
                    </w14:srgbClr>
                  </w14:solidFill>
                </w14:textFill>
              </w:rPr>
              <w:t>)</w:t>
            </w:r>
            <w:r w:rsidRPr="001F2FBC">
              <w:rPr>
                <w:rFonts w:ascii="Arial" w:hAnsi="Arial" w:cs="Arial"/>
                <w:color w:val="E7E6E6"/>
                <w14:textFill>
                  <w14:solidFill>
                    <w14:srgbClr w14:val="E7E6E6">
                      <w14:lumMod w14:val="50000"/>
                    </w14:srgbClr>
                  </w14:solidFill>
                </w14:textFill>
              </w:rPr>
              <w:t xml:space="preserve"> and how we are supporting people? </w:t>
            </w:r>
          </w:p>
          <w:p w14:paraId="692E212D" w14:textId="77777777"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evidenced how we are addressing the needs of all communities including the provision of culturally appropriate services and for those with protected characteristic?</w:t>
            </w:r>
          </w:p>
          <w:p w14:paraId="29BBA29A" w14:textId="0A87C927" w:rsidR="00500305" w:rsidRPr="001F2FBC" w:rsidRDefault="00500305" w:rsidP="00500305">
            <w:pPr>
              <w:numPr>
                <w:ilvl w:val="0"/>
                <w:numId w:val="17"/>
              </w:numPr>
              <w:spacing w:line="256" w:lineRule="auto"/>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How are we working with the care market to ensure they can meet need that supports choice and independence?</w:t>
            </w:r>
          </w:p>
          <w:p w14:paraId="3850B9D5" w14:textId="77777777" w:rsidR="00500305" w:rsidRPr="00500305" w:rsidRDefault="00500305" w:rsidP="002013AE">
            <w:pPr>
              <w:rPr>
                <w:rFonts w:ascii="Arial" w:hAnsi="Arial" w:cs="Arial"/>
                <w:i/>
                <w:iCs/>
              </w:rPr>
            </w:pPr>
          </w:p>
        </w:tc>
      </w:tr>
      <w:tr w:rsidR="00500305" w:rsidRPr="00500305" w14:paraId="68145F78"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7FA90" w14:textId="2EE18075" w:rsidR="00500305" w:rsidRPr="00500305" w:rsidRDefault="00500305">
            <w:pPr>
              <w:rPr>
                <w:rFonts w:ascii="Arial" w:hAnsi="Arial" w:cs="Arial"/>
                <w:b/>
                <w:bCs/>
              </w:rPr>
            </w:pPr>
            <w:r w:rsidRPr="00500305">
              <w:rPr>
                <w:rFonts w:ascii="Arial" w:hAnsi="Arial" w:cs="Arial"/>
                <w:b/>
                <w:bCs/>
                <w:color w:val="000000"/>
                <w:position w:val="2"/>
                <w:bdr w:val="none" w:sz="0" w:space="0" w:color="auto" w:frame="1"/>
              </w:rPr>
              <w:t>How do we know? What makes us confident that we understand our performance?</w:t>
            </w:r>
          </w:p>
        </w:tc>
      </w:tr>
      <w:tr w:rsidR="00500305" w:rsidRPr="00500305" w14:paraId="4C95F27A" w14:textId="77777777" w:rsidTr="001F2FBC">
        <w:tc>
          <w:tcPr>
            <w:tcW w:w="9634" w:type="dxa"/>
            <w:tcBorders>
              <w:top w:val="single" w:sz="4" w:space="0" w:color="auto"/>
              <w:left w:val="single" w:sz="4" w:space="0" w:color="auto"/>
              <w:bottom w:val="single" w:sz="4" w:space="0" w:color="auto"/>
              <w:right w:val="single" w:sz="4" w:space="0" w:color="auto"/>
            </w:tcBorders>
          </w:tcPr>
          <w:p w14:paraId="55B197FB" w14:textId="77777777" w:rsidR="002013AE" w:rsidRPr="00A32806" w:rsidRDefault="002013AE" w:rsidP="002013AE">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302C7CAA" w14:textId="77777777" w:rsidR="00500305" w:rsidRPr="001F2FBC" w:rsidRDefault="00500305">
            <w:pPr>
              <w:rPr>
                <w:rFonts w:ascii="Arial" w:hAnsi="Arial" w:cs="Arial"/>
                <w:i/>
                <w:iCs/>
              </w:rPr>
            </w:pPr>
          </w:p>
          <w:p w14:paraId="579ACD95"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54F857FB" w14:textId="77777777" w:rsidR="00500305" w:rsidRPr="001F2FBC" w:rsidRDefault="00500305" w:rsidP="00500305">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What do we know about people’s experiences of being supported and how do we collect this?  </w:t>
            </w:r>
          </w:p>
          <w:p w14:paraId="5654135F" w14:textId="19B68EF3" w:rsidR="00500305" w:rsidRPr="001F2FBC" w:rsidRDefault="00500305" w:rsidP="00500305">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What have we learnt from </w:t>
            </w:r>
            <w:r w:rsidR="002F428B">
              <w:rPr>
                <w:rFonts w:ascii="Arial" w:hAnsi="Arial" w:cs="Arial"/>
                <w:color w:val="E7E6E6"/>
                <w:position w:val="2"/>
                <w:bdr w:val="none" w:sz="0" w:space="0" w:color="auto" w:frame="1"/>
                <w14:textFill>
                  <w14:solidFill>
                    <w14:srgbClr w14:val="E7E6E6">
                      <w14:lumMod w14:val="50000"/>
                    </w14:srgbClr>
                  </w14:solidFill>
                </w14:textFill>
              </w:rPr>
              <w:t>i</w:t>
            </w:r>
            <w:r w:rsidRPr="001F2FBC">
              <w:rPr>
                <w:rFonts w:ascii="Arial" w:hAnsi="Arial" w:cs="Arial"/>
                <w:color w:val="E7E6E6"/>
                <w:position w:val="2"/>
                <w:bdr w:val="none" w:sz="0" w:space="0" w:color="auto" w:frame="1"/>
                <w14:textFill>
                  <w14:solidFill>
                    <w14:srgbClr w14:val="E7E6E6">
                      <w14:lumMod w14:val="50000"/>
                    </w14:srgbClr>
                  </w14:solidFill>
                </w14:textFill>
              </w:rPr>
              <w:t>ncidence reporting and ratings of quality of services from audit?</w:t>
            </w:r>
          </w:p>
          <w:p w14:paraId="7277FF85" w14:textId="77777777" w:rsidR="00500305" w:rsidRPr="001F2FBC" w:rsidRDefault="00500305" w:rsidP="00500305">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What are the current risks and how are we managing risk? </w:t>
            </w:r>
          </w:p>
          <w:p w14:paraId="0092939F" w14:textId="59A4453F" w:rsidR="00500305" w:rsidRPr="001F2FBC" w:rsidRDefault="00500305" w:rsidP="00500305">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What are staff views regarding their ability to provide the right support to meet need?</w:t>
            </w:r>
          </w:p>
          <w:p w14:paraId="1235E972" w14:textId="77777777" w:rsidR="00500305" w:rsidRPr="001F2FBC" w:rsidRDefault="00500305" w:rsidP="00500305">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Are there findings of any peer review of support services that are relevant?      </w:t>
            </w:r>
          </w:p>
          <w:p w14:paraId="3949741C" w14:textId="77777777" w:rsidR="00500305" w:rsidRPr="001F2FBC" w:rsidRDefault="00500305">
            <w:pPr>
              <w:spacing w:line="256" w:lineRule="auto"/>
              <w:contextualSpacing/>
              <w:rPr>
                <w:rFonts w:ascii="Arial" w:hAnsi="Arial" w:cs="Arial"/>
                <w:b/>
                <w:bCs/>
                <w:i/>
                <w:iCs/>
                <w:color w:val="E7E6E6"/>
                <w:position w:val="2"/>
                <w:bdr w:val="none" w:sz="0" w:space="0" w:color="auto" w:frame="1"/>
                <w14:textFill>
                  <w14:solidFill>
                    <w14:srgbClr w14:val="E7E6E6">
                      <w14:lumMod w14:val="50000"/>
                    </w14:srgbClr>
                  </w14:solidFill>
                </w14:textFill>
              </w:rPr>
            </w:pPr>
          </w:p>
          <w:p w14:paraId="51F83644" w14:textId="512701C0" w:rsidR="00500305" w:rsidRPr="001F2FBC" w:rsidRDefault="00500305">
            <w:pPr>
              <w:spacing w:line="256" w:lineRule="auto"/>
              <w:contextualSpacing/>
              <w:rPr>
                <w:rFonts w:ascii="Arial" w:hAnsi="Arial" w:cs="Arial"/>
                <w:b/>
                <w:bCs/>
                <w:i/>
                <w:iCs/>
                <w:color w:val="E7E6E6"/>
                <w:position w:val="2"/>
                <w:bdr w:val="none" w:sz="0" w:space="0" w:color="auto" w:frame="1"/>
                <w14:textFill>
                  <w14:solidFill>
                    <w14:srgbClr w14:val="E7E6E6">
                      <w14:lumMod w14:val="50000"/>
                    </w14:srgbClr>
                  </w14:solidFill>
                </w14:textFill>
              </w:rPr>
            </w:pPr>
            <w:r w:rsidRPr="001F2FBC">
              <w:rPr>
                <w:rFonts w:ascii="Arial" w:hAnsi="Arial" w:cs="Arial"/>
                <w:b/>
                <w:bCs/>
                <w:i/>
                <w:iCs/>
                <w:color w:val="E7E6E6"/>
                <w:position w:val="2"/>
                <w:bdr w:val="none" w:sz="0" w:space="0" w:color="auto" w:frame="1"/>
                <w14:textFill>
                  <w14:solidFill>
                    <w14:srgbClr w14:val="E7E6E6">
                      <w14:lumMod w14:val="50000"/>
                    </w14:srgbClr>
                  </w14:solidFill>
                </w14:textFill>
              </w:rPr>
              <w:t>Data to consider</w:t>
            </w:r>
            <w:r w:rsidR="007F4BC2">
              <w:rPr>
                <w:rFonts w:ascii="Arial" w:hAnsi="Arial" w:cs="Arial"/>
                <w:b/>
                <w:bCs/>
                <w:i/>
                <w:iCs/>
                <w:color w:val="E7E6E6"/>
                <w:position w:val="2"/>
                <w:bdr w:val="none" w:sz="0" w:space="0" w:color="auto" w:frame="1"/>
                <w14:textFill>
                  <w14:solidFill>
                    <w14:srgbClr w14:val="E7E6E6">
                      <w14:lumMod w14:val="50000"/>
                    </w14:srgbClr>
                  </w14:solidFill>
                </w14:textFill>
              </w:rPr>
              <w:t xml:space="preserve"> </w:t>
            </w:r>
            <w:r w:rsidR="007F4BC2">
              <w:rPr>
                <w:rFonts w:ascii="Arial" w:hAnsi="Arial" w:cs="Arial"/>
                <w:b/>
                <w:bCs/>
                <w:i/>
                <w:iCs/>
                <w:color w:val="E7E6E6"/>
                <w14:textFill>
                  <w14:solidFill>
                    <w14:srgbClr w14:val="E7E6E6">
                      <w14:lumMod w14:val="50000"/>
                    </w14:srgbClr>
                  </w14:solidFill>
                </w14:textFill>
              </w:rPr>
              <w:t>(not all necessarily need to be covered)</w:t>
            </w:r>
            <w:r w:rsidRPr="001F2FBC">
              <w:rPr>
                <w:rFonts w:ascii="Arial" w:hAnsi="Arial" w:cs="Arial"/>
                <w:b/>
                <w:bCs/>
                <w:i/>
                <w:iCs/>
                <w:color w:val="E7E6E6"/>
                <w:position w:val="2"/>
                <w:bdr w:val="none" w:sz="0" w:space="0" w:color="auto" w:frame="1"/>
                <w14:textFill>
                  <w14:solidFill>
                    <w14:srgbClr w14:val="E7E6E6">
                      <w14:lumMod w14:val="50000"/>
                    </w14:srgbClr>
                  </w14:solidFill>
                </w14:textFill>
              </w:rPr>
              <w:t xml:space="preserve">: </w:t>
            </w:r>
          </w:p>
          <w:p w14:paraId="3A46BA00" w14:textId="31E29AFB" w:rsidR="00500305" w:rsidRPr="001F2FBC" w:rsidRDefault="00E57879" w:rsidP="00500305">
            <w:pPr>
              <w:numPr>
                <w:ilvl w:val="0"/>
                <w:numId w:val="15"/>
              </w:numPr>
              <w:spacing w:line="256" w:lineRule="auto"/>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C</w:t>
            </w:r>
            <w:r w:rsidR="00500305" w:rsidRPr="001F2FBC">
              <w:rPr>
                <w:rFonts w:ascii="Arial" w:hAnsi="Arial" w:cs="Arial"/>
                <w:color w:val="E7E6E6"/>
                <w:position w:val="2"/>
                <w:bdr w:val="none" w:sz="0" w:space="0" w:color="auto" w:frame="1"/>
                <w14:textFill>
                  <w14:solidFill>
                    <w14:srgbClr w14:val="E7E6E6">
                      <w14:lumMod w14:val="50000"/>
                    </w14:srgbClr>
                  </w14:solidFill>
                </w14:textFill>
              </w:rPr>
              <w:t>are home admissions into hospitals</w:t>
            </w:r>
          </w:p>
          <w:p w14:paraId="465A7009" w14:textId="5702F8D7" w:rsidR="00500305" w:rsidRPr="001F2FBC" w:rsidRDefault="00E57879" w:rsidP="00500305">
            <w:pPr>
              <w:numPr>
                <w:ilvl w:val="0"/>
                <w:numId w:val="15"/>
              </w:numPr>
              <w:spacing w:line="256" w:lineRule="auto"/>
              <w:ind w:left="360"/>
              <w:contextualSpacing/>
              <w:rPr>
                <w:rFonts w:ascii="Arial" w:hAnsi="Arial" w:cs="Arial"/>
                <w:color w:val="E7E6E6"/>
                <w:position w:val="2"/>
                <w:bdr w:val="none" w:sz="0" w:space="0" w:color="auto" w:frame="1"/>
                <w:lang w:val="fr-FR"/>
                <w14:textFill>
                  <w14:solidFill>
                    <w14:srgbClr w14:val="E7E6E6">
                      <w14:lumMod w14:val="50000"/>
                    </w14:srgbClr>
                  </w14:solidFill>
                </w14:textFill>
              </w:rPr>
            </w:pPr>
            <w:proofErr w:type="spellStart"/>
            <w:r>
              <w:rPr>
                <w:rFonts w:ascii="Arial" w:hAnsi="Arial" w:cs="Arial"/>
                <w:color w:val="E7E6E6"/>
                <w:position w:val="2"/>
                <w:bdr w:val="none" w:sz="0" w:space="0" w:color="auto" w:frame="1"/>
                <w:lang w:val="fr-FR"/>
                <w14:textFill>
                  <w14:solidFill>
                    <w14:srgbClr w14:val="E7E6E6">
                      <w14:lumMod w14:val="50000"/>
                    </w14:srgbClr>
                  </w14:solidFill>
                </w14:textFill>
              </w:rPr>
              <w:t>R</w:t>
            </w:r>
            <w:r w:rsidR="00500305" w:rsidRPr="001F2FBC">
              <w:rPr>
                <w:rFonts w:ascii="Arial" w:hAnsi="Arial" w:cs="Arial"/>
                <w:color w:val="E7E6E6"/>
                <w:position w:val="2"/>
                <w:bdr w:val="none" w:sz="0" w:space="0" w:color="auto" w:frame="1"/>
                <w:lang w:val="fr-FR"/>
                <w14:textFill>
                  <w14:solidFill>
                    <w14:srgbClr w14:val="E7E6E6">
                      <w14:lumMod w14:val="50000"/>
                    </w14:srgbClr>
                  </w14:solidFill>
                </w14:textFill>
              </w:rPr>
              <w:t>eablement</w:t>
            </w:r>
            <w:proofErr w:type="spellEnd"/>
            <w:r w:rsidR="00500305" w:rsidRPr="001F2FBC">
              <w:rPr>
                <w:rFonts w:ascii="Arial" w:hAnsi="Arial" w:cs="Arial"/>
                <w:color w:val="E7E6E6"/>
                <w:position w:val="2"/>
                <w:bdr w:val="none" w:sz="0" w:space="0" w:color="auto" w:frame="1"/>
                <w:lang w:val="fr-FR"/>
                <w14:textFill>
                  <w14:solidFill>
                    <w14:srgbClr w14:val="E7E6E6">
                      <w14:lumMod w14:val="50000"/>
                    </w14:srgbClr>
                  </w14:solidFill>
                </w14:textFill>
              </w:rPr>
              <w:t xml:space="preserve"> - </w:t>
            </w:r>
            <w:proofErr w:type="spellStart"/>
            <w:r w:rsidR="008F1812" w:rsidRPr="001F2FBC">
              <w:rPr>
                <w:rFonts w:ascii="Arial" w:hAnsi="Arial" w:cs="Arial"/>
                <w:color w:val="E7E6E6"/>
                <w:position w:val="2"/>
                <w:bdr w:val="none" w:sz="0" w:space="0" w:color="auto" w:frame="1"/>
                <w:lang w:val="fr-FR"/>
                <w14:textFill>
                  <w14:solidFill>
                    <w14:srgbClr w14:val="E7E6E6">
                      <w14:lumMod w14:val="50000"/>
                    </w14:srgbClr>
                  </w14:solidFill>
                </w14:textFill>
              </w:rPr>
              <w:t>Adult</w:t>
            </w:r>
            <w:proofErr w:type="spellEnd"/>
            <w:r w:rsidR="008F1812" w:rsidRPr="001F2FBC">
              <w:rPr>
                <w:rFonts w:ascii="Arial" w:hAnsi="Arial" w:cs="Arial"/>
                <w:color w:val="E7E6E6"/>
                <w:position w:val="2"/>
                <w:bdr w:val="none" w:sz="0" w:space="0" w:color="auto" w:frame="1"/>
                <w:lang w:val="fr-FR"/>
                <w14:textFill>
                  <w14:solidFill>
                    <w14:srgbClr w14:val="E7E6E6">
                      <w14:lumMod w14:val="50000"/>
                    </w14:srgbClr>
                  </w14:solidFill>
                </w14:textFill>
              </w:rPr>
              <w:t xml:space="preserve"> Social Care </w:t>
            </w:r>
            <w:proofErr w:type="spellStart"/>
            <w:r w:rsidR="008F1812" w:rsidRPr="001F2FBC">
              <w:rPr>
                <w:rFonts w:ascii="Arial" w:hAnsi="Arial" w:cs="Arial"/>
                <w:color w:val="E7E6E6"/>
                <w:position w:val="2"/>
                <w:bdr w:val="none" w:sz="0" w:space="0" w:color="auto" w:frame="1"/>
                <w:lang w:val="fr-FR"/>
                <w14:textFill>
                  <w14:solidFill>
                    <w14:srgbClr w14:val="E7E6E6">
                      <w14:lumMod w14:val="50000"/>
                    </w14:srgbClr>
                  </w14:solidFill>
                </w14:textFill>
              </w:rPr>
              <w:t>Outcomes</w:t>
            </w:r>
            <w:proofErr w:type="spellEnd"/>
            <w:r w:rsidR="008F1812" w:rsidRPr="001F2FBC">
              <w:rPr>
                <w:rFonts w:ascii="Arial" w:hAnsi="Arial" w:cs="Arial"/>
                <w:color w:val="E7E6E6"/>
                <w:position w:val="2"/>
                <w:bdr w:val="none" w:sz="0" w:space="0" w:color="auto" w:frame="1"/>
                <w:lang w:val="fr-FR"/>
                <w14:textFill>
                  <w14:solidFill>
                    <w14:srgbClr w14:val="E7E6E6">
                      <w14:lumMod w14:val="50000"/>
                    </w14:srgbClr>
                  </w14:solidFill>
                </w14:textFill>
              </w:rPr>
              <w:t xml:space="preserve"> Framework (ASCOF) data</w:t>
            </w:r>
          </w:p>
          <w:p w14:paraId="1688E18A" w14:textId="6FD33DF0" w:rsidR="00500305" w:rsidRPr="001F2FBC" w:rsidRDefault="00880E80" w:rsidP="00500305">
            <w:pPr>
              <w:numPr>
                <w:ilvl w:val="0"/>
                <w:numId w:val="15"/>
              </w:numPr>
              <w:spacing w:line="256" w:lineRule="auto"/>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U</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se </w:t>
            </w:r>
            <w:r w:rsidR="00500305" w:rsidRPr="001F2FBC">
              <w:rPr>
                <w:rFonts w:ascii="Arial" w:hAnsi="Arial" w:cs="Arial"/>
                <w:color w:val="E7E6E6"/>
                <w:position w:val="2"/>
                <w:bdr w:val="none" w:sz="0" w:space="0" w:color="auto" w:frame="1"/>
                <w14:textFill>
                  <w14:solidFill>
                    <w14:srgbClr w14:val="E7E6E6">
                      <w14:lumMod w14:val="50000"/>
                    </w14:srgbClr>
                  </w14:solidFill>
                </w14:textFill>
              </w:rPr>
              <w:t xml:space="preserve">of </w:t>
            </w:r>
            <w:r>
              <w:rPr>
                <w:rFonts w:ascii="Arial" w:hAnsi="Arial" w:cs="Arial"/>
                <w:color w:val="E7E6E6"/>
                <w:position w:val="2"/>
                <w:bdr w:val="none" w:sz="0" w:space="0" w:color="auto" w:frame="1"/>
                <w14:textFill>
                  <w14:solidFill>
                    <w14:srgbClr w14:val="E7E6E6">
                      <w14:lumMod w14:val="50000"/>
                    </w14:srgbClr>
                  </w14:solidFill>
                </w14:textFill>
              </w:rPr>
              <w:t>R</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esources </w:t>
            </w:r>
            <w:r w:rsidR="00500305" w:rsidRPr="001F2FBC">
              <w:rPr>
                <w:rFonts w:ascii="Arial" w:hAnsi="Arial" w:cs="Arial"/>
                <w:color w:val="E7E6E6"/>
                <w:position w:val="2"/>
                <w:bdr w:val="none" w:sz="0" w:space="0" w:color="auto" w:frame="1"/>
                <w14:textFill>
                  <w14:solidFill>
                    <w14:srgbClr w14:val="E7E6E6">
                      <w14:lumMod w14:val="50000"/>
                    </w14:srgbClr>
                  </w14:solidFill>
                </w14:textFill>
              </w:rPr>
              <w:t>report re</w:t>
            </w:r>
            <w:r>
              <w:rPr>
                <w:rFonts w:ascii="Arial" w:hAnsi="Arial" w:cs="Arial"/>
                <w:color w:val="E7E6E6"/>
                <w:position w:val="2"/>
                <w:bdr w:val="none" w:sz="0" w:space="0" w:color="auto" w:frame="1"/>
                <w14:textFill>
                  <w14:solidFill>
                    <w14:srgbClr w14:val="E7E6E6">
                      <w14:lumMod w14:val="50000"/>
                    </w14:srgbClr>
                  </w14:solidFill>
                </w14:textFill>
              </w:rPr>
              <w:t>garding</w:t>
            </w:r>
            <w:r w:rsidR="00500305" w:rsidRPr="001F2FBC">
              <w:rPr>
                <w:rFonts w:ascii="Arial" w:hAnsi="Arial" w:cs="Arial"/>
                <w:color w:val="E7E6E6"/>
                <w:position w:val="2"/>
                <w:bdr w:val="none" w:sz="0" w:space="0" w:color="auto" w:frame="1"/>
                <w14:textFill>
                  <w14:solidFill>
                    <w14:srgbClr w14:val="E7E6E6">
                      <w14:lumMod w14:val="50000"/>
                    </w14:srgbClr>
                  </w14:solidFill>
                </w14:textFill>
              </w:rPr>
              <w:t xml:space="preserve"> diversion into community (benchmarked)</w:t>
            </w:r>
          </w:p>
          <w:p w14:paraId="1C411D90" w14:textId="394BAF01" w:rsidR="00500305" w:rsidRPr="001F2FBC" w:rsidRDefault="00E57879" w:rsidP="00500305">
            <w:pPr>
              <w:numPr>
                <w:ilvl w:val="0"/>
                <w:numId w:val="15"/>
              </w:numPr>
              <w:spacing w:line="256" w:lineRule="auto"/>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P</w:t>
            </w:r>
            <w:r w:rsidR="00DF76BB" w:rsidRPr="001F2FBC">
              <w:rPr>
                <w:rFonts w:ascii="Arial" w:hAnsi="Arial" w:cs="Arial"/>
                <w:color w:val="E7E6E6"/>
                <w:position w:val="2"/>
                <w:bdr w:val="none" w:sz="0" w:space="0" w:color="auto" w:frame="1"/>
                <w14:textFill>
                  <w14:solidFill>
                    <w14:srgbClr w14:val="E7E6E6">
                      <w14:lumMod w14:val="50000"/>
                    </w14:srgbClr>
                  </w14:solidFill>
                </w14:textFill>
              </w:rPr>
              <w:t xml:space="preserve">ercentage </w:t>
            </w:r>
            <w:r w:rsidR="00500305" w:rsidRPr="001F2FBC">
              <w:rPr>
                <w:rFonts w:ascii="Arial" w:hAnsi="Arial" w:cs="Arial"/>
                <w:color w:val="E7E6E6"/>
                <w:position w:val="2"/>
                <w:bdr w:val="none" w:sz="0" w:space="0" w:color="auto" w:frame="1"/>
                <w14:textFill>
                  <w14:solidFill>
                    <w14:srgbClr w14:val="E7E6E6">
                      <w14:lumMod w14:val="50000"/>
                    </w14:srgbClr>
                  </w14:solidFill>
                </w14:textFill>
              </w:rPr>
              <w:t>commissioned spend on bedded care vs support at home (domiciliary care, DP/PBs, assistive technology, aids and adaptations)</w:t>
            </w:r>
          </w:p>
          <w:p w14:paraId="0917DA28" w14:textId="23699E15" w:rsidR="00500305" w:rsidRPr="001F2FBC" w:rsidRDefault="00500305" w:rsidP="00500305">
            <w:pPr>
              <w:numPr>
                <w:ilvl w:val="0"/>
                <w:numId w:val="15"/>
              </w:numPr>
              <w:spacing w:line="256" w:lineRule="auto"/>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lastRenderedPageBreak/>
              <w:t>M</w:t>
            </w:r>
            <w:r w:rsidR="00AC5C38">
              <w:rPr>
                <w:rFonts w:ascii="Arial" w:hAnsi="Arial" w:cs="Arial"/>
                <w:color w:val="E7E6E6"/>
                <w:position w:val="2"/>
                <w:bdr w:val="none" w:sz="0" w:space="0" w:color="auto" w:frame="1"/>
                <w14:textFill>
                  <w14:solidFill>
                    <w14:srgbClr w14:val="E7E6E6">
                      <w14:lumMod w14:val="50000"/>
                    </w14:srgbClr>
                  </w14:solidFill>
                </w14:textFill>
              </w:rPr>
              <w:t>ental Health Act</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data including admissions and prevalence and form of support provided to people in receipt of </w:t>
            </w:r>
            <w:r w:rsidR="00324AC9">
              <w:rPr>
                <w:rFonts w:ascii="Arial" w:hAnsi="Arial" w:cs="Arial"/>
                <w:color w:val="E7E6E6"/>
                <w:position w:val="2"/>
                <w:bdr w:val="none" w:sz="0" w:space="0" w:color="auto" w:frame="1"/>
                <w14:textFill>
                  <w14:solidFill>
                    <w14:srgbClr w14:val="E7E6E6">
                      <w14:lumMod w14:val="50000"/>
                    </w14:srgbClr>
                  </w14:solidFill>
                </w14:textFill>
              </w:rPr>
              <w:t>some</w:t>
            </w:r>
            <w:r w:rsidR="00324AC9" w:rsidRPr="001F2FBC">
              <w:rPr>
                <w:rFonts w:ascii="Arial" w:hAnsi="Arial" w:cs="Arial"/>
                <w:color w:val="E7E6E6"/>
                <w:position w:val="2"/>
                <w:bdr w:val="none" w:sz="0" w:space="0" w:color="auto" w:frame="1"/>
                <w14:textFill>
                  <w14:solidFill>
                    <w14:srgbClr w14:val="E7E6E6">
                      <w14:lumMod w14:val="50000"/>
                    </w14:srgbClr>
                  </w14:solidFill>
                </w14:textFill>
              </w:rPr>
              <w:t xml:space="preserve"> </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support.          </w:t>
            </w:r>
          </w:p>
          <w:p w14:paraId="44BE75BD" w14:textId="77777777" w:rsidR="00500305" w:rsidRPr="00DF76BB" w:rsidRDefault="00500305">
            <w:pPr>
              <w:rPr>
                <w:rFonts w:ascii="Arial" w:hAnsi="Arial" w:cs="Arial"/>
                <w:i/>
                <w:iCs/>
                <w:color w:val="4F81BD" w:themeColor="accent1"/>
              </w:rPr>
            </w:pPr>
          </w:p>
          <w:p w14:paraId="1FC451D0" w14:textId="52D64C4E" w:rsidR="00500305" w:rsidRPr="001F2FBC" w:rsidRDefault="00000000">
            <w:pPr>
              <w:spacing w:before="100" w:beforeAutospacing="1" w:after="100" w:afterAutospacing="1"/>
              <w:contextualSpacing/>
              <w:rPr>
                <w:rFonts w:ascii="Arial" w:hAnsi="Arial" w:cs="Arial"/>
                <w:i/>
                <w:iCs/>
              </w:rPr>
            </w:pPr>
            <w:hyperlink r:id="rId21" w:history="1">
              <w:r w:rsidR="00500305" w:rsidRPr="001F2FBC">
                <w:rPr>
                  <w:rStyle w:val="Hyperlink"/>
                  <w:rFonts w:ascii="Arial" w:hAnsi="Arial" w:cs="Arial"/>
                  <w:i/>
                  <w:iCs/>
                </w:rPr>
                <w:t>Supporting data pack available in LG Inform</w:t>
              </w:r>
            </w:hyperlink>
          </w:p>
          <w:p w14:paraId="4983490A" w14:textId="77777777" w:rsidR="00500305" w:rsidRPr="001F2FBC" w:rsidRDefault="00500305">
            <w:pPr>
              <w:rPr>
                <w:rFonts w:ascii="Arial" w:hAnsi="Arial" w:cs="Arial"/>
                <w:i/>
                <w:iCs/>
              </w:rPr>
            </w:pPr>
          </w:p>
        </w:tc>
      </w:tr>
      <w:tr w:rsidR="00500305" w:rsidRPr="00500305" w14:paraId="7976FFAE"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171A" w14:textId="77777777" w:rsidR="00500305" w:rsidRPr="00500305" w:rsidRDefault="00500305">
            <w:pPr>
              <w:spacing w:after="255" w:line="276" w:lineRule="auto"/>
              <w:contextualSpacing/>
              <w:rPr>
                <w:rFonts w:ascii="Arial" w:eastAsia="Times New Roman" w:hAnsi="Arial" w:cs="Arial"/>
                <w:b/>
                <w:bCs/>
                <w:color w:val="0B0C0C"/>
              </w:rPr>
            </w:pPr>
            <w:bookmarkStart w:id="25" w:name="_Hlk117279919"/>
            <w:bookmarkStart w:id="26" w:name="_Hlk117281097"/>
            <w:r w:rsidRPr="00500305">
              <w:rPr>
                <w:rFonts w:ascii="Arial" w:eastAsia="Arial" w:hAnsi="Arial" w:cs="Arial"/>
                <w:b/>
                <w:bCs/>
                <w:color w:val="0B0C0C"/>
              </w:rPr>
              <w:lastRenderedPageBreak/>
              <w:t xml:space="preserve">What are our plans to maintain or improve performance in this area? </w:t>
            </w:r>
          </w:p>
        </w:tc>
      </w:tr>
      <w:bookmarkEnd w:id="25"/>
      <w:tr w:rsidR="00500305" w:rsidRPr="00500305" w14:paraId="32FC23E5" w14:textId="77777777" w:rsidTr="001F2FBC">
        <w:trPr>
          <w:trHeight w:val="3337"/>
        </w:trPr>
        <w:tc>
          <w:tcPr>
            <w:tcW w:w="9634" w:type="dxa"/>
            <w:tcBorders>
              <w:top w:val="single" w:sz="4" w:space="0" w:color="auto"/>
              <w:left w:val="single" w:sz="4" w:space="0" w:color="auto"/>
              <w:bottom w:val="single" w:sz="4" w:space="0" w:color="auto"/>
              <w:right w:val="single" w:sz="4" w:space="0" w:color="auto"/>
            </w:tcBorders>
          </w:tcPr>
          <w:p w14:paraId="0D22F279" w14:textId="77777777" w:rsidR="004F1C03" w:rsidRPr="00F56B88" w:rsidRDefault="004F1C03" w:rsidP="004F1C03">
            <w:pPr>
              <w:rPr>
                <w:rFonts w:ascii="Arial" w:hAnsi="Arial" w:cs="Arial"/>
                <w:color w:val="9B2C98"/>
              </w:rPr>
            </w:pPr>
            <w:r>
              <w:rPr>
                <w:rFonts w:ascii="Arial" w:hAnsi="Arial" w:cs="Arial"/>
                <w:color w:val="9B2C98"/>
              </w:rPr>
              <w:t xml:space="preserve">This should include information that would be helpful to include in the final self-assessment that demonstrates </w:t>
            </w:r>
            <w:r w:rsidRPr="00F56B88">
              <w:rPr>
                <w:rFonts w:ascii="Arial" w:hAnsi="Arial" w:cs="Arial"/>
                <w:color w:val="9B2C98"/>
              </w:rPr>
              <w:t>improvement in this area</w:t>
            </w:r>
            <w:r>
              <w:rPr>
                <w:rFonts w:ascii="Arial" w:hAnsi="Arial" w:cs="Arial"/>
                <w:color w:val="9B2C98"/>
              </w:rPr>
              <w:t xml:space="preserve"> already made, and </w:t>
            </w:r>
            <w:r w:rsidRPr="00E173A2">
              <w:rPr>
                <w:rFonts w:ascii="Arial" w:hAnsi="Arial" w:cs="Arial"/>
                <w:color w:val="9B2C98"/>
              </w:rPr>
              <w:t>planned</w:t>
            </w:r>
            <w:r>
              <w:rPr>
                <w:rFonts w:ascii="Arial" w:hAnsi="Arial" w:cs="Arial"/>
                <w:color w:val="9B2C98"/>
              </w:rPr>
              <w:t xml:space="preserve"> </w:t>
            </w:r>
            <w:r w:rsidRPr="00F56B88">
              <w:rPr>
                <w:rFonts w:ascii="Arial" w:hAnsi="Arial" w:cs="Arial"/>
                <w:color w:val="9B2C98"/>
              </w:rPr>
              <w:t xml:space="preserve"> </w:t>
            </w:r>
          </w:p>
          <w:p w14:paraId="40923E14" w14:textId="77777777" w:rsidR="00500305" w:rsidRPr="00500305" w:rsidRDefault="00500305">
            <w:pPr>
              <w:rPr>
                <w:rFonts w:ascii="Arial" w:hAnsi="Arial" w:cs="Arial"/>
                <w:i/>
                <w:iCs/>
              </w:rPr>
            </w:pPr>
          </w:p>
          <w:p w14:paraId="50ADEF9C"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82424BB" w14:textId="289EA0F1" w:rsidR="00882FC2" w:rsidRPr="001F2FBC" w:rsidRDefault="00882FC2" w:rsidP="00500305">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2B1745">
              <w:rPr>
                <w:rFonts w:ascii="Arial" w:eastAsia="Arial" w:hAnsi="Arial" w:cs="Arial"/>
                <w:color w:val="E7E6E6"/>
                <w14:textFill>
                  <w14:solidFill>
                    <w14:srgbClr w14:val="E7E6E6">
                      <w14:lumMod w14:val="50000"/>
                    </w14:srgbClr>
                  </w14:solidFill>
                </w14:textFill>
              </w:rPr>
              <w:t xml:space="preserve">Can we reference any progress already secured – </w:t>
            </w:r>
            <w:r w:rsidR="00FE21C1">
              <w:rPr>
                <w:rFonts w:ascii="Arial" w:eastAsia="Arial" w:hAnsi="Arial" w:cs="Arial"/>
                <w:color w:val="E7E6E6"/>
                <w14:textFill>
                  <w14:solidFill>
                    <w14:srgbClr w14:val="E7E6E6">
                      <w14:lumMod w14:val="50000"/>
                    </w14:srgbClr>
                  </w14:solidFill>
                </w14:textFill>
              </w:rPr>
              <w:t>for example</w:t>
            </w:r>
            <w:r w:rsidRPr="002B1745">
              <w:rPr>
                <w:rFonts w:ascii="Arial" w:eastAsia="Arial" w:hAnsi="Arial" w:cs="Arial"/>
                <w:color w:val="E7E6E6"/>
                <w14:textFill>
                  <w14:solidFill>
                    <w14:srgbClr w14:val="E7E6E6">
                      <w14:lumMod w14:val="50000"/>
                    </w14:srgbClr>
                  </w14:solidFill>
                </w14:textFill>
              </w:rPr>
              <w:t>, improvements achieved, investments secured?</w:t>
            </w:r>
          </w:p>
          <w:p w14:paraId="4C086F01" w14:textId="77777777" w:rsidR="00500305" w:rsidRPr="001F2FBC" w:rsidRDefault="00500305" w:rsidP="00500305">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Have we referenced improvement action aligned to relevant performance issues identified and/or council or partnership priorities? </w:t>
            </w:r>
          </w:p>
          <w:p w14:paraId="7A9749E8" w14:textId="77777777" w:rsidR="00500305" w:rsidRPr="001F2FBC" w:rsidRDefault="00500305" w:rsidP="00500305">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What is the governance framework for the improvement work including within the council and have we evidenced this?  </w:t>
            </w:r>
          </w:p>
          <w:p w14:paraId="1F7DAA54" w14:textId="076752E9" w:rsidR="00500305" w:rsidRPr="00500305" w:rsidRDefault="00500305" w:rsidP="001F2FBC">
            <w:pPr>
              <w:numPr>
                <w:ilvl w:val="0"/>
                <w:numId w:val="13"/>
              </w:numPr>
              <w:spacing w:before="100" w:beforeAutospacing="1" w:after="100" w:afterAutospacing="1"/>
              <w:ind w:left="313"/>
              <w:contextualSpacing/>
              <w:rPr>
                <w:rFonts w:ascii="Arial" w:eastAsia="Arial" w:hAnsi="Arial" w:cs="Arial"/>
                <w:i/>
                <w:iCs/>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Have we evidenced how the plans are reflected in supporting plans </w:t>
            </w:r>
            <w:r w:rsidR="00FE21C1">
              <w:rPr>
                <w:rFonts w:ascii="Arial" w:eastAsia="Arial" w:hAnsi="Arial" w:cs="Arial"/>
                <w:color w:val="E7E6E6"/>
                <w14:textFill>
                  <w14:solidFill>
                    <w14:srgbClr w14:val="E7E6E6">
                      <w14:lumMod w14:val="50000"/>
                    </w14:srgbClr>
                  </w14:solidFill>
                </w14:textFill>
              </w:rPr>
              <w:t>for example</w:t>
            </w:r>
            <w:r w:rsidR="00FE21C1" w:rsidRPr="001F2FBC" w:rsidDel="00FE21C1">
              <w:rPr>
                <w:rFonts w:ascii="Arial" w:eastAsia="Arial" w:hAnsi="Arial" w:cs="Arial"/>
                <w:color w:val="E7E6E6"/>
                <w14:textFill>
                  <w14:solidFill>
                    <w14:srgbClr w14:val="E7E6E6">
                      <w14:lumMod w14:val="50000"/>
                    </w14:srgbClr>
                  </w14:solidFill>
                </w14:textFill>
              </w:rPr>
              <w:t xml:space="preserve"> </w:t>
            </w:r>
            <w:r w:rsidRPr="001F2FBC">
              <w:rPr>
                <w:rFonts w:ascii="Arial" w:eastAsia="Arial" w:hAnsi="Arial" w:cs="Arial"/>
                <w:color w:val="E7E6E6"/>
                <w14:textFill>
                  <w14:solidFill>
                    <w14:srgbClr w14:val="E7E6E6">
                      <w14:lumMod w14:val="50000"/>
                    </w14:srgbClr>
                  </w14:solidFill>
                </w14:textFill>
              </w:rPr>
              <w:t xml:space="preserve">training and development, supervision, practice audit etc.? </w:t>
            </w:r>
          </w:p>
        </w:tc>
      </w:tr>
      <w:tr w:rsidR="00500305" w:rsidRPr="00500305" w14:paraId="44D4706D"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9D7B2" w14:textId="77777777" w:rsidR="00500305" w:rsidRPr="00500305" w:rsidRDefault="00500305">
            <w:pPr>
              <w:spacing w:after="255" w:line="276" w:lineRule="auto"/>
              <w:contextualSpacing/>
              <w:rPr>
                <w:rFonts w:ascii="Arial" w:eastAsia="Times New Roman" w:hAnsi="Arial" w:cs="Arial"/>
                <w:b/>
                <w:bCs/>
                <w:color w:val="0B0C0C"/>
              </w:rPr>
            </w:pPr>
            <w:bookmarkStart w:id="27" w:name="_Hlk117369012"/>
            <w:r w:rsidRPr="00500305">
              <w:rPr>
                <w:rFonts w:ascii="Arial" w:eastAsia="Arial" w:hAnsi="Arial" w:cs="Arial"/>
                <w:b/>
                <w:bCs/>
                <w:color w:val="0B0C0C"/>
              </w:rPr>
              <w:t>What do others say about our performance in this area?</w:t>
            </w:r>
          </w:p>
        </w:tc>
      </w:tr>
      <w:tr w:rsidR="00500305" w:rsidRPr="00500305" w14:paraId="1812AD4B" w14:textId="77777777" w:rsidTr="001F2FBC">
        <w:trPr>
          <w:trHeight w:val="539"/>
        </w:trPr>
        <w:tc>
          <w:tcPr>
            <w:tcW w:w="9634" w:type="dxa"/>
            <w:tcBorders>
              <w:top w:val="single" w:sz="4" w:space="0" w:color="auto"/>
              <w:left w:val="single" w:sz="4" w:space="0" w:color="auto"/>
              <w:bottom w:val="single" w:sz="4" w:space="0" w:color="auto"/>
              <w:right w:val="single" w:sz="4" w:space="0" w:color="auto"/>
            </w:tcBorders>
          </w:tcPr>
          <w:p w14:paraId="57901641" w14:textId="1243ADA0" w:rsidR="005A0707" w:rsidRPr="002B1745" w:rsidRDefault="005A0707" w:rsidP="005A0707">
            <w:pPr>
              <w:spacing w:after="255" w:line="276" w:lineRule="auto"/>
              <w:contextualSpacing/>
              <w:rPr>
                <w:rFonts w:ascii="Arial" w:eastAsia="Arial" w:hAnsi="Arial" w:cs="Arial"/>
                <w:color w:val="9B2C98"/>
              </w:rPr>
            </w:pPr>
            <w:r w:rsidRPr="002B1745">
              <w:rPr>
                <w:rFonts w:ascii="Arial" w:eastAsia="Arial" w:hAnsi="Arial" w:cs="Arial"/>
                <w:color w:val="9B2C98"/>
              </w:rPr>
              <w:t xml:space="preserve">Include here any quotations which </w:t>
            </w:r>
            <w:r>
              <w:rPr>
                <w:rFonts w:ascii="Arial" w:eastAsia="Arial" w:hAnsi="Arial" w:cs="Arial"/>
                <w:color w:val="9B2C98"/>
              </w:rPr>
              <w:t xml:space="preserve">can </w:t>
            </w:r>
            <w:r w:rsidRPr="002B1745">
              <w:rPr>
                <w:rFonts w:ascii="Arial" w:eastAsia="Arial" w:hAnsi="Arial" w:cs="Arial"/>
                <w:color w:val="9B2C98"/>
              </w:rPr>
              <w:t>“give life” to the self-assessment</w:t>
            </w:r>
            <w:r w:rsidR="00324AC9">
              <w:rPr>
                <w:rFonts w:ascii="Arial" w:eastAsia="Arial" w:hAnsi="Arial" w:cs="Arial"/>
                <w:color w:val="9B2C98"/>
              </w:rPr>
              <w:t>.</w:t>
            </w:r>
          </w:p>
          <w:p w14:paraId="7D78A303" w14:textId="77777777" w:rsidR="00500305" w:rsidRPr="00500305" w:rsidRDefault="00500305" w:rsidP="00500305">
            <w:pPr>
              <w:spacing w:after="255" w:line="276" w:lineRule="auto"/>
              <w:contextualSpacing/>
              <w:rPr>
                <w:rFonts w:ascii="Arial" w:eastAsia="Arial" w:hAnsi="Arial" w:cs="Arial"/>
                <w:color w:val="0B0C0C"/>
              </w:rPr>
            </w:pPr>
          </w:p>
        </w:tc>
      </w:tr>
      <w:tr w:rsidR="00500305" w:rsidRPr="00500305" w14:paraId="442E0C42"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ECBD2" w14:textId="77777777" w:rsidR="00500305" w:rsidRPr="00500305" w:rsidRDefault="00500305">
            <w:pPr>
              <w:spacing w:after="255" w:line="276" w:lineRule="auto"/>
              <w:contextualSpacing/>
              <w:rPr>
                <w:rFonts w:ascii="Arial" w:eastAsia="Times New Roman" w:hAnsi="Arial" w:cs="Arial"/>
                <w:b/>
                <w:bCs/>
                <w:color w:val="0B0C0C"/>
              </w:rPr>
            </w:pPr>
            <w:bookmarkStart w:id="28" w:name="_Hlk117369433"/>
            <w:r w:rsidRPr="00500305">
              <w:rPr>
                <w:rFonts w:ascii="Arial" w:eastAsia="Arial" w:hAnsi="Arial" w:cs="Arial"/>
                <w:b/>
                <w:bCs/>
                <w:color w:val="0B0C0C"/>
              </w:rPr>
              <w:t>What key documents need to be included in the evidence library</w:t>
            </w:r>
          </w:p>
        </w:tc>
      </w:tr>
      <w:tr w:rsidR="00500305" w:rsidRPr="00500305" w14:paraId="740D0FC9" w14:textId="77777777" w:rsidTr="001F2FBC">
        <w:trPr>
          <w:trHeight w:val="1000"/>
        </w:trPr>
        <w:tc>
          <w:tcPr>
            <w:tcW w:w="9634" w:type="dxa"/>
            <w:tcBorders>
              <w:top w:val="single" w:sz="4" w:space="0" w:color="auto"/>
              <w:left w:val="single" w:sz="4" w:space="0" w:color="auto"/>
              <w:bottom w:val="single" w:sz="4" w:space="0" w:color="auto"/>
              <w:right w:val="single" w:sz="4" w:space="0" w:color="auto"/>
            </w:tcBorders>
          </w:tcPr>
          <w:p w14:paraId="35991911" w14:textId="1C79DF59" w:rsidR="00500305" w:rsidRPr="001F2FBC" w:rsidRDefault="00500305">
            <w:pPr>
              <w:rPr>
                <w:rFonts w:ascii="Arial" w:hAnsi="Arial" w:cs="Arial"/>
                <w:color w:val="9B2C98"/>
              </w:rPr>
            </w:pPr>
            <w:r w:rsidRPr="001F2FBC">
              <w:rPr>
                <w:rFonts w:ascii="Arial" w:hAnsi="Arial" w:cs="Arial"/>
                <w:color w:val="9B2C98"/>
              </w:rPr>
              <w:t xml:space="preserve">List relevant documents including strategies, plans, relevant policies and procedures and links to data/performance to be included and referenced. </w:t>
            </w:r>
          </w:p>
          <w:p w14:paraId="709DE2A7" w14:textId="77777777" w:rsidR="00500305" w:rsidRPr="00500305" w:rsidRDefault="00500305">
            <w:pPr>
              <w:spacing w:after="255" w:line="276" w:lineRule="auto"/>
              <w:contextualSpacing/>
              <w:rPr>
                <w:rFonts w:ascii="Arial" w:eastAsia="Arial" w:hAnsi="Arial" w:cs="Arial"/>
                <w:color w:val="0B0C0C"/>
              </w:rPr>
            </w:pPr>
          </w:p>
        </w:tc>
      </w:tr>
      <w:bookmarkEnd w:id="27"/>
      <w:bookmarkEnd w:id="28"/>
      <w:tr w:rsidR="00500305" w:rsidRPr="00500305" w14:paraId="663BF37C" w14:textId="77777777" w:rsidTr="001F2FBC">
        <w:trPr>
          <w:trHeight w:val="1000"/>
        </w:trPr>
        <w:tc>
          <w:tcPr>
            <w:tcW w:w="9634" w:type="dxa"/>
            <w:tcBorders>
              <w:top w:val="single" w:sz="4" w:space="0" w:color="auto"/>
              <w:left w:val="single" w:sz="4" w:space="0" w:color="auto"/>
              <w:bottom w:val="single" w:sz="4" w:space="0" w:color="auto"/>
              <w:right w:val="single" w:sz="4" w:space="0" w:color="auto"/>
            </w:tcBorders>
            <w:hideMark/>
          </w:tcPr>
          <w:p w14:paraId="34237A3F" w14:textId="77777777" w:rsidR="00500305" w:rsidRPr="00500305" w:rsidRDefault="00500305">
            <w:pPr>
              <w:spacing w:after="255" w:line="276" w:lineRule="auto"/>
              <w:contextualSpacing/>
              <w:rPr>
                <w:rFonts w:ascii="Arial" w:eastAsia="Arial" w:hAnsi="Arial" w:cs="Arial"/>
                <w:b/>
                <w:bCs/>
                <w:color w:val="0B0C0C"/>
              </w:rPr>
            </w:pPr>
            <w:r w:rsidRPr="00500305">
              <w:rPr>
                <w:rFonts w:ascii="Arial" w:eastAsia="Arial" w:hAnsi="Arial" w:cs="Arial"/>
                <w:b/>
                <w:bCs/>
                <w:color w:val="0B0C0C"/>
              </w:rPr>
              <w:t xml:space="preserve">Verified by senior manager with responsibility for delivery in this area </w:t>
            </w:r>
          </w:p>
          <w:p w14:paraId="50158FD6" w14:textId="77777777" w:rsidR="00500305" w:rsidRPr="00500305" w:rsidRDefault="00500305">
            <w:pPr>
              <w:spacing w:after="255" w:line="276" w:lineRule="auto"/>
              <w:contextualSpacing/>
              <w:rPr>
                <w:rFonts w:ascii="Arial" w:eastAsia="Arial" w:hAnsi="Arial" w:cs="Arial"/>
                <w:color w:val="0B0C0C"/>
              </w:rPr>
            </w:pPr>
            <w:r w:rsidRPr="00500305">
              <w:rPr>
                <w:rFonts w:ascii="Arial" w:eastAsia="Arial" w:hAnsi="Arial" w:cs="Arial"/>
                <w:b/>
                <w:bCs/>
                <w:color w:val="0B0C0C"/>
              </w:rPr>
              <w:t>Name                   Signature                                Position                                                        Date</w:t>
            </w:r>
            <w:r w:rsidRPr="00500305">
              <w:rPr>
                <w:rFonts w:ascii="Arial" w:eastAsia="Arial" w:hAnsi="Arial" w:cs="Arial"/>
                <w:color w:val="0B0C0C"/>
              </w:rPr>
              <w:t xml:space="preserve"> </w:t>
            </w:r>
          </w:p>
        </w:tc>
      </w:tr>
      <w:bookmarkEnd w:id="26"/>
    </w:tbl>
    <w:p w14:paraId="0831EAD2" w14:textId="77777777" w:rsidR="00BA0A61" w:rsidRDefault="00BA0A61" w:rsidP="003C6CD5">
      <w:pPr>
        <w:pStyle w:val="Bodycopy"/>
        <w:sectPr w:rsidR="00BA0A61" w:rsidSect="006E35D8">
          <w:pgSz w:w="11900" w:h="16840"/>
          <w:pgMar w:top="1531" w:right="1134" w:bottom="1134" w:left="1134" w:header="0" w:footer="284" w:gutter="0"/>
          <w:cols w:space="708"/>
          <w:docGrid w:linePitch="360"/>
        </w:sectPr>
      </w:pPr>
    </w:p>
    <w:p w14:paraId="54D68DF9" w14:textId="1078951C" w:rsidR="0004081B" w:rsidRPr="00107AC8" w:rsidRDefault="00F50204" w:rsidP="00EB39FF">
      <w:pPr>
        <w:pStyle w:val="H3LGA"/>
      </w:pPr>
      <w:bookmarkStart w:id="29" w:name="_Toc134788998"/>
      <w:r>
        <w:lastRenderedPageBreak/>
        <w:t xml:space="preserve">Working with </w:t>
      </w:r>
      <w:r w:rsidR="003679C7">
        <w:t>p</w:t>
      </w:r>
      <w:r>
        <w:t xml:space="preserve">eople - </w:t>
      </w:r>
      <w:r w:rsidR="00731791">
        <w:t>E</w:t>
      </w:r>
      <w:r w:rsidR="0004081B" w:rsidRPr="00F81945">
        <w:t xml:space="preserve">quity in </w:t>
      </w:r>
      <w:r w:rsidR="003679C7">
        <w:t>e</w:t>
      </w:r>
      <w:r w:rsidR="007B7C75" w:rsidRPr="00F81945">
        <w:t xml:space="preserve">xperiences </w:t>
      </w:r>
      <w:r w:rsidR="0004081B" w:rsidRPr="00F81945">
        <w:t xml:space="preserve">and </w:t>
      </w:r>
      <w:r w:rsidR="003679C7">
        <w:t>o</w:t>
      </w:r>
      <w:r w:rsidR="007B7C75" w:rsidRPr="00F81945">
        <w:t>utcomes</w:t>
      </w:r>
      <w:r w:rsidR="00FE2A33">
        <w:t>: Stage 1</w:t>
      </w:r>
      <w:r>
        <w:t xml:space="preserve"> </w:t>
      </w:r>
      <w:r w:rsidR="00F709D3">
        <w:t>c</w:t>
      </w:r>
      <w:r w:rsidRPr="00107AC8">
        <w:t>hecklist</w:t>
      </w:r>
      <w:bookmarkEnd w:id="29"/>
    </w:p>
    <w:p w14:paraId="52DADE55" w14:textId="42D02004" w:rsidR="0004081B" w:rsidRPr="00B305B4" w:rsidRDefault="0004081B" w:rsidP="00B305B4">
      <w:pPr>
        <w:pStyle w:val="Bodycopy"/>
        <w:rPr>
          <w:rFonts w:eastAsia="Calibri"/>
        </w:rPr>
      </w:pPr>
    </w:p>
    <w:tbl>
      <w:tblPr>
        <w:tblStyle w:val="TableGrid"/>
        <w:tblW w:w="14595" w:type="dxa"/>
        <w:tblLayout w:type="fixed"/>
        <w:tblLook w:val="04A0" w:firstRow="1" w:lastRow="0" w:firstColumn="1" w:lastColumn="0" w:noHBand="0" w:noVBand="1"/>
      </w:tblPr>
      <w:tblGrid>
        <w:gridCol w:w="8075"/>
        <w:gridCol w:w="425"/>
        <w:gridCol w:w="426"/>
        <w:gridCol w:w="425"/>
        <w:gridCol w:w="425"/>
        <w:gridCol w:w="425"/>
        <w:gridCol w:w="4394"/>
      </w:tblGrid>
      <w:tr w:rsidR="008A38DB" w:rsidRPr="00A47402" w14:paraId="3853E88B" w14:textId="77777777" w:rsidTr="001F2FBC">
        <w:trPr>
          <w:cantSplit/>
          <w:trHeight w:val="1620"/>
          <w:tblHeader/>
        </w:trPr>
        <w:tc>
          <w:tcPr>
            <w:tcW w:w="8075" w:type="dxa"/>
            <w:shd w:val="clear" w:color="auto" w:fill="D9D9D9" w:themeFill="background1" w:themeFillShade="D9"/>
          </w:tcPr>
          <w:p w14:paraId="3190536C" w14:textId="136A8F2B" w:rsidR="006C4237" w:rsidRPr="00A47402" w:rsidRDefault="006C4237">
            <w:pPr>
              <w:rPr>
                <w:rFonts w:ascii="Arial" w:eastAsia="Calibri" w:hAnsi="Arial" w:cs="Arial"/>
                <w:b/>
                <w:bCs/>
              </w:rPr>
            </w:pPr>
            <w:r w:rsidRPr="00A47402">
              <w:rPr>
                <w:rFonts w:ascii="Arial" w:eastAsia="Calibri" w:hAnsi="Arial" w:cs="Arial"/>
                <w:b/>
                <w:bCs/>
              </w:rPr>
              <w:t xml:space="preserve">Working with </w:t>
            </w:r>
            <w:r w:rsidR="003679C7">
              <w:rPr>
                <w:rFonts w:ascii="Arial" w:eastAsia="Calibri" w:hAnsi="Arial" w:cs="Arial"/>
                <w:b/>
                <w:bCs/>
              </w:rPr>
              <w:t>p</w:t>
            </w:r>
            <w:r w:rsidRPr="00A47402">
              <w:rPr>
                <w:rFonts w:ascii="Arial" w:eastAsia="Calibri" w:hAnsi="Arial" w:cs="Arial"/>
                <w:b/>
                <w:bCs/>
              </w:rPr>
              <w:t xml:space="preserve">eople – </w:t>
            </w:r>
            <w:r w:rsidR="00731791">
              <w:rPr>
                <w:rFonts w:ascii="Arial" w:eastAsia="Calibri" w:hAnsi="Arial" w:cs="Arial"/>
                <w:b/>
                <w:bCs/>
              </w:rPr>
              <w:t>E</w:t>
            </w:r>
            <w:r w:rsidRPr="00A47402">
              <w:rPr>
                <w:rFonts w:ascii="Arial" w:eastAsia="Calibri" w:hAnsi="Arial" w:cs="Arial"/>
                <w:b/>
                <w:bCs/>
              </w:rPr>
              <w:t>quity in experiences and outcomes</w:t>
            </w:r>
          </w:p>
          <w:p w14:paraId="08DD2955" w14:textId="77777777" w:rsidR="006C4237" w:rsidRPr="00A47402" w:rsidRDefault="006C4237">
            <w:pPr>
              <w:rPr>
                <w:rFonts w:ascii="Arial" w:eastAsia="Calibri" w:hAnsi="Arial" w:cs="Arial"/>
                <w:b/>
                <w:bCs/>
              </w:rPr>
            </w:pPr>
          </w:p>
        </w:tc>
        <w:tc>
          <w:tcPr>
            <w:tcW w:w="425" w:type="dxa"/>
            <w:shd w:val="clear" w:color="auto" w:fill="D9D9D9" w:themeFill="background1" w:themeFillShade="D9"/>
            <w:textDirection w:val="btLr"/>
          </w:tcPr>
          <w:p w14:paraId="27876637" w14:textId="77777777" w:rsidR="006C4237" w:rsidRPr="001F2FBC" w:rsidRDefault="006C4237">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6" w:type="dxa"/>
            <w:shd w:val="clear" w:color="auto" w:fill="D9D9D9" w:themeFill="background1" w:themeFillShade="D9"/>
            <w:textDirection w:val="btLr"/>
          </w:tcPr>
          <w:p w14:paraId="106918A3" w14:textId="77777777" w:rsidR="006C4237" w:rsidRPr="001F2FBC" w:rsidRDefault="006C4237">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5A947C00" w14:textId="77777777" w:rsidR="006C4237" w:rsidRPr="001F2FBC" w:rsidRDefault="006C4237">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0D65E505" w14:textId="77777777" w:rsidR="006C4237" w:rsidRPr="001F2FBC" w:rsidRDefault="006C423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190F9C34" w14:textId="77777777" w:rsidR="006C4237" w:rsidRPr="001F2FBC" w:rsidRDefault="006C4237">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06E830E4" w14:textId="77777777" w:rsidR="006C4237" w:rsidRPr="001F2FBC" w:rsidRDefault="006C423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14A83E92" w14:textId="77777777" w:rsidR="006C4237" w:rsidRPr="001F2FBC" w:rsidRDefault="006C4237">
            <w:pPr>
              <w:ind w:left="113" w:right="113"/>
              <w:rPr>
                <w:rFonts w:ascii="Arial" w:eastAsia="Calibri" w:hAnsi="Arial" w:cs="Arial"/>
                <w:sz w:val="18"/>
                <w:szCs w:val="18"/>
              </w:rPr>
            </w:pPr>
            <w:r w:rsidRPr="001F2FBC">
              <w:rPr>
                <w:rFonts w:ascii="Arial" w:eastAsia="Calibri" w:hAnsi="Arial" w:cs="Arial"/>
                <w:sz w:val="18"/>
                <w:szCs w:val="18"/>
              </w:rPr>
              <w:t>Don’t know</w:t>
            </w:r>
          </w:p>
          <w:p w14:paraId="1575332B" w14:textId="77777777" w:rsidR="006C4237" w:rsidRPr="001F2FBC" w:rsidRDefault="006C4237">
            <w:pPr>
              <w:ind w:left="113" w:right="113"/>
              <w:rPr>
                <w:rFonts w:ascii="Arial" w:eastAsia="Calibri" w:hAnsi="Arial" w:cs="Arial"/>
                <w:sz w:val="18"/>
                <w:szCs w:val="18"/>
              </w:rPr>
            </w:pPr>
          </w:p>
        </w:tc>
        <w:tc>
          <w:tcPr>
            <w:tcW w:w="4394" w:type="dxa"/>
            <w:shd w:val="clear" w:color="auto" w:fill="D9D9D9" w:themeFill="background1" w:themeFillShade="D9"/>
          </w:tcPr>
          <w:p w14:paraId="40E7862C" w14:textId="77777777" w:rsidR="006C4237" w:rsidRDefault="006C4237">
            <w:pPr>
              <w:rPr>
                <w:rFonts w:ascii="Arial" w:eastAsia="Calibri" w:hAnsi="Arial" w:cs="Arial"/>
                <w:b/>
                <w:bCs/>
              </w:rPr>
            </w:pPr>
            <w:r w:rsidRPr="00A47402">
              <w:rPr>
                <w:rFonts w:ascii="Arial" w:eastAsia="Calibri" w:hAnsi="Arial" w:cs="Arial"/>
                <w:b/>
                <w:bCs/>
              </w:rPr>
              <w:t>Why? What evidence do you have to support this? What evidence do you need?</w:t>
            </w:r>
          </w:p>
          <w:p w14:paraId="6F5C0E7A" w14:textId="77777777" w:rsidR="000F622A" w:rsidRDefault="000F622A">
            <w:pPr>
              <w:rPr>
                <w:rFonts w:ascii="Arial" w:eastAsia="Calibri" w:hAnsi="Arial" w:cs="Arial"/>
                <w:b/>
                <w:bCs/>
              </w:rPr>
            </w:pPr>
          </w:p>
          <w:p w14:paraId="35B277B5" w14:textId="77777777" w:rsidR="000F622A" w:rsidRDefault="000F622A">
            <w:pPr>
              <w:rPr>
                <w:rFonts w:ascii="Arial" w:eastAsia="Calibri" w:hAnsi="Arial" w:cs="Arial"/>
                <w:b/>
                <w:bCs/>
              </w:rPr>
            </w:pPr>
          </w:p>
          <w:p w14:paraId="73284470" w14:textId="77777777" w:rsidR="000F622A" w:rsidRDefault="000F622A">
            <w:pPr>
              <w:rPr>
                <w:rFonts w:ascii="Arial" w:eastAsia="Calibri" w:hAnsi="Arial" w:cs="Arial"/>
                <w:b/>
                <w:bCs/>
              </w:rPr>
            </w:pPr>
          </w:p>
          <w:p w14:paraId="4C38C114" w14:textId="693A0D97" w:rsidR="000F622A" w:rsidRPr="00A47402" w:rsidRDefault="000F622A">
            <w:pPr>
              <w:rPr>
                <w:rFonts w:ascii="Arial" w:eastAsia="Calibri" w:hAnsi="Arial" w:cs="Arial"/>
              </w:rPr>
            </w:pPr>
          </w:p>
        </w:tc>
      </w:tr>
      <w:tr w:rsidR="008A38DB" w:rsidRPr="00A47402" w14:paraId="593EF5CF" w14:textId="77777777" w:rsidTr="001F2FBC">
        <w:trPr>
          <w:cantSplit/>
        </w:trPr>
        <w:tc>
          <w:tcPr>
            <w:tcW w:w="8075" w:type="dxa"/>
            <w:vAlign w:val="center"/>
          </w:tcPr>
          <w:p w14:paraId="060CF2E4" w14:textId="77777777" w:rsidR="006C4237" w:rsidRPr="00A47402" w:rsidRDefault="006C4237">
            <w:pPr>
              <w:rPr>
                <w:rFonts w:ascii="Arial" w:eastAsia="Calibri" w:hAnsi="Arial" w:cs="Arial"/>
              </w:rPr>
            </w:pPr>
            <w:r w:rsidRPr="00A47402">
              <w:rPr>
                <w:rFonts w:ascii="Arial" w:eastAsia="Calibri" w:hAnsi="Arial" w:cs="Arial"/>
              </w:rPr>
              <w:t xml:space="preserve">The local authority is proactive in engaging with people more likely to have poor care, seldom heard groups and communities to understand the specific barriers to care and support experienced by them; LA works with those groups to co-produce actions to </w:t>
            </w:r>
            <w:r w:rsidRPr="00A47402">
              <w:rPr>
                <w:rFonts w:ascii="Arial" w:eastAsia="Calibri" w:hAnsi="Arial" w:cs="Arial"/>
                <w:b/>
                <w:bCs/>
              </w:rPr>
              <w:t>remove barriers</w:t>
            </w:r>
            <w:r w:rsidRPr="00A47402">
              <w:rPr>
                <w:rFonts w:ascii="Arial" w:eastAsia="Calibri" w:hAnsi="Arial" w:cs="Arial"/>
              </w:rPr>
              <w:t>.</w:t>
            </w:r>
          </w:p>
        </w:tc>
        <w:tc>
          <w:tcPr>
            <w:tcW w:w="425" w:type="dxa"/>
          </w:tcPr>
          <w:p w14:paraId="39CED8DD" w14:textId="77777777" w:rsidR="006C4237" w:rsidRPr="00A47402" w:rsidRDefault="006C4237">
            <w:pPr>
              <w:rPr>
                <w:rFonts w:ascii="Arial" w:eastAsia="Calibri" w:hAnsi="Arial" w:cs="Arial"/>
                <w:b/>
                <w:bCs/>
              </w:rPr>
            </w:pPr>
          </w:p>
        </w:tc>
        <w:tc>
          <w:tcPr>
            <w:tcW w:w="426" w:type="dxa"/>
          </w:tcPr>
          <w:p w14:paraId="4F626D6D" w14:textId="77777777" w:rsidR="006C4237" w:rsidRPr="00A47402" w:rsidRDefault="006C4237">
            <w:pPr>
              <w:rPr>
                <w:rFonts w:ascii="Arial" w:eastAsia="Calibri" w:hAnsi="Arial" w:cs="Arial"/>
                <w:b/>
                <w:bCs/>
              </w:rPr>
            </w:pPr>
          </w:p>
        </w:tc>
        <w:tc>
          <w:tcPr>
            <w:tcW w:w="425" w:type="dxa"/>
          </w:tcPr>
          <w:p w14:paraId="1CDF51F0" w14:textId="77777777" w:rsidR="006C4237" w:rsidRPr="00A47402" w:rsidRDefault="006C4237">
            <w:pPr>
              <w:rPr>
                <w:rFonts w:ascii="Arial" w:eastAsia="Calibri" w:hAnsi="Arial" w:cs="Arial"/>
                <w:b/>
                <w:bCs/>
              </w:rPr>
            </w:pPr>
          </w:p>
        </w:tc>
        <w:tc>
          <w:tcPr>
            <w:tcW w:w="425" w:type="dxa"/>
          </w:tcPr>
          <w:p w14:paraId="3E5724ED" w14:textId="77777777" w:rsidR="006C4237" w:rsidRPr="00A47402" w:rsidRDefault="006C4237">
            <w:pPr>
              <w:rPr>
                <w:rFonts w:ascii="Arial" w:eastAsia="Calibri" w:hAnsi="Arial" w:cs="Arial"/>
                <w:b/>
                <w:bCs/>
              </w:rPr>
            </w:pPr>
          </w:p>
        </w:tc>
        <w:tc>
          <w:tcPr>
            <w:tcW w:w="425" w:type="dxa"/>
          </w:tcPr>
          <w:p w14:paraId="30306F8A" w14:textId="77777777" w:rsidR="006C4237" w:rsidRPr="00A47402" w:rsidRDefault="006C4237">
            <w:pPr>
              <w:rPr>
                <w:rFonts w:ascii="Arial" w:eastAsia="Calibri" w:hAnsi="Arial" w:cs="Arial"/>
                <w:b/>
                <w:bCs/>
              </w:rPr>
            </w:pPr>
          </w:p>
        </w:tc>
        <w:tc>
          <w:tcPr>
            <w:tcW w:w="4394" w:type="dxa"/>
          </w:tcPr>
          <w:p w14:paraId="4D33D9FF" w14:textId="77777777" w:rsidR="006C4237" w:rsidRPr="00A47402" w:rsidRDefault="006C4237">
            <w:pPr>
              <w:rPr>
                <w:rFonts w:ascii="Arial" w:eastAsia="Calibri" w:hAnsi="Arial" w:cs="Arial"/>
                <w:b/>
                <w:bCs/>
              </w:rPr>
            </w:pPr>
          </w:p>
        </w:tc>
      </w:tr>
      <w:tr w:rsidR="008A38DB" w:rsidRPr="00A47402" w14:paraId="44FEF0E3" w14:textId="77777777" w:rsidTr="001F2FBC">
        <w:tc>
          <w:tcPr>
            <w:tcW w:w="8075" w:type="dxa"/>
            <w:vAlign w:val="center"/>
          </w:tcPr>
          <w:p w14:paraId="5F68EECC" w14:textId="77777777" w:rsidR="006C4237" w:rsidRPr="00A47402" w:rsidRDefault="006C4237">
            <w:pPr>
              <w:rPr>
                <w:rFonts w:ascii="Arial" w:eastAsia="Calibri" w:hAnsi="Arial" w:cs="Arial"/>
              </w:rPr>
            </w:pPr>
            <w:r w:rsidRPr="00A47402">
              <w:rPr>
                <w:rFonts w:ascii="Arial" w:eastAsia="Calibri" w:hAnsi="Arial" w:cs="Arial"/>
              </w:rPr>
              <w:t xml:space="preserve">The local authority is proactive in engaging with people more likely to have poor care, seldom heard groups and communities to understand the potential and actual inequalities in care and support outcomes; LA works with those groups to co-produce actions to </w:t>
            </w:r>
            <w:r w:rsidRPr="00A47402">
              <w:rPr>
                <w:rFonts w:ascii="Arial" w:eastAsia="Calibri" w:hAnsi="Arial" w:cs="Arial"/>
                <w:b/>
                <w:bCs/>
              </w:rPr>
              <w:t>reduce inequalities</w:t>
            </w:r>
            <w:r w:rsidRPr="00A47402">
              <w:rPr>
                <w:rFonts w:ascii="Arial" w:eastAsia="Calibri" w:hAnsi="Arial" w:cs="Arial"/>
              </w:rPr>
              <w:t>.</w:t>
            </w:r>
          </w:p>
        </w:tc>
        <w:tc>
          <w:tcPr>
            <w:tcW w:w="425" w:type="dxa"/>
          </w:tcPr>
          <w:p w14:paraId="579DF7D4" w14:textId="77777777" w:rsidR="006C4237" w:rsidRPr="00A47402" w:rsidRDefault="006C4237">
            <w:pPr>
              <w:rPr>
                <w:rFonts w:ascii="Arial" w:eastAsia="Calibri" w:hAnsi="Arial" w:cs="Arial"/>
                <w:b/>
                <w:bCs/>
              </w:rPr>
            </w:pPr>
          </w:p>
        </w:tc>
        <w:tc>
          <w:tcPr>
            <w:tcW w:w="426" w:type="dxa"/>
          </w:tcPr>
          <w:p w14:paraId="6239532F" w14:textId="77777777" w:rsidR="006C4237" w:rsidRPr="00A47402" w:rsidRDefault="006C4237">
            <w:pPr>
              <w:rPr>
                <w:rFonts w:ascii="Arial" w:eastAsia="Calibri" w:hAnsi="Arial" w:cs="Arial"/>
                <w:b/>
                <w:bCs/>
              </w:rPr>
            </w:pPr>
          </w:p>
        </w:tc>
        <w:tc>
          <w:tcPr>
            <w:tcW w:w="425" w:type="dxa"/>
          </w:tcPr>
          <w:p w14:paraId="471CF88E" w14:textId="77777777" w:rsidR="006C4237" w:rsidRPr="00A47402" w:rsidRDefault="006C4237">
            <w:pPr>
              <w:rPr>
                <w:rFonts w:ascii="Arial" w:eastAsia="Calibri" w:hAnsi="Arial" w:cs="Arial"/>
                <w:b/>
                <w:bCs/>
              </w:rPr>
            </w:pPr>
          </w:p>
        </w:tc>
        <w:tc>
          <w:tcPr>
            <w:tcW w:w="425" w:type="dxa"/>
          </w:tcPr>
          <w:p w14:paraId="3D7832D5" w14:textId="77777777" w:rsidR="006C4237" w:rsidRPr="00A47402" w:rsidRDefault="006C4237">
            <w:pPr>
              <w:rPr>
                <w:rFonts w:ascii="Arial" w:eastAsia="Calibri" w:hAnsi="Arial" w:cs="Arial"/>
                <w:b/>
                <w:bCs/>
              </w:rPr>
            </w:pPr>
          </w:p>
        </w:tc>
        <w:tc>
          <w:tcPr>
            <w:tcW w:w="425" w:type="dxa"/>
          </w:tcPr>
          <w:p w14:paraId="4742E7A6" w14:textId="77777777" w:rsidR="006C4237" w:rsidRPr="00A47402" w:rsidRDefault="006C4237">
            <w:pPr>
              <w:rPr>
                <w:rFonts w:ascii="Arial" w:eastAsia="Calibri" w:hAnsi="Arial" w:cs="Arial"/>
                <w:b/>
                <w:bCs/>
              </w:rPr>
            </w:pPr>
          </w:p>
        </w:tc>
        <w:tc>
          <w:tcPr>
            <w:tcW w:w="4394" w:type="dxa"/>
          </w:tcPr>
          <w:p w14:paraId="6CBDB613" w14:textId="77777777" w:rsidR="006C4237" w:rsidRPr="00A47402" w:rsidRDefault="006C4237">
            <w:pPr>
              <w:rPr>
                <w:rFonts w:ascii="Arial" w:eastAsia="Calibri" w:hAnsi="Arial" w:cs="Arial"/>
                <w:b/>
                <w:bCs/>
              </w:rPr>
            </w:pPr>
          </w:p>
        </w:tc>
      </w:tr>
      <w:tr w:rsidR="008A38DB" w:rsidRPr="00A47402" w14:paraId="167AB967" w14:textId="77777777" w:rsidTr="001F2FBC">
        <w:tc>
          <w:tcPr>
            <w:tcW w:w="8075" w:type="dxa"/>
            <w:vAlign w:val="center"/>
          </w:tcPr>
          <w:p w14:paraId="036C0338" w14:textId="399FF398" w:rsidR="006C4237" w:rsidRPr="00A47402" w:rsidRDefault="006C4237">
            <w:pPr>
              <w:rPr>
                <w:rFonts w:ascii="Arial" w:eastAsia="Calibri" w:hAnsi="Arial" w:cs="Arial"/>
              </w:rPr>
            </w:pPr>
            <w:r w:rsidRPr="00A47402">
              <w:rPr>
                <w:rFonts w:ascii="Arial" w:eastAsia="Calibri" w:hAnsi="Arial" w:cs="Arial"/>
              </w:rPr>
              <w:t xml:space="preserve">The local authority has regard to its Public Sector Equality Duty (Equalities Act </w:t>
            </w:r>
            <w:r w:rsidR="00183EDB">
              <w:rPr>
                <w:rFonts w:ascii="Arial" w:eastAsia="Calibri" w:hAnsi="Arial" w:cs="Arial"/>
              </w:rPr>
              <w:t>2010</w:t>
            </w:r>
            <w:r w:rsidRPr="00A47402">
              <w:rPr>
                <w:rFonts w:ascii="Arial" w:eastAsia="Calibri" w:hAnsi="Arial" w:cs="Arial"/>
              </w:rPr>
              <w:t>) in the way it delivers its Care Act functions; there is clear and accessible information relating to people who share protected characteristics and who are affected by the local authority’s care and support policies and practices; there are equality objectives which are reviewed at least four yearly.</w:t>
            </w:r>
          </w:p>
        </w:tc>
        <w:tc>
          <w:tcPr>
            <w:tcW w:w="425" w:type="dxa"/>
          </w:tcPr>
          <w:p w14:paraId="61C42B25" w14:textId="77777777" w:rsidR="006C4237" w:rsidRPr="00A47402" w:rsidRDefault="006C4237">
            <w:pPr>
              <w:rPr>
                <w:rFonts w:ascii="Arial" w:eastAsia="Calibri" w:hAnsi="Arial" w:cs="Arial"/>
                <w:b/>
                <w:bCs/>
              </w:rPr>
            </w:pPr>
          </w:p>
        </w:tc>
        <w:tc>
          <w:tcPr>
            <w:tcW w:w="426" w:type="dxa"/>
          </w:tcPr>
          <w:p w14:paraId="3DB8264C" w14:textId="77777777" w:rsidR="006C4237" w:rsidRPr="00A47402" w:rsidRDefault="006C4237">
            <w:pPr>
              <w:rPr>
                <w:rFonts w:ascii="Arial" w:eastAsia="Calibri" w:hAnsi="Arial" w:cs="Arial"/>
                <w:b/>
                <w:bCs/>
              </w:rPr>
            </w:pPr>
          </w:p>
        </w:tc>
        <w:tc>
          <w:tcPr>
            <w:tcW w:w="425" w:type="dxa"/>
          </w:tcPr>
          <w:p w14:paraId="5110DBC4" w14:textId="77777777" w:rsidR="006C4237" w:rsidRPr="00A47402" w:rsidRDefault="006C4237">
            <w:pPr>
              <w:rPr>
                <w:rFonts w:ascii="Arial" w:eastAsia="Calibri" w:hAnsi="Arial" w:cs="Arial"/>
                <w:b/>
                <w:bCs/>
              </w:rPr>
            </w:pPr>
          </w:p>
        </w:tc>
        <w:tc>
          <w:tcPr>
            <w:tcW w:w="425" w:type="dxa"/>
          </w:tcPr>
          <w:p w14:paraId="0ECBCD11" w14:textId="77777777" w:rsidR="006C4237" w:rsidRPr="00A47402" w:rsidRDefault="006C4237">
            <w:pPr>
              <w:rPr>
                <w:rFonts w:ascii="Arial" w:eastAsia="Calibri" w:hAnsi="Arial" w:cs="Arial"/>
                <w:b/>
                <w:bCs/>
              </w:rPr>
            </w:pPr>
          </w:p>
        </w:tc>
        <w:tc>
          <w:tcPr>
            <w:tcW w:w="425" w:type="dxa"/>
          </w:tcPr>
          <w:p w14:paraId="3B86B701" w14:textId="77777777" w:rsidR="006C4237" w:rsidRPr="00A47402" w:rsidRDefault="006C4237">
            <w:pPr>
              <w:rPr>
                <w:rFonts w:ascii="Arial" w:eastAsia="Calibri" w:hAnsi="Arial" w:cs="Arial"/>
                <w:b/>
                <w:bCs/>
              </w:rPr>
            </w:pPr>
          </w:p>
        </w:tc>
        <w:tc>
          <w:tcPr>
            <w:tcW w:w="4394" w:type="dxa"/>
          </w:tcPr>
          <w:p w14:paraId="3A277330" w14:textId="77777777" w:rsidR="006C4237" w:rsidRPr="00A47402" w:rsidRDefault="006C4237">
            <w:pPr>
              <w:rPr>
                <w:rFonts w:ascii="Arial" w:eastAsia="Calibri" w:hAnsi="Arial" w:cs="Arial"/>
                <w:b/>
                <w:bCs/>
              </w:rPr>
            </w:pPr>
          </w:p>
        </w:tc>
      </w:tr>
      <w:tr w:rsidR="008A38DB" w:rsidRPr="00A47402" w14:paraId="64ABFE91" w14:textId="77777777" w:rsidTr="001F2FBC">
        <w:tc>
          <w:tcPr>
            <w:tcW w:w="8075" w:type="dxa"/>
            <w:vAlign w:val="center"/>
          </w:tcPr>
          <w:p w14:paraId="7D276A66" w14:textId="2AE3F5BC" w:rsidR="006C4237" w:rsidRPr="00A47402" w:rsidRDefault="006C4237">
            <w:pPr>
              <w:rPr>
                <w:rFonts w:ascii="Arial" w:eastAsia="Calibri" w:hAnsi="Arial" w:cs="Arial"/>
              </w:rPr>
            </w:pPr>
            <w:r w:rsidRPr="00A47402">
              <w:rPr>
                <w:rFonts w:ascii="Arial" w:eastAsia="Calibri" w:hAnsi="Arial" w:cs="Arial"/>
              </w:rPr>
              <w:t xml:space="preserve">The local authority has undertaken equality impact assessments of its care and support policies and </w:t>
            </w:r>
            <w:r w:rsidR="00BA0BF9" w:rsidRPr="00A47402">
              <w:rPr>
                <w:rFonts w:ascii="Arial" w:eastAsia="Calibri" w:hAnsi="Arial" w:cs="Arial"/>
              </w:rPr>
              <w:t>processes,</w:t>
            </w:r>
            <w:r w:rsidRPr="00A47402">
              <w:rPr>
                <w:rFonts w:ascii="Arial" w:eastAsia="Calibri" w:hAnsi="Arial" w:cs="Arial"/>
              </w:rPr>
              <w:t xml:space="preserve"> and it has acted on any recommendations arising from them.</w:t>
            </w:r>
          </w:p>
        </w:tc>
        <w:tc>
          <w:tcPr>
            <w:tcW w:w="425" w:type="dxa"/>
          </w:tcPr>
          <w:p w14:paraId="6C29BDEB" w14:textId="77777777" w:rsidR="006C4237" w:rsidRPr="00A47402" w:rsidRDefault="006C4237">
            <w:pPr>
              <w:rPr>
                <w:rFonts w:ascii="Arial" w:eastAsia="Calibri" w:hAnsi="Arial" w:cs="Arial"/>
                <w:b/>
                <w:bCs/>
              </w:rPr>
            </w:pPr>
          </w:p>
        </w:tc>
        <w:tc>
          <w:tcPr>
            <w:tcW w:w="426" w:type="dxa"/>
          </w:tcPr>
          <w:p w14:paraId="1867CBBF" w14:textId="77777777" w:rsidR="006C4237" w:rsidRPr="00A47402" w:rsidRDefault="006C4237">
            <w:pPr>
              <w:rPr>
                <w:rFonts w:ascii="Arial" w:eastAsia="Calibri" w:hAnsi="Arial" w:cs="Arial"/>
                <w:b/>
                <w:bCs/>
              </w:rPr>
            </w:pPr>
          </w:p>
        </w:tc>
        <w:tc>
          <w:tcPr>
            <w:tcW w:w="425" w:type="dxa"/>
          </w:tcPr>
          <w:p w14:paraId="5C69498F" w14:textId="77777777" w:rsidR="006C4237" w:rsidRPr="00A47402" w:rsidRDefault="006C4237">
            <w:pPr>
              <w:rPr>
                <w:rFonts w:ascii="Arial" w:eastAsia="Calibri" w:hAnsi="Arial" w:cs="Arial"/>
                <w:b/>
                <w:bCs/>
              </w:rPr>
            </w:pPr>
          </w:p>
        </w:tc>
        <w:tc>
          <w:tcPr>
            <w:tcW w:w="425" w:type="dxa"/>
          </w:tcPr>
          <w:p w14:paraId="4E37C7FE" w14:textId="77777777" w:rsidR="006C4237" w:rsidRPr="00A47402" w:rsidRDefault="006C4237">
            <w:pPr>
              <w:rPr>
                <w:rFonts w:ascii="Arial" w:eastAsia="Calibri" w:hAnsi="Arial" w:cs="Arial"/>
                <w:b/>
                <w:bCs/>
              </w:rPr>
            </w:pPr>
          </w:p>
        </w:tc>
        <w:tc>
          <w:tcPr>
            <w:tcW w:w="425" w:type="dxa"/>
          </w:tcPr>
          <w:p w14:paraId="4D003B55" w14:textId="77777777" w:rsidR="006C4237" w:rsidRPr="00A47402" w:rsidRDefault="006C4237">
            <w:pPr>
              <w:rPr>
                <w:rFonts w:ascii="Arial" w:eastAsia="Calibri" w:hAnsi="Arial" w:cs="Arial"/>
                <w:b/>
                <w:bCs/>
              </w:rPr>
            </w:pPr>
          </w:p>
        </w:tc>
        <w:tc>
          <w:tcPr>
            <w:tcW w:w="4394" w:type="dxa"/>
          </w:tcPr>
          <w:p w14:paraId="1CF1007A" w14:textId="77777777" w:rsidR="006C4237" w:rsidRPr="00A47402" w:rsidRDefault="006C4237">
            <w:pPr>
              <w:rPr>
                <w:rFonts w:ascii="Arial" w:eastAsia="Calibri" w:hAnsi="Arial" w:cs="Arial"/>
                <w:b/>
                <w:bCs/>
              </w:rPr>
            </w:pPr>
          </w:p>
        </w:tc>
      </w:tr>
      <w:tr w:rsidR="008A38DB" w:rsidRPr="00A47402" w14:paraId="3C6E4514" w14:textId="77777777" w:rsidTr="001F2FBC">
        <w:tc>
          <w:tcPr>
            <w:tcW w:w="8075" w:type="dxa"/>
            <w:vAlign w:val="center"/>
          </w:tcPr>
          <w:p w14:paraId="3551EDFF" w14:textId="77777777" w:rsidR="006C4237" w:rsidRPr="00A47402" w:rsidRDefault="006C4237">
            <w:pPr>
              <w:rPr>
                <w:rFonts w:ascii="Arial" w:eastAsia="Calibri" w:hAnsi="Arial" w:cs="Arial"/>
              </w:rPr>
            </w:pPr>
            <w:r w:rsidRPr="00A47402">
              <w:rPr>
                <w:rFonts w:ascii="Arial" w:eastAsia="Calibri" w:hAnsi="Arial" w:cs="Arial"/>
              </w:rPr>
              <w:t>The local authority has clear priorities and objectives regarding improving experiences and outcomes for people who are more likely to have poor care, with a coherent and adequately resourced delivery plan.</w:t>
            </w:r>
          </w:p>
        </w:tc>
        <w:tc>
          <w:tcPr>
            <w:tcW w:w="425" w:type="dxa"/>
          </w:tcPr>
          <w:p w14:paraId="23242A01" w14:textId="77777777" w:rsidR="006C4237" w:rsidRPr="00A47402" w:rsidRDefault="006C4237">
            <w:pPr>
              <w:rPr>
                <w:rFonts w:ascii="Arial" w:eastAsia="Calibri" w:hAnsi="Arial" w:cs="Arial"/>
                <w:b/>
                <w:bCs/>
              </w:rPr>
            </w:pPr>
          </w:p>
        </w:tc>
        <w:tc>
          <w:tcPr>
            <w:tcW w:w="426" w:type="dxa"/>
          </w:tcPr>
          <w:p w14:paraId="3D6C1E16" w14:textId="77777777" w:rsidR="006C4237" w:rsidRPr="00A47402" w:rsidRDefault="006C4237">
            <w:pPr>
              <w:rPr>
                <w:rFonts w:ascii="Arial" w:eastAsia="Calibri" w:hAnsi="Arial" w:cs="Arial"/>
                <w:b/>
                <w:bCs/>
              </w:rPr>
            </w:pPr>
          </w:p>
        </w:tc>
        <w:tc>
          <w:tcPr>
            <w:tcW w:w="425" w:type="dxa"/>
          </w:tcPr>
          <w:p w14:paraId="44ED8C67" w14:textId="77777777" w:rsidR="006C4237" w:rsidRPr="00A47402" w:rsidRDefault="006C4237">
            <w:pPr>
              <w:rPr>
                <w:rFonts w:ascii="Arial" w:eastAsia="Calibri" w:hAnsi="Arial" w:cs="Arial"/>
                <w:b/>
                <w:bCs/>
              </w:rPr>
            </w:pPr>
          </w:p>
        </w:tc>
        <w:tc>
          <w:tcPr>
            <w:tcW w:w="425" w:type="dxa"/>
          </w:tcPr>
          <w:p w14:paraId="683024F5" w14:textId="77777777" w:rsidR="006C4237" w:rsidRPr="00A47402" w:rsidRDefault="006C4237">
            <w:pPr>
              <w:rPr>
                <w:rFonts w:ascii="Arial" w:eastAsia="Calibri" w:hAnsi="Arial" w:cs="Arial"/>
                <w:b/>
                <w:bCs/>
              </w:rPr>
            </w:pPr>
          </w:p>
        </w:tc>
        <w:tc>
          <w:tcPr>
            <w:tcW w:w="425" w:type="dxa"/>
          </w:tcPr>
          <w:p w14:paraId="1A06A72B" w14:textId="77777777" w:rsidR="006C4237" w:rsidRPr="00A47402" w:rsidRDefault="006C4237">
            <w:pPr>
              <w:rPr>
                <w:rFonts w:ascii="Arial" w:eastAsia="Calibri" w:hAnsi="Arial" w:cs="Arial"/>
                <w:b/>
                <w:bCs/>
              </w:rPr>
            </w:pPr>
          </w:p>
        </w:tc>
        <w:tc>
          <w:tcPr>
            <w:tcW w:w="4394" w:type="dxa"/>
          </w:tcPr>
          <w:p w14:paraId="0C47E023" w14:textId="77777777" w:rsidR="006C4237" w:rsidRPr="00A47402" w:rsidRDefault="006C4237">
            <w:pPr>
              <w:rPr>
                <w:rFonts w:ascii="Arial" w:eastAsia="Calibri" w:hAnsi="Arial" w:cs="Arial"/>
                <w:b/>
                <w:bCs/>
              </w:rPr>
            </w:pPr>
          </w:p>
        </w:tc>
      </w:tr>
    </w:tbl>
    <w:p w14:paraId="4886C2AA" w14:textId="77777777" w:rsidR="0004081B" w:rsidRDefault="0004081B" w:rsidP="003C6CD5">
      <w:pPr>
        <w:pStyle w:val="Bodycopy"/>
        <w:sectPr w:rsidR="0004081B" w:rsidSect="0004081B">
          <w:pgSz w:w="16840" w:h="11900" w:orient="landscape"/>
          <w:pgMar w:top="1134" w:right="1531" w:bottom="1134" w:left="1134" w:header="0" w:footer="284" w:gutter="0"/>
          <w:cols w:space="708"/>
          <w:docGrid w:linePitch="360"/>
        </w:sectPr>
      </w:pPr>
    </w:p>
    <w:p w14:paraId="3E462BBA" w14:textId="63E2C733" w:rsidR="005461CB" w:rsidRDefault="000F622A" w:rsidP="00EB39FF">
      <w:pPr>
        <w:pStyle w:val="H3LGA"/>
        <w:rPr>
          <w:rFonts w:eastAsia="Calibri"/>
        </w:rPr>
      </w:pPr>
      <w:bookmarkStart w:id="30" w:name="_Toc134788999"/>
      <w:r>
        <w:lastRenderedPageBreak/>
        <w:t xml:space="preserve">Working with </w:t>
      </w:r>
      <w:r w:rsidR="003679C7">
        <w:t>p</w:t>
      </w:r>
      <w:r>
        <w:t xml:space="preserve">eople - </w:t>
      </w:r>
      <w:r w:rsidR="00731791">
        <w:t>E</w:t>
      </w:r>
      <w:r w:rsidRPr="00F81945">
        <w:t xml:space="preserve">quity in </w:t>
      </w:r>
      <w:r w:rsidR="003679C7">
        <w:t>e</w:t>
      </w:r>
      <w:r w:rsidR="008D2565" w:rsidRPr="00F81945">
        <w:t xml:space="preserve">xperiences </w:t>
      </w:r>
      <w:r w:rsidRPr="00F81945">
        <w:t xml:space="preserve">and </w:t>
      </w:r>
      <w:r w:rsidR="003679C7">
        <w:t>o</w:t>
      </w:r>
      <w:r w:rsidR="008D2565" w:rsidRPr="00F81945">
        <w:t>utcomes</w:t>
      </w:r>
      <w:r w:rsidR="00FE2A33">
        <w:t>: Stage 2</w:t>
      </w:r>
      <w:r w:rsidR="00362208">
        <w:t xml:space="preserve"> </w:t>
      </w:r>
      <w:r w:rsidR="002E76B8">
        <w:t>s</w:t>
      </w:r>
      <w:r w:rsidR="005461CB">
        <w:t>elf-</w:t>
      </w:r>
      <w:r w:rsidR="003630AF">
        <w:t>a</w:t>
      </w:r>
      <w:r w:rsidR="005461CB">
        <w:t>ssessment</w:t>
      </w:r>
      <w:bookmarkEnd w:id="30"/>
      <w:r w:rsidR="005461CB" w:rsidRPr="00107AC8">
        <w:rPr>
          <w:rFonts w:eastAsia="Calibri"/>
        </w:rPr>
        <w:t xml:space="preserve"> </w:t>
      </w:r>
    </w:p>
    <w:p w14:paraId="01549281" w14:textId="77777777" w:rsidR="000F622A" w:rsidRDefault="000F622A" w:rsidP="0081655F">
      <w:pPr>
        <w:pStyle w:val="Bodycopy"/>
        <w:rPr>
          <w:rFonts w:eastAsia="Calibri"/>
        </w:rPr>
      </w:pPr>
    </w:p>
    <w:p w14:paraId="7BA3C1E6" w14:textId="7E9A9DCA" w:rsidR="0081655F" w:rsidRPr="001F2FBC" w:rsidRDefault="0081655F" w:rsidP="003F2738">
      <w:pPr>
        <w:pStyle w:val="Bodycopy"/>
        <w:spacing w:line="240" w:lineRule="auto"/>
        <w:rPr>
          <w:rFonts w:eastAsia="Calibri"/>
          <w:b/>
          <w:bCs/>
          <w:i/>
          <w:iCs/>
        </w:rPr>
      </w:pPr>
      <w:r w:rsidRPr="001F2FBC">
        <w:rPr>
          <w:rFonts w:eastAsia="Calibri"/>
          <w:b/>
          <w:bCs/>
          <w:i/>
          <w:iCs/>
        </w:rPr>
        <w:t xml:space="preserve">We </w:t>
      </w:r>
      <w:r w:rsidR="007D2A54" w:rsidRPr="001F2FBC">
        <w:rPr>
          <w:rFonts w:eastAsia="Calibri"/>
          <w:b/>
          <w:bCs/>
          <w:i/>
          <w:iCs/>
        </w:rPr>
        <w:t xml:space="preserve">actively seek out and listen to information </w:t>
      </w:r>
      <w:r w:rsidR="00BA0BF9" w:rsidRPr="001F2FBC">
        <w:rPr>
          <w:rFonts w:eastAsia="Calibri"/>
          <w:b/>
          <w:bCs/>
          <w:i/>
          <w:iCs/>
        </w:rPr>
        <w:t>about</w:t>
      </w:r>
      <w:r w:rsidR="007D2A54" w:rsidRPr="001F2FBC">
        <w:rPr>
          <w:rFonts w:eastAsia="Calibri"/>
          <w:b/>
          <w:bCs/>
          <w:i/>
          <w:iCs/>
        </w:rPr>
        <w:t xml:space="preserve"> people who are most likely to experience inequality in experience or outcomes. We tailor the care, support and treatment in response to this. </w:t>
      </w:r>
    </w:p>
    <w:p w14:paraId="59248080" w14:textId="77777777" w:rsidR="0081655F" w:rsidRPr="00107AC8" w:rsidRDefault="0081655F" w:rsidP="0081655F">
      <w:pPr>
        <w:spacing w:line="256" w:lineRule="auto"/>
        <w:rPr>
          <w:rFonts w:ascii="Calibri" w:eastAsia="Calibri" w:hAnsi="Calibri" w:cs="Times New Roman"/>
          <w:b/>
          <w:bCs/>
        </w:rPr>
      </w:pPr>
    </w:p>
    <w:tbl>
      <w:tblPr>
        <w:tblStyle w:val="TableGrid1"/>
        <w:tblW w:w="9634" w:type="dxa"/>
        <w:tblInd w:w="0" w:type="dxa"/>
        <w:tblLook w:val="04A0" w:firstRow="1" w:lastRow="0" w:firstColumn="1" w:lastColumn="0" w:noHBand="0" w:noVBand="1"/>
      </w:tblPr>
      <w:tblGrid>
        <w:gridCol w:w="9634"/>
      </w:tblGrid>
      <w:tr w:rsidR="009D5198" w:rsidRPr="00107AC8" w14:paraId="5D616B10"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5022F" w14:textId="77777777" w:rsidR="009D5198" w:rsidRPr="009D5198" w:rsidRDefault="009D5198">
            <w:pPr>
              <w:rPr>
                <w:rFonts w:ascii="Arial" w:hAnsi="Arial" w:cs="Arial"/>
                <w:b/>
                <w:bCs/>
              </w:rPr>
            </w:pPr>
            <w:r w:rsidRPr="009D5198">
              <w:rPr>
                <w:rFonts w:ascii="Arial" w:hAnsi="Arial" w:cs="Arial"/>
                <w:b/>
                <w:bCs/>
                <w:color w:val="0B0C0C"/>
              </w:rPr>
              <w:t>What is our ambition and how are we performing?</w:t>
            </w:r>
          </w:p>
        </w:tc>
      </w:tr>
      <w:tr w:rsidR="009D5198" w:rsidRPr="00107AC8" w14:paraId="0BB1D36C" w14:textId="77777777" w:rsidTr="001F2FBC">
        <w:trPr>
          <w:trHeight w:val="3272"/>
        </w:trPr>
        <w:tc>
          <w:tcPr>
            <w:tcW w:w="9634" w:type="dxa"/>
            <w:tcBorders>
              <w:top w:val="single" w:sz="4" w:space="0" w:color="auto"/>
              <w:left w:val="single" w:sz="4" w:space="0" w:color="auto"/>
              <w:bottom w:val="single" w:sz="4" w:space="0" w:color="auto"/>
              <w:right w:val="single" w:sz="4" w:space="0" w:color="auto"/>
            </w:tcBorders>
          </w:tcPr>
          <w:p w14:paraId="7E010FD6" w14:textId="77777777" w:rsidR="00430A6C" w:rsidRPr="00F56B88" w:rsidRDefault="00430A6C" w:rsidP="00430A6C">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460CD843" w14:textId="77777777" w:rsidR="009D5198" w:rsidRPr="001F2FBC" w:rsidRDefault="009D5198">
            <w:pPr>
              <w:rPr>
                <w:rFonts w:ascii="Arial" w:hAnsi="Arial" w:cs="Arial"/>
                <w:b/>
                <w:bCs/>
                <w:i/>
                <w:iCs/>
              </w:rPr>
            </w:pPr>
          </w:p>
          <w:p w14:paraId="75D159EE" w14:textId="3FC014F8" w:rsidR="009D5198" w:rsidRPr="001F2FBC" w:rsidRDefault="009D5198" w:rsidP="00B50F05">
            <w:pPr>
              <w:rPr>
                <w:rFonts w:ascii="Arial" w:hAnsi="Arial" w:cs="Arial"/>
                <w:b/>
                <w:bCs/>
                <w:i/>
                <w:iCs/>
                <w:color w:val="E7E6E6"/>
                <w14:textFill>
                  <w14:solidFill>
                    <w14:srgbClr w14:val="E7E6E6">
                      <w14:lumMod w14:val="50000"/>
                    </w14:srgbClr>
                  </w14:solidFill>
                </w14:textFill>
              </w:rPr>
            </w:pPr>
            <w:r w:rsidRPr="001F2FBC">
              <w:rPr>
                <w:rFonts w:ascii="Arial" w:hAnsi="Arial" w:cs="Arial"/>
                <w:b/>
                <w:bCs/>
                <w:i/>
                <w:iCs/>
                <w:color w:val="E7E6E6"/>
                <w14:textFill>
                  <w14:solidFill>
                    <w14:srgbClr w14:val="E7E6E6">
                      <w14:lumMod w14:val="50000"/>
                    </w14:srgbClr>
                  </w14:solidFill>
                </w14:textFill>
              </w:rPr>
              <w:t>Prompts to consider</w:t>
            </w:r>
            <w:r w:rsidR="007F4BC2">
              <w:rPr>
                <w:rFonts w:ascii="Arial" w:hAnsi="Arial" w:cs="Arial"/>
                <w:b/>
                <w:bCs/>
                <w:i/>
                <w:iCs/>
                <w:color w:val="E7E6E6"/>
                <w14:textFill>
                  <w14:solidFill>
                    <w14:srgbClr w14:val="E7E6E6">
                      <w14:lumMod w14:val="50000"/>
                    </w14:srgbClr>
                  </w14:solidFill>
                </w14:textFill>
              </w:rPr>
              <w:t xml:space="preserve"> (not all necessarily need to be covered)</w:t>
            </w:r>
            <w:r w:rsidRPr="001F2FBC">
              <w:rPr>
                <w:rFonts w:ascii="Arial" w:hAnsi="Arial" w:cs="Arial"/>
                <w:b/>
                <w:bCs/>
                <w:i/>
                <w:iCs/>
                <w:color w:val="E7E6E6"/>
                <w14:textFill>
                  <w14:solidFill>
                    <w14:srgbClr w14:val="E7E6E6">
                      <w14:lumMod w14:val="50000"/>
                    </w14:srgbClr>
                  </w14:solidFill>
                </w14:textFill>
              </w:rPr>
              <w:t>:</w:t>
            </w:r>
          </w:p>
          <w:p w14:paraId="7B73E642" w14:textId="5861BBD6" w:rsidR="009D5198" w:rsidRPr="001F2FBC" w:rsidRDefault="00CE0E88" w:rsidP="00B50F05">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Have we</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 demonstrate</w:t>
            </w:r>
            <w:r>
              <w:rPr>
                <w:rFonts w:ascii="Arial" w:hAnsi="Arial" w:cs="Arial"/>
                <w:color w:val="E7E6E6"/>
                <w:position w:val="2"/>
                <w:bdr w:val="none" w:sz="0" w:space="0" w:color="auto" w:frame="1"/>
                <w:lang w:val="en-US"/>
                <w14:textFill>
                  <w14:solidFill>
                    <w14:srgbClr w14:val="E7E6E6">
                      <w14:lumMod w14:val="50000"/>
                    </w14:srgbClr>
                  </w14:solidFill>
                </w14:textFill>
              </w:rPr>
              <w:t>d</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 our understanding of and addressing barriers to care, support and treatment?</w:t>
            </w:r>
          </w:p>
          <w:p w14:paraId="28557A46" w14:textId="378E6761" w:rsidR="009D5198" w:rsidRPr="001F2FBC" w:rsidRDefault="00CE0E88" w:rsidP="00B50F05">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Have we</w:t>
            </w:r>
            <w:r w:rsidR="0087319E">
              <w:rPr>
                <w:rFonts w:ascii="Arial" w:hAnsi="Arial" w:cs="Arial"/>
                <w:color w:val="E7E6E6"/>
                <w:position w:val="2"/>
                <w:bdr w:val="none" w:sz="0" w:space="0" w:color="auto" w:frame="1"/>
                <w:lang w:val="en-US"/>
                <w14:textFill>
                  <w14:solidFill>
                    <w14:srgbClr w14:val="E7E6E6">
                      <w14:lumMod w14:val="50000"/>
                    </w14:srgbClr>
                  </w14:solidFill>
                </w14:textFill>
              </w:rPr>
              <w:t xml:space="preserve"> </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demonstrate</w:t>
            </w:r>
            <w:r>
              <w:rPr>
                <w:rFonts w:ascii="Arial" w:hAnsi="Arial" w:cs="Arial"/>
                <w:color w:val="E7E6E6"/>
                <w:position w:val="2"/>
                <w:bdr w:val="none" w:sz="0" w:space="0" w:color="auto" w:frame="1"/>
                <w:lang w:val="en-US"/>
                <w14:textFill>
                  <w14:solidFill>
                    <w14:srgbClr w14:val="E7E6E6">
                      <w14:lumMod w14:val="50000"/>
                    </w14:srgbClr>
                  </w14:solidFill>
                </w14:textFill>
              </w:rPr>
              <w:t>d</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 our understanding of and addressing inequalities in experience and outcomes?</w:t>
            </w:r>
          </w:p>
          <w:p w14:paraId="7240927D" w14:textId="1272CDF0" w:rsidR="009D5198" w:rsidRPr="001F2FBC" w:rsidRDefault="0087319E" w:rsidP="00B50F05">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ave </w:t>
            </w:r>
            <w:r>
              <w:rPr>
                <w:rFonts w:ascii="Arial" w:hAnsi="Arial" w:cs="Arial"/>
                <w:color w:val="E7E6E6"/>
                <w:position w:val="2"/>
                <w:bdr w:val="none" w:sz="0" w:space="0" w:color="auto" w:frame="1"/>
                <w:lang w:val="en-US"/>
                <w14:textFill>
                  <w14:solidFill>
                    <w14:srgbClr w14:val="E7E6E6">
                      <w14:lumMod w14:val="50000"/>
                    </w14:srgbClr>
                  </w14:solidFill>
                </w14:textFill>
              </w:rPr>
              <w:t xml:space="preserve">we </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identified our har</w:t>
            </w:r>
            <w:r w:rsidR="0040799D" w:rsidRPr="001F2FBC">
              <w:rPr>
                <w:rFonts w:ascii="Arial" w:hAnsi="Arial" w:cs="Arial"/>
                <w:color w:val="E7E6E6"/>
                <w:position w:val="2"/>
                <w:bdr w:val="none" w:sz="0" w:space="0" w:color="auto" w:frame="1"/>
                <w:lang w:val="en-US"/>
                <w14:textFill>
                  <w14:solidFill>
                    <w14:srgbClr w14:val="E7E6E6">
                      <w14:lumMod w14:val="50000"/>
                    </w14:srgbClr>
                  </w14:solidFill>
                </w14:textFill>
              </w:rPr>
              <w:t>d-</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to</w:t>
            </w:r>
            <w:r w:rsidR="0040799D" w:rsidRPr="001F2FBC">
              <w:rPr>
                <w:rFonts w:ascii="Arial" w:hAnsi="Arial" w:cs="Arial"/>
                <w:color w:val="E7E6E6"/>
                <w:position w:val="2"/>
                <w:bdr w:val="none" w:sz="0" w:space="0" w:color="auto" w:frame="1"/>
                <w:lang w:val="en-US"/>
                <w14:textFill>
                  <w14:solidFill>
                    <w14:srgbClr w14:val="E7E6E6">
                      <w14:lumMod w14:val="50000"/>
                    </w14:srgbClr>
                  </w14:solidFill>
                </w14:textFill>
              </w:rPr>
              <w:t>-</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reach groups/communities? What actions has this led to?</w:t>
            </w:r>
          </w:p>
          <w:p w14:paraId="3E9C428C" w14:textId="0323EDD3" w:rsidR="009D5198" w:rsidRPr="009D5198" w:rsidRDefault="009D5198" w:rsidP="001F2FBC">
            <w:pPr>
              <w:numPr>
                <w:ilvl w:val="0"/>
                <w:numId w:val="15"/>
              </w:numPr>
              <w:tabs>
                <w:tab w:val="num" w:pos="720"/>
              </w:tabs>
              <w:spacing w:before="100" w:beforeAutospacing="1" w:after="100" w:afterAutospacing="1"/>
              <w:ind w:left="360"/>
              <w:contextualSpacing/>
              <w:rPr>
                <w:rFonts w:ascii="Arial" w:hAnsi="Arial" w:cs="Arial"/>
                <w:i/>
                <w:iCs/>
              </w:rPr>
            </w:pPr>
            <w:r w:rsidRPr="001F2FBC">
              <w:rPr>
                <w:rFonts w:ascii="Arial" w:hAnsi="Arial" w:cs="Arial"/>
                <w:color w:val="E7E6E6"/>
                <w:position w:val="2"/>
                <w:bdr w:val="none" w:sz="0" w:space="0" w:color="auto" w:frame="1"/>
                <w:lang w:val="en-US"/>
                <w14:textFill>
                  <w14:solidFill>
                    <w14:srgbClr w14:val="E7E6E6">
                      <w14:lumMod w14:val="50000"/>
                    </w14:srgbClr>
                  </w14:solidFill>
                </w14:textFill>
              </w:rPr>
              <w:t>Have</w:t>
            </w:r>
            <w:r w:rsidR="0087319E">
              <w:rPr>
                <w:rFonts w:ascii="Arial" w:hAnsi="Arial" w:cs="Arial"/>
                <w:color w:val="E7E6E6"/>
                <w:position w:val="2"/>
                <w:bdr w:val="none" w:sz="0" w:space="0" w:color="auto" w:frame="1"/>
                <w:lang w:val="en-US"/>
                <w14:textFill>
                  <w14:solidFill>
                    <w14:srgbClr w14:val="E7E6E6">
                      <w14:lumMod w14:val="50000"/>
                    </w14:srgbClr>
                  </w14:solidFill>
                </w14:textFill>
              </w:rPr>
              <w:t xml:space="preserve"> we</w:t>
            </w:r>
            <w:r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 identified people who are more likely to receive poor care? What actions has this led to?</w:t>
            </w:r>
          </w:p>
        </w:tc>
      </w:tr>
      <w:tr w:rsidR="009D5198" w:rsidRPr="00107AC8" w14:paraId="23EB0D88"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8928D" w14:textId="77777777" w:rsidR="009D5198" w:rsidRPr="009D5198" w:rsidRDefault="009D5198">
            <w:pPr>
              <w:rPr>
                <w:rFonts w:ascii="Arial" w:hAnsi="Arial" w:cs="Arial"/>
                <w:b/>
                <w:bCs/>
              </w:rPr>
            </w:pPr>
            <w:r w:rsidRPr="009D5198">
              <w:rPr>
                <w:rFonts w:ascii="Arial" w:hAnsi="Arial" w:cs="Arial"/>
                <w:b/>
                <w:bCs/>
                <w:color w:val="000000"/>
                <w:position w:val="2"/>
                <w:bdr w:val="none" w:sz="0" w:space="0" w:color="auto" w:frame="1"/>
              </w:rPr>
              <w:t>How do we know? What makes us confident that we understand our performance?</w:t>
            </w:r>
          </w:p>
        </w:tc>
      </w:tr>
      <w:tr w:rsidR="009D5198" w:rsidRPr="00107AC8" w14:paraId="079B757C" w14:textId="77777777" w:rsidTr="001F2FBC">
        <w:tc>
          <w:tcPr>
            <w:tcW w:w="9634" w:type="dxa"/>
            <w:tcBorders>
              <w:top w:val="single" w:sz="4" w:space="0" w:color="auto"/>
              <w:left w:val="single" w:sz="4" w:space="0" w:color="auto"/>
              <w:bottom w:val="single" w:sz="4" w:space="0" w:color="auto"/>
              <w:right w:val="single" w:sz="4" w:space="0" w:color="auto"/>
            </w:tcBorders>
          </w:tcPr>
          <w:p w14:paraId="5E653CE3" w14:textId="411E9748" w:rsidR="001B554D" w:rsidRPr="00A32806" w:rsidRDefault="001B554D" w:rsidP="001B554D">
            <w:pPr>
              <w:rPr>
                <w:rFonts w:ascii="Arial" w:hAnsi="Arial" w:cs="Arial"/>
              </w:rPr>
            </w:pPr>
            <w:r>
              <w:rPr>
                <w:rFonts w:ascii="Arial" w:hAnsi="Arial" w:cs="Arial"/>
                <w:color w:val="9B2C98"/>
              </w:rPr>
              <w:t xml:space="preserve">This section should provide evidence and data to evidence </w:t>
            </w:r>
            <w:r w:rsidR="00A81BD5">
              <w:rPr>
                <w:rFonts w:ascii="Arial" w:hAnsi="Arial" w:cs="Arial"/>
                <w:color w:val="9B2C98"/>
              </w:rPr>
              <w:t>the</w:t>
            </w:r>
            <w:r>
              <w:rPr>
                <w:rFonts w:ascii="Arial" w:hAnsi="Arial" w:cs="Arial"/>
                <w:color w:val="9B2C98"/>
              </w:rPr>
              <w:t xml:space="preserve"> understanding of performance that can be used in the final document. </w:t>
            </w:r>
            <w:r w:rsidRPr="00F56B88">
              <w:rPr>
                <w:rFonts w:ascii="Arial" w:hAnsi="Arial" w:cs="Arial"/>
                <w:color w:val="9B2C98"/>
              </w:rPr>
              <w:t xml:space="preserve"> </w:t>
            </w:r>
          </w:p>
          <w:p w14:paraId="501D1415" w14:textId="77777777" w:rsidR="009D5198" w:rsidRPr="009D5198" w:rsidRDefault="009D5198">
            <w:pPr>
              <w:rPr>
                <w:rFonts w:ascii="Arial" w:hAnsi="Arial" w:cs="Arial"/>
              </w:rPr>
            </w:pPr>
          </w:p>
          <w:p w14:paraId="0416BCC6"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193BF176" w14:textId="75DFE94A" w:rsidR="009D5198" w:rsidRPr="001F2FBC" w:rsidRDefault="001B554D" w:rsidP="009D5198">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Have we described our c</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o</w:t>
            </w:r>
            <w:r w:rsidR="00D35092">
              <w:rPr>
                <w:rFonts w:ascii="Arial" w:hAnsi="Arial" w:cs="Arial"/>
                <w:color w:val="E7E6E6"/>
                <w:position w:val="2"/>
                <w:bdr w:val="none" w:sz="0" w:space="0" w:color="auto" w:frame="1"/>
                <w:lang w:val="en-US"/>
                <w14:textFill>
                  <w14:solidFill>
                    <w14:srgbClr w14:val="E7E6E6">
                      <w14:lumMod w14:val="50000"/>
                    </w14:srgbClr>
                  </w14:solidFill>
                </w14:textFill>
              </w:rPr>
              <w:t>-</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production processes</w:t>
            </w:r>
            <w:r>
              <w:rPr>
                <w:rFonts w:ascii="Arial" w:hAnsi="Arial" w:cs="Arial"/>
                <w:color w:val="E7E6E6"/>
                <w:position w:val="2"/>
                <w:bdr w:val="none" w:sz="0" w:space="0" w:color="auto" w:frame="1"/>
                <w:lang w:val="en-US"/>
                <w14:textFill>
                  <w14:solidFill>
                    <w14:srgbClr w14:val="E7E6E6">
                      <w14:lumMod w14:val="50000"/>
                    </w14:srgbClr>
                  </w14:solidFill>
                </w14:textFill>
              </w:rPr>
              <w:t xml:space="preserve"> and how we evaluate? </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 </w:t>
            </w:r>
          </w:p>
          <w:p w14:paraId="2BAAED3F" w14:textId="6179DDFF" w:rsidR="009D5198" w:rsidRPr="001F2FBC" w:rsidRDefault="00505FD4" w:rsidP="009D5198">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Have we included e</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vidence of improvements and innovations to improve outcomes and experience in equalities (Equalities by </w:t>
            </w:r>
            <w:r w:rsidR="00E041BB">
              <w:rPr>
                <w:rFonts w:ascii="Arial" w:hAnsi="Arial" w:cs="Arial"/>
                <w:color w:val="E7E6E6"/>
                <w:position w:val="2"/>
                <w:bdr w:val="none" w:sz="0" w:space="0" w:color="auto" w:frame="1"/>
                <w:lang w:val="en-US"/>
                <w14:textFill>
                  <w14:solidFill>
                    <w14:srgbClr w14:val="E7E6E6">
                      <w14:lumMod w14:val="50000"/>
                    </w14:srgbClr>
                  </w14:solidFill>
                </w14:textFill>
              </w:rPr>
              <w:t>D</w:t>
            </w:r>
            <w:r w:rsidR="00E041BB" w:rsidRPr="001F2FBC">
              <w:rPr>
                <w:rFonts w:ascii="Arial" w:hAnsi="Arial" w:cs="Arial"/>
                <w:color w:val="E7E6E6"/>
                <w:position w:val="2"/>
                <w:bdr w:val="none" w:sz="0" w:space="0" w:color="auto" w:frame="1"/>
                <w:lang w:val="en-US"/>
                <w14:textFill>
                  <w14:solidFill>
                    <w14:srgbClr w14:val="E7E6E6">
                      <w14:lumMod w14:val="50000"/>
                    </w14:srgbClr>
                  </w14:solidFill>
                </w14:textFill>
              </w:rPr>
              <w:t>esign</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w:t>
            </w:r>
            <w:r w:rsidR="00A71964">
              <w:rPr>
                <w:rFonts w:ascii="Arial" w:hAnsi="Arial" w:cs="Arial"/>
                <w:color w:val="E7E6E6"/>
                <w:position w:val="2"/>
                <w:bdr w:val="none" w:sz="0" w:space="0" w:color="auto" w:frame="1"/>
                <w:lang w:val="en-US"/>
                <w14:textFill>
                  <w14:solidFill>
                    <w14:srgbClr w14:val="E7E6E6">
                      <w14:lumMod w14:val="50000"/>
                    </w14:srgbClr>
                  </w14:solidFill>
                </w14:textFill>
              </w:rPr>
              <w:t>?</w:t>
            </w:r>
          </w:p>
          <w:p w14:paraId="575C5843" w14:textId="2F6BC36D" w:rsidR="009D5198" w:rsidRPr="001F2FBC" w:rsidRDefault="00505FD4" w:rsidP="009D5198">
            <w:pPr>
              <w:numPr>
                <w:ilvl w:val="0"/>
                <w:numId w:val="15"/>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 xml:space="preserve">Have we evidenced </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equality and human rights built into </w:t>
            </w:r>
            <w:r w:rsidR="00A71964">
              <w:rPr>
                <w:rFonts w:ascii="Arial" w:hAnsi="Arial" w:cs="Arial"/>
                <w:color w:val="E7E6E6"/>
                <w:position w:val="2"/>
                <w:bdr w:val="none" w:sz="0" w:space="0" w:color="auto" w:frame="1"/>
                <w:lang w:val="en-US"/>
                <w14:textFill>
                  <w14:solidFill>
                    <w14:srgbClr w14:val="E7E6E6">
                      <w14:lumMod w14:val="50000"/>
                    </w14:srgbClr>
                  </w14:solidFill>
                </w14:textFill>
              </w:rPr>
              <w:t xml:space="preserve">procurement </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contracts</w:t>
            </w:r>
            <w:r w:rsidR="00C67FE0">
              <w:rPr>
                <w:rFonts w:ascii="Arial" w:hAnsi="Arial" w:cs="Arial"/>
                <w:color w:val="E7E6E6"/>
                <w:position w:val="2"/>
                <w:bdr w:val="none" w:sz="0" w:space="0" w:color="auto" w:frame="1"/>
                <w14:textFill>
                  <w14:solidFill>
                    <w14:srgbClr w14:val="E7E6E6">
                      <w14:lumMod w14:val="50000"/>
                    </w14:srgbClr>
                  </w14:solidFill>
                </w14:textFill>
              </w:rPr>
              <w:t>?</w:t>
            </w:r>
            <w:r w:rsidR="009D5198" w:rsidRPr="001F2FBC">
              <w:rPr>
                <w:rFonts w:ascii="Arial" w:hAnsi="Arial" w:cs="Arial"/>
                <w:color w:val="E7E6E6"/>
                <w:position w:val="2"/>
                <w:bdr w:val="none" w:sz="0" w:space="0" w:color="auto" w:frame="1"/>
                <w14:textFill>
                  <w14:solidFill>
                    <w14:srgbClr w14:val="E7E6E6">
                      <w14:lumMod w14:val="50000"/>
                    </w14:srgbClr>
                  </w14:solidFill>
                </w14:textFill>
              </w:rPr>
              <w:t xml:space="preserve">     </w:t>
            </w:r>
          </w:p>
          <w:p w14:paraId="0CB2DC08" w14:textId="77777777" w:rsidR="009D5198" w:rsidRPr="001F2FBC" w:rsidRDefault="009D5198">
            <w:pPr>
              <w:spacing w:line="256" w:lineRule="auto"/>
              <w:contextualSpacing/>
              <w:rPr>
                <w:rFonts w:ascii="Arial" w:hAnsi="Arial" w:cs="Arial"/>
                <w:b/>
                <w:bCs/>
                <w:i/>
                <w:iCs/>
                <w:color w:val="E7E6E6"/>
                <w:position w:val="2"/>
                <w:bdr w:val="none" w:sz="0" w:space="0" w:color="auto" w:frame="1"/>
                <w14:textFill>
                  <w14:solidFill>
                    <w14:srgbClr w14:val="E7E6E6">
                      <w14:lumMod w14:val="50000"/>
                    </w14:srgbClr>
                  </w14:solidFill>
                </w14:textFill>
              </w:rPr>
            </w:pPr>
          </w:p>
          <w:p w14:paraId="513DF7AD"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A968F36" w14:textId="017A30FB"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D</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ata collection and analysis processes (including demographics). </w:t>
            </w:r>
          </w:p>
          <w:p w14:paraId="6D00D817" w14:textId="47B5B99E"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S</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trategy(s) for identifying and reducing inequalities of experience and outcomes.   </w:t>
            </w:r>
          </w:p>
          <w:p w14:paraId="546EE383" w14:textId="219EB13A"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E</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quality objectives; plans to address and reduce inequalities; progress.</w:t>
            </w:r>
          </w:p>
          <w:p w14:paraId="3D1B0DDA" w14:textId="1F77205D"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E</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quality </w:t>
            </w:r>
            <w:r w:rsidR="00F2191E">
              <w:rPr>
                <w:rFonts w:ascii="Arial" w:hAnsi="Arial" w:cs="Arial"/>
                <w:color w:val="E7E6E6"/>
                <w:position w:val="2"/>
                <w:bdr w:val="none" w:sz="0" w:space="0" w:color="auto" w:frame="1"/>
                <w:lang w:val="en-US"/>
                <w14:textFill>
                  <w14:solidFill>
                    <w14:srgbClr w14:val="E7E6E6">
                      <w14:lumMod w14:val="50000"/>
                    </w14:srgbClr>
                  </w14:solidFill>
                </w14:textFill>
              </w:rPr>
              <w:t>i</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mpact </w:t>
            </w:r>
            <w:r w:rsidR="00F2191E">
              <w:rPr>
                <w:rFonts w:ascii="Arial" w:hAnsi="Arial" w:cs="Arial"/>
                <w:color w:val="E7E6E6"/>
                <w:position w:val="2"/>
                <w:bdr w:val="none" w:sz="0" w:space="0" w:color="auto" w:frame="1"/>
                <w:lang w:val="en-US"/>
                <w14:textFill>
                  <w14:solidFill>
                    <w14:srgbClr w14:val="E7E6E6">
                      <w14:lumMod w14:val="50000"/>
                    </w14:srgbClr>
                  </w14:solidFill>
                </w14:textFill>
              </w:rPr>
              <w:t>a</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ssessments and action plans. </w:t>
            </w:r>
          </w:p>
          <w:p w14:paraId="51EF484C" w14:textId="3E3B600E"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A</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ccessibility pathways (AIS / BSL interpreter services and compliance).  </w:t>
            </w:r>
          </w:p>
          <w:p w14:paraId="63B57F39" w14:textId="06E0CC43" w:rsidR="009D5198" w:rsidRPr="001F2FBC" w:rsidRDefault="003630AF" w:rsidP="00C67FE0">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lang w:val="en-US"/>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A</w:t>
            </w:r>
            <w:r w:rsidR="009D5198" w:rsidRPr="001F2FBC">
              <w:rPr>
                <w:rFonts w:ascii="Arial" w:hAnsi="Arial" w:cs="Arial"/>
                <w:color w:val="E7E6E6"/>
                <w:position w:val="2"/>
                <w:bdr w:val="none" w:sz="0" w:space="0" w:color="auto" w:frame="1"/>
                <w:lang w:val="en-US"/>
                <w14:textFill>
                  <w14:solidFill>
                    <w14:srgbClr w14:val="E7E6E6">
                      <w14:lumMod w14:val="50000"/>
                    </w14:srgbClr>
                  </w14:solidFill>
                </w14:textFill>
              </w:rPr>
              <w:t>nnual reporting for Public Sector Equality Duty. </w:t>
            </w:r>
          </w:p>
          <w:p w14:paraId="64F241B1" w14:textId="77777777" w:rsidR="001F4A02" w:rsidRPr="009D5198" w:rsidRDefault="001F4A02" w:rsidP="00C67FE0">
            <w:pPr>
              <w:rPr>
                <w:rFonts w:ascii="Arial" w:hAnsi="Arial" w:cs="Arial"/>
                <w:i/>
                <w:iCs/>
                <w:color w:val="4F81BD" w:themeColor="accent1"/>
              </w:rPr>
            </w:pPr>
          </w:p>
          <w:p w14:paraId="0E10084E" w14:textId="2A182376" w:rsidR="00D01922" w:rsidRDefault="00000000">
            <w:pPr>
              <w:spacing w:before="100" w:beforeAutospacing="1" w:after="100" w:afterAutospacing="1"/>
              <w:contextualSpacing/>
              <w:rPr>
                <w:rStyle w:val="Hyperlink"/>
              </w:rPr>
            </w:pPr>
            <w:hyperlink r:id="rId22" w:history="1">
              <w:r w:rsidR="009D5198" w:rsidRPr="009D5198">
                <w:rPr>
                  <w:rStyle w:val="Hyperlink"/>
                  <w:rFonts w:ascii="Arial" w:hAnsi="Arial" w:cs="Arial"/>
                </w:rPr>
                <w:t>Supporting data pack available in LG Inform</w:t>
              </w:r>
            </w:hyperlink>
          </w:p>
          <w:p w14:paraId="0737DA6D" w14:textId="77777777" w:rsidR="009D5198" w:rsidRDefault="009D5198" w:rsidP="001F2FBC">
            <w:pPr>
              <w:spacing w:before="100" w:beforeAutospacing="1" w:after="100" w:afterAutospacing="1"/>
              <w:contextualSpacing/>
              <w:rPr>
                <w:rFonts w:ascii="Arial" w:hAnsi="Arial" w:cs="Arial"/>
              </w:rPr>
            </w:pPr>
          </w:p>
          <w:p w14:paraId="512E3488" w14:textId="77777777" w:rsidR="00DA6FEB" w:rsidRDefault="00DA6FEB" w:rsidP="001F2FBC">
            <w:pPr>
              <w:spacing w:before="100" w:beforeAutospacing="1" w:after="100" w:afterAutospacing="1"/>
              <w:contextualSpacing/>
              <w:rPr>
                <w:rFonts w:ascii="Arial" w:hAnsi="Arial" w:cs="Arial"/>
              </w:rPr>
            </w:pPr>
          </w:p>
          <w:p w14:paraId="096D72E2" w14:textId="77777777" w:rsidR="00DA6FEB" w:rsidRDefault="00DA6FEB" w:rsidP="001F2FBC">
            <w:pPr>
              <w:spacing w:before="100" w:beforeAutospacing="1" w:after="100" w:afterAutospacing="1"/>
              <w:contextualSpacing/>
              <w:rPr>
                <w:rFonts w:ascii="Arial" w:hAnsi="Arial" w:cs="Arial"/>
              </w:rPr>
            </w:pPr>
          </w:p>
          <w:p w14:paraId="26FCAAD1" w14:textId="77777777" w:rsidR="00DA6FEB" w:rsidRDefault="00DA6FEB" w:rsidP="001F2FBC">
            <w:pPr>
              <w:spacing w:before="100" w:beforeAutospacing="1" w:after="100" w:afterAutospacing="1"/>
              <w:contextualSpacing/>
              <w:rPr>
                <w:rFonts w:ascii="Arial" w:hAnsi="Arial" w:cs="Arial"/>
              </w:rPr>
            </w:pPr>
          </w:p>
          <w:p w14:paraId="045E8B2C" w14:textId="77777777" w:rsidR="00DA6FEB" w:rsidRDefault="00DA6FEB" w:rsidP="001F2FBC">
            <w:pPr>
              <w:spacing w:before="100" w:beforeAutospacing="1" w:after="100" w:afterAutospacing="1"/>
              <w:contextualSpacing/>
              <w:rPr>
                <w:rFonts w:ascii="Arial" w:hAnsi="Arial" w:cs="Arial"/>
              </w:rPr>
            </w:pPr>
          </w:p>
          <w:p w14:paraId="3E78DE67" w14:textId="77777777" w:rsidR="00DA6FEB" w:rsidRDefault="00DA6FEB" w:rsidP="001F2FBC">
            <w:pPr>
              <w:spacing w:before="100" w:beforeAutospacing="1" w:after="100" w:afterAutospacing="1"/>
              <w:contextualSpacing/>
              <w:rPr>
                <w:rFonts w:ascii="Arial" w:hAnsi="Arial" w:cs="Arial"/>
              </w:rPr>
            </w:pPr>
          </w:p>
          <w:p w14:paraId="0F6A6666" w14:textId="77777777" w:rsidR="00DA6FEB" w:rsidRDefault="00DA6FEB" w:rsidP="001F2FBC">
            <w:pPr>
              <w:spacing w:before="100" w:beforeAutospacing="1" w:after="100" w:afterAutospacing="1"/>
              <w:contextualSpacing/>
              <w:rPr>
                <w:rFonts w:ascii="Arial" w:hAnsi="Arial" w:cs="Arial"/>
              </w:rPr>
            </w:pPr>
          </w:p>
          <w:p w14:paraId="5BCB6940" w14:textId="77777777" w:rsidR="00DA6FEB" w:rsidRDefault="00DA6FEB" w:rsidP="001F2FBC">
            <w:pPr>
              <w:spacing w:before="100" w:beforeAutospacing="1" w:after="100" w:afterAutospacing="1"/>
              <w:contextualSpacing/>
              <w:rPr>
                <w:rFonts w:ascii="Arial" w:hAnsi="Arial" w:cs="Arial"/>
              </w:rPr>
            </w:pPr>
          </w:p>
          <w:p w14:paraId="6187905D" w14:textId="77777777" w:rsidR="00DA6FEB" w:rsidRDefault="00DA6FEB" w:rsidP="001F2FBC">
            <w:pPr>
              <w:spacing w:before="100" w:beforeAutospacing="1" w:after="100" w:afterAutospacing="1"/>
              <w:contextualSpacing/>
              <w:rPr>
                <w:rFonts w:ascii="Arial" w:hAnsi="Arial" w:cs="Arial"/>
              </w:rPr>
            </w:pPr>
          </w:p>
          <w:p w14:paraId="0AB46FEA" w14:textId="77777777" w:rsidR="00DA6FEB" w:rsidRDefault="00DA6FEB" w:rsidP="001F2FBC">
            <w:pPr>
              <w:spacing w:before="100" w:beforeAutospacing="1" w:after="100" w:afterAutospacing="1"/>
              <w:contextualSpacing/>
              <w:rPr>
                <w:rFonts w:ascii="Arial" w:hAnsi="Arial" w:cs="Arial"/>
              </w:rPr>
            </w:pPr>
          </w:p>
          <w:p w14:paraId="535F3C5C" w14:textId="28BA35F3" w:rsidR="00DA6FEB" w:rsidRPr="009D5198" w:rsidRDefault="00DA6FEB" w:rsidP="001F2FBC">
            <w:pPr>
              <w:spacing w:before="100" w:beforeAutospacing="1" w:after="100" w:afterAutospacing="1"/>
              <w:contextualSpacing/>
              <w:rPr>
                <w:rFonts w:ascii="Arial" w:hAnsi="Arial" w:cs="Arial"/>
              </w:rPr>
            </w:pPr>
          </w:p>
        </w:tc>
      </w:tr>
      <w:tr w:rsidR="009D5198" w:rsidRPr="00107AC8" w14:paraId="22D4B468"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6C446" w14:textId="77777777" w:rsidR="009D5198" w:rsidRPr="009D5198" w:rsidRDefault="009D5198">
            <w:pPr>
              <w:spacing w:after="255" w:line="276" w:lineRule="auto"/>
              <w:contextualSpacing/>
              <w:rPr>
                <w:rFonts w:ascii="Arial" w:eastAsia="Times New Roman" w:hAnsi="Arial" w:cs="Arial"/>
                <w:b/>
                <w:bCs/>
                <w:color w:val="0B0C0C"/>
              </w:rPr>
            </w:pPr>
            <w:r w:rsidRPr="009D5198">
              <w:rPr>
                <w:rFonts w:ascii="Arial" w:eastAsia="Arial" w:hAnsi="Arial" w:cs="Arial"/>
                <w:b/>
                <w:bCs/>
                <w:color w:val="0B0C0C"/>
              </w:rPr>
              <w:lastRenderedPageBreak/>
              <w:t xml:space="preserve">What are our plans to maintain or improve performance in this area? </w:t>
            </w:r>
          </w:p>
        </w:tc>
      </w:tr>
      <w:tr w:rsidR="009D5198" w:rsidRPr="00107AC8" w14:paraId="00F76682" w14:textId="77777777" w:rsidTr="001F2FBC">
        <w:trPr>
          <w:trHeight w:val="3541"/>
        </w:trPr>
        <w:tc>
          <w:tcPr>
            <w:tcW w:w="9634" w:type="dxa"/>
            <w:tcBorders>
              <w:top w:val="single" w:sz="4" w:space="0" w:color="auto"/>
              <w:left w:val="single" w:sz="4" w:space="0" w:color="auto"/>
              <w:bottom w:val="single" w:sz="4" w:space="0" w:color="auto"/>
              <w:right w:val="single" w:sz="4" w:space="0" w:color="auto"/>
            </w:tcBorders>
          </w:tcPr>
          <w:p w14:paraId="559764F7" w14:textId="77777777" w:rsidR="00FD6502" w:rsidRPr="00F56B88" w:rsidRDefault="00FD6502" w:rsidP="00FD6502">
            <w:pPr>
              <w:rPr>
                <w:rFonts w:ascii="Arial" w:hAnsi="Arial" w:cs="Arial"/>
                <w:color w:val="9B2C98"/>
              </w:rPr>
            </w:pPr>
            <w:r>
              <w:rPr>
                <w:rFonts w:ascii="Arial" w:hAnsi="Arial" w:cs="Arial"/>
                <w:color w:val="9B2C98"/>
              </w:rPr>
              <w:t xml:space="preserve">This should include information that would be helpful to include in the final self-assessment that demonstrates </w:t>
            </w:r>
            <w:r w:rsidRPr="00F56B88">
              <w:rPr>
                <w:rFonts w:ascii="Arial" w:hAnsi="Arial" w:cs="Arial"/>
                <w:color w:val="9B2C98"/>
              </w:rPr>
              <w:t>improvement in this area</w:t>
            </w:r>
            <w:r>
              <w:rPr>
                <w:rFonts w:ascii="Arial" w:hAnsi="Arial" w:cs="Arial"/>
                <w:color w:val="9B2C98"/>
              </w:rPr>
              <w:t xml:space="preserve"> already made, and </w:t>
            </w:r>
            <w:r w:rsidRPr="00E173A2">
              <w:rPr>
                <w:rFonts w:ascii="Arial" w:hAnsi="Arial" w:cs="Arial"/>
                <w:color w:val="9B2C98"/>
              </w:rPr>
              <w:t>planned</w:t>
            </w:r>
            <w:r>
              <w:rPr>
                <w:rFonts w:ascii="Arial" w:hAnsi="Arial" w:cs="Arial"/>
                <w:color w:val="9B2C98"/>
              </w:rPr>
              <w:t xml:space="preserve"> </w:t>
            </w:r>
            <w:r w:rsidRPr="00F56B88">
              <w:rPr>
                <w:rFonts w:ascii="Arial" w:hAnsi="Arial" w:cs="Arial"/>
                <w:color w:val="9B2C98"/>
              </w:rPr>
              <w:t xml:space="preserve"> </w:t>
            </w:r>
          </w:p>
          <w:p w14:paraId="5803ED06" w14:textId="77777777" w:rsidR="009D5198" w:rsidRPr="009D5198" w:rsidRDefault="009D5198">
            <w:pPr>
              <w:rPr>
                <w:rFonts w:ascii="Arial" w:hAnsi="Arial" w:cs="Arial"/>
                <w:i/>
                <w:iCs/>
              </w:rPr>
            </w:pPr>
          </w:p>
          <w:p w14:paraId="40C630AB"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4DF0A29C" w14:textId="74807619" w:rsidR="009D5198" w:rsidRPr="001F2FBC" w:rsidRDefault="009D5198" w:rsidP="009D5198">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Are there short-, medium- and longer-term plans</w:t>
            </w:r>
            <w:r w:rsidR="00FD6502">
              <w:rPr>
                <w:rFonts w:ascii="Arial" w:eastAsia="Arial" w:hAnsi="Arial" w:cs="Arial"/>
                <w:color w:val="E7E6E6"/>
                <w14:textFill>
                  <w14:solidFill>
                    <w14:srgbClr w14:val="E7E6E6">
                      <w14:lumMod w14:val="50000"/>
                    </w14:srgbClr>
                  </w14:solidFill>
                </w14:textFill>
              </w:rPr>
              <w:t xml:space="preserve"> for improvement</w:t>
            </w:r>
            <w:r w:rsidRPr="001F2FBC">
              <w:rPr>
                <w:rFonts w:ascii="Arial" w:eastAsia="Arial" w:hAnsi="Arial" w:cs="Arial"/>
                <w:color w:val="E7E6E6"/>
                <w14:textFill>
                  <w14:solidFill>
                    <w14:srgbClr w14:val="E7E6E6">
                      <w14:lumMod w14:val="50000"/>
                    </w14:srgbClr>
                  </w14:solidFill>
                </w14:textFill>
              </w:rPr>
              <w:t xml:space="preserve">? </w:t>
            </w:r>
          </w:p>
          <w:p w14:paraId="239B0B86" w14:textId="77777777" w:rsidR="009D5198" w:rsidRPr="001F2FBC" w:rsidRDefault="009D5198" w:rsidP="009D5198">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Have we referenced improvement action aligned to relevant performance issues identified and/or council or partnership priorities? </w:t>
            </w:r>
          </w:p>
          <w:p w14:paraId="0E15C6C9" w14:textId="77777777" w:rsidR="009D5198" w:rsidRPr="001F2FBC" w:rsidRDefault="009D5198" w:rsidP="009D5198">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What is the governance framework for the improvement work including within the council and have we evidenced this?  </w:t>
            </w:r>
          </w:p>
          <w:p w14:paraId="7477BBD9" w14:textId="06A6D6CE" w:rsidR="009D5198" w:rsidRPr="001F2FBC" w:rsidRDefault="009D5198" w:rsidP="009D5198">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Have we evidenced how the plans are reflected in supporting plans </w:t>
            </w:r>
            <w:r w:rsidR="00E62F72" w:rsidRPr="00E62F72">
              <w:rPr>
                <w:rFonts w:ascii="Arial" w:eastAsia="Arial" w:hAnsi="Arial" w:cs="Arial"/>
                <w:color w:val="E7E6E6"/>
                <w14:textFill>
                  <w14:solidFill>
                    <w14:srgbClr w14:val="E7E6E6">
                      <w14:lumMod w14:val="50000"/>
                    </w14:srgbClr>
                  </w14:solidFill>
                </w14:textFill>
              </w:rPr>
              <w:t>for example</w:t>
            </w:r>
            <w:r w:rsidRPr="001F2FBC">
              <w:rPr>
                <w:rFonts w:ascii="Arial" w:eastAsia="Arial" w:hAnsi="Arial" w:cs="Arial"/>
                <w:color w:val="E7E6E6"/>
                <w14:textFill>
                  <w14:solidFill>
                    <w14:srgbClr w14:val="E7E6E6">
                      <w14:lumMod w14:val="50000"/>
                    </w14:srgbClr>
                  </w14:solidFill>
                </w14:textFill>
              </w:rPr>
              <w:t xml:space="preserve"> training and development, supervision, practice audit etc.? </w:t>
            </w:r>
          </w:p>
          <w:p w14:paraId="7B18C981" w14:textId="2BA13158" w:rsidR="009D5198" w:rsidRPr="009D5198" w:rsidRDefault="009D5198" w:rsidP="001F2FBC">
            <w:pPr>
              <w:numPr>
                <w:ilvl w:val="0"/>
                <w:numId w:val="13"/>
              </w:numPr>
              <w:spacing w:before="100" w:beforeAutospacing="1" w:after="100" w:afterAutospacing="1"/>
              <w:ind w:left="313"/>
              <w:contextualSpacing/>
              <w:rPr>
                <w:rFonts w:ascii="Arial" w:eastAsia="Arial" w:hAnsi="Arial" w:cs="Arial"/>
                <w:i/>
                <w:iCs/>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Can we reference any progress already secured – </w:t>
            </w:r>
            <w:r w:rsidR="00E62F72" w:rsidRPr="00E62F72">
              <w:rPr>
                <w:rFonts w:ascii="Arial" w:eastAsia="Arial" w:hAnsi="Arial" w:cs="Arial"/>
                <w:color w:val="E7E6E6"/>
                <w14:textFill>
                  <w14:solidFill>
                    <w14:srgbClr w14:val="E7E6E6">
                      <w14:lumMod w14:val="50000"/>
                    </w14:srgbClr>
                  </w14:solidFill>
                </w14:textFill>
              </w:rPr>
              <w:t>for example</w:t>
            </w:r>
            <w:r w:rsidRPr="001F2FBC">
              <w:rPr>
                <w:rFonts w:ascii="Arial" w:eastAsia="Arial" w:hAnsi="Arial" w:cs="Arial"/>
                <w:color w:val="E7E6E6"/>
                <w14:textFill>
                  <w14:solidFill>
                    <w14:srgbClr w14:val="E7E6E6">
                      <w14:lumMod w14:val="50000"/>
                    </w14:srgbClr>
                  </w14:solidFill>
                </w14:textFill>
              </w:rPr>
              <w:t>, improvements achieved, investments secured?</w:t>
            </w:r>
          </w:p>
        </w:tc>
      </w:tr>
      <w:tr w:rsidR="009D5198" w:rsidRPr="00107AC8" w14:paraId="3EE35AF2"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43A75" w14:textId="77777777" w:rsidR="009D5198" w:rsidRPr="009D5198" w:rsidRDefault="009D5198">
            <w:pPr>
              <w:spacing w:after="255" w:line="276" w:lineRule="auto"/>
              <w:contextualSpacing/>
              <w:rPr>
                <w:rFonts w:ascii="Arial" w:eastAsia="Times New Roman" w:hAnsi="Arial" w:cs="Arial"/>
                <w:b/>
                <w:bCs/>
                <w:color w:val="0B0C0C"/>
              </w:rPr>
            </w:pPr>
            <w:r w:rsidRPr="009D5198">
              <w:rPr>
                <w:rFonts w:ascii="Arial" w:eastAsia="Arial" w:hAnsi="Arial" w:cs="Arial"/>
                <w:b/>
                <w:bCs/>
                <w:color w:val="0B0C0C"/>
              </w:rPr>
              <w:t>What do others say about our performance in this area?</w:t>
            </w:r>
          </w:p>
        </w:tc>
      </w:tr>
      <w:tr w:rsidR="00C1106A" w:rsidRPr="00107AC8" w14:paraId="5FAA1434" w14:textId="77777777" w:rsidTr="001F2FBC">
        <w:trPr>
          <w:trHeight w:val="1000"/>
        </w:trPr>
        <w:tc>
          <w:tcPr>
            <w:tcW w:w="9634" w:type="dxa"/>
            <w:tcBorders>
              <w:top w:val="single" w:sz="4" w:space="0" w:color="auto"/>
              <w:left w:val="single" w:sz="4" w:space="0" w:color="auto"/>
              <w:bottom w:val="single" w:sz="4" w:space="0" w:color="auto"/>
              <w:right w:val="single" w:sz="4" w:space="0" w:color="auto"/>
            </w:tcBorders>
          </w:tcPr>
          <w:p w14:paraId="2B4B85E5" w14:textId="5CED6A59" w:rsidR="00C1106A" w:rsidRPr="002B1745" w:rsidRDefault="00C1106A" w:rsidP="00C1106A">
            <w:pPr>
              <w:spacing w:after="255" w:line="276" w:lineRule="auto"/>
              <w:contextualSpacing/>
              <w:rPr>
                <w:rFonts w:ascii="Arial" w:eastAsia="Arial" w:hAnsi="Arial" w:cs="Arial"/>
                <w:color w:val="9B2C98"/>
              </w:rPr>
            </w:pPr>
            <w:r w:rsidRPr="002B1745">
              <w:rPr>
                <w:rFonts w:ascii="Arial" w:eastAsia="Arial" w:hAnsi="Arial" w:cs="Arial"/>
                <w:color w:val="9B2C98"/>
              </w:rPr>
              <w:t>Include here any quotations which “give life” to the self-assessment</w:t>
            </w:r>
            <w:r w:rsidR="00C67FE0">
              <w:rPr>
                <w:rFonts w:ascii="Arial" w:eastAsia="Arial" w:hAnsi="Arial" w:cs="Arial"/>
                <w:color w:val="9B2C98"/>
              </w:rPr>
              <w:t>.</w:t>
            </w:r>
          </w:p>
          <w:p w14:paraId="132A7A7F" w14:textId="77777777" w:rsidR="00C1106A" w:rsidRPr="009D5198" w:rsidRDefault="00C1106A" w:rsidP="00C1106A">
            <w:pPr>
              <w:spacing w:after="255" w:line="276" w:lineRule="auto"/>
              <w:contextualSpacing/>
              <w:rPr>
                <w:rFonts w:ascii="Arial" w:eastAsia="Arial" w:hAnsi="Arial" w:cs="Arial"/>
                <w:color w:val="0B0C0C"/>
              </w:rPr>
            </w:pPr>
          </w:p>
        </w:tc>
      </w:tr>
      <w:tr w:rsidR="00C1106A" w:rsidRPr="00107AC8" w14:paraId="1FBD8C86" w14:textId="77777777" w:rsidTr="001F2FB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60654" w14:textId="77777777" w:rsidR="00C1106A" w:rsidRPr="009D5198" w:rsidRDefault="00C1106A" w:rsidP="00C1106A">
            <w:pPr>
              <w:spacing w:after="255" w:line="276" w:lineRule="auto"/>
              <w:contextualSpacing/>
              <w:rPr>
                <w:rFonts w:ascii="Arial" w:eastAsia="Times New Roman" w:hAnsi="Arial" w:cs="Arial"/>
                <w:b/>
                <w:bCs/>
                <w:color w:val="0B0C0C"/>
              </w:rPr>
            </w:pPr>
            <w:r w:rsidRPr="009D5198">
              <w:rPr>
                <w:rFonts w:ascii="Arial" w:eastAsia="Arial" w:hAnsi="Arial" w:cs="Arial"/>
                <w:b/>
                <w:bCs/>
                <w:color w:val="0B0C0C"/>
              </w:rPr>
              <w:t>What key documents need to be included in the evidence library?</w:t>
            </w:r>
          </w:p>
        </w:tc>
      </w:tr>
      <w:tr w:rsidR="00C1106A" w:rsidRPr="00107AC8" w14:paraId="70497C3F" w14:textId="77777777" w:rsidTr="001F2FBC">
        <w:trPr>
          <w:trHeight w:val="1000"/>
        </w:trPr>
        <w:tc>
          <w:tcPr>
            <w:tcW w:w="9634" w:type="dxa"/>
            <w:tcBorders>
              <w:top w:val="single" w:sz="4" w:space="0" w:color="auto"/>
              <w:left w:val="single" w:sz="4" w:space="0" w:color="auto"/>
              <w:bottom w:val="single" w:sz="4" w:space="0" w:color="auto"/>
              <w:right w:val="single" w:sz="4" w:space="0" w:color="auto"/>
            </w:tcBorders>
          </w:tcPr>
          <w:p w14:paraId="5D28DD28" w14:textId="764B2CA3" w:rsidR="001B6552" w:rsidRDefault="001B6552" w:rsidP="001B6552">
            <w:pPr>
              <w:rPr>
                <w:rFonts w:ascii="Arial" w:hAnsi="Arial" w:cs="Arial"/>
                <w:color w:val="9B2C98"/>
              </w:rPr>
            </w:pPr>
            <w:r w:rsidRPr="002B1745">
              <w:rPr>
                <w:rFonts w:ascii="Arial" w:hAnsi="Arial" w:cs="Arial"/>
                <w:color w:val="9B2C98"/>
              </w:rPr>
              <w:t xml:space="preserve">List relevant documents including strategies, plans, relevant policies and procedures and links to data/performance to be included and referenced. </w:t>
            </w:r>
          </w:p>
          <w:p w14:paraId="08A8A201" w14:textId="77777777" w:rsidR="001B6552" w:rsidRPr="002B1745" w:rsidRDefault="001B6552" w:rsidP="001B6552">
            <w:pPr>
              <w:rPr>
                <w:rFonts w:ascii="Arial" w:hAnsi="Arial" w:cs="Arial"/>
                <w:color w:val="9B2C98"/>
              </w:rPr>
            </w:pPr>
          </w:p>
          <w:p w14:paraId="270D9F59" w14:textId="31193245" w:rsidR="00C1106A" w:rsidRPr="001F2FBC" w:rsidRDefault="008B7501" w:rsidP="00C1106A">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lang w:val="en-US"/>
                <w14:textFill>
                  <w14:solidFill>
                    <w14:srgbClr w14:val="E7E6E6">
                      <w14:lumMod w14:val="50000"/>
                    </w14:srgbClr>
                  </w14:solidFill>
                </w14:textFill>
              </w:rPr>
              <w:t>H</w:t>
            </w:r>
            <w:r w:rsidR="00C1106A" w:rsidRPr="001F2FBC">
              <w:rPr>
                <w:rFonts w:ascii="Arial" w:hAnsi="Arial" w:cs="Arial"/>
                <w:color w:val="E7E6E6"/>
                <w:position w:val="2"/>
                <w:bdr w:val="none" w:sz="0" w:space="0" w:color="auto" w:frame="1"/>
                <w:lang w:val="en-US"/>
                <w14:textFill>
                  <w14:solidFill>
                    <w14:srgbClr w14:val="E7E6E6">
                      <w14:lumMod w14:val="50000"/>
                    </w14:srgbClr>
                  </w14:solidFill>
                </w14:textFill>
              </w:rPr>
              <w:t>ealth equity dashboard</w:t>
            </w:r>
          </w:p>
          <w:p w14:paraId="50A6DB1E" w14:textId="32FE8013" w:rsidR="00C1106A" w:rsidRPr="001F2FBC" w:rsidRDefault="00C1106A" w:rsidP="00C1106A">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Joint </w:t>
            </w:r>
            <w:r>
              <w:rPr>
                <w:rFonts w:ascii="Arial" w:hAnsi="Arial" w:cs="Arial"/>
                <w:color w:val="E7E6E6"/>
                <w:position w:val="2"/>
                <w:bdr w:val="none" w:sz="0" w:space="0" w:color="auto" w:frame="1"/>
                <w:lang w:val="en-US"/>
                <w14:textFill>
                  <w14:solidFill>
                    <w14:srgbClr w14:val="E7E6E6">
                      <w14:lumMod w14:val="50000"/>
                    </w14:srgbClr>
                  </w14:solidFill>
                </w14:textFill>
              </w:rPr>
              <w:t>s</w:t>
            </w:r>
            <w:r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trategic </w:t>
            </w:r>
            <w:r>
              <w:rPr>
                <w:rFonts w:ascii="Arial" w:hAnsi="Arial" w:cs="Arial"/>
                <w:color w:val="E7E6E6"/>
                <w:position w:val="2"/>
                <w:bdr w:val="none" w:sz="0" w:space="0" w:color="auto" w:frame="1"/>
                <w:lang w:val="en-US"/>
                <w14:textFill>
                  <w14:solidFill>
                    <w14:srgbClr w14:val="E7E6E6">
                      <w14:lumMod w14:val="50000"/>
                    </w14:srgbClr>
                  </w14:solidFill>
                </w14:textFill>
              </w:rPr>
              <w:t>n</w:t>
            </w:r>
            <w:r w:rsidRPr="001F2FBC">
              <w:rPr>
                <w:rFonts w:ascii="Arial" w:hAnsi="Arial" w:cs="Arial"/>
                <w:color w:val="E7E6E6"/>
                <w:position w:val="2"/>
                <w:bdr w:val="none" w:sz="0" w:space="0" w:color="auto" w:frame="1"/>
                <w:lang w:val="en-US"/>
                <w14:textFill>
                  <w14:solidFill>
                    <w14:srgbClr w14:val="E7E6E6">
                      <w14:lumMod w14:val="50000"/>
                    </w14:srgbClr>
                  </w14:solidFill>
                </w14:textFill>
              </w:rPr>
              <w:t xml:space="preserve">eeds </w:t>
            </w:r>
            <w:r>
              <w:rPr>
                <w:rFonts w:ascii="Arial" w:hAnsi="Arial" w:cs="Arial"/>
                <w:color w:val="E7E6E6"/>
                <w:position w:val="2"/>
                <w:bdr w:val="none" w:sz="0" w:space="0" w:color="auto" w:frame="1"/>
                <w:lang w:val="en-US"/>
                <w14:textFill>
                  <w14:solidFill>
                    <w14:srgbClr w14:val="E7E6E6">
                      <w14:lumMod w14:val="50000"/>
                    </w14:srgbClr>
                  </w14:solidFill>
                </w14:textFill>
              </w:rPr>
              <w:t>a</w:t>
            </w:r>
            <w:r w:rsidRPr="001F2FBC">
              <w:rPr>
                <w:rFonts w:ascii="Arial" w:hAnsi="Arial" w:cs="Arial"/>
                <w:color w:val="E7E6E6"/>
                <w:position w:val="2"/>
                <w:bdr w:val="none" w:sz="0" w:space="0" w:color="auto" w:frame="1"/>
                <w:lang w:val="en-US"/>
                <w14:textFill>
                  <w14:solidFill>
                    <w14:srgbClr w14:val="E7E6E6">
                      <w14:lumMod w14:val="50000"/>
                    </w14:srgbClr>
                  </w14:solidFill>
                </w14:textFill>
              </w:rPr>
              <w:t>ssessment: population and comparative inequalities data</w:t>
            </w:r>
          </w:p>
          <w:p w14:paraId="2C30FA2C" w14:textId="77777777" w:rsidR="00C1106A" w:rsidRPr="001F2FBC" w:rsidRDefault="00C1106A" w:rsidP="00C1106A">
            <w:pPr>
              <w:numPr>
                <w:ilvl w:val="0"/>
                <w:numId w:val="15"/>
              </w:numPr>
              <w:tabs>
                <w:tab w:val="num" w:pos="720"/>
              </w:tabs>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LAs published equalities information, if available.</w:t>
            </w:r>
          </w:p>
          <w:p w14:paraId="31FDCA5F" w14:textId="77777777" w:rsidR="00C1106A" w:rsidRPr="009D5198" w:rsidRDefault="00C1106A" w:rsidP="00C1106A">
            <w:pPr>
              <w:spacing w:after="255" w:line="276" w:lineRule="auto"/>
              <w:contextualSpacing/>
              <w:rPr>
                <w:rFonts w:ascii="Arial" w:eastAsia="Arial" w:hAnsi="Arial" w:cs="Arial"/>
                <w:color w:val="0B0C0C"/>
              </w:rPr>
            </w:pPr>
          </w:p>
        </w:tc>
      </w:tr>
      <w:tr w:rsidR="00C1106A" w:rsidRPr="00107AC8" w14:paraId="0356EFA6" w14:textId="77777777" w:rsidTr="001F2FBC">
        <w:trPr>
          <w:trHeight w:val="1000"/>
        </w:trPr>
        <w:tc>
          <w:tcPr>
            <w:tcW w:w="9634" w:type="dxa"/>
            <w:tcBorders>
              <w:top w:val="single" w:sz="4" w:space="0" w:color="auto"/>
              <w:left w:val="single" w:sz="4" w:space="0" w:color="auto"/>
              <w:bottom w:val="single" w:sz="4" w:space="0" w:color="auto"/>
              <w:right w:val="single" w:sz="4" w:space="0" w:color="auto"/>
            </w:tcBorders>
            <w:hideMark/>
          </w:tcPr>
          <w:p w14:paraId="4E305FA4" w14:textId="77777777" w:rsidR="00C1106A" w:rsidRPr="009D5198" w:rsidRDefault="00C1106A" w:rsidP="00C1106A">
            <w:pPr>
              <w:spacing w:after="255" w:line="276" w:lineRule="auto"/>
              <w:contextualSpacing/>
              <w:rPr>
                <w:rFonts w:ascii="Arial" w:eastAsia="Arial" w:hAnsi="Arial" w:cs="Arial"/>
                <w:b/>
                <w:bCs/>
                <w:color w:val="0B0C0C"/>
              </w:rPr>
            </w:pPr>
            <w:r w:rsidRPr="009D5198">
              <w:rPr>
                <w:rFonts w:ascii="Arial" w:eastAsia="Arial" w:hAnsi="Arial" w:cs="Arial"/>
                <w:b/>
                <w:bCs/>
                <w:color w:val="0B0C0C"/>
              </w:rPr>
              <w:t xml:space="preserve">Verified by senior manager with responsibility for delivery in this area </w:t>
            </w:r>
          </w:p>
          <w:p w14:paraId="30D20001" w14:textId="77777777" w:rsidR="00C1106A" w:rsidRPr="009D5198" w:rsidRDefault="00C1106A" w:rsidP="00C1106A">
            <w:pPr>
              <w:spacing w:after="255" w:line="276" w:lineRule="auto"/>
              <w:contextualSpacing/>
              <w:rPr>
                <w:rFonts w:ascii="Arial" w:eastAsia="Arial" w:hAnsi="Arial" w:cs="Arial"/>
                <w:color w:val="0B0C0C"/>
              </w:rPr>
            </w:pPr>
            <w:r w:rsidRPr="009D5198">
              <w:rPr>
                <w:rFonts w:ascii="Arial" w:eastAsia="Arial" w:hAnsi="Arial" w:cs="Arial"/>
                <w:b/>
                <w:bCs/>
                <w:color w:val="0B0C0C"/>
              </w:rPr>
              <w:t>Name                   Signature                                Position                                                        Date</w:t>
            </w:r>
            <w:r w:rsidRPr="009D5198">
              <w:rPr>
                <w:rFonts w:ascii="Arial" w:eastAsia="Arial" w:hAnsi="Arial" w:cs="Arial"/>
                <w:color w:val="0B0C0C"/>
              </w:rPr>
              <w:t xml:space="preserve"> </w:t>
            </w:r>
          </w:p>
        </w:tc>
      </w:tr>
    </w:tbl>
    <w:p w14:paraId="0EF8488C" w14:textId="1F3F66E2" w:rsidR="00C72BD0" w:rsidRDefault="00C72BD0" w:rsidP="00A32806">
      <w:pPr>
        <w:pStyle w:val="Bodycopy"/>
      </w:pPr>
    </w:p>
    <w:p w14:paraId="5E5AA6D8" w14:textId="77777777" w:rsidR="00C72BD0" w:rsidRDefault="00C72BD0">
      <w:pPr>
        <w:rPr>
          <w:rFonts w:ascii="Arial" w:eastAsia="Times New Roman" w:hAnsi="Arial" w:cs="Times New Roman"/>
          <w:sz w:val="24"/>
          <w:szCs w:val="28"/>
          <w:shd w:val="clear" w:color="auto" w:fill="FFFFFF"/>
        </w:rPr>
      </w:pPr>
      <w:r>
        <w:br w:type="page"/>
      </w:r>
    </w:p>
    <w:p w14:paraId="56BF95E4" w14:textId="41F96A0A" w:rsidR="00C72BD0" w:rsidRDefault="00C72BD0" w:rsidP="00C72BD0">
      <w:pPr>
        <w:pStyle w:val="H2LGA"/>
        <w:rPr>
          <w:lang w:val="en-US"/>
        </w:rPr>
      </w:pPr>
      <w:bookmarkStart w:id="31" w:name="_Toc134789000"/>
      <w:r>
        <w:rPr>
          <w:lang w:val="en-US"/>
        </w:rPr>
        <w:lastRenderedPageBreak/>
        <w:t xml:space="preserve">CQC </w:t>
      </w:r>
      <w:r w:rsidR="00FC1D91">
        <w:rPr>
          <w:lang w:val="en-US"/>
        </w:rPr>
        <w:t>t</w:t>
      </w:r>
      <w:r>
        <w:rPr>
          <w:lang w:val="en-US"/>
        </w:rPr>
        <w:t xml:space="preserve">heme </w:t>
      </w:r>
      <w:r w:rsidR="003D784B">
        <w:rPr>
          <w:lang w:val="en-US"/>
        </w:rPr>
        <w:t>two</w:t>
      </w:r>
      <w:r w:rsidR="00456383">
        <w:rPr>
          <w:lang w:val="en-US"/>
        </w:rPr>
        <w:t>:</w:t>
      </w:r>
      <w:r w:rsidR="00456383" w:rsidRPr="00456383">
        <w:rPr>
          <w:lang w:val="en-US"/>
        </w:rPr>
        <w:t xml:space="preserve"> Providing </w:t>
      </w:r>
      <w:r w:rsidR="00A43307">
        <w:rPr>
          <w:lang w:val="en-US"/>
        </w:rPr>
        <w:t>s</w:t>
      </w:r>
      <w:r w:rsidR="00456383" w:rsidRPr="00456383">
        <w:rPr>
          <w:lang w:val="en-US"/>
        </w:rPr>
        <w:t>upport</w:t>
      </w:r>
      <w:bookmarkEnd w:id="31"/>
    </w:p>
    <w:p w14:paraId="03F594D6" w14:textId="77777777" w:rsidR="008A38DB" w:rsidRDefault="008A38DB" w:rsidP="008A38DB">
      <w:pPr>
        <w:pStyle w:val="Bodycopy"/>
        <w:spacing w:line="240" w:lineRule="auto"/>
        <w:rPr>
          <w:rFonts w:eastAsia="Calibri"/>
        </w:rPr>
      </w:pPr>
    </w:p>
    <w:p w14:paraId="64F317A0" w14:textId="70C6569C" w:rsidR="002B0E1B" w:rsidRDefault="002B0E1B" w:rsidP="00A62943">
      <w:pPr>
        <w:pStyle w:val="Bodycopy"/>
        <w:rPr>
          <w:rFonts w:eastAsia="Calibri"/>
        </w:rPr>
      </w:pPr>
      <w:r w:rsidRPr="00107AC8">
        <w:rPr>
          <w:rFonts w:eastAsia="Calibri"/>
        </w:rPr>
        <w:t>This theme covers: market shaping, commissioning, workforce capacity and capability, integration and partnership working.</w:t>
      </w:r>
    </w:p>
    <w:p w14:paraId="57BBB1DA" w14:textId="19550F30" w:rsidR="002B0E1B" w:rsidRDefault="00000000" w:rsidP="00A62943">
      <w:pPr>
        <w:pStyle w:val="Bodycopy"/>
        <w:rPr>
          <w:rFonts w:eastAsia="Calibri"/>
        </w:rPr>
      </w:pPr>
      <w:hyperlink r:id="rId23" w:history="1">
        <w:r w:rsidR="002B0E1B">
          <w:rPr>
            <w:rStyle w:val="Hyperlink"/>
          </w:rPr>
          <w:t xml:space="preserve">Link to supporting data pack </w:t>
        </w:r>
        <w:r w:rsidR="002B0E1B" w:rsidRPr="007D61DA">
          <w:rPr>
            <w:rStyle w:val="Hyperlink"/>
          </w:rPr>
          <w:t>available in LG Inform</w:t>
        </w:r>
      </w:hyperlink>
    </w:p>
    <w:p w14:paraId="56E3A9F4" w14:textId="77777777" w:rsidR="008A38DB" w:rsidRDefault="008A38DB" w:rsidP="00A62943">
      <w:pPr>
        <w:pStyle w:val="Bodycopy"/>
        <w:rPr>
          <w:rFonts w:eastAsia="Calibri"/>
        </w:rPr>
      </w:pPr>
    </w:p>
    <w:p w14:paraId="407188A8" w14:textId="3942E8A4" w:rsidR="002B0E1B" w:rsidRPr="00107AC8" w:rsidRDefault="002B0E1B" w:rsidP="00A62943">
      <w:pPr>
        <w:pStyle w:val="Bodycopy"/>
        <w:rPr>
          <w:rFonts w:eastAsia="Calibri"/>
        </w:rPr>
      </w:pPr>
      <w:r w:rsidRPr="00107AC8">
        <w:rPr>
          <w:rFonts w:eastAsia="Calibri"/>
        </w:rPr>
        <w:t xml:space="preserve">There are two quality statements in this theme: </w:t>
      </w:r>
    </w:p>
    <w:p w14:paraId="5E94668D" w14:textId="4BB40645" w:rsidR="002B0E1B" w:rsidRPr="00406093" w:rsidRDefault="002B0E1B" w:rsidP="00A62943">
      <w:pPr>
        <w:pStyle w:val="Bodycopy"/>
        <w:rPr>
          <w:rFonts w:eastAsia="Calibri"/>
          <w:b/>
          <w:bCs/>
        </w:rPr>
      </w:pPr>
      <w:r w:rsidRPr="00406093">
        <w:rPr>
          <w:rFonts w:eastAsia="Calibri"/>
          <w:b/>
          <w:bCs/>
        </w:rPr>
        <w:t xml:space="preserve">Quality statement </w:t>
      </w:r>
      <w:r w:rsidR="003D784B">
        <w:rPr>
          <w:rFonts w:eastAsia="Calibri"/>
          <w:b/>
          <w:bCs/>
        </w:rPr>
        <w:t>one</w:t>
      </w:r>
      <w:r w:rsidRPr="00406093">
        <w:rPr>
          <w:rFonts w:eastAsia="Calibri"/>
          <w:b/>
          <w:bCs/>
        </w:rPr>
        <w:t xml:space="preserve">: Care provision, integration and continuity </w:t>
      </w:r>
    </w:p>
    <w:p w14:paraId="7E2F2109" w14:textId="77777777" w:rsidR="002B0E1B" w:rsidRPr="002B0E1B" w:rsidRDefault="002B0E1B" w:rsidP="00A62943">
      <w:pPr>
        <w:pStyle w:val="Bodycopy"/>
        <w:numPr>
          <w:ilvl w:val="0"/>
          <w:numId w:val="39"/>
        </w:numPr>
        <w:rPr>
          <w:rFonts w:eastAsia="Calibri"/>
          <w:szCs w:val="24"/>
        </w:rPr>
      </w:pPr>
      <w:r w:rsidRPr="001F2FBC">
        <w:rPr>
          <w:rFonts w:eastAsia="Calibri"/>
          <w:b/>
          <w:bCs/>
          <w:szCs w:val="24"/>
        </w:rPr>
        <w:t>We</w:t>
      </w:r>
      <w:r w:rsidRPr="002B0E1B">
        <w:rPr>
          <w:rFonts w:eastAsia="Calibri"/>
          <w:szCs w:val="24"/>
        </w:rPr>
        <w:t xml:space="preserve"> understand the diverse health and care needs of people and our local communities, so care is joined-up, flexible and supports choice and continuity. </w:t>
      </w:r>
    </w:p>
    <w:p w14:paraId="0D67D79A" w14:textId="233F9FD3" w:rsidR="002B0E1B" w:rsidRDefault="002B0E1B" w:rsidP="00A62943">
      <w:pPr>
        <w:pStyle w:val="Bodycopy"/>
        <w:numPr>
          <w:ilvl w:val="0"/>
          <w:numId w:val="39"/>
        </w:numPr>
        <w:rPr>
          <w:rFonts w:eastAsia="Calibri"/>
          <w:szCs w:val="24"/>
        </w:rPr>
      </w:pPr>
      <w:r w:rsidRPr="001F2FBC">
        <w:rPr>
          <w:rFonts w:eastAsia="Calibri"/>
          <w:b/>
          <w:bCs/>
          <w:szCs w:val="24"/>
        </w:rPr>
        <w:t>I</w:t>
      </w:r>
      <w:r w:rsidRPr="00107AC8">
        <w:rPr>
          <w:rFonts w:eastAsia="Calibri"/>
          <w:szCs w:val="24"/>
        </w:rPr>
        <w:t xml:space="preserve"> have care and support that is coordinated, and everyone works well together and with me. </w:t>
      </w:r>
    </w:p>
    <w:p w14:paraId="5AE31580" w14:textId="77777777" w:rsidR="008A38DB" w:rsidRPr="00107AC8" w:rsidRDefault="008A38DB" w:rsidP="00A62943">
      <w:pPr>
        <w:pStyle w:val="Bodycopy"/>
        <w:ind w:left="360"/>
        <w:rPr>
          <w:rFonts w:eastAsia="Calibri"/>
          <w:szCs w:val="24"/>
        </w:rPr>
      </w:pPr>
    </w:p>
    <w:p w14:paraId="63C6E99D" w14:textId="546156BD" w:rsidR="002B0E1B" w:rsidRPr="00406093" w:rsidRDefault="002B0E1B" w:rsidP="00A62943">
      <w:pPr>
        <w:pStyle w:val="Bodycopy"/>
        <w:rPr>
          <w:rFonts w:eastAsia="Calibri"/>
          <w:b/>
          <w:bCs/>
        </w:rPr>
      </w:pPr>
      <w:r w:rsidRPr="00406093">
        <w:rPr>
          <w:rFonts w:eastAsia="Calibri"/>
          <w:b/>
          <w:bCs/>
        </w:rPr>
        <w:t xml:space="preserve">Quality statement </w:t>
      </w:r>
      <w:r w:rsidR="003D784B">
        <w:rPr>
          <w:rFonts w:eastAsia="Calibri"/>
          <w:b/>
          <w:bCs/>
        </w:rPr>
        <w:t>two</w:t>
      </w:r>
      <w:r w:rsidRPr="00406093">
        <w:rPr>
          <w:rFonts w:eastAsia="Calibri"/>
          <w:b/>
          <w:bCs/>
        </w:rPr>
        <w:t>: Partnerships and communities</w:t>
      </w:r>
    </w:p>
    <w:p w14:paraId="60FD0E7D" w14:textId="77777777" w:rsidR="002B0E1B" w:rsidRPr="002B0E1B" w:rsidRDefault="002B0E1B" w:rsidP="00A62943">
      <w:pPr>
        <w:pStyle w:val="Bodycopy"/>
        <w:numPr>
          <w:ilvl w:val="0"/>
          <w:numId w:val="40"/>
        </w:numPr>
        <w:rPr>
          <w:rFonts w:eastAsia="Calibri"/>
          <w:szCs w:val="24"/>
        </w:rPr>
      </w:pPr>
      <w:r w:rsidRPr="001F2FBC">
        <w:rPr>
          <w:rFonts w:eastAsia="Calibri"/>
          <w:b/>
          <w:bCs/>
          <w:szCs w:val="24"/>
        </w:rPr>
        <w:t>We</w:t>
      </w:r>
      <w:r w:rsidRPr="002B0E1B">
        <w:rPr>
          <w:rFonts w:eastAsia="Calibri"/>
          <w:szCs w:val="24"/>
        </w:rPr>
        <w:t xml:space="preserve"> understand our duty to collaborate and work in partnership, so our services work seamlessly for people. We share information and learning with partners and collaborate for improvement. </w:t>
      </w:r>
    </w:p>
    <w:p w14:paraId="7B4561D5" w14:textId="7C06AA90" w:rsidR="00262F3F" w:rsidRDefault="00262F3F" w:rsidP="001F2FBC">
      <w:pPr>
        <w:pStyle w:val="Bodycopy"/>
        <w:spacing w:line="240" w:lineRule="auto"/>
        <w:rPr>
          <w:rFonts w:eastAsia="Calibri"/>
          <w:szCs w:val="24"/>
        </w:rPr>
      </w:pPr>
      <w:r>
        <w:rPr>
          <w:noProof/>
          <w:shd w:val="clear" w:color="auto" w:fill="auto"/>
        </w:rPr>
        <mc:AlternateContent>
          <mc:Choice Requires="wps">
            <w:drawing>
              <wp:anchor distT="0" distB="0" distL="114300" distR="114300" simplePos="0" relativeHeight="251658240" behindDoc="0" locked="0" layoutInCell="1" allowOverlap="1" wp14:anchorId="26CA516C" wp14:editId="13B7981B">
                <wp:simplePos x="0" y="0"/>
                <wp:positionH relativeFrom="margin">
                  <wp:align>left</wp:align>
                </wp:positionH>
                <wp:positionV relativeFrom="paragraph">
                  <wp:posOffset>122555</wp:posOffset>
                </wp:positionV>
                <wp:extent cx="6074875" cy="3822700"/>
                <wp:effectExtent l="0" t="0" r="21590" b="25400"/>
                <wp:wrapNone/>
                <wp:docPr id="2" name="Text Box 2"/>
                <wp:cNvGraphicFramePr/>
                <a:graphic xmlns:a="http://schemas.openxmlformats.org/drawingml/2006/main">
                  <a:graphicData uri="http://schemas.microsoft.com/office/word/2010/wordprocessingShape">
                    <wps:wsp>
                      <wps:cNvSpPr txBox="1"/>
                      <wps:spPr>
                        <a:xfrm>
                          <a:off x="0" y="0"/>
                          <a:ext cx="6074875" cy="3822700"/>
                        </a:xfrm>
                        <a:prstGeom prst="rect">
                          <a:avLst/>
                        </a:prstGeom>
                        <a:solidFill>
                          <a:schemeClr val="lt1"/>
                        </a:solidFill>
                        <a:ln w="19050">
                          <a:solidFill>
                            <a:srgbClr val="9B2C98"/>
                          </a:solidFill>
                        </a:ln>
                      </wps:spPr>
                      <wps:txbx>
                        <w:txbxContent>
                          <w:p w14:paraId="6532ACB6" w14:textId="6B9D9089" w:rsidR="00262F3F" w:rsidRPr="008B7501" w:rsidRDefault="00262F3F" w:rsidP="00262F3F">
                            <w:pPr>
                              <w:pStyle w:val="Bodycopy"/>
                              <w:spacing w:line="240" w:lineRule="auto"/>
                              <w:rPr>
                                <w:rFonts w:eastAsia="Calibri"/>
                                <w:color w:val="9B2C98"/>
                                <w:szCs w:val="24"/>
                              </w:rPr>
                            </w:pPr>
                            <w:r w:rsidRPr="008B7501">
                              <w:rPr>
                                <w:rFonts w:eastAsia="Calibri"/>
                                <w:color w:val="9B2C98"/>
                                <w:szCs w:val="24"/>
                              </w:rPr>
                              <w:t xml:space="preserve">Remember what is being looked for here:   </w:t>
                            </w:r>
                          </w:p>
                          <w:p w14:paraId="6418B581"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 care and support needs of people and communities are understood. </w:t>
                            </w:r>
                          </w:p>
                          <w:p w14:paraId="22F80B94"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There is a high quality and resilient care provider market with sufficient capacity to meet demand now and in future. </w:t>
                            </w:r>
                          </w:p>
                          <w:p w14:paraId="20E0EDF5"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Local people, including those who fund or arrange their own care, have access to a diverse range of safe, effective, high quality support options to meet their care and support needs. </w:t>
                            </w:r>
                          </w:p>
                          <w:p w14:paraId="70158487"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Leaders work proactively to support staff and collaborate with partners to deliver safe, integrated, person-centred and sustainable care and to reduce inequalities. </w:t>
                            </w:r>
                          </w:p>
                          <w:p w14:paraId="048A158C"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 local authority actively works towards integrating care and support services with those provided by partner agencies to achieve better outcomes for people who need care and support and unpaid carers and to reduce inequalities. </w:t>
                            </w:r>
                          </w:p>
                          <w:p w14:paraId="406961EB"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There is partnership working to help ensure that care and support meets the diverse needs of individuals and communities. </w:t>
                            </w:r>
                          </w:p>
                          <w:p w14:paraId="5B76EA48" w14:textId="2ADAC955" w:rsidR="00262F3F" w:rsidRPr="008B7501" w:rsidRDefault="00262F3F" w:rsidP="00990828">
                            <w:pPr>
                              <w:pStyle w:val="Bodycopy"/>
                              <w:spacing w:line="240" w:lineRule="auto"/>
                              <w:rPr>
                                <w:rFonts w:eastAsia="Calibri"/>
                                <w:szCs w:val="24"/>
                              </w:rPr>
                            </w:pPr>
                            <w:r w:rsidRPr="008B7501">
                              <w:rPr>
                                <w:rFonts w:eastAsia="Calibri"/>
                                <w:szCs w:val="24"/>
                              </w:rPr>
                              <w:t xml:space="preserve">People experience a seamless care and support journey, and their support is co-ordinated across different agencies and services (NB: transition arrangements with children’s services is referenced in the Ensuring Safety 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A516C" id="Text Box 2" o:spid="_x0000_s1027" type="#_x0000_t202" style="position:absolute;margin-left:0;margin-top:9.65pt;width:478.35pt;height:30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" fillcolor="white [3201]" strokecolor="#9b2c98" strokeweight="1.5pt">
                <v:textbox>
                  <w:txbxContent>
                    <w:p w14:paraId="6532ACB6" w14:textId="6B9D9089" w:rsidR="00262F3F" w:rsidRPr="008B7501" w:rsidRDefault="00262F3F" w:rsidP="00262F3F">
                      <w:pPr>
                        <w:pStyle w:val="Bodycopy"/>
                        <w:spacing w:line="240" w:lineRule="auto"/>
                        <w:rPr>
                          <w:rFonts w:eastAsia="Calibri"/>
                          <w:color w:val="9B2C98"/>
                          <w:szCs w:val="24"/>
                        </w:rPr>
                      </w:pPr>
                      <w:r w:rsidRPr="008B7501">
                        <w:rPr>
                          <w:rFonts w:eastAsia="Calibri"/>
                          <w:color w:val="9B2C98"/>
                          <w:szCs w:val="24"/>
                        </w:rPr>
                        <w:t xml:space="preserve">Remember what is being looked for here:   </w:t>
                      </w:r>
                    </w:p>
                    <w:p w14:paraId="6418B581"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 care and support needs of people and communities are understood. </w:t>
                      </w:r>
                    </w:p>
                    <w:p w14:paraId="22F80B94"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There is a high quality and resilient care provider market with sufficient capacity to meet demand now and in future. </w:t>
                      </w:r>
                    </w:p>
                    <w:p w14:paraId="20E0EDF5"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Local people, including those who fund or arrange their own care, have access to a diverse range of safe, effective, high quality support options to meet their care and support needs. </w:t>
                      </w:r>
                    </w:p>
                    <w:p w14:paraId="70158487"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Leaders work proactively to support staff and collaborate with partners to deliver safe, integrated, person-centred and sustainable care and to reduce inequalities. </w:t>
                      </w:r>
                    </w:p>
                    <w:p w14:paraId="048A158C"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 local authority actively works towards integrating care and support services with those provided by partner agencies to achieve better outcomes for people who need care and support and unpaid carers and to reduce inequalities. </w:t>
                      </w:r>
                    </w:p>
                    <w:p w14:paraId="406961EB" w14:textId="77777777" w:rsidR="00262F3F" w:rsidRPr="008B7501" w:rsidRDefault="00262F3F" w:rsidP="00262F3F">
                      <w:pPr>
                        <w:pStyle w:val="Bodycopy"/>
                        <w:spacing w:line="240" w:lineRule="auto"/>
                        <w:rPr>
                          <w:rFonts w:eastAsia="Calibri"/>
                          <w:szCs w:val="24"/>
                        </w:rPr>
                      </w:pPr>
                      <w:r w:rsidRPr="008B7501">
                        <w:rPr>
                          <w:rFonts w:eastAsia="Calibri"/>
                          <w:szCs w:val="24"/>
                        </w:rPr>
                        <w:t xml:space="preserve">There is partnership working to help ensure that care and support meets the diverse needs of individuals and communities. </w:t>
                      </w:r>
                    </w:p>
                    <w:p w14:paraId="5B76EA48" w14:textId="2ADAC955" w:rsidR="00262F3F" w:rsidRPr="008B7501" w:rsidRDefault="00262F3F" w:rsidP="00990828">
                      <w:pPr>
                        <w:pStyle w:val="Bodycopy"/>
                        <w:spacing w:line="240" w:lineRule="auto"/>
                        <w:rPr>
                          <w:rFonts w:eastAsia="Calibri"/>
                          <w:szCs w:val="24"/>
                        </w:rPr>
                      </w:pPr>
                      <w:r w:rsidRPr="008B7501">
                        <w:rPr>
                          <w:rFonts w:eastAsia="Calibri"/>
                          <w:szCs w:val="24"/>
                        </w:rPr>
                        <w:t xml:space="preserve">People experience a seamless care and support journey, and their support is co-ordinated across different agencies and services (NB: transition arrangements with children’s services is referenced in the Ensuring Safety theme).  </w:t>
                      </w:r>
                    </w:p>
                  </w:txbxContent>
                </v:textbox>
                <w10:wrap anchorx="margin"/>
              </v:shape>
            </w:pict>
          </mc:Fallback>
        </mc:AlternateContent>
      </w:r>
    </w:p>
    <w:p w14:paraId="0375D006" w14:textId="77777777" w:rsidR="00262F3F" w:rsidRDefault="00262F3F" w:rsidP="001F2FBC">
      <w:pPr>
        <w:pStyle w:val="Bodycopy"/>
        <w:spacing w:line="240" w:lineRule="auto"/>
        <w:rPr>
          <w:rFonts w:eastAsia="Calibri"/>
          <w:szCs w:val="24"/>
        </w:rPr>
      </w:pPr>
    </w:p>
    <w:p w14:paraId="532822DF" w14:textId="77777777" w:rsidR="00262F3F" w:rsidRDefault="00262F3F" w:rsidP="001F2FBC">
      <w:pPr>
        <w:pStyle w:val="Bodycopy"/>
        <w:spacing w:line="240" w:lineRule="auto"/>
        <w:rPr>
          <w:rFonts w:eastAsia="Calibri"/>
          <w:szCs w:val="24"/>
        </w:rPr>
      </w:pPr>
    </w:p>
    <w:p w14:paraId="15961B2E" w14:textId="7438690C" w:rsidR="00262F3F" w:rsidRDefault="00262F3F" w:rsidP="001F2FBC">
      <w:pPr>
        <w:spacing w:after="120"/>
        <w:rPr>
          <w:rFonts w:ascii="Arial" w:eastAsia="Calibri" w:hAnsi="Arial" w:cs="Times New Roman"/>
          <w:sz w:val="24"/>
          <w:shd w:val="clear" w:color="auto" w:fill="FFFFFF"/>
        </w:rPr>
      </w:pPr>
      <w:r>
        <w:rPr>
          <w:rFonts w:eastAsia="Calibri"/>
        </w:rPr>
        <w:br w:type="page"/>
      </w:r>
    </w:p>
    <w:p w14:paraId="639BFCD0" w14:textId="77777777" w:rsidR="0070229C" w:rsidRDefault="0070229C" w:rsidP="00A32806">
      <w:pPr>
        <w:pStyle w:val="Bodycopy"/>
        <w:sectPr w:rsidR="0070229C" w:rsidSect="006E35D8">
          <w:pgSz w:w="11900" w:h="16840"/>
          <w:pgMar w:top="1531" w:right="1134" w:bottom="1134" w:left="1134" w:header="0" w:footer="284" w:gutter="0"/>
          <w:cols w:space="708"/>
          <w:docGrid w:linePitch="360"/>
        </w:sectPr>
      </w:pPr>
    </w:p>
    <w:p w14:paraId="5BA9F2D9" w14:textId="75173CAE" w:rsidR="004416F5" w:rsidRDefault="008F44A7" w:rsidP="00EB39FF">
      <w:pPr>
        <w:pStyle w:val="H3LGA"/>
        <w:rPr>
          <w:rFonts w:eastAsia="Calibri"/>
        </w:rPr>
      </w:pPr>
      <w:bookmarkStart w:id="32" w:name="_Toc117856018"/>
      <w:bookmarkStart w:id="33" w:name="_Toc134789001"/>
      <w:r>
        <w:lastRenderedPageBreak/>
        <w:t xml:space="preserve">Providing </w:t>
      </w:r>
      <w:r w:rsidR="008B7501">
        <w:t>s</w:t>
      </w:r>
      <w:r>
        <w:t>upport -</w:t>
      </w:r>
      <w:r w:rsidRPr="00107AC8">
        <w:rPr>
          <w:rFonts w:eastAsia="Calibri"/>
        </w:rPr>
        <w:t xml:space="preserve"> </w:t>
      </w:r>
      <w:r w:rsidR="001242D5">
        <w:rPr>
          <w:rFonts w:eastAsia="Calibri"/>
        </w:rPr>
        <w:t>C</w:t>
      </w:r>
      <w:r w:rsidRPr="00107AC8">
        <w:rPr>
          <w:rFonts w:eastAsia="Calibri"/>
          <w:lang w:eastAsia="en-GB"/>
        </w:rPr>
        <w:t xml:space="preserve">are </w:t>
      </w:r>
      <w:r w:rsidR="008B7501">
        <w:rPr>
          <w:rFonts w:eastAsia="Calibri"/>
          <w:lang w:eastAsia="en-GB"/>
        </w:rPr>
        <w:t>p</w:t>
      </w:r>
      <w:r w:rsidRPr="00107AC8">
        <w:rPr>
          <w:rFonts w:eastAsia="Calibri"/>
          <w:lang w:eastAsia="en-GB"/>
        </w:rPr>
        <w:t xml:space="preserve">rovision, </w:t>
      </w:r>
      <w:r w:rsidR="008B7501">
        <w:rPr>
          <w:rFonts w:eastAsia="Calibri"/>
          <w:lang w:eastAsia="en-GB"/>
        </w:rPr>
        <w:t>i</w:t>
      </w:r>
      <w:r w:rsidRPr="00107AC8">
        <w:rPr>
          <w:rFonts w:eastAsia="Calibri"/>
          <w:lang w:eastAsia="en-GB"/>
        </w:rPr>
        <w:t xml:space="preserve">ntegration </w:t>
      </w:r>
      <w:r>
        <w:rPr>
          <w:rFonts w:eastAsia="Calibri"/>
          <w:lang w:eastAsia="en-GB"/>
        </w:rPr>
        <w:t>a</w:t>
      </w:r>
      <w:r w:rsidRPr="00107AC8">
        <w:rPr>
          <w:rFonts w:eastAsia="Calibri"/>
          <w:lang w:eastAsia="en-GB"/>
        </w:rPr>
        <w:t xml:space="preserve">nd </w:t>
      </w:r>
      <w:r w:rsidR="008B7501">
        <w:rPr>
          <w:rFonts w:eastAsia="Calibri"/>
          <w:lang w:eastAsia="en-GB"/>
        </w:rPr>
        <w:t>c</w:t>
      </w:r>
      <w:r w:rsidRPr="00107AC8">
        <w:rPr>
          <w:rFonts w:eastAsia="Calibri"/>
          <w:lang w:eastAsia="en-GB"/>
        </w:rPr>
        <w:t>ontinuity</w:t>
      </w:r>
      <w:bookmarkEnd w:id="32"/>
      <w:r w:rsidR="006D453A">
        <w:rPr>
          <w:rFonts w:eastAsia="Calibri"/>
          <w:lang w:eastAsia="en-GB"/>
        </w:rPr>
        <w:t>:</w:t>
      </w:r>
      <w:r w:rsidR="00FE2A33">
        <w:rPr>
          <w:rFonts w:eastAsia="Calibri"/>
          <w:lang w:eastAsia="en-GB"/>
        </w:rPr>
        <w:t xml:space="preserve"> Stage 1</w:t>
      </w:r>
      <w:r w:rsidR="006D453A">
        <w:rPr>
          <w:rFonts w:eastAsia="Calibri"/>
          <w:lang w:eastAsia="en-GB"/>
        </w:rPr>
        <w:t xml:space="preserve"> </w:t>
      </w:r>
      <w:r w:rsidR="008B7501">
        <w:rPr>
          <w:rFonts w:eastAsia="Calibri"/>
          <w:lang w:eastAsia="en-GB"/>
        </w:rPr>
        <w:t>c</w:t>
      </w:r>
      <w:r w:rsidR="006D453A">
        <w:rPr>
          <w:rFonts w:eastAsia="Calibri"/>
          <w:lang w:eastAsia="en-GB"/>
        </w:rPr>
        <w:t>hecklist</w:t>
      </w:r>
      <w:bookmarkEnd w:id="33"/>
      <w:r w:rsidR="004416F5" w:rsidRPr="00107AC8">
        <w:rPr>
          <w:rFonts w:eastAsia="Calibri"/>
          <w:lang w:eastAsia="en-GB"/>
        </w:rPr>
        <w:t xml:space="preserve"> </w:t>
      </w:r>
    </w:p>
    <w:p w14:paraId="350D9BE4" w14:textId="259B6FD5" w:rsidR="004416F5" w:rsidRPr="00107AC8" w:rsidRDefault="004416F5" w:rsidP="004416F5">
      <w:pPr>
        <w:pStyle w:val="Bodycopy"/>
        <w:rPr>
          <w:rFonts w:eastAsia="Calibri"/>
        </w:rPr>
      </w:pPr>
    </w:p>
    <w:tbl>
      <w:tblPr>
        <w:tblStyle w:val="TableGrid"/>
        <w:tblW w:w="14601" w:type="dxa"/>
        <w:tblInd w:w="-5" w:type="dxa"/>
        <w:tblLayout w:type="fixed"/>
        <w:tblLook w:val="04A0" w:firstRow="1" w:lastRow="0" w:firstColumn="1" w:lastColumn="0" w:noHBand="0" w:noVBand="1"/>
      </w:tblPr>
      <w:tblGrid>
        <w:gridCol w:w="8364"/>
        <w:gridCol w:w="425"/>
        <w:gridCol w:w="425"/>
        <w:gridCol w:w="425"/>
        <w:gridCol w:w="426"/>
        <w:gridCol w:w="425"/>
        <w:gridCol w:w="4111"/>
      </w:tblGrid>
      <w:tr w:rsidR="006D453A" w:rsidRPr="00DD070A" w14:paraId="7C7772AC" w14:textId="77777777" w:rsidTr="001F2FBC">
        <w:trPr>
          <w:cantSplit/>
          <w:trHeight w:val="1608"/>
          <w:tblHeader/>
        </w:trPr>
        <w:tc>
          <w:tcPr>
            <w:tcW w:w="8364" w:type="dxa"/>
            <w:shd w:val="clear" w:color="auto" w:fill="D9D9D9" w:themeFill="background1" w:themeFillShade="D9"/>
          </w:tcPr>
          <w:p w14:paraId="68AD1401" w14:textId="63BBE635" w:rsidR="006D453A" w:rsidRPr="00DD070A" w:rsidRDefault="006D453A">
            <w:pPr>
              <w:rPr>
                <w:rFonts w:ascii="Arial" w:eastAsia="Calibri" w:hAnsi="Arial" w:cs="Arial"/>
                <w:b/>
                <w:bCs/>
                <w:color w:val="000000"/>
                <w:szCs w:val="22"/>
              </w:rPr>
            </w:pPr>
            <w:r w:rsidRPr="00DD070A">
              <w:rPr>
                <w:rFonts w:ascii="Arial" w:eastAsia="Calibri" w:hAnsi="Arial" w:cs="Arial"/>
                <w:b/>
                <w:bCs/>
                <w:szCs w:val="22"/>
              </w:rPr>
              <w:t xml:space="preserve">Providing </w:t>
            </w:r>
            <w:r>
              <w:rPr>
                <w:rFonts w:ascii="Arial" w:eastAsia="Calibri" w:hAnsi="Arial" w:cs="Arial"/>
                <w:b/>
                <w:bCs/>
                <w:szCs w:val="22"/>
              </w:rPr>
              <w:t>s</w:t>
            </w:r>
            <w:r w:rsidRPr="00DD070A">
              <w:rPr>
                <w:rFonts w:ascii="Arial" w:eastAsia="Calibri" w:hAnsi="Arial" w:cs="Arial"/>
                <w:b/>
                <w:bCs/>
                <w:szCs w:val="22"/>
              </w:rPr>
              <w:t xml:space="preserve">upport </w:t>
            </w:r>
            <w:r w:rsidR="000C37B5">
              <w:rPr>
                <w:rFonts w:ascii="Arial" w:eastAsia="Calibri" w:hAnsi="Arial" w:cs="Arial"/>
                <w:b/>
                <w:bCs/>
                <w:szCs w:val="22"/>
              </w:rPr>
              <w:t xml:space="preserve">- </w:t>
            </w:r>
            <w:r w:rsidRPr="00DD070A">
              <w:rPr>
                <w:rFonts w:ascii="Arial" w:eastAsia="Calibri" w:hAnsi="Arial" w:cs="Arial"/>
                <w:b/>
                <w:bCs/>
                <w:color w:val="000000"/>
                <w:szCs w:val="22"/>
              </w:rPr>
              <w:t>Care provision, integration and continuity</w:t>
            </w:r>
          </w:p>
          <w:p w14:paraId="52E557C2" w14:textId="77777777" w:rsidR="006D453A" w:rsidRPr="00DD070A" w:rsidRDefault="006D453A">
            <w:pPr>
              <w:rPr>
                <w:rFonts w:ascii="Arial" w:eastAsia="Calibri" w:hAnsi="Arial" w:cs="Arial"/>
                <w:b/>
                <w:bCs/>
                <w:szCs w:val="22"/>
              </w:rPr>
            </w:pPr>
          </w:p>
        </w:tc>
        <w:tc>
          <w:tcPr>
            <w:tcW w:w="425" w:type="dxa"/>
            <w:shd w:val="clear" w:color="auto" w:fill="D9D9D9" w:themeFill="background1" w:themeFillShade="D9"/>
            <w:textDirection w:val="btLr"/>
          </w:tcPr>
          <w:p w14:paraId="43648ECF" w14:textId="77777777" w:rsidR="006D453A" w:rsidRPr="001F2FBC" w:rsidRDefault="006D453A">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03C7732B" w14:textId="77777777" w:rsidR="006D453A" w:rsidRPr="001F2FBC" w:rsidRDefault="006D453A">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4E6D7C75" w14:textId="77777777" w:rsidR="006D453A" w:rsidRPr="001F2FBC" w:rsidRDefault="006D453A">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594C7FBA" w14:textId="77777777" w:rsidR="006D453A" w:rsidRPr="001F2FBC" w:rsidRDefault="006D453A">
            <w:pPr>
              <w:ind w:left="113" w:right="113"/>
              <w:rPr>
                <w:rFonts w:ascii="Arial" w:eastAsia="Calibri" w:hAnsi="Arial" w:cs="Arial"/>
                <w:b/>
                <w:bCs/>
                <w:sz w:val="18"/>
                <w:szCs w:val="18"/>
              </w:rPr>
            </w:pPr>
          </w:p>
        </w:tc>
        <w:tc>
          <w:tcPr>
            <w:tcW w:w="426" w:type="dxa"/>
            <w:shd w:val="clear" w:color="auto" w:fill="D9D9D9" w:themeFill="background1" w:themeFillShade="D9"/>
            <w:textDirection w:val="btLr"/>
          </w:tcPr>
          <w:p w14:paraId="66CCD9A3" w14:textId="77777777" w:rsidR="006D453A" w:rsidRPr="001F2FBC" w:rsidRDefault="006D453A">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5BC61E9A" w14:textId="77777777" w:rsidR="006D453A" w:rsidRPr="001F2FBC" w:rsidRDefault="006D453A">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5A90D25C" w14:textId="1F4772E2" w:rsidR="006D453A" w:rsidRPr="001F2FBC" w:rsidRDefault="00D07401">
            <w:pPr>
              <w:ind w:left="113" w:right="113"/>
              <w:rPr>
                <w:rFonts w:ascii="Arial" w:eastAsia="Calibri" w:hAnsi="Arial" w:cs="Arial"/>
                <w:sz w:val="18"/>
                <w:szCs w:val="18"/>
              </w:rPr>
            </w:pPr>
            <w:r>
              <w:rPr>
                <w:rFonts w:ascii="Arial" w:eastAsia="Calibri" w:hAnsi="Arial" w:cs="Arial"/>
                <w:sz w:val="18"/>
                <w:szCs w:val="18"/>
              </w:rPr>
              <w:t>Don’</w:t>
            </w:r>
            <w:r w:rsidR="006D453A" w:rsidRPr="001F2FBC">
              <w:rPr>
                <w:rFonts w:ascii="Arial" w:eastAsia="Calibri" w:hAnsi="Arial" w:cs="Arial"/>
                <w:sz w:val="18"/>
                <w:szCs w:val="18"/>
              </w:rPr>
              <w:t xml:space="preserve"> know</w:t>
            </w:r>
          </w:p>
          <w:p w14:paraId="00E2FA27" w14:textId="77777777" w:rsidR="006D453A" w:rsidRPr="001F2FBC" w:rsidRDefault="006D453A">
            <w:pPr>
              <w:ind w:left="113" w:right="113"/>
              <w:rPr>
                <w:rFonts w:ascii="Arial" w:eastAsia="Calibri" w:hAnsi="Arial" w:cs="Arial"/>
                <w:sz w:val="18"/>
                <w:szCs w:val="18"/>
              </w:rPr>
            </w:pPr>
          </w:p>
        </w:tc>
        <w:tc>
          <w:tcPr>
            <w:tcW w:w="4111" w:type="dxa"/>
            <w:shd w:val="clear" w:color="auto" w:fill="D9D9D9" w:themeFill="background1" w:themeFillShade="D9"/>
          </w:tcPr>
          <w:p w14:paraId="4B9E8414" w14:textId="77777777" w:rsidR="006D453A" w:rsidRDefault="006D453A">
            <w:pPr>
              <w:rPr>
                <w:rFonts w:ascii="Arial" w:eastAsia="Calibri" w:hAnsi="Arial" w:cs="Arial"/>
                <w:b/>
                <w:bCs/>
                <w:szCs w:val="22"/>
              </w:rPr>
            </w:pPr>
            <w:r w:rsidRPr="00DD070A">
              <w:rPr>
                <w:rFonts w:ascii="Arial" w:eastAsia="Calibri" w:hAnsi="Arial" w:cs="Arial"/>
                <w:b/>
                <w:bCs/>
                <w:szCs w:val="22"/>
              </w:rPr>
              <w:t>Why? What evidence do you have to support this? What evidence do you need?</w:t>
            </w:r>
          </w:p>
          <w:p w14:paraId="07B73FCA" w14:textId="77777777" w:rsidR="00241667" w:rsidRDefault="00241667">
            <w:pPr>
              <w:rPr>
                <w:rFonts w:ascii="Arial" w:eastAsia="Calibri" w:hAnsi="Arial" w:cs="Arial"/>
                <w:b/>
                <w:bCs/>
                <w:szCs w:val="22"/>
              </w:rPr>
            </w:pPr>
          </w:p>
          <w:p w14:paraId="056347A5" w14:textId="77777777" w:rsidR="00241667" w:rsidRDefault="00241667">
            <w:pPr>
              <w:rPr>
                <w:rFonts w:ascii="Arial" w:eastAsia="Calibri" w:hAnsi="Arial" w:cs="Arial"/>
                <w:b/>
                <w:bCs/>
                <w:szCs w:val="22"/>
              </w:rPr>
            </w:pPr>
          </w:p>
          <w:p w14:paraId="04E0E33A" w14:textId="77777777" w:rsidR="00241667" w:rsidRDefault="00241667">
            <w:pPr>
              <w:rPr>
                <w:rFonts w:ascii="Arial" w:eastAsia="Calibri" w:hAnsi="Arial" w:cs="Arial"/>
                <w:b/>
                <w:bCs/>
                <w:szCs w:val="22"/>
              </w:rPr>
            </w:pPr>
          </w:p>
          <w:p w14:paraId="1EA35EC5" w14:textId="75457686" w:rsidR="00241667" w:rsidRPr="00DD070A" w:rsidRDefault="00241667">
            <w:pPr>
              <w:rPr>
                <w:rFonts w:ascii="Arial" w:eastAsia="Calibri" w:hAnsi="Arial" w:cs="Arial"/>
                <w:szCs w:val="22"/>
              </w:rPr>
            </w:pPr>
          </w:p>
        </w:tc>
      </w:tr>
      <w:tr w:rsidR="006D453A" w:rsidRPr="00DD070A" w14:paraId="48049413" w14:textId="77777777" w:rsidTr="001F2FBC">
        <w:trPr>
          <w:cantSplit/>
        </w:trPr>
        <w:tc>
          <w:tcPr>
            <w:tcW w:w="8364" w:type="dxa"/>
          </w:tcPr>
          <w:p w14:paraId="0D77244A" w14:textId="77777777" w:rsidR="006D453A" w:rsidRPr="00DD070A" w:rsidRDefault="006D453A">
            <w:pPr>
              <w:rPr>
                <w:rFonts w:ascii="Arial" w:eastAsia="Calibri" w:hAnsi="Arial" w:cs="Arial"/>
                <w:b/>
                <w:bCs/>
                <w:szCs w:val="22"/>
              </w:rPr>
            </w:pPr>
            <w:r w:rsidRPr="00DD070A">
              <w:rPr>
                <w:rFonts w:ascii="Arial" w:eastAsia="Calibri" w:hAnsi="Arial" w:cs="Arial"/>
                <w:szCs w:val="22"/>
              </w:rPr>
              <w:t>The local authority works with local stakeholders to understand the care and support needs of people and communities, including people who fund or arrange their own care, now and in the future. They use this to shape and develop the market so that people have access to a diverse range of local support options to meet their care and support needs that are safe, effective, affordable and high-quality. These are available when, how and where they need them. There is minimal need for people to receive services or support from outside of the local authority area.</w:t>
            </w:r>
          </w:p>
        </w:tc>
        <w:tc>
          <w:tcPr>
            <w:tcW w:w="425" w:type="dxa"/>
          </w:tcPr>
          <w:p w14:paraId="2EB7E70D" w14:textId="77777777" w:rsidR="006D453A" w:rsidRPr="00DD070A" w:rsidRDefault="006D453A">
            <w:pPr>
              <w:rPr>
                <w:rFonts w:ascii="Arial" w:eastAsia="Calibri" w:hAnsi="Arial" w:cs="Arial"/>
                <w:b/>
                <w:bCs/>
                <w:szCs w:val="22"/>
              </w:rPr>
            </w:pPr>
          </w:p>
        </w:tc>
        <w:tc>
          <w:tcPr>
            <w:tcW w:w="425" w:type="dxa"/>
          </w:tcPr>
          <w:p w14:paraId="6027B217" w14:textId="77777777" w:rsidR="006D453A" w:rsidRPr="00DD070A" w:rsidRDefault="006D453A">
            <w:pPr>
              <w:rPr>
                <w:rFonts w:ascii="Arial" w:eastAsia="Calibri" w:hAnsi="Arial" w:cs="Arial"/>
                <w:b/>
                <w:bCs/>
                <w:szCs w:val="22"/>
              </w:rPr>
            </w:pPr>
          </w:p>
        </w:tc>
        <w:tc>
          <w:tcPr>
            <w:tcW w:w="425" w:type="dxa"/>
          </w:tcPr>
          <w:p w14:paraId="79E4CAEA" w14:textId="77777777" w:rsidR="006D453A" w:rsidRPr="00DD070A" w:rsidRDefault="006D453A">
            <w:pPr>
              <w:rPr>
                <w:rFonts w:ascii="Arial" w:eastAsia="Calibri" w:hAnsi="Arial" w:cs="Arial"/>
                <w:b/>
                <w:bCs/>
                <w:szCs w:val="22"/>
              </w:rPr>
            </w:pPr>
          </w:p>
        </w:tc>
        <w:tc>
          <w:tcPr>
            <w:tcW w:w="426" w:type="dxa"/>
          </w:tcPr>
          <w:p w14:paraId="5949729C" w14:textId="77777777" w:rsidR="006D453A" w:rsidRPr="00DD070A" w:rsidRDefault="006D453A">
            <w:pPr>
              <w:rPr>
                <w:rFonts w:ascii="Arial" w:eastAsia="Calibri" w:hAnsi="Arial" w:cs="Arial"/>
                <w:b/>
                <w:bCs/>
                <w:szCs w:val="22"/>
              </w:rPr>
            </w:pPr>
          </w:p>
        </w:tc>
        <w:tc>
          <w:tcPr>
            <w:tcW w:w="425" w:type="dxa"/>
          </w:tcPr>
          <w:p w14:paraId="71BEB165" w14:textId="77777777" w:rsidR="006D453A" w:rsidRPr="00DD070A" w:rsidRDefault="006D453A">
            <w:pPr>
              <w:rPr>
                <w:rFonts w:ascii="Arial" w:eastAsia="Calibri" w:hAnsi="Arial" w:cs="Arial"/>
                <w:b/>
                <w:bCs/>
                <w:szCs w:val="22"/>
              </w:rPr>
            </w:pPr>
          </w:p>
        </w:tc>
        <w:tc>
          <w:tcPr>
            <w:tcW w:w="4111" w:type="dxa"/>
          </w:tcPr>
          <w:p w14:paraId="3BA87105" w14:textId="77777777" w:rsidR="006D453A" w:rsidRPr="00DD070A" w:rsidRDefault="006D453A">
            <w:pPr>
              <w:rPr>
                <w:rFonts w:ascii="Arial" w:eastAsia="Calibri" w:hAnsi="Arial" w:cs="Arial"/>
                <w:b/>
                <w:bCs/>
                <w:szCs w:val="22"/>
              </w:rPr>
            </w:pPr>
          </w:p>
        </w:tc>
      </w:tr>
      <w:tr w:rsidR="006D453A" w:rsidRPr="00DD070A" w14:paraId="68B61EF5" w14:textId="77777777" w:rsidTr="001F2FBC">
        <w:tc>
          <w:tcPr>
            <w:tcW w:w="8364" w:type="dxa"/>
          </w:tcPr>
          <w:p w14:paraId="72B16CC6" w14:textId="77777777" w:rsidR="006D453A" w:rsidRPr="00DD070A" w:rsidRDefault="006D453A">
            <w:pPr>
              <w:rPr>
                <w:rFonts w:ascii="Arial" w:eastAsia="Calibri" w:hAnsi="Arial" w:cs="Arial"/>
                <w:szCs w:val="22"/>
              </w:rPr>
            </w:pPr>
            <w:r w:rsidRPr="00DD070A">
              <w:rPr>
                <w:rFonts w:ascii="Arial" w:eastAsia="Calibri" w:hAnsi="Arial" w:cs="Arial"/>
                <w:szCs w:val="22"/>
              </w:rPr>
              <w:t>Commissioning strategies are co-produced with stakeholders and people in the local community. Local authority strategies are aligned with the strategic objectives of partner agencies (for example, health, housing, public health).</w:t>
            </w:r>
          </w:p>
        </w:tc>
        <w:tc>
          <w:tcPr>
            <w:tcW w:w="425" w:type="dxa"/>
          </w:tcPr>
          <w:p w14:paraId="1BA6D9E6" w14:textId="77777777" w:rsidR="006D453A" w:rsidRPr="00DD070A" w:rsidRDefault="006D453A">
            <w:pPr>
              <w:rPr>
                <w:rFonts w:ascii="Arial" w:eastAsia="Calibri" w:hAnsi="Arial" w:cs="Arial"/>
                <w:b/>
                <w:bCs/>
                <w:szCs w:val="22"/>
              </w:rPr>
            </w:pPr>
          </w:p>
        </w:tc>
        <w:tc>
          <w:tcPr>
            <w:tcW w:w="425" w:type="dxa"/>
          </w:tcPr>
          <w:p w14:paraId="6B020AAB" w14:textId="77777777" w:rsidR="006D453A" w:rsidRPr="00DD070A" w:rsidRDefault="006D453A">
            <w:pPr>
              <w:rPr>
                <w:rFonts w:ascii="Arial" w:eastAsia="Calibri" w:hAnsi="Arial" w:cs="Arial"/>
                <w:b/>
                <w:bCs/>
                <w:szCs w:val="22"/>
              </w:rPr>
            </w:pPr>
          </w:p>
        </w:tc>
        <w:tc>
          <w:tcPr>
            <w:tcW w:w="425" w:type="dxa"/>
          </w:tcPr>
          <w:p w14:paraId="2D7337A1" w14:textId="77777777" w:rsidR="006D453A" w:rsidRPr="00DD070A" w:rsidRDefault="006D453A">
            <w:pPr>
              <w:rPr>
                <w:rFonts w:ascii="Arial" w:eastAsia="Calibri" w:hAnsi="Arial" w:cs="Arial"/>
                <w:b/>
                <w:bCs/>
                <w:szCs w:val="22"/>
              </w:rPr>
            </w:pPr>
          </w:p>
        </w:tc>
        <w:tc>
          <w:tcPr>
            <w:tcW w:w="426" w:type="dxa"/>
          </w:tcPr>
          <w:p w14:paraId="3829F88D" w14:textId="77777777" w:rsidR="006D453A" w:rsidRPr="00DD070A" w:rsidRDefault="006D453A">
            <w:pPr>
              <w:rPr>
                <w:rFonts w:ascii="Arial" w:eastAsia="Calibri" w:hAnsi="Arial" w:cs="Arial"/>
                <w:b/>
                <w:bCs/>
                <w:szCs w:val="22"/>
              </w:rPr>
            </w:pPr>
          </w:p>
        </w:tc>
        <w:tc>
          <w:tcPr>
            <w:tcW w:w="425" w:type="dxa"/>
          </w:tcPr>
          <w:p w14:paraId="3D3103A0" w14:textId="77777777" w:rsidR="006D453A" w:rsidRPr="00DD070A" w:rsidRDefault="006D453A">
            <w:pPr>
              <w:rPr>
                <w:rFonts w:ascii="Arial" w:eastAsia="Calibri" w:hAnsi="Arial" w:cs="Arial"/>
                <w:b/>
                <w:bCs/>
                <w:szCs w:val="22"/>
              </w:rPr>
            </w:pPr>
          </w:p>
        </w:tc>
        <w:tc>
          <w:tcPr>
            <w:tcW w:w="4111" w:type="dxa"/>
          </w:tcPr>
          <w:p w14:paraId="1C64F921" w14:textId="77777777" w:rsidR="006D453A" w:rsidRPr="00DD070A" w:rsidRDefault="006D453A">
            <w:pPr>
              <w:rPr>
                <w:rFonts w:ascii="Arial" w:eastAsia="Calibri" w:hAnsi="Arial" w:cs="Arial"/>
                <w:b/>
                <w:bCs/>
                <w:szCs w:val="22"/>
              </w:rPr>
            </w:pPr>
          </w:p>
        </w:tc>
      </w:tr>
      <w:tr w:rsidR="006D453A" w:rsidRPr="00DD070A" w14:paraId="51A0D54E" w14:textId="77777777" w:rsidTr="001F2FBC">
        <w:tc>
          <w:tcPr>
            <w:tcW w:w="8364" w:type="dxa"/>
          </w:tcPr>
          <w:p w14:paraId="2DCE9125" w14:textId="77777777" w:rsidR="006D453A" w:rsidRPr="00DD070A" w:rsidRDefault="006D453A">
            <w:pPr>
              <w:rPr>
                <w:rFonts w:ascii="Arial" w:eastAsia="Calibri" w:hAnsi="Arial" w:cs="Arial"/>
                <w:b/>
                <w:bCs/>
                <w:szCs w:val="22"/>
              </w:rPr>
            </w:pPr>
            <w:r w:rsidRPr="00DD070A">
              <w:rPr>
                <w:rFonts w:ascii="Arial" w:eastAsia="Calibri" w:hAnsi="Arial" w:cs="Arial"/>
                <w:szCs w:val="22"/>
              </w:rPr>
              <w:t>The local authority works collaboratively with partners so that it commissions models of care and support that are in line with recognised best practice.</w:t>
            </w:r>
          </w:p>
        </w:tc>
        <w:tc>
          <w:tcPr>
            <w:tcW w:w="425" w:type="dxa"/>
          </w:tcPr>
          <w:p w14:paraId="68A300BF" w14:textId="77777777" w:rsidR="006D453A" w:rsidRPr="00DD070A" w:rsidRDefault="006D453A">
            <w:pPr>
              <w:rPr>
                <w:rFonts w:ascii="Arial" w:eastAsia="Calibri" w:hAnsi="Arial" w:cs="Arial"/>
                <w:b/>
                <w:bCs/>
                <w:szCs w:val="22"/>
              </w:rPr>
            </w:pPr>
          </w:p>
        </w:tc>
        <w:tc>
          <w:tcPr>
            <w:tcW w:w="425" w:type="dxa"/>
          </w:tcPr>
          <w:p w14:paraId="50608417" w14:textId="77777777" w:rsidR="006D453A" w:rsidRPr="00DD070A" w:rsidRDefault="006D453A">
            <w:pPr>
              <w:rPr>
                <w:rFonts w:ascii="Arial" w:eastAsia="Calibri" w:hAnsi="Arial" w:cs="Arial"/>
                <w:b/>
                <w:bCs/>
                <w:szCs w:val="22"/>
              </w:rPr>
            </w:pPr>
          </w:p>
        </w:tc>
        <w:tc>
          <w:tcPr>
            <w:tcW w:w="425" w:type="dxa"/>
          </w:tcPr>
          <w:p w14:paraId="353B878F" w14:textId="77777777" w:rsidR="006D453A" w:rsidRPr="00DD070A" w:rsidRDefault="006D453A">
            <w:pPr>
              <w:rPr>
                <w:rFonts w:ascii="Arial" w:eastAsia="Calibri" w:hAnsi="Arial" w:cs="Arial"/>
                <w:b/>
                <w:bCs/>
                <w:szCs w:val="22"/>
              </w:rPr>
            </w:pPr>
          </w:p>
        </w:tc>
        <w:tc>
          <w:tcPr>
            <w:tcW w:w="426" w:type="dxa"/>
          </w:tcPr>
          <w:p w14:paraId="47CC5722" w14:textId="77777777" w:rsidR="006D453A" w:rsidRPr="00DD070A" w:rsidRDefault="006D453A">
            <w:pPr>
              <w:rPr>
                <w:rFonts w:ascii="Arial" w:eastAsia="Calibri" w:hAnsi="Arial" w:cs="Arial"/>
                <w:b/>
                <w:bCs/>
                <w:szCs w:val="22"/>
              </w:rPr>
            </w:pPr>
          </w:p>
        </w:tc>
        <w:tc>
          <w:tcPr>
            <w:tcW w:w="425" w:type="dxa"/>
          </w:tcPr>
          <w:p w14:paraId="0537998F" w14:textId="77777777" w:rsidR="006D453A" w:rsidRPr="00DD070A" w:rsidRDefault="006D453A">
            <w:pPr>
              <w:rPr>
                <w:rFonts w:ascii="Arial" w:eastAsia="Calibri" w:hAnsi="Arial" w:cs="Arial"/>
                <w:b/>
                <w:bCs/>
                <w:szCs w:val="22"/>
              </w:rPr>
            </w:pPr>
          </w:p>
        </w:tc>
        <w:tc>
          <w:tcPr>
            <w:tcW w:w="4111" w:type="dxa"/>
          </w:tcPr>
          <w:p w14:paraId="410AAD22" w14:textId="77777777" w:rsidR="006D453A" w:rsidRPr="00DD070A" w:rsidRDefault="006D453A">
            <w:pPr>
              <w:rPr>
                <w:rFonts w:ascii="Arial" w:eastAsia="Calibri" w:hAnsi="Arial" w:cs="Arial"/>
                <w:b/>
                <w:bCs/>
                <w:szCs w:val="22"/>
              </w:rPr>
            </w:pPr>
          </w:p>
        </w:tc>
      </w:tr>
      <w:tr w:rsidR="006D453A" w:rsidRPr="00DD070A" w14:paraId="740A77C7" w14:textId="77777777" w:rsidTr="001F2FBC">
        <w:tc>
          <w:tcPr>
            <w:tcW w:w="8364" w:type="dxa"/>
          </w:tcPr>
          <w:p w14:paraId="2223F704" w14:textId="77777777" w:rsidR="006D453A" w:rsidRPr="00DD070A" w:rsidRDefault="006D453A">
            <w:pPr>
              <w:rPr>
                <w:rFonts w:ascii="Arial" w:eastAsia="Calibri" w:hAnsi="Arial" w:cs="Arial"/>
                <w:szCs w:val="22"/>
              </w:rPr>
            </w:pPr>
            <w:r w:rsidRPr="00DD070A">
              <w:rPr>
                <w:rFonts w:ascii="Arial" w:eastAsia="Calibri" w:hAnsi="Arial" w:cs="Arial"/>
                <w:szCs w:val="22"/>
              </w:rPr>
              <w:t>The local authority works collaboratively with partners so that contracting arrangements are person-centred, efficient and effective. These support the delivery of high-quality care, experiences and outcomes for people.</w:t>
            </w:r>
          </w:p>
        </w:tc>
        <w:tc>
          <w:tcPr>
            <w:tcW w:w="425" w:type="dxa"/>
          </w:tcPr>
          <w:p w14:paraId="58C81A96" w14:textId="77777777" w:rsidR="006D453A" w:rsidRPr="00DD070A" w:rsidRDefault="006D453A">
            <w:pPr>
              <w:rPr>
                <w:rFonts w:ascii="Arial" w:eastAsia="Calibri" w:hAnsi="Arial" w:cs="Arial"/>
                <w:b/>
                <w:bCs/>
                <w:szCs w:val="22"/>
              </w:rPr>
            </w:pPr>
          </w:p>
        </w:tc>
        <w:tc>
          <w:tcPr>
            <w:tcW w:w="425" w:type="dxa"/>
          </w:tcPr>
          <w:p w14:paraId="0FB0C6EF" w14:textId="77777777" w:rsidR="006D453A" w:rsidRPr="00DD070A" w:rsidRDefault="006D453A">
            <w:pPr>
              <w:rPr>
                <w:rFonts w:ascii="Arial" w:eastAsia="Calibri" w:hAnsi="Arial" w:cs="Arial"/>
                <w:b/>
                <w:bCs/>
                <w:szCs w:val="22"/>
              </w:rPr>
            </w:pPr>
          </w:p>
        </w:tc>
        <w:tc>
          <w:tcPr>
            <w:tcW w:w="425" w:type="dxa"/>
          </w:tcPr>
          <w:p w14:paraId="3EAB55BD" w14:textId="77777777" w:rsidR="006D453A" w:rsidRPr="00DD070A" w:rsidRDefault="006D453A">
            <w:pPr>
              <w:rPr>
                <w:rFonts w:ascii="Arial" w:eastAsia="Calibri" w:hAnsi="Arial" w:cs="Arial"/>
                <w:b/>
                <w:bCs/>
                <w:szCs w:val="22"/>
              </w:rPr>
            </w:pPr>
          </w:p>
        </w:tc>
        <w:tc>
          <w:tcPr>
            <w:tcW w:w="426" w:type="dxa"/>
          </w:tcPr>
          <w:p w14:paraId="4E0504E2" w14:textId="77777777" w:rsidR="006D453A" w:rsidRPr="00DD070A" w:rsidRDefault="006D453A">
            <w:pPr>
              <w:rPr>
                <w:rFonts w:ascii="Arial" w:eastAsia="Calibri" w:hAnsi="Arial" w:cs="Arial"/>
                <w:b/>
                <w:bCs/>
                <w:szCs w:val="22"/>
              </w:rPr>
            </w:pPr>
          </w:p>
        </w:tc>
        <w:tc>
          <w:tcPr>
            <w:tcW w:w="425" w:type="dxa"/>
          </w:tcPr>
          <w:p w14:paraId="3199280C" w14:textId="77777777" w:rsidR="006D453A" w:rsidRPr="00DD070A" w:rsidRDefault="006D453A">
            <w:pPr>
              <w:rPr>
                <w:rFonts w:ascii="Arial" w:eastAsia="Calibri" w:hAnsi="Arial" w:cs="Arial"/>
                <w:b/>
                <w:bCs/>
                <w:szCs w:val="22"/>
              </w:rPr>
            </w:pPr>
          </w:p>
        </w:tc>
        <w:tc>
          <w:tcPr>
            <w:tcW w:w="4111" w:type="dxa"/>
          </w:tcPr>
          <w:p w14:paraId="5BA214F2" w14:textId="77777777" w:rsidR="006D453A" w:rsidRPr="00DD070A" w:rsidRDefault="006D453A">
            <w:pPr>
              <w:rPr>
                <w:rFonts w:ascii="Arial" w:eastAsia="Calibri" w:hAnsi="Arial" w:cs="Arial"/>
                <w:b/>
                <w:bCs/>
                <w:szCs w:val="22"/>
              </w:rPr>
            </w:pPr>
          </w:p>
        </w:tc>
      </w:tr>
      <w:tr w:rsidR="006D453A" w:rsidRPr="00DD070A" w14:paraId="40F179CB" w14:textId="77777777" w:rsidTr="001F2FBC">
        <w:tc>
          <w:tcPr>
            <w:tcW w:w="8364" w:type="dxa"/>
          </w:tcPr>
          <w:p w14:paraId="50A214C3" w14:textId="77777777" w:rsidR="006D453A" w:rsidRPr="00DD070A" w:rsidRDefault="006D453A">
            <w:pPr>
              <w:rPr>
                <w:rFonts w:ascii="Arial" w:eastAsia="Calibri" w:hAnsi="Arial" w:cs="Arial"/>
                <w:szCs w:val="22"/>
              </w:rPr>
            </w:pPr>
            <w:r w:rsidRPr="00DD070A">
              <w:rPr>
                <w:rFonts w:ascii="Arial" w:eastAsia="Calibri" w:hAnsi="Arial" w:cs="Arial"/>
                <w:szCs w:val="22"/>
              </w:rPr>
              <w:t>The local authority works with partners and neighbouring authorities to respond to specialist needs and to jointly commission specialist services when required. This creates efficiencies and achieves better outcomes for people.</w:t>
            </w:r>
          </w:p>
        </w:tc>
        <w:tc>
          <w:tcPr>
            <w:tcW w:w="425" w:type="dxa"/>
          </w:tcPr>
          <w:p w14:paraId="75036643" w14:textId="77777777" w:rsidR="006D453A" w:rsidRPr="00DD070A" w:rsidRDefault="006D453A">
            <w:pPr>
              <w:rPr>
                <w:rFonts w:ascii="Arial" w:eastAsia="Calibri" w:hAnsi="Arial" w:cs="Arial"/>
                <w:b/>
                <w:bCs/>
                <w:szCs w:val="22"/>
              </w:rPr>
            </w:pPr>
          </w:p>
        </w:tc>
        <w:tc>
          <w:tcPr>
            <w:tcW w:w="425" w:type="dxa"/>
          </w:tcPr>
          <w:p w14:paraId="1E7707FC" w14:textId="77777777" w:rsidR="006D453A" w:rsidRPr="00DD070A" w:rsidRDefault="006D453A">
            <w:pPr>
              <w:rPr>
                <w:rFonts w:ascii="Arial" w:eastAsia="Calibri" w:hAnsi="Arial" w:cs="Arial"/>
                <w:b/>
                <w:bCs/>
                <w:szCs w:val="22"/>
              </w:rPr>
            </w:pPr>
          </w:p>
        </w:tc>
        <w:tc>
          <w:tcPr>
            <w:tcW w:w="425" w:type="dxa"/>
          </w:tcPr>
          <w:p w14:paraId="0266C6EB" w14:textId="77777777" w:rsidR="006D453A" w:rsidRPr="00DD070A" w:rsidRDefault="006D453A">
            <w:pPr>
              <w:rPr>
                <w:rFonts w:ascii="Arial" w:eastAsia="Calibri" w:hAnsi="Arial" w:cs="Arial"/>
                <w:b/>
                <w:bCs/>
                <w:szCs w:val="22"/>
              </w:rPr>
            </w:pPr>
          </w:p>
        </w:tc>
        <w:tc>
          <w:tcPr>
            <w:tcW w:w="426" w:type="dxa"/>
          </w:tcPr>
          <w:p w14:paraId="3BE9E549" w14:textId="77777777" w:rsidR="006D453A" w:rsidRPr="00DD070A" w:rsidRDefault="006D453A">
            <w:pPr>
              <w:rPr>
                <w:rFonts w:ascii="Arial" w:eastAsia="Calibri" w:hAnsi="Arial" w:cs="Arial"/>
                <w:b/>
                <w:bCs/>
                <w:szCs w:val="22"/>
              </w:rPr>
            </w:pPr>
          </w:p>
        </w:tc>
        <w:tc>
          <w:tcPr>
            <w:tcW w:w="425" w:type="dxa"/>
          </w:tcPr>
          <w:p w14:paraId="170DF90A" w14:textId="77777777" w:rsidR="006D453A" w:rsidRPr="00DD070A" w:rsidRDefault="006D453A">
            <w:pPr>
              <w:rPr>
                <w:rFonts w:ascii="Arial" w:eastAsia="Calibri" w:hAnsi="Arial" w:cs="Arial"/>
                <w:b/>
                <w:bCs/>
                <w:szCs w:val="22"/>
              </w:rPr>
            </w:pPr>
          </w:p>
        </w:tc>
        <w:tc>
          <w:tcPr>
            <w:tcW w:w="4111" w:type="dxa"/>
          </w:tcPr>
          <w:p w14:paraId="0E17C51C" w14:textId="77777777" w:rsidR="006D453A" w:rsidRPr="00DD070A" w:rsidRDefault="006D453A">
            <w:pPr>
              <w:rPr>
                <w:rFonts w:ascii="Arial" w:eastAsia="Calibri" w:hAnsi="Arial" w:cs="Arial"/>
                <w:b/>
                <w:bCs/>
                <w:szCs w:val="22"/>
              </w:rPr>
            </w:pPr>
          </w:p>
        </w:tc>
      </w:tr>
      <w:tr w:rsidR="006D453A" w:rsidRPr="00DD070A" w14:paraId="2F3C4F67" w14:textId="77777777" w:rsidTr="001F2FBC">
        <w:tc>
          <w:tcPr>
            <w:tcW w:w="8364" w:type="dxa"/>
          </w:tcPr>
          <w:p w14:paraId="0ADA4A8C" w14:textId="48365F5D" w:rsidR="006D453A" w:rsidRPr="00DD070A" w:rsidRDefault="006D453A">
            <w:pPr>
              <w:rPr>
                <w:rFonts w:ascii="Arial" w:eastAsia="Calibri" w:hAnsi="Arial" w:cs="Arial"/>
                <w:szCs w:val="22"/>
              </w:rPr>
            </w:pPr>
            <w:r w:rsidRPr="00DD070A">
              <w:rPr>
                <w:rFonts w:ascii="Arial" w:eastAsia="Calibri" w:hAnsi="Arial" w:cs="Arial"/>
                <w:szCs w:val="22"/>
              </w:rPr>
              <w:t>The local authority works with providers and stakeholders to ensure services are sustainable, affordable and provide continuity for people. Contracting arrangements support this (</w:t>
            </w:r>
            <w:r w:rsidR="00E62F72" w:rsidRPr="00E62F72">
              <w:rPr>
                <w:rFonts w:ascii="Arial" w:eastAsia="Calibri" w:hAnsi="Arial" w:cs="Arial"/>
                <w:szCs w:val="22"/>
              </w:rPr>
              <w:t>for example</w:t>
            </w:r>
            <w:r w:rsidRPr="00DD070A">
              <w:rPr>
                <w:rFonts w:ascii="Arial" w:eastAsia="Calibri" w:hAnsi="Arial" w:cs="Arial"/>
                <w:szCs w:val="22"/>
              </w:rPr>
              <w:t xml:space="preserve"> contract duration supports continuity). The local authority collaborates with service providers to ensure that the cost of care is transparent and fair.</w:t>
            </w:r>
          </w:p>
        </w:tc>
        <w:tc>
          <w:tcPr>
            <w:tcW w:w="425" w:type="dxa"/>
          </w:tcPr>
          <w:p w14:paraId="736AA29D" w14:textId="77777777" w:rsidR="006D453A" w:rsidRPr="00DD070A" w:rsidRDefault="006D453A">
            <w:pPr>
              <w:rPr>
                <w:rFonts w:ascii="Arial" w:eastAsia="Calibri" w:hAnsi="Arial" w:cs="Arial"/>
                <w:b/>
                <w:bCs/>
                <w:szCs w:val="22"/>
              </w:rPr>
            </w:pPr>
          </w:p>
        </w:tc>
        <w:tc>
          <w:tcPr>
            <w:tcW w:w="425" w:type="dxa"/>
          </w:tcPr>
          <w:p w14:paraId="5CED655B" w14:textId="77777777" w:rsidR="006D453A" w:rsidRPr="00DD070A" w:rsidRDefault="006D453A">
            <w:pPr>
              <w:rPr>
                <w:rFonts w:ascii="Arial" w:eastAsia="Calibri" w:hAnsi="Arial" w:cs="Arial"/>
                <w:b/>
                <w:bCs/>
                <w:szCs w:val="22"/>
              </w:rPr>
            </w:pPr>
          </w:p>
        </w:tc>
        <w:tc>
          <w:tcPr>
            <w:tcW w:w="425" w:type="dxa"/>
          </w:tcPr>
          <w:p w14:paraId="7BA96E7E" w14:textId="77777777" w:rsidR="006D453A" w:rsidRPr="00DD070A" w:rsidRDefault="006D453A">
            <w:pPr>
              <w:rPr>
                <w:rFonts w:ascii="Arial" w:eastAsia="Calibri" w:hAnsi="Arial" w:cs="Arial"/>
                <w:b/>
                <w:bCs/>
                <w:szCs w:val="22"/>
              </w:rPr>
            </w:pPr>
          </w:p>
        </w:tc>
        <w:tc>
          <w:tcPr>
            <w:tcW w:w="426" w:type="dxa"/>
          </w:tcPr>
          <w:p w14:paraId="2E00D8BA" w14:textId="77777777" w:rsidR="006D453A" w:rsidRPr="00DD070A" w:rsidRDefault="006D453A">
            <w:pPr>
              <w:rPr>
                <w:rFonts w:ascii="Arial" w:eastAsia="Calibri" w:hAnsi="Arial" w:cs="Arial"/>
                <w:b/>
                <w:bCs/>
                <w:szCs w:val="22"/>
              </w:rPr>
            </w:pPr>
          </w:p>
        </w:tc>
        <w:tc>
          <w:tcPr>
            <w:tcW w:w="425" w:type="dxa"/>
          </w:tcPr>
          <w:p w14:paraId="71872245" w14:textId="77777777" w:rsidR="006D453A" w:rsidRPr="00DD070A" w:rsidRDefault="006D453A">
            <w:pPr>
              <w:rPr>
                <w:rFonts w:ascii="Arial" w:eastAsia="Calibri" w:hAnsi="Arial" w:cs="Arial"/>
                <w:b/>
                <w:bCs/>
                <w:szCs w:val="22"/>
              </w:rPr>
            </w:pPr>
          </w:p>
        </w:tc>
        <w:tc>
          <w:tcPr>
            <w:tcW w:w="4111" w:type="dxa"/>
          </w:tcPr>
          <w:p w14:paraId="683AB4F0" w14:textId="77777777" w:rsidR="006D453A" w:rsidRPr="00DD070A" w:rsidRDefault="006D453A">
            <w:pPr>
              <w:rPr>
                <w:rFonts w:ascii="Arial" w:eastAsia="Calibri" w:hAnsi="Arial" w:cs="Arial"/>
                <w:b/>
                <w:bCs/>
                <w:szCs w:val="22"/>
              </w:rPr>
            </w:pPr>
          </w:p>
        </w:tc>
      </w:tr>
      <w:tr w:rsidR="006D453A" w:rsidRPr="00DD070A" w14:paraId="67C68870" w14:textId="77777777" w:rsidTr="001F2FBC">
        <w:tc>
          <w:tcPr>
            <w:tcW w:w="8364" w:type="dxa"/>
          </w:tcPr>
          <w:p w14:paraId="37BEF1B1" w14:textId="77777777" w:rsidR="006D453A" w:rsidRPr="00DD070A" w:rsidRDefault="006D453A">
            <w:pPr>
              <w:rPr>
                <w:rFonts w:ascii="Arial" w:eastAsia="Calibri" w:hAnsi="Arial" w:cs="Arial"/>
                <w:szCs w:val="22"/>
              </w:rPr>
            </w:pPr>
            <w:r w:rsidRPr="00DD070A">
              <w:rPr>
                <w:rFonts w:ascii="Arial" w:eastAsia="Calibri" w:hAnsi="Arial" w:cs="Arial"/>
                <w:szCs w:val="22"/>
              </w:rPr>
              <w:t xml:space="preserve">The local authority understands its current and future workforce needs. It works in partnership with care providers, including personal assistants and other agencies, </w:t>
            </w:r>
            <w:r w:rsidRPr="00DD070A">
              <w:rPr>
                <w:rFonts w:ascii="Arial" w:eastAsia="Calibri" w:hAnsi="Arial" w:cs="Arial"/>
                <w:szCs w:val="22"/>
              </w:rPr>
              <w:lastRenderedPageBreak/>
              <w:t>to develop, support and promote a capable and effective workforce. This facilitates and supports quality improvement and encourages training and development for the care and support workforce.</w:t>
            </w:r>
          </w:p>
        </w:tc>
        <w:tc>
          <w:tcPr>
            <w:tcW w:w="425" w:type="dxa"/>
          </w:tcPr>
          <w:p w14:paraId="334AF3E2" w14:textId="77777777" w:rsidR="006D453A" w:rsidRPr="00DD070A" w:rsidRDefault="006D453A">
            <w:pPr>
              <w:rPr>
                <w:rFonts w:ascii="Arial" w:eastAsia="Calibri" w:hAnsi="Arial" w:cs="Arial"/>
                <w:b/>
                <w:bCs/>
                <w:szCs w:val="22"/>
              </w:rPr>
            </w:pPr>
          </w:p>
        </w:tc>
        <w:tc>
          <w:tcPr>
            <w:tcW w:w="425" w:type="dxa"/>
          </w:tcPr>
          <w:p w14:paraId="5D7B041C" w14:textId="77777777" w:rsidR="006D453A" w:rsidRPr="00DD070A" w:rsidRDefault="006D453A">
            <w:pPr>
              <w:rPr>
                <w:rFonts w:ascii="Arial" w:eastAsia="Calibri" w:hAnsi="Arial" w:cs="Arial"/>
                <w:b/>
                <w:bCs/>
                <w:szCs w:val="22"/>
              </w:rPr>
            </w:pPr>
          </w:p>
        </w:tc>
        <w:tc>
          <w:tcPr>
            <w:tcW w:w="425" w:type="dxa"/>
          </w:tcPr>
          <w:p w14:paraId="2D682F8E" w14:textId="77777777" w:rsidR="006D453A" w:rsidRPr="00DD070A" w:rsidRDefault="006D453A">
            <w:pPr>
              <w:rPr>
                <w:rFonts w:ascii="Arial" w:eastAsia="Calibri" w:hAnsi="Arial" w:cs="Arial"/>
                <w:b/>
                <w:bCs/>
                <w:szCs w:val="22"/>
              </w:rPr>
            </w:pPr>
          </w:p>
        </w:tc>
        <w:tc>
          <w:tcPr>
            <w:tcW w:w="426" w:type="dxa"/>
          </w:tcPr>
          <w:p w14:paraId="10F51C4D" w14:textId="77777777" w:rsidR="006D453A" w:rsidRPr="00DD070A" w:rsidRDefault="006D453A">
            <w:pPr>
              <w:rPr>
                <w:rFonts w:ascii="Arial" w:eastAsia="Calibri" w:hAnsi="Arial" w:cs="Arial"/>
                <w:b/>
                <w:bCs/>
                <w:szCs w:val="22"/>
              </w:rPr>
            </w:pPr>
          </w:p>
        </w:tc>
        <w:tc>
          <w:tcPr>
            <w:tcW w:w="425" w:type="dxa"/>
          </w:tcPr>
          <w:p w14:paraId="264B74EA" w14:textId="77777777" w:rsidR="006D453A" w:rsidRPr="00DD070A" w:rsidRDefault="006D453A">
            <w:pPr>
              <w:rPr>
                <w:rFonts w:ascii="Arial" w:eastAsia="Calibri" w:hAnsi="Arial" w:cs="Arial"/>
                <w:b/>
                <w:bCs/>
                <w:szCs w:val="22"/>
              </w:rPr>
            </w:pPr>
          </w:p>
        </w:tc>
        <w:tc>
          <w:tcPr>
            <w:tcW w:w="4111" w:type="dxa"/>
          </w:tcPr>
          <w:p w14:paraId="37D0FEAA" w14:textId="77777777" w:rsidR="006D453A" w:rsidRPr="00DD070A" w:rsidRDefault="006D453A">
            <w:pPr>
              <w:rPr>
                <w:rFonts w:ascii="Arial" w:eastAsia="Calibri" w:hAnsi="Arial" w:cs="Arial"/>
                <w:b/>
                <w:bCs/>
                <w:szCs w:val="22"/>
              </w:rPr>
            </w:pPr>
          </w:p>
        </w:tc>
      </w:tr>
      <w:tr w:rsidR="006D453A" w:rsidRPr="00DD070A" w14:paraId="0EFF4384" w14:textId="77777777" w:rsidTr="001F2FBC">
        <w:tc>
          <w:tcPr>
            <w:tcW w:w="8364" w:type="dxa"/>
          </w:tcPr>
          <w:p w14:paraId="466D11DF" w14:textId="77777777" w:rsidR="006D453A" w:rsidRPr="00DD070A" w:rsidRDefault="006D453A">
            <w:pPr>
              <w:rPr>
                <w:rFonts w:ascii="Arial" w:eastAsia="Calibri" w:hAnsi="Arial" w:cs="Arial"/>
                <w:color w:val="000000"/>
                <w:szCs w:val="22"/>
              </w:rPr>
            </w:pPr>
            <w:r w:rsidRPr="00DD070A">
              <w:rPr>
                <w:rFonts w:ascii="Arial" w:eastAsia="Calibri" w:hAnsi="Arial" w:cs="Arial"/>
                <w:color w:val="000000"/>
                <w:szCs w:val="22"/>
              </w:rPr>
              <w:t>The local authority actively supports innovation in care and support provision, including using incentives or financial support, for example, grants or match funding, where there are gaps or to develop the diversity of care and support options for people in the area.</w:t>
            </w:r>
          </w:p>
        </w:tc>
        <w:tc>
          <w:tcPr>
            <w:tcW w:w="425" w:type="dxa"/>
          </w:tcPr>
          <w:p w14:paraId="6153620A" w14:textId="77777777" w:rsidR="006D453A" w:rsidRPr="00DD070A" w:rsidRDefault="006D453A">
            <w:pPr>
              <w:rPr>
                <w:rFonts w:ascii="Arial" w:eastAsia="Calibri" w:hAnsi="Arial" w:cs="Arial"/>
                <w:b/>
                <w:bCs/>
                <w:szCs w:val="22"/>
              </w:rPr>
            </w:pPr>
          </w:p>
        </w:tc>
        <w:tc>
          <w:tcPr>
            <w:tcW w:w="425" w:type="dxa"/>
          </w:tcPr>
          <w:p w14:paraId="56E50527" w14:textId="77777777" w:rsidR="006D453A" w:rsidRPr="00DD070A" w:rsidRDefault="006D453A">
            <w:pPr>
              <w:rPr>
                <w:rFonts w:ascii="Arial" w:eastAsia="Calibri" w:hAnsi="Arial" w:cs="Arial"/>
                <w:b/>
                <w:bCs/>
                <w:szCs w:val="22"/>
              </w:rPr>
            </w:pPr>
          </w:p>
        </w:tc>
        <w:tc>
          <w:tcPr>
            <w:tcW w:w="425" w:type="dxa"/>
          </w:tcPr>
          <w:p w14:paraId="4488AA13" w14:textId="77777777" w:rsidR="006D453A" w:rsidRPr="00DD070A" w:rsidRDefault="006D453A">
            <w:pPr>
              <w:rPr>
                <w:rFonts w:ascii="Arial" w:eastAsia="Calibri" w:hAnsi="Arial" w:cs="Arial"/>
                <w:b/>
                <w:bCs/>
                <w:szCs w:val="22"/>
              </w:rPr>
            </w:pPr>
          </w:p>
        </w:tc>
        <w:tc>
          <w:tcPr>
            <w:tcW w:w="426" w:type="dxa"/>
          </w:tcPr>
          <w:p w14:paraId="49F174D1" w14:textId="77777777" w:rsidR="006D453A" w:rsidRPr="00DD070A" w:rsidRDefault="006D453A">
            <w:pPr>
              <w:rPr>
                <w:rFonts w:ascii="Arial" w:eastAsia="Calibri" w:hAnsi="Arial" w:cs="Arial"/>
                <w:b/>
                <w:bCs/>
                <w:szCs w:val="22"/>
              </w:rPr>
            </w:pPr>
          </w:p>
        </w:tc>
        <w:tc>
          <w:tcPr>
            <w:tcW w:w="425" w:type="dxa"/>
          </w:tcPr>
          <w:p w14:paraId="4F1B4E91" w14:textId="77777777" w:rsidR="006D453A" w:rsidRPr="00DD070A" w:rsidRDefault="006D453A">
            <w:pPr>
              <w:rPr>
                <w:rFonts w:ascii="Arial" w:eastAsia="Calibri" w:hAnsi="Arial" w:cs="Arial"/>
                <w:b/>
                <w:bCs/>
                <w:szCs w:val="22"/>
              </w:rPr>
            </w:pPr>
          </w:p>
        </w:tc>
        <w:tc>
          <w:tcPr>
            <w:tcW w:w="4111" w:type="dxa"/>
          </w:tcPr>
          <w:p w14:paraId="65A1E5F1" w14:textId="77777777" w:rsidR="006D453A" w:rsidRPr="00DD070A" w:rsidRDefault="006D453A">
            <w:pPr>
              <w:rPr>
                <w:rFonts w:ascii="Arial" w:eastAsia="Calibri" w:hAnsi="Arial" w:cs="Arial"/>
                <w:b/>
                <w:bCs/>
                <w:szCs w:val="22"/>
              </w:rPr>
            </w:pPr>
          </w:p>
        </w:tc>
      </w:tr>
      <w:tr w:rsidR="006D453A" w:rsidRPr="00DD070A" w14:paraId="6EC2981C" w14:textId="77777777" w:rsidTr="001F2FBC">
        <w:tc>
          <w:tcPr>
            <w:tcW w:w="8364" w:type="dxa"/>
          </w:tcPr>
          <w:p w14:paraId="71CDE72E" w14:textId="77777777" w:rsidR="006D453A" w:rsidRPr="00DD070A" w:rsidRDefault="006D453A">
            <w:pPr>
              <w:rPr>
                <w:rFonts w:ascii="Arial" w:eastAsia="Calibri" w:hAnsi="Arial" w:cs="Arial"/>
                <w:b/>
                <w:bCs/>
                <w:szCs w:val="22"/>
              </w:rPr>
            </w:pPr>
            <w:r w:rsidRPr="00DD070A">
              <w:rPr>
                <w:rFonts w:ascii="Arial" w:eastAsia="Calibri" w:hAnsi="Arial" w:cs="Arial"/>
                <w:color w:val="000000"/>
                <w:szCs w:val="22"/>
              </w:rPr>
              <w:t>Unpaid carers have timely access to high-quality replacement care for short breaks and unplanned situations.</w:t>
            </w:r>
          </w:p>
        </w:tc>
        <w:tc>
          <w:tcPr>
            <w:tcW w:w="425" w:type="dxa"/>
          </w:tcPr>
          <w:p w14:paraId="032AD3D0" w14:textId="77777777" w:rsidR="006D453A" w:rsidRPr="00DD070A" w:rsidRDefault="006D453A">
            <w:pPr>
              <w:rPr>
                <w:rFonts w:ascii="Arial" w:eastAsia="Calibri" w:hAnsi="Arial" w:cs="Arial"/>
                <w:b/>
                <w:bCs/>
                <w:szCs w:val="22"/>
              </w:rPr>
            </w:pPr>
          </w:p>
        </w:tc>
        <w:tc>
          <w:tcPr>
            <w:tcW w:w="425" w:type="dxa"/>
          </w:tcPr>
          <w:p w14:paraId="1D0C8F08" w14:textId="77777777" w:rsidR="006D453A" w:rsidRPr="00DD070A" w:rsidRDefault="006D453A">
            <w:pPr>
              <w:rPr>
                <w:rFonts w:ascii="Arial" w:eastAsia="Calibri" w:hAnsi="Arial" w:cs="Arial"/>
                <w:b/>
                <w:bCs/>
                <w:szCs w:val="22"/>
              </w:rPr>
            </w:pPr>
          </w:p>
        </w:tc>
        <w:tc>
          <w:tcPr>
            <w:tcW w:w="425" w:type="dxa"/>
          </w:tcPr>
          <w:p w14:paraId="4816E69C" w14:textId="77777777" w:rsidR="006D453A" w:rsidRPr="00DD070A" w:rsidRDefault="006D453A">
            <w:pPr>
              <w:rPr>
                <w:rFonts w:ascii="Arial" w:eastAsia="Calibri" w:hAnsi="Arial" w:cs="Arial"/>
                <w:b/>
                <w:bCs/>
                <w:szCs w:val="22"/>
              </w:rPr>
            </w:pPr>
          </w:p>
        </w:tc>
        <w:tc>
          <w:tcPr>
            <w:tcW w:w="426" w:type="dxa"/>
          </w:tcPr>
          <w:p w14:paraId="3199BA6D" w14:textId="77777777" w:rsidR="006D453A" w:rsidRPr="00DD070A" w:rsidRDefault="006D453A">
            <w:pPr>
              <w:rPr>
                <w:rFonts w:ascii="Arial" w:eastAsia="Calibri" w:hAnsi="Arial" w:cs="Arial"/>
                <w:b/>
                <w:bCs/>
                <w:szCs w:val="22"/>
              </w:rPr>
            </w:pPr>
          </w:p>
        </w:tc>
        <w:tc>
          <w:tcPr>
            <w:tcW w:w="425" w:type="dxa"/>
          </w:tcPr>
          <w:p w14:paraId="7191B392" w14:textId="77777777" w:rsidR="006D453A" w:rsidRPr="00DD070A" w:rsidRDefault="006D453A">
            <w:pPr>
              <w:rPr>
                <w:rFonts w:ascii="Arial" w:eastAsia="Calibri" w:hAnsi="Arial" w:cs="Arial"/>
                <w:b/>
                <w:bCs/>
                <w:szCs w:val="22"/>
              </w:rPr>
            </w:pPr>
          </w:p>
        </w:tc>
        <w:tc>
          <w:tcPr>
            <w:tcW w:w="4111" w:type="dxa"/>
          </w:tcPr>
          <w:p w14:paraId="7DA2EF48" w14:textId="77777777" w:rsidR="006D453A" w:rsidRPr="00DD070A" w:rsidRDefault="006D453A">
            <w:pPr>
              <w:rPr>
                <w:rFonts w:ascii="Arial" w:eastAsia="Calibri" w:hAnsi="Arial" w:cs="Arial"/>
                <w:b/>
                <w:bCs/>
                <w:szCs w:val="22"/>
              </w:rPr>
            </w:pPr>
          </w:p>
        </w:tc>
      </w:tr>
      <w:tr w:rsidR="006D453A" w:rsidRPr="00DD070A" w14:paraId="30731472" w14:textId="77777777" w:rsidTr="001F2FBC">
        <w:tc>
          <w:tcPr>
            <w:tcW w:w="8364" w:type="dxa"/>
          </w:tcPr>
          <w:p w14:paraId="3A526D39" w14:textId="092CD8AF" w:rsidR="006D453A" w:rsidRPr="00DD070A" w:rsidRDefault="006D453A">
            <w:pPr>
              <w:rPr>
                <w:rFonts w:ascii="Arial" w:eastAsia="Calibri" w:hAnsi="Arial" w:cs="Arial"/>
                <w:color w:val="000000"/>
                <w:szCs w:val="22"/>
              </w:rPr>
            </w:pPr>
            <w:r w:rsidRPr="00DD070A">
              <w:rPr>
                <w:rFonts w:ascii="Arial" w:eastAsia="Calibri" w:hAnsi="Arial" w:cs="Arial"/>
                <w:color w:val="000000"/>
                <w:szCs w:val="22"/>
              </w:rPr>
              <w:t xml:space="preserve">Commissioning practices and services delivered on behalf of the local authority comply with the requirements of the Equality Act </w:t>
            </w:r>
            <w:r w:rsidR="003549A6">
              <w:rPr>
                <w:rFonts w:ascii="Arial" w:eastAsia="Calibri" w:hAnsi="Arial" w:cs="Arial"/>
                <w:color w:val="000000"/>
                <w:szCs w:val="22"/>
              </w:rPr>
              <w:t>2010</w:t>
            </w:r>
            <w:r w:rsidR="003549A6" w:rsidRPr="00DD070A">
              <w:rPr>
                <w:rFonts w:ascii="Arial" w:eastAsia="Calibri" w:hAnsi="Arial" w:cs="Arial"/>
                <w:color w:val="000000"/>
                <w:szCs w:val="22"/>
              </w:rPr>
              <w:t xml:space="preserve"> </w:t>
            </w:r>
            <w:r w:rsidRPr="00DD070A">
              <w:rPr>
                <w:rFonts w:ascii="Arial" w:eastAsia="Calibri" w:hAnsi="Arial" w:cs="Arial"/>
                <w:color w:val="000000"/>
                <w:szCs w:val="22"/>
              </w:rPr>
              <w:t>and proactively addresses the needs of people with protected equality characteristics.</w:t>
            </w:r>
          </w:p>
        </w:tc>
        <w:tc>
          <w:tcPr>
            <w:tcW w:w="425" w:type="dxa"/>
          </w:tcPr>
          <w:p w14:paraId="0734F1B6" w14:textId="77777777" w:rsidR="006D453A" w:rsidRPr="00DD070A" w:rsidRDefault="006D453A">
            <w:pPr>
              <w:rPr>
                <w:rFonts w:ascii="Arial" w:eastAsia="Calibri" w:hAnsi="Arial" w:cs="Arial"/>
                <w:b/>
                <w:bCs/>
                <w:szCs w:val="22"/>
              </w:rPr>
            </w:pPr>
          </w:p>
        </w:tc>
        <w:tc>
          <w:tcPr>
            <w:tcW w:w="425" w:type="dxa"/>
          </w:tcPr>
          <w:p w14:paraId="152989F8" w14:textId="77777777" w:rsidR="006D453A" w:rsidRPr="00DD070A" w:rsidRDefault="006D453A">
            <w:pPr>
              <w:rPr>
                <w:rFonts w:ascii="Arial" w:eastAsia="Calibri" w:hAnsi="Arial" w:cs="Arial"/>
                <w:b/>
                <w:bCs/>
                <w:szCs w:val="22"/>
              </w:rPr>
            </w:pPr>
          </w:p>
        </w:tc>
        <w:tc>
          <w:tcPr>
            <w:tcW w:w="425" w:type="dxa"/>
          </w:tcPr>
          <w:p w14:paraId="61960F4C" w14:textId="77777777" w:rsidR="006D453A" w:rsidRPr="00DD070A" w:rsidRDefault="006D453A">
            <w:pPr>
              <w:rPr>
                <w:rFonts w:ascii="Arial" w:eastAsia="Calibri" w:hAnsi="Arial" w:cs="Arial"/>
                <w:b/>
                <w:bCs/>
                <w:szCs w:val="22"/>
              </w:rPr>
            </w:pPr>
          </w:p>
        </w:tc>
        <w:tc>
          <w:tcPr>
            <w:tcW w:w="426" w:type="dxa"/>
          </w:tcPr>
          <w:p w14:paraId="54D5B5D8" w14:textId="77777777" w:rsidR="006D453A" w:rsidRPr="00DD070A" w:rsidRDefault="006D453A">
            <w:pPr>
              <w:rPr>
                <w:rFonts w:ascii="Arial" w:eastAsia="Calibri" w:hAnsi="Arial" w:cs="Arial"/>
                <w:b/>
                <w:bCs/>
                <w:szCs w:val="22"/>
              </w:rPr>
            </w:pPr>
          </w:p>
        </w:tc>
        <w:tc>
          <w:tcPr>
            <w:tcW w:w="425" w:type="dxa"/>
          </w:tcPr>
          <w:p w14:paraId="25ADF424" w14:textId="77777777" w:rsidR="006D453A" w:rsidRPr="00DD070A" w:rsidRDefault="006D453A">
            <w:pPr>
              <w:rPr>
                <w:rFonts w:ascii="Arial" w:eastAsia="Calibri" w:hAnsi="Arial" w:cs="Arial"/>
                <w:b/>
                <w:bCs/>
                <w:szCs w:val="22"/>
              </w:rPr>
            </w:pPr>
          </w:p>
        </w:tc>
        <w:tc>
          <w:tcPr>
            <w:tcW w:w="4111" w:type="dxa"/>
          </w:tcPr>
          <w:p w14:paraId="1D7BC64C" w14:textId="77777777" w:rsidR="006D453A" w:rsidRPr="00DD070A" w:rsidRDefault="006D453A">
            <w:pPr>
              <w:rPr>
                <w:rFonts w:ascii="Arial" w:eastAsia="Calibri" w:hAnsi="Arial" w:cs="Arial"/>
                <w:b/>
                <w:bCs/>
                <w:szCs w:val="22"/>
              </w:rPr>
            </w:pPr>
          </w:p>
        </w:tc>
      </w:tr>
      <w:tr w:rsidR="006D453A" w:rsidRPr="00DD070A" w14:paraId="4292B892" w14:textId="77777777" w:rsidTr="001F2FBC">
        <w:tc>
          <w:tcPr>
            <w:tcW w:w="8364" w:type="dxa"/>
          </w:tcPr>
          <w:p w14:paraId="67E6EDF0" w14:textId="77777777" w:rsidR="006D453A" w:rsidRDefault="006D453A">
            <w:pPr>
              <w:autoSpaceDE w:val="0"/>
              <w:autoSpaceDN w:val="0"/>
              <w:adjustRightInd w:val="0"/>
              <w:rPr>
                <w:rFonts w:ascii="Arial" w:eastAsia="Calibri" w:hAnsi="Arial" w:cs="Arial"/>
                <w:color w:val="000000"/>
                <w:szCs w:val="22"/>
              </w:rPr>
            </w:pPr>
            <w:r w:rsidRPr="00DD070A">
              <w:rPr>
                <w:rFonts w:ascii="Arial" w:eastAsia="Calibri" w:hAnsi="Arial" w:cs="Arial"/>
                <w:color w:val="000000"/>
                <w:szCs w:val="22"/>
              </w:rPr>
              <w:t>Everyone can access the care and support they need when they need it.</w:t>
            </w:r>
          </w:p>
          <w:p w14:paraId="49E43427" w14:textId="48A47345" w:rsidR="00241667" w:rsidRPr="00DD070A" w:rsidRDefault="00241667">
            <w:pPr>
              <w:autoSpaceDE w:val="0"/>
              <w:autoSpaceDN w:val="0"/>
              <w:adjustRightInd w:val="0"/>
              <w:rPr>
                <w:rFonts w:ascii="Arial" w:eastAsia="Calibri" w:hAnsi="Arial" w:cs="Arial"/>
                <w:color w:val="000000"/>
                <w:szCs w:val="22"/>
              </w:rPr>
            </w:pPr>
          </w:p>
        </w:tc>
        <w:tc>
          <w:tcPr>
            <w:tcW w:w="425" w:type="dxa"/>
          </w:tcPr>
          <w:p w14:paraId="52B194BB" w14:textId="77777777" w:rsidR="006D453A" w:rsidRPr="00DD070A" w:rsidRDefault="006D453A">
            <w:pPr>
              <w:rPr>
                <w:rFonts w:ascii="Arial" w:eastAsia="Calibri" w:hAnsi="Arial" w:cs="Arial"/>
                <w:b/>
                <w:bCs/>
                <w:szCs w:val="22"/>
              </w:rPr>
            </w:pPr>
          </w:p>
        </w:tc>
        <w:tc>
          <w:tcPr>
            <w:tcW w:w="425" w:type="dxa"/>
          </w:tcPr>
          <w:p w14:paraId="01A3BE9A" w14:textId="77777777" w:rsidR="006D453A" w:rsidRPr="00DD070A" w:rsidRDefault="006D453A">
            <w:pPr>
              <w:rPr>
                <w:rFonts w:ascii="Arial" w:eastAsia="Calibri" w:hAnsi="Arial" w:cs="Arial"/>
                <w:b/>
                <w:bCs/>
                <w:szCs w:val="22"/>
              </w:rPr>
            </w:pPr>
          </w:p>
        </w:tc>
        <w:tc>
          <w:tcPr>
            <w:tcW w:w="425" w:type="dxa"/>
          </w:tcPr>
          <w:p w14:paraId="346B6632" w14:textId="77777777" w:rsidR="006D453A" w:rsidRPr="00DD070A" w:rsidRDefault="006D453A">
            <w:pPr>
              <w:rPr>
                <w:rFonts w:ascii="Arial" w:eastAsia="Calibri" w:hAnsi="Arial" w:cs="Arial"/>
                <w:b/>
                <w:bCs/>
                <w:szCs w:val="22"/>
              </w:rPr>
            </w:pPr>
          </w:p>
        </w:tc>
        <w:tc>
          <w:tcPr>
            <w:tcW w:w="426" w:type="dxa"/>
          </w:tcPr>
          <w:p w14:paraId="173C528F" w14:textId="77777777" w:rsidR="006D453A" w:rsidRPr="00DD070A" w:rsidRDefault="006D453A">
            <w:pPr>
              <w:rPr>
                <w:rFonts w:ascii="Arial" w:eastAsia="Calibri" w:hAnsi="Arial" w:cs="Arial"/>
                <w:b/>
                <w:bCs/>
                <w:szCs w:val="22"/>
              </w:rPr>
            </w:pPr>
          </w:p>
        </w:tc>
        <w:tc>
          <w:tcPr>
            <w:tcW w:w="425" w:type="dxa"/>
          </w:tcPr>
          <w:p w14:paraId="00380099" w14:textId="77777777" w:rsidR="006D453A" w:rsidRPr="00DD070A" w:rsidRDefault="006D453A">
            <w:pPr>
              <w:rPr>
                <w:rFonts w:ascii="Arial" w:eastAsia="Calibri" w:hAnsi="Arial" w:cs="Arial"/>
                <w:b/>
                <w:bCs/>
                <w:szCs w:val="22"/>
              </w:rPr>
            </w:pPr>
          </w:p>
        </w:tc>
        <w:tc>
          <w:tcPr>
            <w:tcW w:w="4111" w:type="dxa"/>
          </w:tcPr>
          <w:p w14:paraId="7F7B91BB" w14:textId="77777777" w:rsidR="006D453A" w:rsidRPr="00DD070A" w:rsidRDefault="006D453A">
            <w:pPr>
              <w:rPr>
                <w:rFonts w:ascii="Arial" w:eastAsia="Calibri" w:hAnsi="Arial" w:cs="Arial"/>
                <w:b/>
                <w:bCs/>
                <w:szCs w:val="22"/>
              </w:rPr>
            </w:pPr>
          </w:p>
        </w:tc>
      </w:tr>
    </w:tbl>
    <w:p w14:paraId="623941F7" w14:textId="77777777" w:rsidR="00B677DD" w:rsidRDefault="00B677DD" w:rsidP="00A32806">
      <w:pPr>
        <w:pStyle w:val="Bodycopy"/>
        <w:sectPr w:rsidR="00B677DD" w:rsidSect="0070229C">
          <w:pgSz w:w="16840" w:h="11900" w:orient="landscape"/>
          <w:pgMar w:top="1134" w:right="1531" w:bottom="1134" w:left="1134" w:header="0" w:footer="284" w:gutter="0"/>
          <w:cols w:space="708"/>
          <w:docGrid w:linePitch="360"/>
        </w:sectPr>
      </w:pPr>
    </w:p>
    <w:p w14:paraId="49A49D1C" w14:textId="1FB91689" w:rsidR="00B677DD" w:rsidRPr="00107AC8" w:rsidRDefault="001A7638" w:rsidP="00EB39FF">
      <w:pPr>
        <w:pStyle w:val="H3LGA"/>
        <w:rPr>
          <w:rFonts w:eastAsia="Calibri"/>
          <w:lang w:eastAsia="en-GB"/>
        </w:rPr>
      </w:pPr>
      <w:bookmarkStart w:id="34" w:name="_Toc117856019"/>
      <w:bookmarkStart w:id="35" w:name="_Toc134789002"/>
      <w:r>
        <w:lastRenderedPageBreak/>
        <w:t xml:space="preserve">Providing </w:t>
      </w:r>
      <w:r w:rsidR="00A7069F">
        <w:t>s</w:t>
      </w:r>
      <w:r>
        <w:t>upport -</w:t>
      </w:r>
      <w:r w:rsidRPr="00107AC8">
        <w:rPr>
          <w:rFonts w:eastAsia="Calibri"/>
        </w:rPr>
        <w:t xml:space="preserve"> </w:t>
      </w:r>
      <w:r w:rsidR="001242D5">
        <w:rPr>
          <w:rFonts w:eastAsia="Calibri"/>
        </w:rPr>
        <w:t>C</w:t>
      </w:r>
      <w:r w:rsidRPr="00107AC8">
        <w:rPr>
          <w:rFonts w:eastAsia="Calibri"/>
          <w:lang w:eastAsia="en-GB"/>
        </w:rPr>
        <w:t xml:space="preserve">are </w:t>
      </w:r>
      <w:r w:rsidR="00A7069F">
        <w:rPr>
          <w:rFonts w:eastAsia="Calibri"/>
          <w:lang w:eastAsia="en-GB"/>
        </w:rPr>
        <w:t>p</w:t>
      </w:r>
      <w:r w:rsidRPr="00107AC8">
        <w:rPr>
          <w:rFonts w:eastAsia="Calibri"/>
          <w:lang w:eastAsia="en-GB"/>
        </w:rPr>
        <w:t xml:space="preserve">rovision, </w:t>
      </w:r>
      <w:r w:rsidR="00A7069F">
        <w:rPr>
          <w:rFonts w:eastAsia="Calibri"/>
          <w:lang w:eastAsia="en-GB"/>
        </w:rPr>
        <w:t>i</w:t>
      </w:r>
      <w:r w:rsidRPr="00107AC8">
        <w:rPr>
          <w:rFonts w:eastAsia="Calibri"/>
          <w:lang w:eastAsia="en-GB"/>
        </w:rPr>
        <w:t xml:space="preserve">ntegration </w:t>
      </w:r>
      <w:r>
        <w:rPr>
          <w:rFonts w:eastAsia="Calibri"/>
          <w:lang w:eastAsia="en-GB"/>
        </w:rPr>
        <w:t>a</w:t>
      </w:r>
      <w:r w:rsidRPr="00107AC8">
        <w:rPr>
          <w:rFonts w:eastAsia="Calibri"/>
          <w:lang w:eastAsia="en-GB"/>
        </w:rPr>
        <w:t xml:space="preserve">nd </w:t>
      </w:r>
      <w:r w:rsidR="00A7069F">
        <w:rPr>
          <w:rFonts w:eastAsia="Calibri"/>
          <w:lang w:eastAsia="en-GB"/>
        </w:rPr>
        <w:t>c</w:t>
      </w:r>
      <w:r w:rsidRPr="00107AC8">
        <w:rPr>
          <w:rFonts w:eastAsia="Calibri"/>
          <w:lang w:eastAsia="en-GB"/>
        </w:rPr>
        <w:t>ontinuity</w:t>
      </w:r>
      <w:r w:rsidR="00241667">
        <w:rPr>
          <w:rFonts w:eastAsia="Calibri"/>
          <w:lang w:eastAsia="en-GB"/>
        </w:rPr>
        <w:t xml:space="preserve">: </w:t>
      </w:r>
      <w:r w:rsidR="00B677DD">
        <w:rPr>
          <w:rFonts w:eastAsia="Calibri"/>
          <w:lang w:eastAsia="en-GB"/>
        </w:rPr>
        <w:t xml:space="preserve">Stage </w:t>
      </w:r>
      <w:r w:rsidR="00FE2A33">
        <w:rPr>
          <w:rFonts w:eastAsia="Calibri"/>
          <w:lang w:eastAsia="en-GB"/>
        </w:rPr>
        <w:t>2</w:t>
      </w:r>
      <w:r w:rsidR="00B677DD">
        <w:rPr>
          <w:rFonts w:eastAsia="Calibri"/>
          <w:lang w:eastAsia="en-GB"/>
        </w:rPr>
        <w:t xml:space="preserve"> </w:t>
      </w:r>
      <w:r w:rsidR="00A7069F">
        <w:rPr>
          <w:rFonts w:eastAsia="Calibri"/>
          <w:lang w:eastAsia="en-GB"/>
        </w:rPr>
        <w:t>s</w:t>
      </w:r>
      <w:r w:rsidR="00B677DD">
        <w:rPr>
          <w:rFonts w:eastAsia="Calibri"/>
          <w:lang w:eastAsia="en-GB"/>
        </w:rPr>
        <w:t>elf-</w:t>
      </w:r>
      <w:r w:rsidR="006E70A1">
        <w:rPr>
          <w:rFonts w:eastAsia="Calibri"/>
          <w:lang w:eastAsia="en-GB"/>
        </w:rPr>
        <w:t>a</w:t>
      </w:r>
      <w:r w:rsidR="00B677DD">
        <w:rPr>
          <w:rFonts w:eastAsia="Calibri"/>
          <w:lang w:eastAsia="en-GB"/>
        </w:rPr>
        <w:t>ssessment</w:t>
      </w:r>
      <w:bookmarkEnd w:id="34"/>
      <w:bookmarkEnd w:id="35"/>
    </w:p>
    <w:p w14:paraId="34D7DECC" w14:textId="77777777" w:rsidR="00241667" w:rsidRDefault="00241667" w:rsidP="00814D59">
      <w:pPr>
        <w:pStyle w:val="Bodycopy"/>
        <w:rPr>
          <w:rFonts w:eastAsia="Calibri"/>
        </w:rPr>
      </w:pPr>
    </w:p>
    <w:p w14:paraId="27933CC4" w14:textId="4DE7132F" w:rsidR="0099532A" w:rsidRPr="001F2FBC" w:rsidRDefault="0099532A" w:rsidP="003F2738">
      <w:pPr>
        <w:pStyle w:val="Bodycopy"/>
        <w:spacing w:line="240" w:lineRule="auto"/>
        <w:rPr>
          <w:rFonts w:eastAsia="Calibri"/>
          <w:b/>
          <w:bCs/>
          <w:i/>
          <w:iCs/>
        </w:rPr>
      </w:pPr>
      <w:r w:rsidRPr="001F2FBC">
        <w:rPr>
          <w:rFonts w:eastAsia="Calibri"/>
          <w:b/>
          <w:bCs/>
          <w:i/>
          <w:iCs/>
        </w:rPr>
        <w:t xml:space="preserve">We understand the diverse health and care needs of people and local communities, so care is joined-up, flexible and supports choice and continuity.  </w:t>
      </w:r>
    </w:p>
    <w:p w14:paraId="17C7BA72" w14:textId="1B8B5B84" w:rsidR="005E117F" w:rsidRDefault="005E117F" w:rsidP="0099532A">
      <w:pPr>
        <w:spacing w:line="256" w:lineRule="auto"/>
        <w:rPr>
          <w:rFonts w:eastAsia="Calibri" w:cs="Arial"/>
          <w:b/>
          <w:bCs/>
        </w:rPr>
      </w:pPr>
    </w:p>
    <w:p w14:paraId="4321C672" w14:textId="77777777" w:rsidR="005E117F" w:rsidRPr="00107AC8" w:rsidRDefault="005E117F" w:rsidP="0099532A">
      <w:pPr>
        <w:spacing w:line="256" w:lineRule="auto"/>
        <w:rPr>
          <w:rFonts w:eastAsia="Calibri" w:cs="Arial"/>
          <w:b/>
          <w:bCs/>
        </w:rPr>
      </w:pPr>
    </w:p>
    <w:tbl>
      <w:tblPr>
        <w:tblStyle w:val="TableGrid1"/>
        <w:tblW w:w="9781" w:type="dxa"/>
        <w:tblInd w:w="-147" w:type="dxa"/>
        <w:tblLook w:val="04A0" w:firstRow="1" w:lastRow="0" w:firstColumn="1" w:lastColumn="0" w:noHBand="0" w:noVBand="1"/>
      </w:tblPr>
      <w:tblGrid>
        <w:gridCol w:w="9781"/>
      </w:tblGrid>
      <w:tr w:rsidR="0062294A" w:rsidRPr="00107AC8" w14:paraId="5C6267E4"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8BF5F" w14:textId="3F7D71F4" w:rsidR="0062294A" w:rsidRPr="00814D59" w:rsidRDefault="0062294A">
            <w:pPr>
              <w:rPr>
                <w:rFonts w:ascii="Arial" w:hAnsi="Arial" w:cs="Arial"/>
                <w:b/>
                <w:bCs/>
              </w:rPr>
            </w:pPr>
            <w:r w:rsidRPr="00814D59">
              <w:rPr>
                <w:rFonts w:ascii="Arial" w:hAnsi="Arial" w:cs="Arial"/>
                <w:b/>
                <w:bCs/>
              </w:rPr>
              <w:t xml:space="preserve">What is our ambition and how are we </w:t>
            </w:r>
            <w:r w:rsidR="00814D59" w:rsidRPr="00814D59">
              <w:rPr>
                <w:rFonts w:ascii="Arial" w:hAnsi="Arial" w:cs="Arial"/>
                <w:b/>
                <w:bCs/>
              </w:rPr>
              <w:t>performing?</w:t>
            </w:r>
            <w:r w:rsidRPr="00814D59">
              <w:rPr>
                <w:rFonts w:ascii="Arial" w:hAnsi="Arial" w:cs="Arial"/>
                <w:b/>
                <w:bCs/>
              </w:rPr>
              <w:t xml:space="preserve"> </w:t>
            </w:r>
          </w:p>
        </w:tc>
      </w:tr>
      <w:tr w:rsidR="0062294A" w:rsidRPr="00107AC8" w14:paraId="2A60A1D4" w14:textId="77777777" w:rsidTr="001F2FBC">
        <w:trPr>
          <w:trHeight w:val="3930"/>
        </w:trPr>
        <w:tc>
          <w:tcPr>
            <w:tcW w:w="9781" w:type="dxa"/>
            <w:tcBorders>
              <w:top w:val="single" w:sz="4" w:space="0" w:color="auto"/>
              <w:left w:val="single" w:sz="4" w:space="0" w:color="auto"/>
              <w:bottom w:val="single" w:sz="4" w:space="0" w:color="auto"/>
              <w:right w:val="single" w:sz="4" w:space="0" w:color="auto"/>
            </w:tcBorders>
          </w:tcPr>
          <w:p w14:paraId="02034D3B" w14:textId="77777777" w:rsidR="00313D11" w:rsidRPr="00F56B88" w:rsidRDefault="00313D11" w:rsidP="00313D11">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00CCE604" w14:textId="77777777" w:rsidR="0062294A" w:rsidRPr="00814D59" w:rsidRDefault="0062294A">
            <w:pPr>
              <w:rPr>
                <w:rFonts w:ascii="Arial" w:hAnsi="Arial" w:cs="Arial"/>
              </w:rPr>
            </w:pPr>
          </w:p>
          <w:p w14:paraId="61DE9B4D"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5BD8B97" w14:textId="38DF919B"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 xml:space="preserve">Have we referenced the JSNA </w:t>
            </w:r>
            <w:r w:rsidR="000F2AC6">
              <w:rPr>
                <w:rFonts w:ascii="Arial" w:hAnsi="Arial" w:cs="Arial"/>
                <w:i/>
                <w:iCs/>
                <w:color w:val="E7E6E6"/>
                <w14:textFill>
                  <w14:solidFill>
                    <w14:srgbClr w14:val="E7E6E6">
                      <w14:lumMod w14:val="50000"/>
                    </w14:srgbClr>
                  </w14:solidFill>
                </w14:textFill>
              </w:rPr>
              <w:t>to evidence we understand our communities?</w:t>
            </w:r>
          </w:p>
          <w:p w14:paraId="73A0EA68" w14:textId="75B06E69"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 xml:space="preserve">Have we described how we work with partners to deliver joined up care </w:t>
            </w:r>
            <w:r w:rsidR="00E62F72" w:rsidRPr="00E62F72">
              <w:rPr>
                <w:rFonts w:ascii="Arial" w:hAnsi="Arial" w:cs="Arial"/>
                <w:i/>
                <w:iCs/>
                <w:color w:val="E7E6E6"/>
                <w14:textFill>
                  <w14:solidFill>
                    <w14:srgbClr w14:val="E7E6E6">
                      <w14:lumMod w14:val="50000"/>
                    </w14:srgbClr>
                  </w14:solidFill>
                </w14:textFill>
              </w:rPr>
              <w:t>for example</w:t>
            </w:r>
            <w:r w:rsidRPr="00814D59">
              <w:rPr>
                <w:rFonts w:ascii="Arial" w:hAnsi="Arial" w:cs="Arial"/>
                <w:i/>
                <w:iCs/>
                <w:color w:val="E7E6E6"/>
                <w14:textFill>
                  <w14:solidFill>
                    <w14:srgbClr w14:val="E7E6E6">
                      <w14:lumMod w14:val="50000"/>
                    </w14:srgbClr>
                  </w14:solidFill>
                </w14:textFill>
              </w:rPr>
              <w:t xml:space="preserve"> locality teams, hubs, integrated commissioning, joint appointments, the role of the Better Care Fund?</w:t>
            </w:r>
          </w:p>
          <w:p w14:paraId="7F4D8DB7" w14:textId="77777777"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Have we evidenced how we are addressing the needs of all communities with particular reference to those with protected characteristics – how are we ensuring culturally appropriate services?</w:t>
            </w:r>
          </w:p>
          <w:p w14:paraId="5D42A216" w14:textId="77777777"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 xml:space="preserve">How are we providing integrated services to meet health and care needs that means care is joined up? </w:t>
            </w:r>
          </w:p>
          <w:p w14:paraId="60510287" w14:textId="77777777"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Have we described how are we working with the care market to ensure services are able to meet need in a way that supports choice and independence?</w:t>
            </w:r>
          </w:p>
          <w:p w14:paraId="1EDADB66" w14:textId="4A896F3D" w:rsidR="0062294A" w:rsidRPr="00814D59" w:rsidRDefault="0062294A" w:rsidP="0062294A">
            <w:pPr>
              <w:numPr>
                <w:ilvl w:val="0"/>
                <w:numId w:val="17"/>
              </w:numPr>
              <w:spacing w:line="256" w:lineRule="auto"/>
              <w:ind w:left="360"/>
              <w:contextualSpacing/>
              <w:rPr>
                <w:rFonts w:ascii="Arial" w:hAnsi="Arial" w:cs="Arial"/>
                <w:i/>
                <w:iCs/>
                <w:color w:val="E7E6E6"/>
                <w14:textFill>
                  <w14:solidFill>
                    <w14:srgbClr w14:val="E7E6E6">
                      <w14:lumMod w14:val="50000"/>
                    </w14:srgbClr>
                  </w14:solidFill>
                </w14:textFill>
              </w:rPr>
            </w:pPr>
            <w:r w:rsidRPr="00814D59">
              <w:rPr>
                <w:rFonts w:ascii="Arial" w:hAnsi="Arial" w:cs="Arial"/>
                <w:i/>
                <w:iCs/>
                <w:color w:val="E7E6E6"/>
                <w14:textFill>
                  <w14:solidFill>
                    <w14:srgbClr w14:val="E7E6E6">
                      <w14:lumMod w14:val="50000"/>
                    </w14:srgbClr>
                  </w14:solidFill>
                </w14:textFill>
              </w:rPr>
              <w:t xml:space="preserve">Have we sufficiently evidenced how we work with partners, specifically in relation to Building the Right Support, Transforming Community Mental Health Services, Continuing Heath Care, housing and homelessness?  </w:t>
            </w:r>
          </w:p>
          <w:p w14:paraId="252227E1" w14:textId="77777777" w:rsidR="0062294A" w:rsidRPr="00814D59" w:rsidRDefault="0062294A" w:rsidP="004F14F6">
            <w:pPr>
              <w:rPr>
                <w:rFonts w:ascii="Arial" w:hAnsi="Arial" w:cs="Arial"/>
              </w:rPr>
            </w:pPr>
          </w:p>
        </w:tc>
      </w:tr>
      <w:tr w:rsidR="0062294A" w:rsidRPr="00107AC8" w14:paraId="553C361C"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D199B" w14:textId="77777777" w:rsidR="0062294A" w:rsidRPr="00814D59" w:rsidRDefault="0062294A">
            <w:pPr>
              <w:rPr>
                <w:rFonts w:ascii="Arial" w:hAnsi="Arial" w:cs="Arial"/>
                <w:b/>
                <w:bCs/>
              </w:rPr>
            </w:pPr>
            <w:r w:rsidRPr="00814D59">
              <w:rPr>
                <w:rFonts w:ascii="Arial" w:hAnsi="Arial" w:cs="Arial"/>
                <w:b/>
                <w:bCs/>
                <w:position w:val="2"/>
                <w:bdr w:val="none" w:sz="0" w:space="0" w:color="auto" w:frame="1"/>
              </w:rPr>
              <w:t xml:space="preserve">How do we know? What makes us confident about understanding our performance?  </w:t>
            </w:r>
          </w:p>
        </w:tc>
      </w:tr>
      <w:tr w:rsidR="0062294A" w:rsidRPr="00107AC8" w14:paraId="67C664F1" w14:textId="77777777" w:rsidTr="001F2FBC">
        <w:tc>
          <w:tcPr>
            <w:tcW w:w="9781" w:type="dxa"/>
            <w:tcBorders>
              <w:top w:val="single" w:sz="4" w:space="0" w:color="auto"/>
              <w:left w:val="single" w:sz="4" w:space="0" w:color="auto"/>
              <w:bottom w:val="single" w:sz="4" w:space="0" w:color="auto"/>
              <w:right w:val="single" w:sz="4" w:space="0" w:color="auto"/>
            </w:tcBorders>
          </w:tcPr>
          <w:p w14:paraId="350F67C9" w14:textId="77777777" w:rsidR="00A901FF" w:rsidRPr="00A32806" w:rsidRDefault="00A901FF" w:rsidP="00A901FF">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236178CC" w14:textId="77777777" w:rsidR="0062294A" w:rsidRPr="001F2FBC" w:rsidRDefault="0062294A">
            <w:pPr>
              <w:rPr>
                <w:rFonts w:ascii="Arial" w:hAnsi="Arial" w:cs="Arial"/>
                <w:b/>
                <w:bCs/>
                <w:i/>
                <w:iCs/>
                <w:color w:val="E7E6E6"/>
                <w14:textFill>
                  <w14:solidFill>
                    <w14:srgbClr w14:val="E7E6E6">
                      <w14:lumMod w14:val="50000"/>
                    </w14:srgbClr>
                  </w14:solidFill>
                </w14:textFill>
              </w:rPr>
            </w:pPr>
          </w:p>
          <w:p w14:paraId="604F3C51"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D71D290" w14:textId="77777777" w:rsidR="0062294A" w:rsidRPr="001F2FBC"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What do we know about people’s experiences of support provided? </w:t>
            </w:r>
          </w:p>
          <w:p w14:paraId="02A7A460" w14:textId="0625B2D0" w:rsidR="0062294A" w:rsidRPr="001F2FBC"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How do we assure ourselves on the quality of care provided and commissioned? </w:t>
            </w:r>
          </w:p>
          <w:p w14:paraId="7459A3FB" w14:textId="77777777" w:rsidR="0062294A" w:rsidRPr="00A901FF"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A901FF">
              <w:rPr>
                <w:rFonts w:ascii="Arial" w:hAnsi="Arial" w:cs="Arial"/>
                <w:color w:val="E7E6E6"/>
                <w14:textFill>
                  <w14:solidFill>
                    <w14:srgbClr w14:val="E7E6E6">
                      <w14:lumMod w14:val="50000"/>
                    </w14:srgbClr>
                  </w14:solidFill>
                </w14:textFill>
              </w:rPr>
              <w:t>What is our operational risk register telling us?</w:t>
            </w:r>
          </w:p>
          <w:p w14:paraId="2DF4BB5D" w14:textId="68C021FD" w:rsidR="0062294A" w:rsidRPr="00A901FF"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A901FF">
              <w:rPr>
                <w:rFonts w:ascii="Arial" w:hAnsi="Arial" w:cs="Arial"/>
                <w:color w:val="E7E6E6"/>
                <w14:textFill>
                  <w14:solidFill>
                    <w14:srgbClr w14:val="E7E6E6">
                      <w14:lumMod w14:val="50000"/>
                    </w14:srgbClr>
                  </w14:solidFill>
                </w14:textFill>
              </w:rPr>
              <w:t xml:space="preserve">What do care providers and the </w:t>
            </w:r>
            <w:r w:rsidR="001A7638">
              <w:rPr>
                <w:rFonts w:ascii="Arial" w:hAnsi="Arial" w:cs="Arial"/>
                <w:color w:val="E7E6E6"/>
                <w14:textFill>
                  <w14:solidFill>
                    <w14:srgbClr w14:val="E7E6E6">
                      <w14:lumMod w14:val="50000"/>
                    </w14:srgbClr>
                  </w14:solidFill>
                </w14:textFill>
              </w:rPr>
              <w:t>Voluntary and Community Sector employers (</w:t>
            </w:r>
            <w:r w:rsidRPr="00A901FF">
              <w:rPr>
                <w:rFonts w:ascii="Arial" w:hAnsi="Arial" w:cs="Arial"/>
                <w:color w:val="E7E6E6"/>
                <w14:textFill>
                  <w14:solidFill>
                    <w14:srgbClr w14:val="E7E6E6">
                      <w14:lumMod w14:val="50000"/>
                    </w14:srgbClr>
                  </w14:solidFill>
                </w14:textFill>
              </w:rPr>
              <w:t>VCSE</w:t>
            </w:r>
            <w:r w:rsidR="001A7638">
              <w:rPr>
                <w:rFonts w:ascii="Arial" w:hAnsi="Arial" w:cs="Arial"/>
                <w:color w:val="E7E6E6"/>
                <w14:textFill>
                  <w14:solidFill>
                    <w14:srgbClr w14:val="E7E6E6">
                      <w14:lumMod w14:val="50000"/>
                    </w14:srgbClr>
                  </w14:solidFill>
                </w14:textFill>
              </w:rPr>
              <w:t>)</w:t>
            </w:r>
            <w:r w:rsidRPr="00A901FF">
              <w:rPr>
                <w:rFonts w:ascii="Arial" w:hAnsi="Arial" w:cs="Arial"/>
                <w:color w:val="E7E6E6"/>
                <w14:textFill>
                  <w14:solidFill>
                    <w14:srgbClr w14:val="E7E6E6">
                      <w14:lumMod w14:val="50000"/>
                    </w14:srgbClr>
                  </w14:solidFill>
                </w14:textFill>
              </w:rPr>
              <w:t xml:space="preserve"> say about working with us?</w:t>
            </w:r>
          </w:p>
          <w:p w14:paraId="20C4ADD6" w14:textId="77777777" w:rsidR="0062294A" w:rsidRPr="00A901FF"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A901FF">
              <w:rPr>
                <w:rFonts w:ascii="Arial" w:hAnsi="Arial" w:cs="Arial"/>
                <w:color w:val="E7E6E6"/>
                <w:position w:val="2"/>
                <w:bdr w:val="none" w:sz="0" w:space="0" w:color="auto" w:frame="1"/>
                <w14:textFill>
                  <w14:solidFill>
                    <w14:srgbClr w14:val="E7E6E6">
                      <w14:lumMod w14:val="50000"/>
                    </w14:srgbClr>
                  </w14:solidFill>
                </w14:textFill>
              </w:rPr>
              <w:t xml:space="preserve">What are staff views on the ability to provide person centred care? </w:t>
            </w:r>
          </w:p>
          <w:p w14:paraId="344DB66C" w14:textId="77777777" w:rsidR="0062294A" w:rsidRPr="00A901FF"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A901FF">
              <w:rPr>
                <w:rFonts w:ascii="Arial" w:hAnsi="Arial" w:cs="Arial"/>
                <w:color w:val="E7E6E6"/>
                <w:position w:val="2"/>
                <w:bdr w:val="none" w:sz="0" w:space="0" w:color="auto" w:frame="1"/>
                <w14:textFill>
                  <w14:solidFill>
                    <w14:srgbClr w14:val="E7E6E6">
                      <w14:lumMod w14:val="50000"/>
                    </w14:srgbClr>
                  </w14:solidFill>
                </w14:textFill>
              </w:rPr>
              <w:t>Are there findings of any peer reviews/independent reviews of how well the health and care system are working together?</w:t>
            </w:r>
          </w:p>
          <w:p w14:paraId="245C123F" w14:textId="77777777" w:rsidR="0062294A" w:rsidRPr="00A901FF" w:rsidRDefault="0062294A" w:rsidP="0062294A">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sidRPr="00A901FF">
              <w:rPr>
                <w:rFonts w:ascii="Arial" w:hAnsi="Arial" w:cs="Arial"/>
                <w:color w:val="E7E6E6"/>
                <w:position w:val="2"/>
                <w:bdr w:val="none" w:sz="0" w:space="0" w:color="auto" w:frame="1"/>
                <w14:textFill>
                  <w14:solidFill>
                    <w14:srgbClr w14:val="E7E6E6">
                      <w14:lumMod w14:val="50000"/>
                    </w14:srgbClr>
                  </w14:solidFill>
                </w14:textFill>
              </w:rPr>
              <w:t xml:space="preserve">Can we give evidence of how commissioning is delivering choice for people? of assessment and review processes and discharge that are relevant?      </w:t>
            </w:r>
          </w:p>
          <w:p w14:paraId="7B34B986" w14:textId="77777777" w:rsidR="0062294A" w:rsidRPr="006E70A1" w:rsidRDefault="0062294A">
            <w:pPr>
              <w:spacing w:before="100" w:beforeAutospacing="1" w:after="100" w:afterAutospacing="1"/>
              <w:contextualSpacing/>
              <w:rPr>
                <w:rFonts w:ascii="Arial" w:hAnsi="Arial" w:cs="Arial"/>
                <w:color w:val="E7E6E6"/>
                <w14:textFill>
                  <w14:solidFill>
                    <w14:srgbClr w14:val="E7E6E6">
                      <w14:lumMod w14:val="50000"/>
                    </w14:srgbClr>
                  </w14:solidFill>
                </w14:textFill>
              </w:rPr>
            </w:pPr>
          </w:p>
          <w:p w14:paraId="30BE4430" w14:textId="77777777" w:rsidR="0062294A" w:rsidRPr="001F2FBC" w:rsidRDefault="0062294A">
            <w:pPr>
              <w:rPr>
                <w:rFonts w:ascii="Arial" w:hAnsi="Arial" w:cs="Arial"/>
                <w:i/>
                <w:iCs/>
                <w:color w:val="E7E6E6"/>
                <w:position w:val="2"/>
                <w:bdr w:val="none" w:sz="0" w:space="0" w:color="auto" w:frame="1"/>
                <w14:textFill>
                  <w14:solidFill>
                    <w14:srgbClr w14:val="E7E6E6">
                      <w14:lumMod w14:val="50000"/>
                    </w14:srgbClr>
                  </w14:solidFill>
                </w14:textFill>
              </w:rPr>
            </w:pPr>
            <w:r w:rsidRPr="001F2FBC">
              <w:rPr>
                <w:rFonts w:ascii="Arial" w:hAnsi="Arial" w:cs="Arial"/>
                <w:i/>
                <w:iCs/>
                <w:color w:val="E7E6E6"/>
                <w:position w:val="2"/>
                <w:bdr w:val="none" w:sz="0" w:space="0" w:color="auto" w:frame="1"/>
                <w14:textFill>
                  <w14:solidFill>
                    <w14:srgbClr w14:val="E7E6E6">
                      <w14:lumMod w14:val="50000"/>
                    </w14:srgbClr>
                  </w14:solidFill>
                </w14:textFill>
              </w:rPr>
              <w:t>Data to consider</w:t>
            </w:r>
          </w:p>
          <w:p w14:paraId="0E4ABEAE" w14:textId="77777777" w:rsidR="0062294A" w:rsidRPr="006E70A1" w:rsidRDefault="0062294A" w:rsidP="0062294A">
            <w:pPr>
              <w:numPr>
                <w:ilvl w:val="0"/>
                <w:numId w:val="18"/>
              </w:numPr>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sidRPr="006E70A1">
              <w:rPr>
                <w:rFonts w:ascii="Arial" w:hAnsi="Arial" w:cs="Arial"/>
                <w:color w:val="E7E6E6"/>
                <w:position w:val="2"/>
                <w:bdr w:val="none" w:sz="0" w:space="0" w:color="auto" w:frame="1"/>
                <w14:textFill>
                  <w14:solidFill>
                    <w14:srgbClr w14:val="E7E6E6">
                      <w14:lumMod w14:val="50000"/>
                    </w14:srgbClr>
                  </w14:solidFill>
                </w14:textFill>
              </w:rPr>
              <w:t>CQC data</w:t>
            </w:r>
          </w:p>
          <w:p w14:paraId="6481D97F" w14:textId="59BDCF51" w:rsidR="0062294A" w:rsidRPr="006E70A1" w:rsidRDefault="005032A3" w:rsidP="0062294A">
            <w:pPr>
              <w:numPr>
                <w:ilvl w:val="0"/>
                <w:numId w:val="18"/>
              </w:numPr>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C</w:t>
            </w:r>
            <w:r w:rsidR="0062294A" w:rsidRPr="006E70A1">
              <w:rPr>
                <w:rFonts w:ascii="Arial" w:hAnsi="Arial" w:cs="Arial"/>
                <w:color w:val="E7E6E6"/>
                <w:position w:val="2"/>
                <w:bdr w:val="none" w:sz="0" w:space="0" w:color="auto" w:frame="1"/>
                <w14:textFill>
                  <w14:solidFill>
                    <w14:srgbClr w14:val="E7E6E6">
                      <w14:lumMod w14:val="50000"/>
                    </w14:srgbClr>
                  </w14:solidFill>
                </w14:textFill>
              </w:rPr>
              <w:t>omplaints and compliments</w:t>
            </w:r>
          </w:p>
          <w:p w14:paraId="6481D77E" w14:textId="33CF78A4" w:rsidR="0062294A" w:rsidRPr="006E70A1" w:rsidRDefault="005032A3" w:rsidP="0062294A">
            <w:pPr>
              <w:numPr>
                <w:ilvl w:val="0"/>
                <w:numId w:val="18"/>
              </w:numPr>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R</w:t>
            </w:r>
            <w:r w:rsidR="0062294A" w:rsidRPr="006E70A1">
              <w:rPr>
                <w:rFonts w:ascii="Arial" w:hAnsi="Arial" w:cs="Arial"/>
                <w:color w:val="E7E6E6"/>
                <w:position w:val="2"/>
                <w:bdr w:val="none" w:sz="0" w:space="0" w:color="auto" w:frame="1"/>
                <w14:textFill>
                  <w14:solidFill>
                    <w14:srgbClr w14:val="E7E6E6">
                      <w14:lumMod w14:val="50000"/>
                    </w14:srgbClr>
                  </w14:solidFill>
                </w14:textFill>
              </w:rPr>
              <w:t>eadmissions / delays / waiting times.</w:t>
            </w:r>
          </w:p>
          <w:p w14:paraId="00B349F5" w14:textId="77777777" w:rsidR="00814D59" w:rsidRPr="00814D59" w:rsidRDefault="00814D59">
            <w:pPr>
              <w:contextualSpacing/>
              <w:rPr>
                <w:rFonts w:ascii="Arial" w:hAnsi="Arial" w:cs="Arial"/>
                <w:i/>
                <w:iCs/>
                <w:color w:val="9B2C98"/>
              </w:rPr>
            </w:pPr>
          </w:p>
          <w:p w14:paraId="50C806D0" w14:textId="5AC9E237" w:rsidR="007855C8" w:rsidRDefault="00000000">
            <w:pPr>
              <w:autoSpaceDE w:val="0"/>
              <w:autoSpaceDN w:val="0"/>
              <w:adjustRightInd w:val="0"/>
              <w:rPr>
                <w:rStyle w:val="Hyperlink"/>
                <w:rFonts w:ascii="Arial" w:hAnsi="Arial" w:cs="Arial"/>
              </w:rPr>
            </w:pPr>
            <w:hyperlink r:id="rId24" w:history="1">
              <w:r w:rsidR="00814D59">
                <w:rPr>
                  <w:rStyle w:val="Hyperlink"/>
                  <w:rFonts w:ascii="Arial" w:hAnsi="Arial" w:cs="Arial"/>
                </w:rPr>
                <w:t>S</w:t>
              </w:r>
              <w:r w:rsidR="0062294A" w:rsidRPr="00814D59">
                <w:rPr>
                  <w:rStyle w:val="Hyperlink"/>
                  <w:rFonts w:ascii="Arial" w:hAnsi="Arial" w:cs="Arial"/>
                </w:rPr>
                <w:t>upporting data pack available in LG Inform</w:t>
              </w:r>
            </w:hyperlink>
          </w:p>
          <w:p w14:paraId="0DF83C50" w14:textId="77777777" w:rsidR="007F4BC2" w:rsidRPr="00814D59" w:rsidRDefault="007F4BC2">
            <w:pPr>
              <w:autoSpaceDE w:val="0"/>
              <w:autoSpaceDN w:val="0"/>
              <w:adjustRightInd w:val="0"/>
              <w:rPr>
                <w:rFonts w:ascii="Arial" w:hAnsi="Arial" w:cs="Arial"/>
                <w:color w:val="000000"/>
                <w:sz w:val="23"/>
                <w:szCs w:val="23"/>
              </w:rPr>
            </w:pPr>
          </w:p>
          <w:p w14:paraId="4317167C" w14:textId="77777777" w:rsidR="0062294A" w:rsidRPr="00814D59" w:rsidRDefault="0062294A" w:rsidP="001F2FBC">
            <w:pPr>
              <w:autoSpaceDE w:val="0"/>
              <w:autoSpaceDN w:val="0"/>
              <w:adjustRightInd w:val="0"/>
              <w:rPr>
                <w:rFonts w:ascii="Arial" w:hAnsi="Arial" w:cs="Arial"/>
                <w:color w:val="E7E6E6"/>
                <w:position w:val="2"/>
                <w:bdr w:val="none" w:sz="0" w:space="0" w:color="auto" w:frame="1"/>
                <w14:textFill>
                  <w14:solidFill>
                    <w14:srgbClr w14:val="E7E6E6">
                      <w14:lumMod w14:val="50000"/>
                    </w14:srgbClr>
                  </w14:solidFill>
                </w14:textFill>
              </w:rPr>
            </w:pPr>
          </w:p>
        </w:tc>
      </w:tr>
      <w:tr w:rsidR="0062294A" w:rsidRPr="00107AC8" w14:paraId="5238C9B1"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B5FD8" w14:textId="77777777" w:rsidR="0062294A" w:rsidRPr="00814D59" w:rsidRDefault="0062294A">
            <w:pPr>
              <w:spacing w:after="255" w:line="276" w:lineRule="auto"/>
              <w:contextualSpacing/>
              <w:rPr>
                <w:rFonts w:ascii="Arial" w:eastAsia="Times New Roman" w:hAnsi="Arial" w:cs="Arial"/>
                <w:b/>
                <w:bCs/>
                <w:color w:val="0B0C0C"/>
              </w:rPr>
            </w:pPr>
            <w:r w:rsidRPr="00814D59">
              <w:rPr>
                <w:rFonts w:ascii="Arial" w:eastAsia="Arial" w:hAnsi="Arial" w:cs="Arial"/>
                <w:b/>
                <w:bCs/>
                <w:color w:val="0B0C0C"/>
              </w:rPr>
              <w:lastRenderedPageBreak/>
              <w:t xml:space="preserve">What are our plans to maintain or improve performance in this area? </w:t>
            </w:r>
          </w:p>
        </w:tc>
      </w:tr>
      <w:tr w:rsidR="0062294A" w:rsidRPr="00107AC8" w14:paraId="061EDC92" w14:textId="77777777" w:rsidTr="001F2FBC">
        <w:trPr>
          <w:trHeight w:val="3843"/>
        </w:trPr>
        <w:tc>
          <w:tcPr>
            <w:tcW w:w="9781" w:type="dxa"/>
            <w:tcBorders>
              <w:top w:val="single" w:sz="4" w:space="0" w:color="auto"/>
              <w:left w:val="single" w:sz="4" w:space="0" w:color="auto"/>
              <w:bottom w:val="single" w:sz="4" w:space="0" w:color="auto"/>
              <w:right w:val="single" w:sz="4" w:space="0" w:color="auto"/>
            </w:tcBorders>
          </w:tcPr>
          <w:p w14:paraId="679E7E8A" w14:textId="77777777" w:rsidR="0062294A" w:rsidRPr="00814D59" w:rsidRDefault="0062294A">
            <w:pPr>
              <w:rPr>
                <w:rFonts w:ascii="Arial" w:hAnsi="Arial" w:cs="Arial"/>
              </w:rPr>
            </w:pPr>
            <w:r w:rsidRPr="00814D59">
              <w:rPr>
                <w:rFonts w:ascii="Arial" w:hAnsi="Arial" w:cs="Arial"/>
              </w:rPr>
              <w:t xml:space="preserve">What are the key themes from the checklist and how do they align to our plans to maintain and improve performance? </w:t>
            </w:r>
          </w:p>
          <w:p w14:paraId="46695BE9" w14:textId="77777777" w:rsidR="0062294A" w:rsidRPr="00814D59" w:rsidRDefault="0062294A">
            <w:pPr>
              <w:rPr>
                <w:rFonts w:ascii="Arial" w:hAnsi="Arial" w:cs="Arial"/>
                <w:i/>
                <w:iCs/>
                <w:color w:val="E7E6E6"/>
                <w14:textFill>
                  <w14:solidFill>
                    <w14:srgbClr w14:val="E7E6E6">
                      <w14:lumMod w14:val="50000"/>
                    </w14:srgbClr>
                  </w14:solidFill>
                </w14:textFill>
              </w:rPr>
            </w:pPr>
          </w:p>
          <w:p w14:paraId="54977A98"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06038A0C" w14:textId="11BB51A9" w:rsidR="0062294A" w:rsidRPr="00814D59" w:rsidRDefault="0062294A" w:rsidP="00406093">
            <w:pPr>
              <w:numPr>
                <w:ilvl w:val="0"/>
                <w:numId w:val="13"/>
              </w:numPr>
              <w:spacing w:before="100" w:beforeAutospacing="1" w:after="100" w:afterAutospacing="1"/>
              <w:ind w:left="313"/>
              <w:contextualSpacing/>
              <w:rPr>
                <w:rFonts w:ascii="Arial" w:eastAsia="Arial" w:hAnsi="Arial" w:cs="Arial"/>
                <w:i/>
                <w:iCs/>
                <w:color w:val="E7E6E6"/>
                <w14:textFill>
                  <w14:solidFill>
                    <w14:srgbClr w14:val="E7E6E6">
                      <w14:lumMod w14:val="50000"/>
                    </w14:srgbClr>
                  </w14:solidFill>
                </w14:textFill>
              </w:rPr>
            </w:pPr>
            <w:r w:rsidRPr="00814D59">
              <w:rPr>
                <w:rFonts w:ascii="Arial" w:eastAsia="Arial" w:hAnsi="Arial" w:cs="Arial"/>
                <w:i/>
                <w:iCs/>
                <w:color w:val="E7E6E6"/>
                <w14:textFill>
                  <w14:solidFill>
                    <w14:srgbClr w14:val="E7E6E6">
                      <w14:lumMod w14:val="50000"/>
                    </w14:srgbClr>
                  </w14:solidFill>
                </w14:textFill>
              </w:rPr>
              <w:t xml:space="preserve">Are there short-, medium- and longer-term </w:t>
            </w:r>
            <w:r w:rsidR="00406093" w:rsidRPr="00814D59">
              <w:rPr>
                <w:rFonts w:ascii="Arial" w:eastAsia="Arial" w:hAnsi="Arial" w:cs="Arial"/>
                <w:i/>
                <w:iCs/>
                <w:color w:val="E7E6E6"/>
                <w14:textFill>
                  <w14:solidFill>
                    <w14:srgbClr w14:val="E7E6E6">
                      <w14:lumMod w14:val="50000"/>
                    </w14:srgbClr>
                  </w14:solidFill>
                </w14:textFill>
              </w:rPr>
              <w:t>plans we</w:t>
            </w:r>
            <w:r w:rsidRPr="00814D59">
              <w:rPr>
                <w:rFonts w:ascii="Arial" w:eastAsia="Arial" w:hAnsi="Arial" w:cs="Arial"/>
                <w:i/>
                <w:iCs/>
                <w:color w:val="E7E6E6"/>
                <w14:textFill>
                  <w14:solidFill>
                    <w14:srgbClr w14:val="E7E6E6">
                      <w14:lumMod w14:val="50000"/>
                    </w14:srgbClr>
                  </w14:solidFill>
                </w14:textFill>
              </w:rPr>
              <w:t xml:space="preserve"> can refer to, specifically around integrated commissioning, collaborative models of service delivery, investment in new models for housing? </w:t>
            </w:r>
          </w:p>
          <w:p w14:paraId="50D38F2D" w14:textId="77777777" w:rsidR="0062294A" w:rsidRPr="00814D59" w:rsidRDefault="0062294A" w:rsidP="0062294A">
            <w:pPr>
              <w:numPr>
                <w:ilvl w:val="0"/>
                <w:numId w:val="13"/>
              </w:numPr>
              <w:spacing w:before="100" w:beforeAutospacing="1" w:after="100" w:afterAutospacing="1"/>
              <w:ind w:left="313"/>
              <w:contextualSpacing/>
              <w:rPr>
                <w:rFonts w:ascii="Arial" w:eastAsia="Arial" w:hAnsi="Arial" w:cs="Arial"/>
                <w:i/>
                <w:iCs/>
                <w:color w:val="E7E6E6"/>
                <w14:textFill>
                  <w14:solidFill>
                    <w14:srgbClr w14:val="E7E6E6">
                      <w14:lumMod w14:val="50000"/>
                    </w14:srgbClr>
                  </w14:solidFill>
                </w14:textFill>
              </w:rPr>
            </w:pPr>
            <w:r w:rsidRPr="00814D59">
              <w:rPr>
                <w:rFonts w:ascii="Arial" w:eastAsia="Arial" w:hAnsi="Arial" w:cs="Arial"/>
                <w:i/>
                <w:iCs/>
                <w:color w:val="E7E6E6"/>
                <w14:textFill>
                  <w14:solidFill>
                    <w14:srgbClr w14:val="E7E6E6">
                      <w14:lumMod w14:val="50000"/>
                    </w14:srgbClr>
                  </w14:solidFill>
                </w14:textFill>
              </w:rPr>
              <w:t xml:space="preserve">Have we referenced improvement action aligned to relevant performance issues identified and/or council or partnership priorities? </w:t>
            </w:r>
          </w:p>
          <w:p w14:paraId="5F28A09D" w14:textId="77777777" w:rsidR="0062294A" w:rsidRPr="00814D59" w:rsidRDefault="0062294A" w:rsidP="0062294A">
            <w:pPr>
              <w:numPr>
                <w:ilvl w:val="0"/>
                <w:numId w:val="13"/>
              </w:numPr>
              <w:spacing w:before="100" w:beforeAutospacing="1" w:after="100" w:afterAutospacing="1"/>
              <w:ind w:left="313"/>
              <w:contextualSpacing/>
              <w:rPr>
                <w:rFonts w:ascii="Arial" w:eastAsia="Arial" w:hAnsi="Arial" w:cs="Arial"/>
                <w:i/>
                <w:iCs/>
                <w:color w:val="E7E6E6"/>
                <w14:textFill>
                  <w14:solidFill>
                    <w14:srgbClr w14:val="E7E6E6">
                      <w14:lumMod w14:val="50000"/>
                    </w14:srgbClr>
                  </w14:solidFill>
                </w14:textFill>
              </w:rPr>
            </w:pPr>
            <w:r w:rsidRPr="00814D59">
              <w:rPr>
                <w:rFonts w:ascii="Arial" w:eastAsia="Arial" w:hAnsi="Arial" w:cs="Arial"/>
                <w:i/>
                <w:iCs/>
                <w:color w:val="E7E6E6"/>
                <w14:textFill>
                  <w14:solidFill>
                    <w14:srgbClr w14:val="E7E6E6">
                      <w14:lumMod w14:val="50000"/>
                    </w14:srgbClr>
                  </w14:solidFill>
                </w14:textFill>
              </w:rPr>
              <w:t xml:space="preserve">What is the governance framework for the improvement work including within the council and have we evidenced this?  </w:t>
            </w:r>
          </w:p>
          <w:p w14:paraId="06870D88" w14:textId="46671692" w:rsidR="0062294A" w:rsidRPr="00814D59" w:rsidRDefault="0062294A" w:rsidP="001F2FBC">
            <w:pPr>
              <w:numPr>
                <w:ilvl w:val="0"/>
                <w:numId w:val="13"/>
              </w:numPr>
              <w:spacing w:before="100" w:beforeAutospacing="1" w:after="100" w:afterAutospacing="1"/>
              <w:ind w:left="313"/>
              <w:contextualSpacing/>
              <w:rPr>
                <w:rFonts w:ascii="Arial" w:eastAsia="Arial" w:hAnsi="Arial" w:cs="Arial"/>
              </w:rPr>
            </w:pPr>
            <w:r w:rsidRPr="00814D59">
              <w:rPr>
                <w:rFonts w:ascii="Arial" w:eastAsia="Arial" w:hAnsi="Arial" w:cs="Arial"/>
                <w:i/>
                <w:iCs/>
                <w:color w:val="E7E6E6"/>
                <w14:textFill>
                  <w14:solidFill>
                    <w14:srgbClr w14:val="E7E6E6">
                      <w14:lumMod w14:val="50000"/>
                    </w14:srgbClr>
                  </w14:solidFill>
                </w14:textFill>
              </w:rPr>
              <w:t xml:space="preserve">Have we evidenced how the plans are reflected in supporting plans </w:t>
            </w:r>
            <w:r w:rsidR="00345B20" w:rsidRPr="00814D59">
              <w:rPr>
                <w:rFonts w:ascii="Arial" w:eastAsia="Arial" w:hAnsi="Arial" w:cs="Arial"/>
                <w:i/>
                <w:iCs/>
                <w:color w:val="E7E6E6"/>
                <w14:textFill>
                  <w14:solidFill>
                    <w14:srgbClr w14:val="E7E6E6">
                      <w14:lumMod w14:val="50000"/>
                    </w14:srgbClr>
                  </w14:solidFill>
                </w14:textFill>
              </w:rPr>
              <w:t>egg</w:t>
            </w:r>
            <w:r w:rsidRPr="00814D59">
              <w:rPr>
                <w:rFonts w:ascii="Arial" w:eastAsia="Arial" w:hAnsi="Arial" w:cs="Arial"/>
                <w:i/>
                <w:iCs/>
                <w:color w:val="E7E6E6"/>
                <w14:textFill>
                  <w14:solidFill>
                    <w14:srgbClr w14:val="E7E6E6">
                      <w14:lumMod w14:val="50000"/>
                    </w14:srgbClr>
                  </w14:solidFill>
                </w14:textFill>
              </w:rPr>
              <w:t xml:space="preserve"> commissioning plans, market development plans?</w:t>
            </w:r>
            <w:r w:rsidRPr="00814D59">
              <w:rPr>
                <w:rFonts w:ascii="Arial" w:eastAsia="Arial" w:hAnsi="Arial" w:cs="Arial"/>
                <w:color w:val="E7E6E6"/>
                <w14:textFill>
                  <w14:solidFill>
                    <w14:srgbClr w14:val="E7E6E6">
                      <w14:lumMod w14:val="50000"/>
                    </w14:srgbClr>
                  </w14:solidFill>
                </w14:textFill>
              </w:rPr>
              <w:t xml:space="preserve"> </w:t>
            </w:r>
          </w:p>
        </w:tc>
      </w:tr>
      <w:tr w:rsidR="0062294A" w:rsidRPr="00107AC8" w14:paraId="558B1FE3"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08F6C" w14:textId="77777777" w:rsidR="0062294A" w:rsidRPr="00814D59" w:rsidRDefault="0062294A">
            <w:pPr>
              <w:spacing w:after="255" w:line="276" w:lineRule="auto"/>
              <w:contextualSpacing/>
              <w:rPr>
                <w:rFonts w:ascii="Arial" w:eastAsia="Times New Roman" w:hAnsi="Arial" w:cs="Arial"/>
                <w:color w:val="0B0C0C"/>
              </w:rPr>
            </w:pPr>
            <w:r w:rsidRPr="00814D59">
              <w:rPr>
                <w:rFonts w:ascii="Arial" w:eastAsia="Arial" w:hAnsi="Arial" w:cs="Arial"/>
                <w:b/>
                <w:bCs/>
                <w:color w:val="0B0C0C"/>
              </w:rPr>
              <w:t>What do others say about our performance in this area?</w:t>
            </w:r>
          </w:p>
        </w:tc>
      </w:tr>
      <w:tr w:rsidR="0062294A" w:rsidRPr="00107AC8" w14:paraId="0A326CE8"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tcPr>
          <w:p w14:paraId="555338C1" w14:textId="1E49A82E" w:rsidR="0062294A" w:rsidRPr="001F2FBC" w:rsidRDefault="0062294A">
            <w:pPr>
              <w:spacing w:after="255" w:line="276" w:lineRule="auto"/>
              <w:contextualSpacing/>
              <w:rPr>
                <w:rFonts w:ascii="Arial" w:eastAsia="Arial" w:hAnsi="Arial" w:cs="Arial"/>
                <w:color w:val="9B2C98"/>
              </w:rPr>
            </w:pPr>
            <w:r w:rsidRPr="001F2FBC">
              <w:rPr>
                <w:rFonts w:ascii="Arial" w:eastAsia="Arial" w:hAnsi="Arial" w:cs="Arial"/>
                <w:color w:val="9B2C98"/>
              </w:rPr>
              <w:t>Include here any quotations which “give life” to the self-assessment</w:t>
            </w:r>
            <w:r w:rsidR="001A7638">
              <w:rPr>
                <w:rFonts w:ascii="Arial" w:eastAsia="Arial" w:hAnsi="Arial" w:cs="Arial"/>
                <w:color w:val="9B2C98"/>
              </w:rPr>
              <w:t>.</w:t>
            </w:r>
          </w:p>
          <w:p w14:paraId="74B53687" w14:textId="77777777" w:rsidR="0062294A" w:rsidRPr="001F2FBC" w:rsidRDefault="0062294A">
            <w:pPr>
              <w:spacing w:after="255" w:line="276" w:lineRule="auto"/>
              <w:contextualSpacing/>
              <w:rPr>
                <w:rFonts w:ascii="Arial" w:eastAsia="Arial" w:hAnsi="Arial" w:cs="Arial"/>
                <w:color w:val="9B2C98"/>
              </w:rPr>
            </w:pPr>
          </w:p>
          <w:p w14:paraId="7977F657" w14:textId="77777777" w:rsidR="0062294A" w:rsidRPr="001F2FBC" w:rsidRDefault="0062294A">
            <w:pPr>
              <w:spacing w:after="255" w:line="276" w:lineRule="auto"/>
              <w:contextualSpacing/>
              <w:rPr>
                <w:rFonts w:ascii="Arial" w:eastAsia="Arial" w:hAnsi="Arial" w:cs="Arial"/>
                <w:color w:val="9B2C98"/>
              </w:rPr>
            </w:pPr>
          </w:p>
        </w:tc>
      </w:tr>
      <w:tr w:rsidR="0062294A" w:rsidRPr="00107AC8" w14:paraId="5733E1D6"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8B927" w14:textId="77777777" w:rsidR="0062294A" w:rsidRPr="00814D59" w:rsidRDefault="0062294A">
            <w:pPr>
              <w:spacing w:after="255" w:line="276" w:lineRule="auto"/>
              <w:contextualSpacing/>
              <w:rPr>
                <w:rFonts w:ascii="Arial" w:eastAsia="Times New Roman" w:hAnsi="Arial" w:cs="Arial"/>
                <w:b/>
                <w:bCs/>
                <w:color w:val="0B0C0C"/>
              </w:rPr>
            </w:pPr>
            <w:r w:rsidRPr="00814D59">
              <w:rPr>
                <w:rFonts w:ascii="Arial" w:eastAsia="Arial" w:hAnsi="Arial" w:cs="Arial"/>
                <w:b/>
                <w:bCs/>
                <w:color w:val="0B0C0C"/>
              </w:rPr>
              <w:t>What key documents need to be included in the evidence library</w:t>
            </w:r>
          </w:p>
        </w:tc>
      </w:tr>
      <w:tr w:rsidR="0062294A" w:rsidRPr="00107AC8" w14:paraId="37DA4150"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tcPr>
          <w:p w14:paraId="7C6BB252" w14:textId="77777777" w:rsidR="0062294A" w:rsidRPr="00814D59" w:rsidRDefault="0062294A">
            <w:pPr>
              <w:rPr>
                <w:rFonts w:ascii="Arial" w:hAnsi="Arial" w:cs="Arial"/>
              </w:rPr>
            </w:pPr>
            <w:r w:rsidRPr="001F2FBC">
              <w:rPr>
                <w:rFonts w:ascii="Arial" w:hAnsi="Arial" w:cs="Arial"/>
                <w:color w:val="9B2C98"/>
              </w:rPr>
              <w:t>List relevant documents including strategies, plans, relevant policies and procedures and links to data/performance to be included and referenced</w:t>
            </w:r>
            <w:r w:rsidRPr="00814D59">
              <w:rPr>
                <w:rFonts w:ascii="Arial" w:hAnsi="Arial" w:cs="Arial"/>
              </w:rPr>
              <w:t xml:space="preserve">. </w:t>
            </w:r>
          </w:p>
          <w:p w14:paraId="4AA4DCFD" w14:textId="77777777" w:rsidR="0062294A" w:rsidRPr="00814D59" w:rsidRDefault="0062294A">
            <w:pPr>
              <w:spacing w:after="255" w:line="276" w:lineRule="auto"/>
              <w:contextualSpacing/>
              <w:rPr>
                <w:rFonts w:ascii="Arial" w:eastAsia="Arial" w:hAnsi="Arial" w:cs="Arial"/>
                <w:color w:val="0B0C0C"/>
              </w:rPr>
            </w:pPr>
          </w:p>
          <w:p w14:paraId="31BEB0A6" w14:textId="77777777" w:rsidR="0062294A" w:rsidRPr="00814D59" w:rsidRDefault="0062294A">
            <w:pPr>
              <w:spacing w:after="255" w:line="276" w:lineRule="auto"/>
              <w:contextualSpacing/>
              <w:rPr>
                <w:rFonts w:ascii="Arial" w:eastAsia="Arial" w:hAnsi="Arial" w:cs="Arial"/>
                <w:color w:val="0B0C0C"/>
              </w:rPr>
            </w:pPr>
          </w:p>
          <w:p w14:paraId="7B8BA8DE" w14:textId="77777777" w:rsidR="0062294A" w:rsidRPr="00814D59" w:rsidRDefault="0062294A">
            <w:pPr>
              <w:spacing w:after="255" w:line="276" w:lineRule="auto"/>
              <w:contextualSpacing/>
              <w:rPr>
                <w:rFonts w:ascii="Arial" w:eastAsia="Arial" w:hAnsi="Arial" w:cs="Arial"/>
                <w:color w:val="0B0C0C"/>
              </w:rPr>
            </w:pPr>
          </w:p>
        </w:tc>
      </w:tr>
      <w:tr w:rsidR="0062294A" w:rsidRPr="00107AC8" w14:paraId="7B873685"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hideMark/>
          </w:tcPr>
          <w:p w14:paraId="4B086CDC" w14:textId="77777777" w:rsidR="0062294A" w:rsidRPr="00814D59" w:rsidRDefault="0062294A">
            <w:pPr>
              <w:spacing w:after="255" w:line="276" w:lineRule="auto"/>
              <w:contextualSpacing/>
              <w:rPr>
                <w:rFonts w:ascii="Arial" w:eastAsia="Arial" w:hAnsi="Arial" w:cs="Arial"/>
                <w:b/>
                <w:bCs/>
                <w:color w:val="0B0C0C"/>
              </w:rPr>
            </w:pPr>
            <w:r w:rsidRPr="00814D59">
              <w:rPr>
                <w:rFonts w:ascii="Arial" w:eastAsia="Arial" w:hAnsi="Arial" w:cs="Arial"/>
                <w:b/>
                <w:bCs/>
                <w:color w:val="0B0C0C"/>
              </w:rPr>
              <w:t xml:space="preserve">Verified by senior manager with responsibility for delivery in this area </w:t>
            </w:r>
          </w:p>
          <w:p w14:paraId="1D4502C0" w14:textId="77777777" w:rsidR="0062294A" w:rsidRPr="00814D59" w:rsidRDefault="0062294A">
            <w:pPr>
              <w:spacing w:after="255" w:line="276" w:lineRule="auto"/>
              <w:contextualSpacing/>
              <w:rPr>
                <w:rFonts w:ascii="Arial" w:eastAsia="Arial" w:hAnsi="Arial" w:cs="Arial"/>
                <w:color w:val="0B0C0C"/>
              </w:rPr>
            </w:pPr>
            <w:r w:rsidRPr="00814D59">
              <w:rPr>
                <w:rFonts w:ascii="Arial" w:eastAsia="Arial" w:hAnsi="Arial" w:cs="Arial"/>
                <w:b/>
                <w:bCs/>
                <w:color w:val="0B0C0C"/>
              </w:rPr>
              <w:t>Name                                        Signature                                Position                                                        Date</w:t>
            </w:r>
            <w:r w:rsidRPr="00814D59">
              <w:rPr>
                <w:rFonts w:ascii="Arial" w:eastAsia="Arial" w:hAnsi="Arial" w:cs="Arial"/>
                <w:color w:val="0B0C0C"/>
              </w:rPr>
              <w:t xml:space="preserve"> </w:t>
            </w:r>
          </w:p>
        </w:tc>
      </w:tr>
    </w:tbl>
    <w:p w14:paraId="2C5BD800" w14:textId="77777777" w:rsidR="00087834" w:rsidRDefault="00087834" w:rsidP="00A32806">
      <w:pPr>
        <w:pStyle w:val="Bodycopy"/>
        <w:sectPr w:rsidR="00087834" w:rsidSect="00B677DD">
          <w:pgSz w:w="11900" w:h="16840"/>
          <w:pgMar w:top="1531" w:right="1134" w:bottom="1134" w:left="1134" w:header="0" w:footer="284" w:gutter="0"/>
          <w:cols w:space="708"/>
          <w:docGrid w:linePitch="360"/>
        </w:sectPr>
      </w:pPr>
    </w:p>
    <w:p w14:paraId="07765D5B" w14:textId="5F12F9AF" w:rsidR="00AB7A13" w:rsidRPr="00107AC8" w:rsidRDefault="008D7B15" w:rsidP="00EB39FF">
      <w:pPr>
        <w:pStyle w:val="H3LGA"/>
        <w:rPr>
          <w:rFonts w:eastAsia="Calibri"/>
        </w:rPr>
      </w:pPr>
      <w:bookmarkStart w:id="36" w:name="_Toc134789003"/>
      <w:bookmarkStart w:id="37" w:name="_Toc117856020"/>
      <w:r>
        <w:lastRenderedPageBreak/>
        <w:t xml:space="preserve">Providing </w:t>
      </w:r>
      <w:r w:rsidR="00182A60">
        <w:t>s</w:t>
      </w:r>
      <w:r>
        <w:t xml:space="preserve">upport </w:t>
      </w:r>
      <w:r w:rsidR="00213A02">
        <w:t>–</w:t>
      </w:r>
      <w:r w:rsidRPr="00107AC8">
        <w:rPr>
          <w:rFonts w:eastAsia="Calibri"/>
        </w:rPr>
        <w:t xml:space="preserve"> </w:t>
      </w:r>
      <w:r w:rsidR="001242D5">
        <w:rPr>
          <w:rFonts w:eastAsia="Calibri"/>
        </w:rPr>
        <w:t>P</w:t>
      </w:r>
      <w:r w:rsidR="00213A02">
        <w:rPr>
          <w:rFonts w:eastAsia="Calibri"/>
        </w:rPr>
        <w:t xml:space="preserve">artnerships and </w:t>
      </w:r>
      <w:r w:rsidR="00182A60">
        <w:rPr>
          <w:rFonts w:eastAsia="Calibri"/>
        </w:rPr>
        <w:t>c</w:t>
      </w:r>
      <w:r w:rsidR="001A7638">
        <w:rPr>
          <w:rFonts w:eastAsia="Calibri"/>
        </w:rPr>
        <w:t>ommunities</w:t>
      </w:r>
      <w:r>
        <w:rPr>
          <w:rFonts w:eastAsia="Calibri"/>
          <w:lang w:eastAsia="en-GB"/>
        </w:rPr>
        <w:t xml:space="preserve">: Stage </w:t>
      </w:r>
      <w:r w:rsidR="00FE2A33">
        <w:rPr>
          <w:rFonts w:eastAsia="Calibri"/>
          <w:lang w:eastAsia="en-GB"/>
        </w:rPr>
        <w:t>1</w:t>
      </w:r>
      <w:r>
        <w:rPr>
          <w:rFonts w:eastAsia="Calibri"/>
          <w:lang w:eastAsia="en-GB"/>
        </w:rPr>
        <w:t xml:space="preserve"> </w:t>
      </w:r>
      <w:r w:rsidR="00182A60">
        <w:rPr>
          <w:rFonts w:eastAsia="Calibri"/>
          <w:lang w:eastAsia="en-GB"/>
        </w:rPr>
        <w:t>c</w:t>
      </w:r>
      <w:r>
        <w:rPr>
          <w:rFonts w:eastAsia="Calibri"/>
          <w:lang w:eastAsia="en-GB"/>
        </w:rPr>
        <w:t>hecklist</w:t>
      </w:r>
      <w:bookmarkEnd w:id="36"/>
      <w:r w:rsidRPr="00107AC8">
        <w:rPr>
          <w:rFonts w:eastAsia="Calibri"/>
          <w:lang w:eastAsia="en-GB"/>
        </w:rPr>
        <w:t xml:space="preserve"> </w:t>
      </w:r>
      <w:bookmarkEnd w:id="37"/>
    </w:p>
    <w:p w14:paraId="7FC388C8" w14:textId="0F9804DE" w:rsidR="00AB7A13" w:rsidRPr="00107AC8" w:rsidRDefault="00AB7A13" w:rsidP="00AB7A13">
      <w:pPr>
        <w:pStyle w:val="Bodycopy"/>
        <w:rPr>
          <w:rFonts w:eastAsia="Calibri"/>
        </w:rPr>
      </w:pPr>
    </w:p>
    <w:tbl>
      <w:tblPr>
        <w:tblStyle w:val="TableGrid"/>
        <w:tblW w:w="14743" w:type="dxa"/>
        <w:tblInd w:w="-289" w:type="dxa"/>
        <w:tblLayout w:type="fixed"/>
        <w:tblLook w:val="04A0" w:firstRow="1" w:lastRow="0" w:firstColumn="1" w:lastColumn="0" w:noHBand="0" w:noVBand="1"/>
      </w:tblPr>
      <w:tblGrid>
        <w:gridCol w:w="8789"/>
        <w:gridCol w:w="426"/>
        <w:gridCol w:w="425"/>
        <w:gridCol w:w="425"/>
        <w:gridCol w:w="425"/>
        <w:gridCol w:w="426"/>
        <w:gridCol w:w="3827"/>
      </w:tblGrid>
      <w:tr w:rsidR="007855C8" w:rsidRPr="004845C2" w14:paraId="2925BB1D" w14:textId="77777777" w:rsidTr="001F2FBC">
        <w:trPr>
          <w:cantSplit/>
          <w:trHeight w:val="1720"/>
          <w:tblHeader/>
        </w:trPr>
        <w:tc>
          <w:tcPr>
            <w:tcW w:w="8789" w:type="dxa"/>
            <w:shd w:val="clear" w:color="auto" w:fill="D9D9D9" w:themeFill="background1" w:themeFillShade="D9"/>
          </w:tcPr>
          <w:p w14:paraId="6E4DE6C4" w14:textId="34DAF0AC" w:rsidR="00F65F29" w:rsidRPr="004845C2" w:rsidRDefault="00F65F29">
            <w:pPr>
              <w:rPr>
                <w:rFonts w:ascii="Arial" w:eastAsia="Calibri" w:hAnsi="Arial" w:cs="Arial"/>
                <w:b/>
                <w:bCs/>
              </w:rPr>
            </w:pPr>
            <w:r w:rsidRPr="004845C2">
              <w:rPr>
                <w:rFonts w:ascii="Arial" w:eastAsia="Calibri" w:hAnsi="Arial" w:cs="Arial"/>
                <w:b/>
                <w:bCs/>
              </w:rPr>
              <w:t xml:space="preserve">Providing Support </w:t>
            </w:r>
            <w:r w:rsidR="005D7D44">
              <w:rPr>
                <w:rFonts w:ascii="Arial" w:eastAsia="Calibri" w:hAnsi="Arial" w:cs="Arial"/>
                <w:b/>
                <w:bCs/>
              </w:rPr>
              <w:t xml:space="preserve">- </w:t>
            </w:r>
            <w:r w:rsidR="001242D5">
              <w:rPr>
                <w:rFonts w:ascii="Arial" w:eastAsia="Calibri" w:hAnsi="Arial" w:cs="Arial"/>
                <w:b/>
                <w:bCs/>
              </w:rPr>
              <w:t>P</w:t>
            </w:r>
            <w:r w:rsidRPr="004845C2">
              <w:rPr>
                <w:rFonts w:ascii="Arial" w:eastAsia="Calibri" w:hAnsi="Arial" w:cs="Arial"/>
                <w:b/>
                <w:bCs/>
              </w:rPr>
              <w:t xml:space="preserve">artnerships and </w:t>
            </w:r>
            <w:r w:rsidR="00A65A59">
              <w:rPr>
                <w:rFonts w:ascii="Arial" w:eastAsia="Calibri" w:hAnsi="Arial" w:cs="Arial"/>
                <w:b/>
                <w:bCs/>
              </w:rPr>
              <w:t>c</w:t>
            </w:r>
            <w:r w:rsidRPr="004845C2">
              <w:rPr>
                <w:rFonts w:ascii="Arial" w:eastAsia="Calibri" w:hAnsi="Arial" w:cs="Arial"/>
                <w:b/>
                <w:bCs/>
              </w:rPr>
              <w:t>ommunities</w:t>
            </w:r>
          </w:p>
          <w:p w14:paraId="3D9AE6D0" w14:textId="77777777" w:rsidR="00F65F29" w:rsidRPr="004845C2" w:rsidRDefault="00F65F29">
            <w:pPr>
              <w:rPr>
                <w:rFonts w:ascii="Arial" w:eastAsia="Calibri" w:hAnsi="Arial" w:cs="Arial"/>
                <w:b/>
                <w:bCs/>
              </w:rPr>
            </w:pPr>
          </w:p>
        </w:tc>
        <w:tc>
          <w:tcPr>
            <w:tcW w:w="426" w:type="dxa"/>
            <w:shd w:val="clear" w:color="auto" w:fill="D9D9D9" w:themeFill="background1" w:themeFillShade="D9"/>
            <w:textDirection w:val="btLr"/>
          </w:tcPr>
          <w:p w14:paraId="7A958BE8" w14:textId="77777777" w:rsidR="00F65F29" w:rsidRPr="001F2FBC" w:rsidRDefault="00F65F29">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56253505" w14:textId="77777777" w:rsidR="00F65F29" w:rsidRPr="001F2FBC" w:rsidRDefault="00F65F29">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1E5D0014" w14:textId="77777777" w:rsidR="00F65F29" w:rsidRPr="001F2FBC" w:rsidRDefault="00F65F29">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70D8C9D1" w14:textId="77777777" w:rsidR="00F65F29" w:rsidRPr="001F2FBC" w:rsidRDefault="00F65F29">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47C34CDD" w14:textId="77777777" w:rsidR="00F65F29" w:rsidRPr="001F2FBC" w:rsidRDefault="00F65F29">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2A689087" w14:textId="77777777" w:rsidR="00F65F29" w:rsidRPr="001F2FBC" w:rsidRDefault="00F65F29">
            <w:pPr>
              <w:ind w:left="113" w:right="113"/>
              <w:rPr>
                <w:rFonts w:ascii="Arial" w:eastAsia="Calibri" w:hAnsi="Arial" w:cs="Arial"/>
                <w:b/>
                <w:bCs/>
                <w:sz w:val="18"/>
                <w:szCs w:val="18"/>
              </w:rPr>
            </w:pPr>
          </w:p>
        </w:tc>
        <w:tc>
          <w:tcPr>
            <w:tcW w:w="426" w:type="dxa"/>
            <w:shd w:val="clear" w:color="auto" w:fill="D9D9D9" w:themeFill="background1" w:themeFillShade="D9"/>
            <w:textDirection w:val="btLr"/>
          </w:tcPr>
          <w:p w14:paraId="087D6782" w14:textId="77777777" w:rsidR="00F65F29" w:rsidRPr="001F2FBC" w:rsidRDefault="00F65F29">
            <w:pPr>
              <w:ind w:left="113" w:right="113"/>
              <w:rPr>
                <w:rFonts w:ascii="Arial" w:eastAsia="Calibri" w:hAnsi="Arial" w:cs="Arial"/>
                <w:sz w:val="18"/>
                <w:szCs w:val="18"/>
              </w:rPr>
            </w:pPr>
            <w:r w:rsidRPr="001F2FBC">
              <w:rPr>
                <w:rFonts w:ascii="Arial" w:eastAsia="Calibri" w:hAnsi="Arial" w:cs="Arial"/>
                <w:sz w:val="18"/>
                <w:szCs w:val="18"/>
              </w:rPr>
              <w:t>Don’t know</w:t>
            </w:r>
          </w:p>
          <w:p w14:paraId="4DF89F3F" w14:textId="77777777" w:rsidR="00F65F29" w:rsidRPr="001F2FBC" w:rsidRDefault="00F65F29">
            <w:pPr>
              <w:ind w:left="113" w:right="113"/>
              <w:rPr>
                <w:rFonts w:ascii="Arial" w:eastAsia="Calibri" w:hAnsi="Arial" w:cs="Arial"/>
                <w:sz w:val="18"/>
                <w:szCs w:val="18"/>
              </w:rPr>
            </w:pPr>
          </w:p>
        </w:tc>
        <w:tc>
          <w:tcPr>
            <w:tcW w:w="3827" w:type="dxa"/>
            <w:shd w:val="clear" w:color="auto" w:fill="D9D9D9" w:themeFill="background1" w:themeFillShade="D9"/>
          </w:tcPr>
          <w:p w14:paraId="5602167E" w14:textId="77777777" w:rsidR="00F65F29" w:rsidRPr="004845C2" w:rsidRDefault="00F65F29">
            <w:pPr>
              <w:rPr>
                <w:rFonts w:ascii="Arial" w:eastAsia="Calibri" w:hAnsi="Arial" w:cs="Arial"/>
              </w:rPr>
            </w:pPr>
            <w:r w:rsidRPr="004845C2">
              <w:rPr>
                <w:rFonts w:ascii="Arial" w:eastAsia="Calibri" w:hAnsi="Arial" w:cs="Arial"/>
                <w:b/>
                <w:bCs/>
              </w:rPr>
              <w:t>Why? What evidence do you have to support this? What evidence do you need?</w:t>
            </w:r>
          </w:p>
        </w:tc>
      </w:tr>
      <w:tr w:rsidR="007855C8" w:rsidRPr="004845C2" w14:paraId="1D6A27D9" w14:textId="77777777" w:rsidTr="001F2FBC">
        <w:trPr>
          <w:cantSplit/>
        </w:trPr>
        <w:tc>
          <w:tcPr>
            <w:tcW w:w="8789" w:type="dxa"/>
          </w:tcPr>
          <w:p w14:paraId="27880B1F" w14:textId="77777777" w:rsidR="00F65F29" w:rsidRPr="004845C2" w:rsidRDefault="00F65F29">
            <w:pPr>
              <w:rPr>
                <w:rFonts w:ascii="Arial" w:eastAsia="Calibri" w:hAnsi="Arial" w:cs="Arial"/>
              </w:rPr>
            </w:pPr>
            <w:r w:rsidRPr="004845C2">
              <w:rPr>
                <w:rFonts w:ascii="Arial" w:eastAsia="Calibri" w:hAnsi="Arial" w:cs="Arial"/>
              </w:rPr>
              <w:t>The local authority works collaboratively with local partners to agree and align priorities and responsibilities. This enables it to identify, understand and address the needs of the whole community, including inequalities.</w:t>
            </w:r>
          </w:p>
        </w:tc>
        <w:tc>
          <w:tcPr>
            <w:tcW w:w="426" w:type="dxa"/>
          </w:tcPr>
          <w:p w14:paraId="291F77F5" w14:textId="77777777" w:rsidR="00F65F29" w:rsidRPr="004845C2" w:rsidRDefault="00F65F29">
            <w:pPr>
              <w:rPr>
                <w:rFonts w:ascii="Arial" w:eastAsia="Calibri" w:hAnsi="Arial" w:cs="Arial"/>
                <w:b/>
                <w:bCs/>
              </w:rPr>
            </w:pPr>
          </w:p>
        </w:tc>
        <w:tc>
          <w:tcPr>
            <w:tcW w:w="425" w:type="dxa"/>
          </w:tcPr>
          <w:p w14:paraId="3749C7B9" w14:textId="77777777" w:rsidR="00F65F29" w:rsidRPr="004845C2" w:rsidRDefault="00F65F29">
            <w:pPr>
              <w:rPr>
                <w:rFonts w:ascii="Arial" w:eastAsia="Calibri" w:hAnsi="Arial" w:cs="Arial"/>
                <w:b/>
                <w:bCs/>
              </w:rPr>
            </w:pPr>
          </w:p>
        </w:tc>
        <w:tc>
          <w:tcPr>
            <w:tcW w:w="425" w:type="dxa"/>
          </w:tcPr>
          <w:p w14:paraId="574B517B" w14:textId="77777777" w:rsidR="00F65F29" w:rsidRPr="004845C2" w:rsidRDefault="00F65F29">
            <w:pPr>
              <w:rPr>
                <w:rFonts w:ascii="Arial" w:eastAsia="Calibri" w:hAnsi="Arial" w:cs="Arial"/>
                <w:b/>
                <w:bCs/>
              </w:rPr>
            </w:pPr>
          </w:p>
        </w:tc>
        <w:tc>
          <w:tcPr>
            <w:tcW w:w="425" w:type="dxa"/>
          </w:tcPr>
          <w:p w14:paraId="7F81BBAA" w14:textId="77777777" w:rsidR="00F65F29" w:rsidRPr="004845C2" w:rsidRDefault="00F65F29">
            <w:pPr>
              <w:rPr>
                <w:rFonts w:ascii="Arial" w:eastAsia="Calibri" w:hAnsi="Arial" w:cs="Arial"/>
                <w:b/>
                <w:bCs/>
              </w:rPr>
            </w:pPr>
          </w:p>
        </w:tc>
        <w:tc>
          <w:tcPr>
            <w:tcW w:w="426" w:type="dxa"/>
          </w:tcPr>
          <w:p w14:paraId="2F095CC0" w14:textId="77777777" w:rsidR="00F65F29" w:rsidRPr="004845C2" w:rsidRDefault="00F65F29">
            <w:pPr>
              <w:rPr>
                <w:rFonts w:ascii="Arial" w:eastAsia="Calibri" w:hAnsi="Arial" w:cs="Arial"/>
                <w:b/>
                <w:bCs/>
              </w:rPr>
            </w:pPr>
          </w:p>
        </w:tc>
        <w:tc>
          <w:tcPr>
            <w:tcW w:w="3827" w:type="dxa"/>
          </w:tcPr>
          <w:p w14:paraId="1537EC1F" w14:textId="77777777" w:rsidR="00F65F29" w:rsidRPr="004845C2" w:rsidRDefault="00F65F29">
            <w:pPr>
              <w:rPr>
                <w:rFonts w:ascii="Arial" w:eastAsia="Calibri" w:hAnsi="Arial" w:cs="Arial"/>
                <w:b/>
                <w:bCs/>
              </w:rPr>
            </w:pPr>
          </w:p>
        </w:tc>
      </w:tr>
      <w:tr w:rsidR="007855C8" w:rsidRPr="004845C2" w14:paraId="460A5A31" w14:textId="77777777" w:rsidTr="001F2FBC">
        <w:tc>
          <w:tcPr>
            <w:tcW w:w="8789" w:type="dxa"/>
          </w:tcPr>
          <w:p w14:paraId="0C87675B" w14:textId="77777777" w:rsidR="00F65F29" w:rsidRPr="004845C2" w:rsidRDefault="00F65F29">
            <w:pPr>
              <w:rPr>
                <w:rFonts w:ascii="Arial" w:eastAsia="Calibri" w:hAnsi="Arial" w:cs="Arial"/>
              </w:rPr>
            </w:pPr>
            <w:r w:rsidRPr="004845C2">
              <w:rPr>
                <w:rFonts w:ascii="Arial" w:eastAsia="Calibri" w:hAnsi="Arial" w:cs="Arial"/>
              </w:rPr>
              <w:t>The local authority recognises the unique contribution of the community and voluntary sector in the provision of care and support and actively promotes their involvement as equal partners.</w:t>
            </w:r>
          </w:p>
        </w:tc>
        <w:tc>
          <w:tcPr>
            <w:tcW w:w="426" w:type="dxa"/>
          </w:tcPr>
          <w:p w14:paraId="4194D863" w14:textId="77777777" w:rsidR="00F65F29" w:rsidRPr="004845C2" w:rsidRDefault="00F65F29">
            <w:pPr>
              <w:rPr>
                <w:rFonts w:ascii="Arial" w:eastAsia="Calibri" w:hAnsi="Arial" w:cs="Arial"/>
                <w:b/>
                <w:bCs/>
              </w:rPr>
            </w:pPr>
          </w:p>
        </w:tc>
        <w:tc>
          <w:tcPr>
            <w:tcW w:w="425" w:type="dxa"/>
          </w:tcPr>
          <w:p w14:paraId="063E2F00" w14:textId="77777777" w:rsidR="00F65F29" w:rsidRPr="004845C2" w:rsidRDefault="00F65F29">
            <w:pPr>
              <w:rPr>
                <w:rFonts w:ascii="Arial" w:eastAsia="Calibri" w:hAnsi="Arial" w:cs="Arial"/>
                <w:b/>
                <w:bCs/>
              </w:rPr>
            </w:pPr>
          </w:p>
        </w:tc>
        <w:tc>
          <w:tcPr>
            <w:tcW w:w="425" w:type="dxa"/>
          </w:tcPr>
          <w:p w14:paraId="331E991F" w14:textId="77777777" w:rsidR="00F65F29" w:rsidRPr="004845C2" w:rsidRDefault="00F65F29">
            <w:pPr>
              <w:rPr>
                <w:rFonts w:ascii="Arial" w:eastAsia="Calibri" w:hAnsi="Arial" w:cs="Arial"/>
                <w:b/>
                <w:bCs/>
              </w:rPr>
            </w:pPr>
          </w:p>
        </w:tc>
        <w:tc>
          <w:tcPr>
            <w:tcW w:w="425" w:type="dxa"/>
          </w:tcPr>
          <w:p w14:paraId="37E50617" w14:textId="77777777" w:rsidR="00F65F29" w:rsidRPr="004845C2" w:rsidRDefault="00F65F29">
            <w:pPr>
              <w:rPr>
                <w:rFonts w:ascii="Arial" w:eastAsia="Calibri" w:hAnsi="Arial" w:cs="Arial"/>
                <w:b/>
                <w:bCs/>
              </w:rPr>
            </w:pPr>
          </w:p>
        </w:tc>
        <w:tc>
          <w:tcPr>
            <w:tcW w:w="426" w:type="dxa"/>
          </w:tcPr>
          <w:p w14:paraId="6827734D" w14:textId="77777777" w:rsidR="00F65F29" w:rsidRPr="004845C2" w:rsidRDefault="00F65F29">
            <w:pPr>
              <w:rPr>
                <w:rFonts w:ascii="Arial" w:eastAsia="Calibri" w:hAnsi="Arial" w:cs="Arial"/>
                <w:b/>
                <w:bCs/>
              </w:rPr>
            </w:pPr>
          </w:p>
        </w:tc>
        <w:tc>
          <w:tcPr>
            <w:tcW w:w="3827" w:type="dxa"/>
          </w:tcPr>
          <w:p w14:paraId="4C7F2DBC" w14:textId="77777777" w:rsidR="00F65F29" w:rsidRPr="004845C2" w:rsidRDefault="00F65F29">
            <w:pPr>
              <w:rPr>
                <w:rFonts w:ascii="Arial" w:eastAsia="Calibri" w:hAnsi="Arial" w:cs="Arial"/>
                <w:b/>
                <w:bCs/>
              </w:rPr>
            </w:pPr>
          </w:p>
        </w:tc>
      </w:tr>
      <w:tr w:rsidR="007855C8" w:rsidRPr="004845C2" w14:paraId="38A54ADA" w14:textId="77777777" w:rsidTr="001F2FBC">
        <w:tc>
          <w:tcPr>
            <w:tcW w:w="8789" w:type="dxa"/>
          </w:tcPr>
          <w:p w14:paraId="1632DBED" w14:textId="77777777" w:rsidR="00F65F29" w:rsidRPr="004845C2" w:rsidRDefault="00F65F29">
            <w:pPr>
              <w:rPr>
                <w:rFonts w:ascii="Arial" w:eastAsia="Calibri" w:hAnsi="Arial" w:cs="Arial"/>
              </w:rPr>
            </w:pPr>
            <w:r w:rsidRPr="004845C2">
              <w:rPr>
                <w:rFonts w:ascii="Arial" w:eastAsia="Calibri" w:hAnsi="Arial" w:cs="Arial"/>
              </w:rPr>
              <w:t>The local authority has agreed roles, responsibilities and accountabilities with partner agencies for delivering shared priorities, for example Better Care Fund, Continuing Health Care, Hospital Discharge, Delayed Transfers of Care, and Transforming Care. There are enabling mechanisms such as pooled budgets, information sharing arrangements, governance protocols, co-location and integration of staff teams from partner organisations.</w:t>
            </w:r>
          </w:p>
        </w:tc>
        <w:tc>
          <w:tcPr>
            <w:tcW w:w="426" w:type="dxa"/>
          </w:tcPr>
          <w:p w14:paraId="382BC992" w14:textId="77777777" w:rsidR="00F65F29" w:rsidRPr="004845C2" w:rsidRDefault="00F65F29">
            <w:pPr>
              <w:rPr>
                <w:rFonts w:ascii="Arial" w:eastAsia="Calibri" w:hAnsi="Arial" w:cs="Arial"/>
                <w:b/>
                <w:bCs/>
              </w:rPr>
            </w:pPr>
          </w:p>
        </w:tc>
        <w:tc>
          <w:tcPr>
            <w:tcW w:w="425" w:type="dxa"/>
          </w:tcPr>
          <w:p w14:paraId="02E0C1E8" w14:textId="77777777" w:rsidR="00F65F29" w:rsidRPr="004845C2" w:rsidRDefault="00F65F29">
            <w:pPr>
              <w:rPr>
                <w:rFonts w:ascii="Arial" w:eastAsia="Calibri" w:hAnsi="Arial" w:cs="Arial"/>
                <w:b/>
                <w:bCs/>
              </w:rPr>
            </w:pPr>
          </w:p>
        </w:tc>
        <w:tc>
          <w:tcPr>
            <w:tcW w:w="425" w:type="dxa"/>
          </w:tcPr>
          <w:p w14:paraId="35407C96" w14:textId="77777777" w:rsidR="00F65F29" w:rsidRPr="004845C2" w:rsidRDefault="00F65F29">
            <w:pPr>
              <w:rPr>
                <w:rFonts w:ascii="Arial" w:eastAsia="Calibri" w:hAnsi="Arial" w:cs="Arial"/>
                <w:b/>
                <w:bCs/>
              </w:rPr>
            </w:pPr>
          </w:p>
        </w:tc>
        <w:tc>
          <w:tcPr>
            <w:tcW w:w="425" w:type="dxa"/>
          </w:tcPr>
          <w:p w14:paraId="05F84F78" w14:textId="77777777" w:rsidR="00F65F29" w:rsidRPr="004845C2" w:rsidRDefault="00F65F29">
            <w:pPr>
              <w:rPr>
                <w:rFonts w:ascii="Arial" w:eastAsia="Calibri" w:hAnsi="Arial" w:cs="Arial"/>
                <w:b/>
                <w:bCs/>
              </w:rPr>
            </w:pPr>
          </w:p>
        </w:tc>
        <w:tc>
          <w:tcPr>
            <w:tcW w:w="426" w:type="dxa"/>
          </w:tcPr>
          <w:p w14:paraId="220D4FAD" w14:textId="77777777" w:rsidR="00F65F29" w:rsidRPr="004845C2" w:rsidRDefault="00F65F29">
            <w:pPr>
              <w:rPr>
                <w:rFonts w:ascii="Arial" w:eastAsia="Calibri" w:hAnsi="Arial" w:cs="Arial"/>
                <w:b/>
                <w:bCs/>
              </w:rPr>
            </w:pPr>
          </w:p>
        </w:tc>
        <w:tc>
          <w:tcPr>
            <w:tcW w:w="3827" w:type="dxa"/>
          </w:tcPr>
          <w:p w14:paraId="73B66DF5" w14:textId="77777777" w:rsidR="00F65F29" w:rsidRPr="004845C2" w:rsidRDefault="00F65F29">
            <w:pPr>
              <w:rPr>
                <w:rFonts w:ascii="Arial" w:eastAsia="Calibri" w:hAnsi="Arial" w:cs="Arial"/>
                <w:b/>
                <w:bCs/>
              </w:rPr>
            </w:pPr>
          </w:p>
        </w:tc>
      </w:tr>
      <w:tr w:rsidR="007855C8" w:rsidRPr="004845C2" w14:paraId="64747A42" w14:textId="77777777" w:rsidTr="001F2FBC">
        <w:tc>
          <w:tcPr>
            <w:tcW w:w="8789" w:type="dxa"/>
          </w:tcPr>
          <w:p w14:paraId="38354C36" w14:textId="77777777" w:rsidR="00F65F29" w:rsidRPr="004845C2" w:rsidRDefault="00F65F29">
            <w:pPr>
              <w:rPr>
                <w:rFonts w:ascii="Arial" w:eastAsia="Calibri" w:hAnsi="Arial" w:cs="Arial"/>
              </w:rPr>
            </w:pPr>
            <w:r w:rsidRPr="004845C2">
              <w:rPr>
                <w:rFonts w:ascii="Arial" w:eastAsia="Calibri" w:hAnsi="Arial" w:cs="Arial"/>
              </w:rPr>
              <w:t>The local authority actively works towards integrating care and support services with those provided by the NHS and by other partner agencies, such as housing, employment, transport and leisure. Services work together to provide better outcomes and enhance the wellbeing of people who need care and support and unpaid carers.</w:t>
            </w:r>
          </w:p>
        </w:tc>
        <w:tc>
          <w:tcPr>
            <w:tcW w:w="426" w:type="dxa"/>
          </w:tcPr>
          <w:p w14:paraId="6FB9843D" w14:textId="77777777" w:rsidR="00F65F29" w:rsidRPr="004845C2" w:rsidRDefault="00F65F29">
            <w:pPr>
              <w:rPr>
                <w:rFonts w:ascii="Arial" w:eastAsia="Calibri" w:hAnsi="Arial" w:cs="Arial"/>
                <w:b/>
                <w:bCs/>
              </w:rPr>
            </w:pPr>
          </w:p>
        </w:tc>
        <w:tc>
          <w:tcPr>
            <w:tcW w:w="425" w:type="dxa"/>
          </w:tcPr>
          <w:p w14:paraId="3B130315" w14:textId="77777777" w:rsidR="00F65F29" w:rsidRPr="004845C2" w:rsidRDefault="00F65F29">
            <w:pPr>
              <w:rPr>
                <w:rFonts w:ascii="Arial" w:eastAsia="Calibri" w:hAnsi="Arial" w:cs="Arial"/>
                <w:b/>
                <w:bCs/>
              </w:rPr>
            </w:pPr>
          </w:p>
        </w:tc>
        <w:tc>
          <w:tcPr>
            <w:tcW w:w="425" w:type="dxa"/>
          </w:tcPr>
          <w:p w14:paraId="7917BDD0" w14:textId="77777777" w:rsidR="00F65F29" w:rsidRPr="004845C2" w:rsidRDefault="00F65F29">
            <w:pPr>
              <w:rPr>
                <w:rFonts w:ascii="Arial" w:eastAsia="Calibri" w:hAnsi="Arial" w:cs="Arial"/>
                <w:b/>
                <w:bCs/>
              </w:rPr>
            </w:pPr>
          </w:p>
        </w:tc>
        <w:tc>
          <w:tcPr>
            <w:tcW w:w="425" w:type="dxa"/>
          </w:tcPr>
          <w:p w14:paraId="1ED9CDB9" w14:textId="77777777" w:rsidR="00F65F29" w:rsidRPr="004845C2" w:rsidRDefault="00F65F29">
            <w:pPr>
              <w:rPr>
                <w:rFonts w:ascii="Arial" w:eastAsia="Calibri" w:hAnsi="Arial" w:cs="Arial"/>
                <w:b/>
                <w:bCs/>
              </w:rPr>
            </w:pPr>
          </w:p>
        </w:tc>
        <w:tc>
          <w:tcPr>
            <w:tcW w:w="426" w:type="dxa"/>
          </w:tcPr>
          <w:p w14:paraId="24B6011C" w14:textId="77777777" w:rsidR="00F65F29" w:rsidRPr="004845C2" w:rsidRDefault="00F65F29">
            <w:pPr>
              <w:rPr>
                <w:rFonts w:ascii="Arial" w:eastAsia="Calibri" w:hAnsi="Arial" w:cs="Arial"/>
                <w:b/>
                <w:bCs/>
              </w:rPr>
            </w:pPr>
          </w:p>
        </w:tc>
        <w:tc>
          <w:tcPr>
            <w:tcW w:w="3827" w:type="dxa"/>
          </w:tcPr>
          <w:p w14:paraId="75554CE9" w14:textId="77777777" w:rsidR="00F65F29" w:rsidRPr="004845C2" w:rsidRDefault="00F65F29">
            <w:pPr>
              <w:rPr>
                <w:rFonts w:ascii="Arial" w:eastAsia="Calibri" w:hAnsi="Arial" w:cs="Arial"/>
                <w:b/>
                <w:bCs/>
              </w:rPr>
            </w:pPr>
          </w:p>
        </w:tc>
      </w:tr>
      <w:tr w:rsidR="007855C8" w:rsidRPr="004845C2" w14:paraId="3A46BA90" w14:textId="77777777" w:rsidTr="001F2FBC">
        <w:tc>
          <w:tcPr>
            <w:tcW w:w="8789" w:type="dxa"/>
          </w:tcPr>
          <w:p w14:paraId="63831A4E" w14:textId="77777777" w:rsidR="00F65F29" w:rsidRPr="004845C2" w:rsidRDefault="00F65F29">
            <w:pPr>
              <w:rPr>
                <w:rFonts w:ascii="Arial" w:eastAsia="Calibri" w:hAnsi="Arial" w:cs="Arial"/>
              </w:rPr>
            </w:pPr>
            <w:r w:rsidRPr="004845C2">
              <w:rPr>
                <w:rFonts w:ascii="Arial" w:eastAsia="Calibri" w:hAnsi="Arial" w:cs="Arial"/>
              </w:rPr>
              <w:t>The local authority monitors and evaluates the impact of its partnership working on the costs of social care and the outcomes for people. This informs ongoing development and continuous improvement.</w:t>
            </w:r>
          </w:p>
        </w:tc>
        <w:tc>
          <w:tcPr>
            <w:tcW w:w="426" w:type="dxa"/>
          </w:tcPr>
          <w:p w14:paraId="3795047E" w14:textId="77777777" w:rsidR="00F65F29" w:rsidRPr="004845C2" w:rsidRDefault="00F65F29">
            <w:pPr>
              <w:rPr>
                <w:rFonts w:ascii="Arial" w:eastAsia="Calibri" w:hAnsi="Arial" w:cs="Arial"/>
                <w:b/>
                <w:bCs/>
              </w:rPr>
            </w:pPr>
          </w:p>
        </w:tc>
        <w:tc>
          <w:tcPr>
            <w:tcW w:w="425" w:type="dxa"/>
          </w:tcPr>
          <w:p w14:paraId="6ADA2DA9" w14:textId="77777777" w:rsidR="00F65F29" w:rsidRPr="004845C2" w:rsidRDefault="00F65F29">
            <w:pPr>
              <w:rPr>
                <w:rFonts w:ascii="Arial" w:eastAsia="Calibri" w:hAnsi="Arial" w:cs="Arial"/>
                <w:b/>
                <w:bCs/>
              </w:rPr>
            </w:pPr>
          </w:p>
        </w:tc>
        <w:tc>
          <w:tcPr>
            <w:tcW w:w="425" w:type="dxa"/>
          </w:tcPr>
          <w:p w14:paraId="344716FD" w14:textId="77777777" w:rsidR="00F65F29" w:rsidRPr="004845C2" w:rsidRDefault="00F65F29">
            <w:pPr>
              <w:rPr>
                <w:rFonts w:ascii="Arial" w:eastAsia="Calibri" w:hAnsi="Arial" w:cs="Arial"/>
                <w:b/>
                <w:bCs/>
              </w:rPr>
            </w:pPr>
          </w:p>
        </w:tc>
        <w:tc>
          <w:tcPr>
            <w:tcW w:w="425" w:type="dxa"/>
          </w:tcPr>
          <w:p w14:paraId="2649AC66" w14:textId="77777777" w:rsidR="00F65F29" w:rsidRPr="004845C2" w:rsidRDefault="00F65F29">
            <w:pPr>
              <w:rPr>
                <w:rFonts w:ascii="Arial" w:eastAsia="Calibri" w:hAnsi="Arial" w:cs="Arial"/>
                <w:b/>
                <w:bCs/>
              </w:rPr>
            </w:pPr>
          </w:p>
        </w:tc>
        <w:tc>
          <w:tcPr>
            <w:tcW w:w="426" w:type="dxa"/>
          </w:tcPr>
          <w:p w14:paraId="73677947" w14:textId="77777777" w:rsidR="00F65F29" w:rsidRPr="004845C2" w:rsidRDefault="00F65F29">
            <w:pPr>
              <w:rPr>
                <w:rFonts w:ascii="Arial" w:eastAsia="Calibri" w:hAnsi="Arial" w:cs="Arial"/>
                <w:b/>
                <w:bCs/>
              </w:rPr>
            </w:pPr>
          </w:p>
        </w:tc>
        <w:tc>
          <w:tcPr>
            <w:tcW w:w="3827" w:type="dxa"/>
          </w:tcPr>
          <w:p w14:paraId="63A489C8" w14:textId="77777777" w:rsidR="00F65F29" w:rsidRPr="004845C2" w:rsidRDefault="00F65F29">
            <w:pPr>
              <w:rPr>
                <w:rFonts w:ascii="Arial" w:eastAsia="Calibri" w:hAnsi="Arial" w:cs="Arial"/>
                <w:b/>
                <w:bCs/>
              </w:rPr>
            </w:pPr>
          </w:p>
        </w:tc>
      </w:tr>
      <w:tr w:rsidR="007855C8" w:rsidRPr="004845C2" w14:paraId="09B15B8D" w14:textId="77777777" w:rsidTr="001F2FBC">
        <w:tc>
          <w:tcPr>
            <w:tcW w:w="8789" w:type="dxa"/>
          </w:tcPr>
          <w:p w14:paraId="466FF849" w14:textId="77777777" w:rsidR="00F65F29" w:rsidRPr="004845C2" w:rsidRDefault="00F65F29">
            <w:pPr>
              <w:rPr>
                <w:rFonts w:ascii="Arial" w:eastAsia="Calibri" w:hAnsi="Arial" w:cs="Arial"/>
              </w:rPr>
            </w:pPr>
            <w:r w:rsidRPr="004845C2">
              <w:rPr>
                <w:rFonts w:ascii="Arial" w:eastAsia="Calibri" w:hAnsi="Arial" w:cs="Arial"/>
              </w:rPr>
              <w:t>The local authority prioritises integration of services in areas such as reablement, intermediate care and end of life care services where evidence shows this improves people’s wellbeing. This takes account of the key national and local priorities and objectives.</w:t>
            </w:r>
          </w:p>
        </w:tc>
        <w:tc>
          <w:tcPr>
            <w:tcW w:w="426" w:type="dxa"/>
          </w:tcPr>
          <w:p w14:paraId="5094D76B" w14:textId="77777777" w:rsidR="00F65F29" w:rsidRPr="004845C2" w:rsidRDefault="00F65F29">
            <w:pPr>
              <w:rPr>
                <w:rFonts w:ascii="Arial" w:eastAsia="Calibri" w:hAnsi="Arial" w:cs="Arial"/>
                <w:b/>
                <w:bCs/>
              </w:rPr>
            </w:pPr>
          </w:p>
        </w:tc>
        <w:tc>
          <w:tcPr>
            <w:tcW w:w="425" w:type="dxa"/>
          </w:tcPr>
          <w:p w14:paraId="791907F9" w14:textId="77777777" w:rsidR="00F65F29" w:rsidRPr="004845C2" w:rsidRDefault="00F65F29">
            <w:pPr>
              <w:rPr>
                <w:rFonts w:ascii="Arial" w:eastAsia="Calibri" w:hAnsi="Arial" w:cs="Arial"/>
                <w:b/>
                <w:bCs/>
              </w:rPr>
            </w:pPr>
          </w:p>
        </w:tc>
        <w:tc>
          <w:tcPr>
            <w:tcW w:w="425" w:type="dxa"/>
          </w:tcPr>
          <w:p w14:paraId="3A3BC9DE" w14:textId="77777777" w:rsidR="00F65F29" w:rsidRPr="004845C2" w:rsidRDefault="00F65F29">
            <w:pPr>
              <w:rPr>
                <w:rFonts w:ascii="Arial" w:eastAsia="Calibri" w:hAnsi="Arial" w:cs="Arial"/>
                <w:b/>
                <w:bCs/>
              </w:rPr>
            </w:pPr>
          </w:p>
        </w:tc>
        <w:tc>
          <w:tcPr>
            <w:tcW w:w="425" w:type="dxa"/>
          </w:tcPr>
          <w:p w14:paraId="22BC2BCE" w14:textId="77777777" w:rsidR="00F65F29" w:rsidRPr="004845C2" w:rsidRDefault="00F65F29">
            <w:pPr>
              <w:rPr>
                <w:rFonts w:ascii="Arial" w:eastAsia="Calibri" w:hAnsi="Arial" w:cs="Arial"/>
                <w:b/>
                <w:bCs/>
              </w:rPr>
            </w:pPr>
          </w:p>
        </w:tc>
        <w:tc>
          <w:tcPr>
            <w:tcW w:w="426" w:type="dxa"/>
          </w:tcPr>
          <w:p w14:paraId="27E955BB" w14:textId="77777777" w:rsidR="00F65F29" w:rsidRPr="004845C2" w:rsidRDefault="00F65F29">
            <w:pPr>
              <w:rPr>
                <w:rFonts w:ascii="Arial" w:eastAsia="Calibri" w:hAnsi="Arial" w:cs="Arial"/>
                <w:b/>
                <w:bCs/>
              </w:rPr>
            </w:pPr>
          </w:p>
        </w:tc>
        <w:tc>
          <w:tcPr>
            <w:tcW w:w="3827" w:type="dxa"/>
          </w:tcPr>
          <w:p w14:paraId="3D8A9CE2" w14:textId="77777777" w:rsidR="00F65F29" w:rsidRPr="004845C2" w:rsidRDefault="00F65F29">
            <w:pPr>
              <w:rPr>
                <w:rFonts w:ascii="Arial" w:eastAsia="Calibri" w:hAnsi="Arial" w:cs="Arial"/>
                <w:b/>
                <w:bCs/>
              </w:rPr>
            </w:pPr>
          </w:p>
        </w:tc>
      </w:tr>
      <w:tr w:rsidR="007855C8" w:rsidRPr="004845C2" w14:paraId="27C6310F" w14:textId="77777777" w:rsidTr="001F2FBC">
        <w:tc>
          <w:tcPr>
            <w:tcW w:w="8789" w:type="dxa"/>
          </w:tcPr>
          <w:p w14:paraId="7411F4B4" w14:textId="77777777" w:rsidR="00F65F29" w:rsidRPr="004845C2" w:rsidRDefault="00F65F29">
            <w:pPr>
              <w:rPr>
                <w:rFonts w:ascii="Arial" w:eastAsia="Calibri" w:hAnsi="Arial" w:cs="Arial"/>
              </w:rPr>
            </w:pPr>
            <w:r w:rsidRPr="004845C2">
              <w:rPr>
                <w:rFonts w:ascii="Arial" w:eastAsia="Calibri" w:hAnsi="Arial" w:cs="Arial"/>
              </w:rPr>
              <w:t>The local authority works with partners to deliver high-quality, responsive intermediate care and reablement services to enable people to return to their optimal independence.</w:t>
            </w:r>
          </w:p>
        </w:tc>
        <w:tc>
          <w:tcPr>
            <w:tcW w:w="426" w:type="dxa"/>
          </w:tcPr>
          <w:p w14:paraId="6FE59E57" w14:textId="77777777" w:rsidR="00F65F29" w:rsidRPr="004845C2" w:rsidRDefault="00F65F29">
            <w:pPr>
              <w:rPr>
                <w:rFonts w:ascii="Arial" w:eastAsia="Calibri" w:hAnsi="Arial" w:cs="Arial"/>
                <w:b/>
                <w:bCs/>
              </w:rPr>
            </w:pPr>
          </w:p>
        </w:tc>
        <w:tc>
          <w:tcPr>
            <w:tcW w:w="425" w:type="dxa"/>
          </w:tcPr>
          <w:p w14:paraId="56F860AC" w14:textId="77777777" w:rsidR="00F65F29" w:rsidRPr="004845C2" w:rsidRDefault="00F65F29">
            <w:pPr>
              <w:rPr>
                <w:rFonts w:ascii="Arial" w:eastAsia="Calibri" w:hAnsi="Arial" w:cs="Arial"/>
                <w:b/>
                <w:bCs/>
              </w:rPr>
            </w:pPr>
          </w:p>
        </w:tc>
        <w:tc>
          <w:tcPr>
            <w:tcW w:w="425" w:type="dxa"/>
          </w:tcPr>
          <w:p w14:paraId="7C547B5B" w14:textId="77777777" w:rsidR="00F65F29" w:rsidRPr="004845C2" w:rsidRDefault="00F65F29">
            <w:pPr>
              <w:rPr>
                <w:rFonts w:ascii="Arial" w:eastAsia="Calibri" w:hAnsi="Arial" w:cs="Arial"/>
                <w:b/>
                <w:bCs/>
              </w:rPr>
            </w:pPr>
          </w:p>
        </w:tc>
        <w:tc>
          <w:tcPr>
            <w:tcW w:w="425" w:type="dxa"/>
          </w:tcPr>
          <w:p w14:paraId="500D4393" w14:textId="77777777" w:rsidR="00F65F29" w:rsidRPr="004845C2" w:rsidRDefault="00F65F29">
            <w:pPr>
              <w:rPr>
                <w:rFonts w:ascii="Arial" w:eastAsia="Calibri" w:hAnsi="Arial" w:cs="Arial"/>
                <w:b/>
                <w:bCs/>
              </w:rPr>
            </w:pPr>
          </w:p>
        </w:tc>
        <w:tc>
          <w:tcPr>
            <w:tcW w:w="426" w:type="dxa"/>
          </w:tcPr>
          <w:p w14:paraId="27E63F70" w14:textId="77777777" w:rsidR="00F65F29" w:rsidRPr="004845C2" w:rsidRDefault="00F65F29">
            <w:pPr>
              <w:rPr>
                <w:rFonts w:ascii="Arial" w:eastAsia="Calibri" w:hAnsi="Arial" w:cs="Arial"/>
                <w:b/>
                <w:bCs/>
              </w:rPr>
            </w:pPr>
          </w:p>
        </w:tc>
        <w:tc>
          <w:tcPr>
            <w:tcW w:w="3827" w:type="dxa"/>
          </w:tcPr>
          <w:p w14:paraId="471C67C8" w14:textId="77777777" w:rsidR="00F65F29" w:rsidRPr="004845C2" w:rsidRDefault="00F65F29">
            <w:pPr>
              <w:rPr>
                <w:rFonts w:ascii="Arial" w:eastAsia="Calibri" w:hAnsi="Arial" w:cs="Arial"/>
                <w:b/>
                <w:bCs/>
              </w:rPr>
            </w:pPr>
          </w:p>
        </w:tc>
      </w:tr>
    </w:tbl>
    <w:p w14:paraId="1F5766FE" w14:textId="77777777" w:rsidR="004845C2" w:rsidRDefault="004845C2">
      <w:pPr>
        <w:rPr>
          <w:rFonts w:ascii="Arial" w:eastAsia="Times New Roman" w:hAnsi="Arial" w:cs="Times New Roman"/>
          <w:sz w:val="24"/>
          <w:szCs w:val="28"/>
          <w:shd w:val="clear" w:color="auto" w:fill="FFFFFF"/>
        </w:rPr>
      </w:pPr>
      <w:r>
        <w:br w:type="page"/>
      </w:r>
    </w:p>
    <w:p w14:paraId="5D6BB90B" w14:textId="77777777" w:rsidR="004845C2" w:rsidRDefault="004845C2" w:rsidP="00A32806">
      <w:pPr>
        <w:pStyle w:val="Bodycopy"/>
        <w:sectPr w:rsidR="004845C2" w:rsidSect="00087834">
          <w:pgSz w:w="16840" w:h="11900" w:orient="landscape"/>
          <w:pgMar w:top="1134" w:right="1531" w:bottom="1134" w:left="1134" w:header="0" w:footer="284" w:gutter="0"/>
          <w:cols w:space="708"/>
          <w:docGrid w:linePitch="360"/>
        </w:sectPr>
      </w:pPr>
    </w:p>
    <w:p w14:paraId="3E3ABBBA" w14:textId="63B07796" w:rsidR="00E76147" w:rsidRPr="00107AC8" w:rsidRDefault="008675A4" w:rsidP="00EB39FF">
      <w:pPr>
        <w:pStyle w:val="H3LGA"/>
        <w:rPr>
          <w:rFonts w:eastAsia="Calibri"/>
          <w:lang w:eastAsia="en-GB"/>
        </w:rPr>
      </w:pPr>
      <w:bookmarkStart w:id="38" w:name="_Toc117856021"/>
      <w:bookmarkStart w:id="39" w:name="_Toc134789004"/>
      <w:r>
        <w:lastRenderedPageBreak/>
        <w:t xml:space="preserve">Providing </w:t>
      </w:r>
      <w:r w:rsidR="00AB7BC8">
        <w:t>s</w:t>
      </w:r>
      <w:r>
        <w:t>upport –</w:t>
      </w:r>
      <w:r w:rsidRPr="00107AC8">
        <w:rPr>
          <w:rFonts w:eastAsia="Calibri"/>
        </w:rPr>
        <w:t xml:space="preserve"> </w:t>
      </w:r>
      <w:r w:rsidR="001242D5">
        <w:rPr>
          <w:rFonts w:eastAsia="Calibri"/>
        </w:rPr>
        <w:t>P</w:t>
      </w:r>
      <w:r>
        <w:rPr>
          <w:rFonts w:eastAsia="Calibri"/>
        </w:rPr>
        <w:t xml:space="preserve">artnerships and </w:t>
      </w:r>
      <w:r w:rsidR="00A65A59">
        <w:rPr>
          <w:rFonts w:eastAsia="Calibri"/>
        </w:rPr>
        <w:t>c</w:t>
      </w:r>
      <w:r>
        <w:rPr>
          <w:rFonts w:eastAsia="Calibri"/>
        </w:rPr>
        <w:t>ommunities</w:t>
      </w:r>
      <w:r>
        <w:rPr>
          <w:rFonts w:eastAsia="Calibri"/>
          <w:lang w:eastAsia="en-GB"/>
        </w:rPr>
        <w:t xml:space="preserve">: Stage </w:t>
      </w:r>
      <w:r w:rsidR="00FE2A33">
        <w:rPr>
          <w:rFonts w:eastAsia="Calibri"/>
          <w:lang w:eastAsia="en-GB"/>
        </w:rPr>
        <w:t>2</w:t>
      </w:r>
      <w:r>
        <w:rPr>
          <w:rFonts w:eastAsia="Calibri"/>
          <w:lang w:eastAsia="en-GB"/>
        </w:rPr>
        <w:t xml:space="preserve"> </w:t>
      </w:r>
      <w:r w:rsidR="00AB7BC8">
        <w:rPr>
          <w:rFonts w:eastAsia="Calibri"/>
          <w:lang w:eastAsia="en-GB"/>
        </w:rPr>
        <w:t>s</w:t>
      </w:r>
      <w:r w:rsidR="00E76147">
        <w:rPr>
          <w:rFonts w:eastAsia="Calibri"/>
          <w:lang w:eastAsia="en-GB"/>
        </w:rPr>
        <w:t>elf-</w:t>
      </w:r>
      <w:r w:rsidR="00AB7BC8">
        <w:rPr>
          <w:rFonts w:eastAsia="Calibri"/>
          <w:lang w:eastAsia="en-GB"/>
        </w:rPr>
        <w:t>a</w:t>
      </w:r>
      <w:r w:rsidR="00E76147">
        <w:rPr>
          <w:rFonts w:eastAsia="Calibri"/>
          <w:lang w:eastAsia="en-GB"/>
        </w:rPr>
        <w:t>ssessment</w:t>
      </w:r>
      <w:bookmarkEnd w:id="38"/>
      <w:bookmarkEnd w:id="39"/>
      <w:r w:rsidR="00E76147" w:rsidRPr="00107AC8">
        <w:rPr>
          <w:rFonts w:eastAsia="Calibri"/>
          <w:lang w:eastAsia="en-GB"/>
        </w:rPr>
        <w:t xml:space="preserve"> </w:t>
      </w:r>
    </w:p>
    <w:p w14:paraId="78F4298A" w14:textId="77777777" w:rsidR="008675A4" w:rsidRDefault="008675A4" w:rsidP="00E76147">
      <w:pPr>
        <w:pStyle w:val="Bodycopy"/>
        <w:rPr>
          <w:rFonts w:eastAsia="Calibri"/>
        </w:rPr>
      </w:pPr>
    </w:p>
    <w:p w14:paraId="418995D1" w14:textId="7FB25F04" w:rsidR="00E76147" w:rsidRPr="00107AC8" w:rsidRDefault="00E76147" w:rsidP="001F2FBC">
      <w:pPr>
        <w:pStyle w:val="Bodycopy"/>
        <w:spacing w:line="240" w:lineRule="auto"/>
        <w:rPr>
          <w:rFonts w:eastAsia="Calibri"/>
        </w:rPr>
      </w:pPr>
      <w:r w:rsidRPr="00107AC8">
        <w:rPr>
          <w:rFonts w:eastAsia="Calibri"/>
        </w:rPr>
        <w:t xml:space="preserve">We understand out duty to collaborate and work in partnership, so our services work seamlessly for people. We share information and learning with partners and collaborate for improvement.     </w:t>
      </w:r>
    </w:p>
    <w:p w14:paraId="30C7793D" w14:textId="77777777" w:rsidR="00E76147" w:rsidRPr="00107AC8" w:rsidRDefault="00E76147" w:rsidP="00E76147">
      <w:pPr>
        <w:spacing w:line="256" w:lineRule="auto"/>
        <w:rPr>
          <w:rFonts w:eastAsia="Calibri" w:cs="Arial"/>
          <w:b/>
          <w:bCs/>
        </w:rPr>
      </w:pPr>
    </w:p>
    <w:tbl>
      <w:tblPr>
        <w:tblStyle w:val="TableGrid1"/>
        <w:tblW w:w="9781" w:type="dxa"/>
        <w:tblInd w:w="-147" w:type="dxa"/>
        <w:tblLook w:val="04A0" w:firstRow="1" w:lastRow="0" w:firstColumn="1" w:lastColumn="0" w:noHBand="0" w:noVBand="1"/>
      </w:tblPr>
      <w:tblGrid>
        <w:gridCol w:w="9781"/>
      </w:tblGrid>
      <w:tr w:rsidR="00E76147" w:rsidRPr="00E76147" w14:paraId="0C77C6C6"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2EAD4" w14:textId="4AB7316F" w:rsidR="00E76147" w:rsidRPr="00E76147" w:rsidRDefault="00E76147">
            <w:pPr>
              <w:rPr>
                <w:rFonts w:ascii="Arial" w:hAnsi="Arial" w:cs="Arial"/>
                <w:b/>
                <w:bCs/>
              </w:rPr>
            </w:pPr>
            <w:r w:rsidRPr="00E76147">
              <w:rPr>
                <w:rFonts w:ascii="Arial" w:hAnsi="Arial" w:cs="Arial"/>
                <w:b/>
                <w:bCs/>
              </w:rPr>
              <w:t xml:space="preserve">What is our ambition and how are we </w:t>
            </w:r>
            <w:r w:rsidR="00F56B88" w:rsidRPr="00E76147">
              <w:rPr>
                <w:rFonts w:ascii="Arial" w:hAnsi="Arial" w:cs="Arial"/>
                <w:b/>
                <w:bCs/>
              </w:rPr>
              <w:t>performing?</w:t>
            </w:r>
            <w:r w:rsidRPr="00E76147">
              <w:rPr>
                <w:rFonts w:ascii="Arial" w:hAnsi="Arial" w:cs="Arial"/>
                <w:b/>
                <w:bCs/>
              </w:rPr>
              <w:t xml:space="preserve"> </w:t>
            </w:r>
          </w:p>
        </w:tc>
      </w:tr>
      <w:tr w:rsidR="00E76147" w:rsidRPr="00E76147" w14:paraId="60F17647" w14:textId="77777777" w:rsidTr="001F2FBC">
        <w:trPr>
          <w:trHeight w:val="3930"/>
        </w:trPr>
        <w:tc>
          <w:tcPr>
            <w:tcW w:w="9781" w:type="dxa"/>
            <w:tcBorders>
              <w:top w:val="single" w:sz="4" w:space="0" w:color="auto"/>
              <w:left w:val="single" w:sz="4" w:space="0" w:color="auto"/>
              <w:bottom w:val="single" w:sz="4" w:space="0" w:color="auto"/>
              <w:right w:val="single" w:sz="4" w:space="0" w:color="auto"/>
            </w:tcBorders>
          </w:tcPr>
          <w:p w14:paraId="39968E13" w14:textId="77777777" w:rsidR="00043CB2" w:rsidRPr="00F56B88" w:rsidRDefault="00043CB2" w:rsidP="00043CB2">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3318B45F" w14:textId="77777777" w:rsidR="00E76147" w:rsidRPr="001F2FBC" w:rsidRDefault="00E76147">
            <w:pPr>
              <w:rPr>
                <w:rFonts w:ascii="Arial" w:hAnsi="Arial" w:cs="Arial"/>
                <w:b/>
                <w:bCs/>
                <w:i/>
                <w:iCs/>
              </w:rPr>
            </w:pPr>
          </w:p>
          <w:p w14:paraId="3AFC9544"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52D7C9C7" w14:textId="4A446075" w:rsidR="00E76147" w:rsidRPr="001F2FBC" w:rsidRDefault="00E76147" w:rsidP="00E76147">
            <w:pPr>
              <w:numPr>
                <w:ilvl w:val="0"/>
                <w:numId w:val="19"/>
              </w:numPr>
              <w:spacing w:line="256" w:lineRule="auto"/>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explained our governance structures across health and care and how joint accountability delivered and where has it been most impactful? </w:t>
            </w:r>
          </w:p>
          <w:p w14:paraId="3B64BEB2" w14:textId="77777777" w:rsidR="00E76147" w:rsidRPr="001F2FBC" w:rsidRDefault="00E76147" w:rsidP="00E76147">
            <w:pPr>
              <w:numPr>
                <w:ilvl w:val="0"/>
                <w:numId w:val="19"/>
              </w:numPr>
              <w:spacing w:line="256" w:lineRule="auto"/>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explained our approach to and level of integrated budgets? </w:t>
            </w:r>
          </w:p>
          <w:p w14:paraId="22F47F9E" w14:textId="77777777" w:rsidR="00E76147" w:rsidRPr="001F2FBC" w:rsidRDefault="00E76147" w:rsidP="00E76147">
            <w:pPr>
              <w:numPr>
                <w:ilvl w:val="0"/>
                <w:numId w:val="19"/>
              </w:numPr>
              <w:spacing w:line="256" w:lineRule="auto"/>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given sufficient emphasis to co-production with people with lived experience – with examples?</w:t>
            </w:r>
          </w:p>
          <w:p w14:paraId="18D098C8" w14:textId="3C17FD03" w:rsidR="00E76147" w:rsidRPr="001F2FBC" w:rsidRDefault="00E76147" w:rsidP="00E76147">
            <w:pPr>
              <w:numPr>
                <w:ilvl w:val="0"/>
                <w:numId w:val="19"/>
              </w:numPr>
              <w:spacing w:line="256" w:lineRule="auto"/>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explained how the</w:t>
            </w:r>
            <w:r w:rsidR="00F87A39" w:rsidRPr="001F2FBC">
              <w:rPr>
                <w:rFonts w:ascii="Arial" w:hAnsi="Arial" w:cs="Arial"/>
                <w:color w:val="E7E6E6"/>
                <w14:textFill>
                  <w14:solidFill>
                    <w14:srgbClr w14:val="E7E6E6">
                      <w14:lumMod w14:val="50000"/>
                    </w14:srgbClr>
                  </w14:solidFill>
                </w14:textFill>
              </w:rPr>
              <w:t xml:space="preserve"> voluntary and community sector (</w:t>
            </w:r>
            <w:r w:rsidRPr="001F2FBC">
              <w:rPr>
                <w:rFonts w:ascii="Arial" w:hAnsi="Arial" w:cs="Arial"/>
                <w:color w:val="E7E6E6"/>
                <w14:textFill>
                  <w14:solidFill>
                    <w14:srgbClr w14:val="E7E6E6">
                      <w14:lumMod w14:val="50000"/>
                    </w14:srgbClr>
                  </w14:solidFill>
                </w14:textFill>
              </w:rPr>
              <w:t>VCS</w:t>
            </w:r>
            <w:r w:rsidR="00F87A39" w:rsidRPr="001F2FBC">
              <w:rPr>
                <w:rFonts w:ascii="Arial" w:hAnsi="Arial" w:cs="Arial"/>
                <w:color w:val="E7E6E6"/>
                <w14:textFill>
                  <w14:solidFill>
                    <w14:srgbClr w14:val="E7E6E6">
                      <w14:lumMod w14:val="50000"/>
                    </w14:srgbClr>
                  </w14:solidFill>
                </w14:textFill>
              </w:rPr>
              <w:t>)</w:t>
            </w:r>
            <w:r w:rsidRPr="001F2FBC">
              <w:rPr>
                <w:rFonts w:ascii="Arial" w:hAnsi="Arial" w:cs="Arial"/>
                <w:color w:val="E7E6E6"/>
                <w14:textFill>
                  <w14:solidFill>
                    <w14:srgbClr w14:val="E7E6E6">
                      <w14:lumMod w14:val="50000"/>
                    </w14:srgbClr>
                  </w14:solidFill>
                </w14:textFill>
              </w:rPr>
              <w:t xml:space="preserve"> engaged in variety of partnerships/boards?    </w:t>
            </w:r>
          </w:p>
          <w:p w14:paraId="1581F5F8" w14:textId="77777777" w:rsidR="00E76147" w:rsidRPr="001F2FBC" w:rsidRDefault="00E76147" w:rsidP="00E76147">
            <w:pPr>
              <w:numPr>
                <w:ilvl w:val="0"/>
                <w:numId w:val="19"/>
              </w:numPr>
              <w:spacing w:line="256" w:lineRule="auto"/>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set out how we work with the care market to improve quality and capacity, including reference to our Market Position Statement and Market Sustainability Plan? </w:t>
            </w:r>
          </w:p>
          <w:p w14:paraId="35C5DF3F" w14:textId="6AAF1090" w:rsidR="00E76147" w:rsidRPr="00043CB2" w:rsidRDefault="00E76147" w:rsidP="00E76147">
            <w:pPr>
              <w:numPr>
                <w:ilvl w:val="0"/>
                <w:numId w:val="19"/>
              </w:numPr>
              <w:spacing w:line="256" w:lineRule="auto"/>
              <w:ind w:left="317"/>
              <w:contextualSpacing/>
              <w:rPr>
                <w:rFonts w:ascii="Arial" w:hAnsi="Arial" w:cs="Arial"/>
              </w:rPr>
            </w:pPr>
            <w:r w:rsidRPr="001F2FBC">
              <w:rPr>
                <w:rFonts w:ascii="Arial" w:hAnsi="Arial" w:cs="Arial"/>
                <w:color w:val="E7E6E6"/>
                <w14:textFill>
                  <w14:solidFill>
                    <w14:srgbClr w14:val="E7E6E6">
                      <w14:lumMod w14:val="50000"/>
                    </w14:srgbClr>
                  </w14:solidFill>
                </w14:textFill>
              </w:rPr>
              <w:t>Have we sufficiently considered information sharing protocols and our approach shared health and care record – with any evidence of success</w:t>
            </w:r>
            <w:r w:rsidR="009E6C0F">
              <w:rPr>
                <w:rFonts w:ascii="Arial" w:hAnsi="Arial" w:cs="Arial"/>
                <w:color w:val="E7E6E6"/>
                <w14:textFill>
                  <w14:solidFill>
                    <w14:srgbClr w14:val="E7E6E6">
                      <w14:lumMod w14:val="50000"/>
                    </w14:srgbClr>
                  </w14:solidFill>
                </w14:textFill>
              </w:rPr>
              <w:t>?</w:t>
            </w:r>
            <w:r w:rsidRPr="00043CB2">
              <w:rPr>
                <w:rFonts w:ascii="Arial" w:hAnsi="Arial" w:cs="Arial"/>
                <w:color w:val="E7E6E6"/>
                <w14:textFill>
                  <w14:solidFill>
                    <w14:srgbClr w14:val="E7E6E6">
                      <w14:lumMod w14:val="50000"/>
                    </w14:srgbClr>
                  </w14:solidFill>
                </w14:textFill>
              </w:rPr>
              <w:t xml:space="preserve"> </w:t>
            </w:r>
          </w:p>
          <w:p w14:paraId="6CE9D085" w14:textId="77777777" w:rsidR="00E76147" w:rsidRPr="00E76147" w:rsidRDefault="00E76147" w:rsidP="00043CB2">
            <w:pPr>
              <w:rPr>
                <w:rFonts w:ascii="Arial" w:hAnsi="Arial" w:cs="Arial"/>
              </w:rPr>
            </w:pPr>
          </w:p>
        </w:tc>
      </w:tr>
      <w:tr w:rsidR="00E76147" w:rsidRPr="00E76147" w14:paraId="5D450C9F"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36B38" w14:textId="77777777" w:rsidR="00E76147" w:rsidRPr="00E76147" w:rsidRDefault="00E76147">
            <w:pPr>
              <w:rPr>
                <w:rFonts w:ascii="Arial" w:hAnsi="Arial" w:cs="Arial"/>
                <w:b/>
                <w:bCs/>
              </w:rPr>
            </w:pPr>
            <w:r w:rsidRPr="00E76147">
              <w:rPr>
                <w:rFonts w:ascii="Arial" w:hAnsi="Arial" w:cs="Arial"/>
                <w:b/>
                <w:bCs/>
                <w:position w:val="2"/>
                <w:bdr w:val="none" w:sz="0" w:space="0" w:color="auto" w:frame="1"/>
              </w:rPr>
              <w:t xml:space="preserve">How do we know? What makes us confident about understanding our performance?  </w:t>
            </w:r>
          </w:p>
        </w:tc>
      </w:tr>
      <w:tr w:rsidR="00E76147" w:rsidRPr="00E76147" w14:paraId="5AB253FE" w14:textId="77777777" w:rsidTr="001F2FBC">
        <w:tc>
          <w:tcPr>
            <w:tcW w:w="9781" w:type="dxa"/>
            <w:tcBorders>
              <w:top w:val="single" w:sz="4" w:space="0" w:color="auto"/>
              <w:left w:val="single" w:sz="4" w:space="0" w:color="auto"/>
              <w:bottom w:val="single" w:sz="4" w:space="0" w:color="auto"/>
              <w:right w:val="single" w:sz="4" w:space="0" w:color="auto"/>
            </w:tcBorders>
          </w:tcPr>
          <w:p w14:paraId="1774C765" w14:textId="77777777" w:rsidR="008168FA" w:rsidRPr="00A32806" w:rsidRDefault="008168FA" w:rsidP="008168FA">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15EBBFF1" w14:textId="77777777" w:rsidR="00E76147" w:rsidRPr="001F2FBC" w:rsidRDefault="00E76147">
            <w:pPr>
              <w:rPr>
                <w:rFonts w:ascii="Arial" w:hAnsi="Arial" w:cs="Arial"/>
                <w:b/>
                <w:bCs/>
                <w:i/>
                <w:iCs/>
              </w:rPr>
            </w:pPr>
          </w:p>
          <w:p w14:paraId="57C80E6A"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01051E86" w14:textId="5E5BDC2E" w:rsidR="00E76147" w:rsidRPr="001F2FBC" w:rsidRDefault="008E0991" w:rsidP="00E76147">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 reflected w</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hat</w:t>
            </w:r>
            <w:r>
              <w:rPr>
                <w:rFonts w:ascii="Arial" w:hAnsi="Arial" w:cs="Arial"/>
                <w:color w:val="E7E6E6"/>
                <w:position w:val="2"/>
                <w:bdr w:val="none" w:sz="0" w:space="0" w:color="auto" w:frame="1"/>
                <w14:textFill>
                  <w14:solidFill>
                    <w14:srgbClr w14:val="E7E6E6">
                      <w14:lumMod w14:val="50000"/>
                    </w14:srgbClr>
                  </w14:solidFill>
                </w14:textFill>
              </w:rPr>
              <w:t xml:space="preserve"> </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 xml:space="preserve">we know about people’s experiences of support provided to understand if it feels co-ordinated? </w:t>
            </w:r>
          </w:p>
          <w:p w14:paraId="3C70BB32" w14:textId="17258871" w:rsidR="00E76147" w:rsidRPr="001F2FBC" w:rsidRDefault="008E0991" w:rsidP="00E76147">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Have we reflected w</w:t>
            </w:r>
            <w:r w:rsidR="00E76147" w:rsidRPr="001F2FBC">
              <w:rPr>
                <w:rFonts w:ascii="Arial" w:hAnsi="Arial" w:cs="Arial"/>
                <w:color w:val="E7E6E6"/>
                <w14:textFill>
                  <w14:solidFill>
                    <w14:srgbClr w14:val="E7E6E6">
                      <w14:lumMod w14:val="50000"/>
                    </w14:srgbClr>
                  </w14:solidFill>
                </w14:textFill>
              </w:rPr>
              <w:t>hat care providers and the VCSE say about working with us?</w:t>
            </w:r>
          </w:p>
          <w:p w14:paraId="4BCA2FB3" w14:textId="56A34146" w:rsidR="00E76147" w:rsidRPr="001F2FBC" w:rsidRDefault="008E0991" w:rsidP="00E76147">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 reflected</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 xml:space="preserve"> staff views on how we work in partnership and embed a culture of learning? </w:t>
            </w:r>
          </w:p>
          <w:p w14:paraId="2694D6B9" w14:textId="0AAFA8B9" w:rsidR="00E76147" w:rsidRPr="001F2FBC" w:rsidRDefault="008E0991" w:rsidP="00E76147">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 included</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 xml:space="preserve"> findings of any peer reviews/independent reviews of how well the health and care system are working together?</w:t>
            </w:r>
          </w:p>
          <w:p w14:paraId="36FE31E0" w14:textId="0520AD1B" w:rsidR="00E76147" w:rsidRPr="001F2FBC" w:rsidRDefault="008E0991" w:rsidP="00E76147">
            <w:pPr>
              <w:numPr>
                <w:ilvl w:val="0"/>
                <w:numId w:val="12"/>
              </w:numPr>
              <w:spacing w:before="100" w:beforeAutospacing="1" w:after="100" w:afterAutospacing="1"/>
              <w:ind w:left="360"/>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 xml:space="preserve"> we give</w:t>
            </w:r>
            <w:r>
              <w:rPr>
                <w:rFonts w:ascii="Arial" w:hAnsi="Arial" w:cs="Arial"/>
                <w:color w:val="E7E6E6"/>
                <w:position w:val="2"/>
                <w:bdr w:val="none" w:sz="0" w:space="0" w:color="auto" w:frame="1"/>
                <w14:textFill>
                  <w14:solidFill>
                    <w14:srgbClr w14:val="E7E6E6">
                      <w14:lumMod w14:val="50000"/>
                    </w14:srgbClr>
                  </w14:solidFill>
                </w14:textFill>
              </w:rPr>
              <w:t>n</w:t>
            </w:r>
            <w:r w:rsidR="00E76147" w:rsidRPr="001F2FBC">
              <w:rPr>
                <w:rFonts w:ascii="Arial" w:hAnsi="Arial" w:cs="Arial"/>
                <w:color w:val="E7E6E6"/>
                <w:position w:val="2"/>
                <w:bdr w:val="none" w:sz="0" w:space="0" w:color="auto" w:frame="1"/>
                <w14:textFill>
                  <w14:solidFill>
                    <w14:srgbClr w14:val="E7E6E6">
                      <w14:lumMod w14:val="50000"/>
                    </w14:srgbClr>
                  </w14:solidFill>
                </w14:textFill>
              </w:rPr>
              <w:t xml:space="preserve"> evidence of how we evaluate our improvement work?      </w:t>
            </w:r>
          </w:p>
          <w:p w14:paraId="66358099" w14:textId="77777777" w:rsidR="00E76147" w:rsidRPr="00E76147" w:rsidRDefault="00E76147">
            <w:pPr>
              <w:rPr>
                <w:rFonts w:ascii="Arial" w:hAnsi="Arial" w:cs="Arial"/>
                <w:i/>
                <w:iCs/>
                <w:color w:val="4F81BD" w:themeColor="accent1"/>
              </w:rPr>
            </w:pPr>
          </w:p>
          <w:p w14:paraId="46DFF8C8" w14:textId="7B33FFE9" w:rsidR="00E76147" w:rsidRPr="00406093" w:rsidRDefault="00000000">
            <w:pPr>
              <w:rPr>
                <w:rFonts w:ascii="Arial" w:hAnsi="Arial" w:cs="Arial"/>
              </w:rPr>
            </w:pPr>
            <w:hyperlink r:id="rId25" w:history="1">
              <w:r w:rsidR="00406093" w:rsidRPr="00406093">
                <w:rPr>
                  <w:rStyle w:val="Hyperlink"/>
                  <w:rFonts w:ascii="Arial" w:hAnsi="Arial" w:cs="Arial"/>
                </w:rPr>
                <w:t>Su</w:t>
              </w:r>
              <w:r w:rsidR="00E76147" w:rsidRPr="00406093">
                <w:rPr>
                  <w:rStyle w:val="Hyperlink"/>
                  <w:rFonts w:ascii="Arial" w:hAnsi="Arial" w:cs="Arial"/>
                </w:rPr>
                <w:t>pporting data pack available in LG Inform</w:t>
              </w:r>
            </w:hyperlink>
          </w:p>
          <w:p w14:paraId="1957DC7D" w14:textId="360105E1" w:rsidR="007855C8" w:rsidRPr="00E76147" w:rsidRDefault="007855C8">
            <w:pPr>
              <w:rPr>
                <w:rFonts w:ascii="Arial" w:hAnsi="Arial" w:cs="Arial"/>
                <w:i/>
                <w:iCs/>
                <w:color w:val="E7E6E6"/>
                <w14:textFill>
                  <w14:solidFill>
                    <w14:srgbClr w14:val="E7E6E6">
                      <w14:lumMod w14:val="50000"/>
                    </w14:srgbClr>
                  </w14:solidFill>
                </w14:textFill>
              </w:rPr>
            </w:pPr>
          </w:p>
        </w:tc>
      </w:tr>
      <w:tr w:rsidR="00E76147" w:rsidRPr="00E76147" w14:paraId="5606722A"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D140A" w14:textId="77777777" w:rsidR="00E76147" w:rsidRPr="00E76147" w:rsidRDefault="00E76147">
            <w:pPr>
              <w:spacing w:after="255" w:line="276" w:lineRule="auto"/>
              <w:contextualSpacing/>
              <w:rPr>
                <w:rFonts w:ascii="Arial" w:eastAsia="Times New Roman" w:hAnsi="Arial" w:cs="Arial"/>
                <w:b/>
                <w:bCs/>
                <w:color w:val="0B0C0C"/>
              </w:rPr>
            </w:pPr>
            <w:r w:rsidRPr="00E76147">
              <w:rPr>
                <w:rFonts w:ascii="Arial" w:eastAsia="Arial" w:hAnsi="Arial" w:cs="Arial"/>
                <w:b/>
                <w:bCs/>
                <w:color w:val="0B0C0C"/>
              </w:rPr>
              <w:t xml:space="preserve">What are our plans to maintain or improve performance in this area? </w:t>
            </w:r>
          </w:p>
        </w:tc>
      </w:tr>
      <w:tr w:rsidR="00E76147" w:rsidRPr="00E76147" w14:paraId="0A27F313" w14:textId="77777777" w:rsidTr="001F2FBC">
        <w:trPr>
          <w:trHeight w:val="2266"/>
        </w:trPr>
        <w:tc>
          <w:tcPr>
            <w:tcW w:w="9781" w:type="dxa"/>
            <w:tcBorders>
              <w:top w:val="single" w:sz="4" w:space="0" w:color="auto"/>
              <w:left w:val="single" w:sz="4" w:space="0" w:color="auto"/>
              <w:bottom w:val="single" w:sz="4" w:space="0" w:color="auto"/>
              <w:right w:val="single" w:sz="4" w:space="0" w:color="auto"/>
            </w:tcBorders>
          </w:tcPr>
          <w:p w14:paraId="0386B251" w14:textId="22205056" w:rsidR="008675A4" w:rsidRPr="008675A4" w:rsidRDefault="008675A4" w:rsidP="008675A4">
            <w:pPr>
              <w:rPr>
                <w:rFonts w:ascii="Arial" w:hAnsi="Arial" w:cs="Arial"/>
                <w:color w:val="9B2C98"/>
              </w:rPr>
            </w:pPr>
            <w:r w:rsidRPr="008675A4">
              <w:rPr>
                <w:rFonts w:ascii="Arial" w:hAnsi="Arial" w:cs="Arial"/>
                <w:color w:val="9B2C98"/>
              </w:rPr>
              <w:t>This should include information that would be helpful to include in the final self-assessment that demonstrates improvement in this area already made, and planned</w:t>
            </w:r>
            <w:r w:rsidR="009E6C0F">
              <w:rPr>
                <w:rFonts w:ascii="Arial" w:hAnsi="Arial" w:cs="Arial"/>
                <w:color w:val="9B2C98"/>
              </w:rPr>
              <w:t>.</w:t>
            </w:r>
          </w:p>
          <w:p w14:paraId="22947114" w14:textId="77777777" w:rsidR="00E76147" w:rsidRPr="001F2FBC" w:rsidRDefault="00E76147">
            <w:pPr>
              <w:rPr>
                <w:rFonts w:ascii="Arial" w:hAnsi="Arial" w:cs="Arial"/>
                <w:b/>
                <w:bCs/>
                <w:i/>
                <w:iCs/>
              </w:rPr>
            </w:pPr>
          </w:p>
          <w:p w14:paraId="7983CB85" w14:textId="77777777" w:rsidR="007F4BC2" w:rsidRPr="00475A68" w:rsidRDefault="007F4BC2" w:rsidP="007F4BC2">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51904A34" w14:textId="77777777" w:rsidR="00E76147" w:rsidRPr="001F2FBC" w:rsidRDefault="00E76147" w:rsidP="00E76147">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 xml:space="preserve">Are there short-, medium- and longer-term plans we can refer to? </w:t>
            </w:r>
          </w:p>
          <w:p w14:paraId="277B8A1A" w14:textId="13AFD212" w:rsidR="00E76147" w:rsidRPr="001F2FBC" w:rsidRDefault="00E76147" w:rsidP="00E76147">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Have we referenced improvement action aligned to relevant performance issues identified</w:t>
            </w:r>
            <w:r w:rsidR="009E6C0F">
              <w:rPr>
                <w:rFonts w:ascii="Arial" w:eastAsia="Arial" w:hAnsi="Arial" w:cs="Arial"/>
                <w:color w:val="E7E6E6"/>
                <w14:textFill>
                  <w14:solidFill>
                    <w14:srgbClr w14:val="E7E6E6">
                      <w14:lumMod w14:val="50000"/>
                    </w14:srgbClr>
                  </w14:solidFill>
                </w14:textFill>
              </w:rPr>
              <w:t>?</w:t>
            </w:r>
          </w:p>
          <w:p w14:paraId="496DDFC9" w14:textId="6DC1AC88" w:rsidR="00E76147" w:rsidRPr="001F2FBC" w:rsidRDefault="00E76147" w:rsidP="00E76147">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sidRPr="001F2FBC">
              <w:rPr>
                <w:rFonts w:ascii="Arial" w:eastAsia="Arial" w:hAnsi="Arial" w:cs="Arial"/>
                <w:color w:val="E7E6E6"/>
                <w14:textFill>
                  <w14:solidFill>
                    <w14:srgbClr w14:val="E7E6E6">
                      <w14:lumMod w14:val="50000"/>
                    </w14:srgbClr>
                  </w14:solidFill>
                </w14:textFill>
              </w:rPr>
              <w:t>What is the governance framework for the improvement work</w:t>
            </w:r>
            <w:r w:rsidR="009E6C0F">
              <w:rPr>
                <w:rFonts w:ascii="Arial" w:eastAsia="Arial" w:hAnsi="Arial" w:cs="Arial"/>
                <w:color w:val="E7E6E6"/>
                <w14:textFill>
                  <w14:solidFill>
                    <w14:srgbClr w14:val="E7E6E6">
                      <w14:lumMod w14:val="50000"/>
                    </w14:srgbClr>
                  </w14:solidFill>
                </w14:textFill>
              </w:rPr>
              <w:t>?</w:t>
            </w:r>
          </w:p>
          <w:p w14:paraId="69BCC6EA" w14:textId="5F74B5A1" w:rsidR="00E76147" w:rsidRPr="001F2FBC" w:rsidRDefault="004D293D" w:rsidP="001F2FBC">
            <w:pPr>
              <w:numPr>
                <w:ilvl w:val="0"/>
                <w:numId w:val="13"/>
              </w:numPr>
              <w:spacing w:before="100" w:beforeAutospacing="1" w:after="100" w:afterAutospacing="1"/>
              <w:ind w:left="313"/>
              <w:contextualSpacing/>
              <w:rPr>
                <w:rFonts w:ascii="Arial" w:eastAsia="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Have</w:t>
            </w:r>
            <w:r w:rsidR="00E76147" w:rsidRPr="001F2FBC">
              <w:rPr>
                <w:rFonts w:ascii="Arial" w:eastAsia="Arial" w:hAnsi="Arial" w:cs="Arial"/>
                <w:color w:val="E7E6E6"/>
                <w14:textFill>
                  <w14:solidFill>
                    <w14:srgbClr w14:val="E7E6E6">
                      <w14:lumMod w14:val="50000"/>
                    </w14:srgbClr>
                  </w14:solidFill>
                </w14:textFill>
              </w:rPr>
              <w:t xml:space="preserve"> we reference</w:t>
            </w:r>
            <w:r>
              <w:rPr>
                <w:rFonts w:ascii="Arial" w:eastAsia="Arial" w:hAnsi="Arial" w:cs="Arial"/>
                <w:color w:val="E7E6E6"/>
                <w14:textFill>
                  <w14:solidFill>
                    <w14:srgbClr w14:val="E7E6E6">
                      <w14:lumMod w14:val="50000"/>
                    </w14:srgbClr>
                  </w14:solidFill>
                </w14:textFill>
              </w:rPr>
              <w:t>d</w:t>
            </w:r>
            <w:r w:rsidR="00E76147" w:rsidRPr="001F2FBC">
              <w:rPr>
                <w:rFonts w:ascii="Arial" w:eastAsia="Arial" w:hAnsi="Arial" w:cs="Arial"/>
                <w:color w:val="E7E6E6"/>
                <w14:textFill>
                  <w14:solidFill>
                    <w14:srgbClr w14:val="E7E6E6">
                      <w14:lumMod w14:val="50000"/>
                    </w14:srgbClr>
                  </w14:solidFill>
                </w14:textFill>
              </w:rPr>
              <w:t xml:space="preserve"> any progress already secured</w:t>
            </w:r>
            <w:r w:rsidR="009E6C0F">
              <w:rPr>
                <w:rFonts w:ascii="Arial" w:eastAsia="Arial" w:hAnsi="Arial" w:cs="Arial"/>
                <w:color w:val="E7E6E6"/>
                <w14:textFill>
                  <w14:solidFill>
                    <w14:srgbClr w14:val="E7E6E6">
                      <w14:lumMod w14:val="50000"/>
                    </w14:srgbClr>
                  </w14:solidFill>
                </w14:textFill>
              </w:rPr>
              <w:t>?</w:t>
            </w:r>
          </w:p>
        </w:tc>
      </w:tr>
      <w:tr w:rsidR="00E76147" w:rsidRPr="00E76147" w14:paraId="0561C9FD"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4E13E" w14:textId="77777777" w:rsidR="00E76147" w:rsidRPr="00E76147" w:rsidRDefault="00E76147">
            <w:pPr>
              <w:spacing w:after="255" w:line="276" w:lineRule="auto"/>
              <w:contextualSpacing/>
              <w:rPr>
                <w:rFonts w:ascii="Arial" w:eastAsia="Times New Roman" w:hAnsi="Arial" w:cs="Arial"/>
                <w:b/>
                <w:bCs/>
                <w:color w:val="0B0C0C"/>
              </w:rPr>
            </w:pPr>
            <w:r w:rsidRPr="00E76147">
              <w:rPr>
                <w:rFonts w:ascii="Arial" w:eastAsia="Arial" w:hAnsi="Arial" w:cs="Arial"/>
                <w:b/>
                <w:bCs/>
                <w:color w:val="0B0C0C"/>
              </w:rPr>
              <w:lastRenderedPageBreak/>
              <w:t>What do other say about our performance in this area?</w:t>
            </w:r>
          </w:p>
        </w:tc>
      </w:tr>
      <w:tr w:rsidR="00E76147" w:rsidRPr="00E76147" w14:paraId="29373A21"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tcPr>
          <w:p w14:paraId="138EA6CF" w14:textId="6252BBBF" w:rsidR="00E76147" w:rsidRPr="001F2FBC" w:rsidRDefault="00E76147">
            <w:pPr>
              <w:spacing w:after="255" w:line="276" w:lineRule="auto"/>
              <w:contextualSpacing/>
              <w:rPr>
                <w:rFonts w:ascii="Arial" w:eastAsia="Arial" w:hAnsi="Arial" w:cs="Arial"/>
                <w:color w:val="9B2C98"/>
              </w:rPr>
            </w:pPr>
            <w:r w:rsidRPr="001F2FBC">
              <w:rPr>
                <w:rFonts w:ascii="Arial" w:eastAsia="Arial" w:hAnsi="Arial" w:cs="Arial"/>
                <w:color w:val="9B2C98"/>
              </w:rPr>
              <w:t>Include here any quotations which “give life” to the self-assessment</w:t>
            </w:r>
            <w:r w:rsidR="009E6C0F">
              <w:rPr>
                <w:rFonts w:ascii="Arial" w:eastAsia="Arial" w:hAnsi="Arial" w:cs="Arial"/>
                <w:color w:val="9B2C98"/>
              </w:rPr>
              <w:t>.</w:t>
            </w:r>
          </w:p>
          <w:p w14:paraId="55293731" w14:textId="77777777" w:rsidR="00E76147" w:rsidRPr="00E76147" w:rsidRDefault="00E76147">
            <w:pPr>
              <w:spacing w:after="255" w:line="276" w:lineRule="auto"/>
              <w:contextualSpacing/>
              <w:rPr>
                <w:rFonts w:ascii="Arial" w:eastAsia="Arial" w:hAnsi="Arial" w:cs="Arial"/>
                <w:color w:val="0B0C0C"/>
              </w:rPr>
            </w:pPr>
          </w:p>
        </w:tc>
      </w:tr>
      <w:tr w:rsidR="00E76147" w:rsidRPr="00E76147" w14:paraId="79FA21F5" w14:textId="77777777" w:rsidTr="001F2FB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DC9F9" w14:textId="77777777" w:rsidR="00E76147" w:rsidRPr="00E76147" w:rsidRDefault="00E76147">
            <w:pPr>
              <w:spacing w:after="255" w:line="276" w:lineRule="auto"/>
              <w:contextualSpacing/>
              <w:rPr>
                <w:rFonts w:ascii="Arial" w:eastAsia="Times New Roman" w:hAnsi="Arial" w:cs="Arial"/>
                <w:b/>
                <w:bCs/>
                <w:color w:val="0B0C0C"/>
              </w:rPr>
            </w:pPr>
            <w:r w:rsidRPr="00E76147">
              <w:rPr>
                <w:rFonts w:ascii="Arial" w:eastAsia="Arial" w:hAnsi="Arial" w:cs="Arial"/>
                <w:b/>
                <w:bCs/>
                <w:color w:val="0B0C0C"/>
              </w:rPr>
              <w:t>What key documents need to be included in the evidence library</w:t>
            </w:r>
          </w:p>
        </w:tc>
      </w:tr>
      <w:tr w:rsidR="00E76147" w:rsidRPr="00E76147" w14:paraId="1F430918"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tcPr>
          <w:p w14:paraId="0BF59F4E" w14:textId="77777777" w:rsidR="00E76147" w:rsidRPr="001F2FBC" w:rsidRDefault="00E76147">
            <w:pPr>
              <w:rPr>
                <w:rFonts w:ascii="Arial" w:hAnsi="Arial" w:cs="Arial"/>
                <w:color w:val="9B2C98"/>
              </w:rPr>
            </w:pPr>
            <w:r w:rsidRPr="001F2FBC">
              <w:rPr>
                <w:rFonts w:ascii="Arial" w:hAnsi="Arial" w:cs="Arial"/>
                <w:color w:val="9B2C98"/>
              </w:rPr>
              <w:t xml:space="preserve">List relevant documents including strategies, plans, relevant policies and procedures and links to data/performance to be included and referenced. </w:t>
            </w:r>
          </w:p>
          <w:p w14:paraId="6D97C3FD" w14:textId="77777777" w:rsidR="00E76147" w:rsidRPr="00E76147" w:rsidRDefault="00E76147">
            <w:pPr>
              <w:spacing w:after="255" w:line="276" w:lineRule="auto"/>
              <w:contextualSpacing/>
              <w:rPr>
                <w:rFonts w:ascii="Arial" w:eastAsia="Arial" w:hAnsi="Arial" w:cs="Arial"/>
                <w:color w:val="0B0C0C"/>
              </w:rPr>
            </w:pPr>
          </w:p>
          <w:p w14:paraId="7246C010" w14:textId="77777777" w:rsidR="00E76147" w:rsidRPr="00E76147" w:rsidRDefault="00E76147">
            <w:pPr>
              <w:spacing w:after="255" w:line="276" w:lineRule="auto"/>
              <w:contextualSpacing/>
              <w:rPr>
                <w:rFonts w:ascii="Arial" w:eastAsia="Arial" w:hAnsi="Arial" w:cs="Arial"/>
                <w:color w:val="0B0C0C"/>
              </w:rPr>
            </w:pPr>
          </w:p>
        </w:tc>
      </w:tr>
      <w:tr w:rsidR="00E76147" w:rsidRPr="00E76147" w14:paraId="62B1954D" w14:textId="77777777" w:rsidTr="001F2FBC">
        <w:trPr>
          <w:trHeight w:val="1000"/>
        </w:trPr>
        <w:tc>
          <w:tcPr>
            <w:tcW w:w="9781" w:type="dxa"/>
            <w:tcBorders>
              <w:top w:val="single" w:sz="4" w:space="0" w:color="auto"/>
              <w:left w:val="single" w:sz="4" w:space="0" w:color="auto"/>
              <w:bottom w:val="single" w:sz="4" w:space="0" w:color="auto"/>
              <w:right w:val="single" w:sz="4" w:space="0" w:color="auto"/>
            </w:tcBorders>
            <w:hideMark/>
          </w:tcPr>
          <w:p w14:paraId="69C0AB1E" w14:textId="77777777" w:rsidR="00E76147" w:rsidRPr="00E76147" w:rsidRDefault="00E76147">
            <w:pPr>
              <w:spacing w:after="255" w:line="276" w:lineRule="auto"/>
              <w:contextualSpacing/>
              <w:rPr>
                <w:rFonts w:ascii="Arial" w:eastAsia="Arial" w:hAnsi="Arial" w:cs="Arial"/>
                <w:b/>
                <w:bCs/>
                <w:color w:val="0B0C0C"/>
              </w:rPr>
            </w:pPr>
            <w:r w:rsidRPr="00E76147">
              <w:rPr>
                <w:rFonts w:ascii="Arial" w:eastAsia="Arial" w:hAnsi="Arial" w:cs="Arial"/>
                <w:b/>
                <w:bCs/>
                <w:color w:val="0B0C0C"/>
              </w:rPr>
              <w:t xml:space="preserve">Verified by senior manager with responsibility for delivery in this area </w:t>
            </w:r>
          </w:p>
          <w:p w14:paraId="1F719017" w14:textId="77777777" w:rsidR="00E76147" w:rsidRPr="00E76147" w:rsidRDefault="00E76147">
            <w:pPr>
              <w:spacing w:after="255" w:line="276" w:lineRule="auto"/>
              <w:contextualSpacing/>
              <w:rPr>
                <w:rFonts w:ascii="Arial" w:eastAsia="Arial" w:hAnsi="Arial" w:cs="Arial"/>
                <w:color w:val="0B0C0C"/>
              </w:rPr>
            </w:pPr>
            <w:r w:rsidRPr="00E76147">
              <w:rPr>
                <w:rFonts w:ascii="Arial" w:eastAsia="Arial" w:hAnsi="Arial" w:cs="Arial"/>
                <w:b/>
                <w:bCs/>
                <w:color w:val="0B0C0C"/>
              </w:rPr>
              <w:t>Name                                  Signature                                Position                                                        Date</w:t>
            </w:r>
            <w:r w:rsidRPr="00E76147">
              <w:rPr>
                <w:rFonts w:ascii="Arial" w:eastAsia="Arial" w:hAnsi="Arial" w:cs="Arial"/>
                <w:color w:val="0B0C0C"/>
              </w:rPr>
              <w:t xml:space="preserve"> </w:t>
            </w:r>
          </w:p>
        </w:tc>
      </w:tr>
    </w:tbl>
    <w:p w14:paraId="52EA837D" w14:textId="53AC532A" w:rsidR="000D75E3" w:rsidRDefault="000D75E3" w:rsidP="00A32806">
      <w:pPr>
        <w:pStyle w:val="Bodycopy"/>
      </w:pPr>
    </w:p>
    <w:p w14:paraId="14FF57F0" w14:textId="77777777" w:rsidR="000D75E3" w:rsidRDefault="000D75E3">
      <w:pPr>
        <w:rPr>
          <w:rFonts w:ascii="Arial" w:eastAsia="Times New Roman" w:hAnsi="Arial" w:cs="Times New Roman"/>
          <w:sz w:val="24"/>
          <w:szCs w:val="28"/>
          <w:shd w:val="clear" w:color="auto" w:fill="FFFFFF"/>
        </w:rPr>
      </w:pPr>
      <w:r>
        <w:br w:type="page"/>
      </w:r>
    </w:p>
    <w:p w14:paraId="140D0CAF" w14:textId="5305CEDE" w:rsidR="00B677DD" w:rsidRDefault="000D75E3" w:rsidP="000D75E3">
      <w:pPr>
        <w:pStyle w:val="H2LGA"/>
        <w:rPr>
          <w:lang w:val="en-US"/>
        </w:rPr>
      </w:pPr>
      <w:bookmarkStart w:id="40" w:name="_Toc134789005"/>
      <w:r>
        <w:rPr>
          <w:lang w:val="en-US"/>
        </w:rPr>
        <w:lastRenderedPageBreak/>
        <w:t xml:space="preserve">CQC </w:t>
      </w:r>
      <w:r w:rsidR="00553785">
        <w:rPr>
          <w:lang w:val="en-US"/>
        </w:rPr>
        <w:t>t</w:t>
      </w:r>
      <w:r>
        <w:rPr>
          <w:lang w:val="en-US"/>
        </w:rPr>
        <w:t xml:space="preserve">heme </w:t>
      </w:r>
      <w:r w:rsidR="003D784B">
        <w:rPr>
          <w:lang w:val="en-US"/>
        </w:rPr>
        <w:t>three</w:t>
      </w:r>
      <w:r>
        <w:rPr>
          <w:lang w:val="en-US"/>
        </w:rPr>
        <w:t>:</w:t>
      </w:r>
      <w:r w:rsidRPr="00456383">
        <w:rPr>
          <w:lang w:val="en-US"/>
        </w:rPr>
        <w:t xml:space="preserve"> </w:t>
      </w:r>
      <w:r w:rsidR="00A6059B" w:rsidRPr="00A6059B">
        <w:rPr>
          <w:lang w:val="en-US"/>
        </w:rPr>
        <w:t xml:space="preserve">Ensuring </w:t>
      </w:r>
      <w:r w:rsidR="00E8605D">
        <w:rPr>
          <w:lang w:val="en-US"/>
        </w:rPr>
        <w:t>s</w:t>
      </w:r>
      <w:r w:rsidR="00A6059B" w:rsidRPr="00A6059B">
        <w:rPr>
          <w:lang w:val="en-US"/>
        </w:rPr>
        <w:t>afety</w:t>
      </w:r>
      <w:bookmarkEnd w:id="40"/>
    </w:p>
    <w:p w14:paraId="61F87C2E" w14:textId="77777777" w:rsidR="008675A4" w:rsidRDefault="008675A4" w:rsidP="00990828">
      <w:pPr>
        <w:pStyle w:val="Bodycopy"/>
        <w:rPr>
          <w:rFonts w:eastAsia="Calibri"/>
        </w:rPr>
      </w:pPr>
    </w:p>
    <w:p w14:paraId="20696D61" w14:textId="26B3FCDD" w:rsidR="00990828" w:rsidRPr="00107AC8" w:rsidRDefault="00990828" w:rsidP="00A62943">
      <w:pPr>
        <w:pStyle w:val="Bodycopy"/>
        <w:rPr>
          <w:rFonts w:eastAsia="Calibri"/>
        </w:rPr>
      </w:pPr>
      <w:r w:rsidRPr="00107AC8">
        <w:rPr>
          <w:rFonts w:eastAsia="Calibri"/>
        </w:rPr>
        <w:t>This theme covers: safeguarding enquiries, reviews, Safeguarding Adult Board, safe systems and continuity of care, safe systems and continuity of care</w:t>
      </w:r>
      <w:r w:rsidR="0040799D">
        <w:rPr>
          <w:rFonts w:eastAsia="Calibri"/>
        </w:rPr>
        <w:t>.</w:t>
      </w:r>
      <w:r w:rsidRPr="00107AC8">
        <w:rPr>
          <w:rFonts w:eastAsia="Calibri"/>
        </w:rPr>
        <w:t xml:space="preserve"> </w:t>
      </w:r>
    </w:p>
    <w:p w14:paraId="0795F20A" w14:textId="4E12996F" w:rsidR="00990828" w:rsidRDefault="00000000" w:rsidP="00A62943">
      <w:pPr>
        <w:pStyle w:val="Bodycopy"/>
        <w:rPr>
          <w:rStyle w:val="Hyperlink"/>
        </w:rPr>
      </w:pPr>
      <w:hyperlink r:id="rId26" w:history="1">
        <w:r w:rsidR="00406093">
          <w:rPr>
            <w:rStyle w:val="Hyperlink"/>
          </w:rPr>
          <w:t>Su</w:t>
        </w:r>
        <w:r w:rsidR="00990828">
          <w:rPr>
            <w:rStyle w:val="Hyperlink"/>
          </w:rPr>
          <w:t xml:space="preserve">pporting data pack </w:t>
        </w:r>
        <w:r w:rsidR="00990828" w:rsidRPr="007D61DA">
          <w:rPr>
            <w:rStyle w:val="Hyperlink"/>
          </w:rPr>
          <w:t>available in LG Inform</w:t>
        </w:r>
      </w:hyperlink>
    </w:p>
    <w:p w14:paraId="145476CF" w14:textId="77777777" w:rsidR="008675A4" w:rsidRDefault="008675A4" w:rsidP="00A62943">
      <w:pPr>
        <w:pStyle w:val="Bodycopy"/>
        <w:rPr>
          <w:rFonts w:eastAsia="Calibri"/>
          <w:b/>
          <w:bCs/>
        </w:rPr>
      </w:pPr>
    </w:p>
    <w:p w14:paraId="1E732E45" w14:textId="4B3C3F6C" w:rsidR="00990828" w:rsidRPr="00406093" w:rsidRDefault="00990828" w:rsidP="00A62943">
      <w:pPr>
        <w:pStyle w:val="Bodycopy"/>
        <w:rPr>
          <w:rFonts w:eastAsia="Calibri"/>
          <w:b/>
          <w:bCs/>
        </w:rPr>
      </w:pPr>
      <w:r w:rsidRPr="00406093">
        <w:rPr>
          <w:rFonts w:eastAsia="Calibri"/>
          <w:b/>
          <w:bCs/>
        </w:rPr>
        <w:t xml:space="preserve">Quality statement </w:t>
      </w:r>
      <w:r w:rsidR="003D784B">
        <w:rPr>
          <w:rFonts w:eastAsia="Calibri"/>
          <w:b/>
          <w:bCs/>
        </w:rPr>
        <w:t>one</w:t>
      </w:r>
      <w:r w:rsidRPr="00406093">
        <w:rPr>
          <w:rFonts w:eastAsia="Calibri"/>
          <w:b/>
          <w:bCs/>
        </w:rPr>
        <w:t xml:space="preserve">: Safe systems, pathways and transitions </w:t>
      </w:r>
    </w:p>
    <w:p w14:paraId="43C2CF3A" w14:textId="77777777" w:rsidR="00990828" w:rsidRPr="00402510" w:rsidRDefault="00990828" w:rsidP="00A62943">
      <w:pPr>
        <w:pStyle w:val="Bodycopy"/>
        <w:numPr>
          <w:ilvl w:val="0"/>
          <w:numId w:val="41"/>
        </w:numPr>
        <w:rPr>
          <w:rFonts w:eastAsia="Calibri"/>
        </w:rPr>
      </w:pPr>
      <w:r w:rsidRPr="001F2FBC">
        <w:rPr>
          <w:rFonts w:eastAsia="Calibri"/>
          <w:b/>
          <w:bCs/>
        </w:rPr>
        <w:t>We</w:t>
      </w:r>
      <w:r w:rsidRPr="00402510">
        <w:rPr>
          <w:rFonts w:eastAsia="Calibri"/>
        </w:rPr>
        <w:t xml:space="preserve"> work with people and our partners to establish and maintain safe systems of care, in which safety is managed, monitored and assured. We ensure continuity of care, including when people move between different services. </w:t>
      </w:r>
    </w:p>
    <w:p w14:paraId="2394CCD2" w14:textId="77777777" w:rsidR="00990828" w:rsidRPr="00107AC8" w:rsidRDefault="00990828" w:rsidP="00A62943">
      <w:pPr>
        <w:pStyle w:val="Bodycopy"/>
        <w:numPr>
          <w:ilvl w:val="0"/>
          <w:numId w:val="41"/>
        </w:numPr>
        <w:rPr>
          <w:rFonts w:eastAsia="Calibri"/>
        </w:rPr>
      </w:pPr>
      <w:r w:rsidRPr="00402510">
        <w:rPr>
          <w:rFonts w:eastAsia="Calibri"/>
        </w:rPr>
        <w:t xml:space="preserve">When </w:t>
      </w:r>
      <w:r w:rsidRPr="001F2FBC">
        <w:rPr>
          <w:rFonts w:eastAsia="Calibri"/>
          <w:b/>
          <w:bCs/>
        </w:rPr>
        <w:t>I</w:t>
      </w:r>
      <w:r w:rsidRPr="00402510">
        <w:rPr>
          <w:rFonts w:eastAsia="Calibri"/>
        </w:rPr>
        <w:t xml:space="preserve"> move between services, settings or areas, there is a plan for what happens next</w:t>
      </w:r>
      <w:r w:rsidRPr="00107AC8">
        <w:rPr>
          <w:rFonts w:eastAsia="Calibri"/>
        </w:rPr>
        <w:t xml:space="preserve"> and who will do what, and all the practical arrangements are in place. </w:t>
      </w:r>
    </w:p>
    <w:p w14:paraId="0C65FE10" w14:textId="6DF315B3" w:rsidR="00990828" w:rsidRDefault="00990828" w:rsidP="00A62943">
      <w:pPr>
        <w:pStyle w:val="Bodycopy"/>
        <w:numPr>
          <w:ilvl w:val="0"/>
          <w:numId w:val="41"/>
        </w:numPr>
        <w:rPr>
          <w:rFonts w:eastAsia="Calibri"/>
        </w:rPr>
      </w:pPr>
      <w:r w:rsidRPr="001F2FBC">
        <w:rPr>
          <w:rFonts w:eastAsia="Calibri"/>
          <w:b/>
          <w:bCs/>
        </w:rPr>
        <w:t xml:space="preserve">I </w:t>
      </w:r>
      <w:r w:rsidRPr="00107AC8">
        <w:rPr>
          <w:rFonts w:eastAsia="Calibri"/>
        </w:rPr>
        <w:t xml:space="preserve">feel safe and am supported to understand and manage any risks. </w:t>
      </w:r>
    </w:p>
    <w:p w14:paraId="2194531D" w14:textId="77777777" w:rsidR="008675A4" w:rsidRPr="00107AC8" w:rsidRDefault="008675A4" w:rsidP="00A62943">
      <w:pPr>
        <w:pStyle w:val="Bodycopy"/>
        <w:ind w:left="360"/>
        <w:rPr>
          <w:rFonts w:eastAsia="Calibri"/>
        </w:rPr>
      </w:pPr>
    </w:p>
    <w:p w14:paraId="3FD05180" w14:textId="615A01F3" w:rsidR="00990828" w:rsidRPr="00406093" w:rsidRDefault="00990828" w:rsidP="00A62943">
      <w:pPr>
        <w:pStyle w:val="Bodycopy"/>
        <w:rPr>
          <w:rFonts w:eastAsia="Calibri"/>
          <w:b/>
          <w:bCs/>
        </w:rPr>
      </w:pPr>
      <w:r w:rsidRPr="00406093">
        <w:rPr>
          <w:rFonts w:eastAsia="Calibri"/>
          <w:b/>
          <w:bCs/>
        </w:rPr>
        <w:t xml:space="preserve">Quality statement </w:t>
      </w:r>
      <w:r w:rsidR="003D784B">
        <w:rPr>
          <w:rFonts w:eastAsia="Calibri"/>
          <w:b/>
          <w:bCs/>
        </w:rPr>
        <w:t>two</w:t>
      </w:r>
      <w:r w:rsidRPr="00406093">
        <w:rPr>
          <w:rFonts w:eastAsia="Calibri"/>
          <w:b/>
          <w:bCs/>
        </w:rPr>
        <w:t xml:space="preserve">: Safeguarding </w:t>
      </w:r>
    </w:p>
    <w:p w14:paraId="35D3835A" w14:textId="75236A22" w:rsidR="00990828" w:rsidRPr="00402510" w:rsidRDefault="00990828" w:rsidP="00A62943">
      <w:pPr>
        <w:pStyle w:val="Bodycopy"/>
        <w:numPr>
          <w:ilvl w:val="0"/>
          <w:numId w:val="42"/>
        </w:numPr>
        <w:rPr>
          <w:rFonts w:eastAsia="Calibri"/>
        </w:rPr>
      </w:pPr>
      <w:r w:rsidRPr="001F2FBC">
        <w:rPr>
          <w:rFonts w:eastAsia="Calibri"/>
          <w:b/>
          <w:bCs/>
        </w:rPr>
        <w:t>We</w:t>
      </w:r>
      <w:r w:rsidRPr="00402510">
        <w:rPr>
          <w:rFonts w:eastAsia="Calibri"/>
        </w:rPr>
        <w:t xml:space="preserve"> work with people to understand what being safe means to them and work with our partners to develop the best way to achieve this. </w:t>
      </w:r>
    </w:p>
    <w:p w14:paraId="0E62E419" w14:textId="702D1D68" w:rsidR="00990828" w:rsidRPr="00402510" w:rsidRDefault="00990828" w:rsidP="00A62943">
      <w:pPr>
        <w:pStyle w:val="Bodycopy"/>
        <w:numPr>
          <w:ilvl w:val="0"/>
          <w:numId w:val="42"/>
        </w:numPr>
        <w:rPr>
          <w:rFonts w:eastAsia="Calibri"/>
        </w:rPr>
      </w:pPr>
      <w:r w:rsidRPr="001F2FBC">
        <w:rPr>
          <w:rFonts w:eastAsia="Calibri"/>
          <w:b/>
          <w:bCs/>
        </w:rPr>
        <w:t>We</w:t>
      </w:r>
      <w:r w:rsidRPr="00402510">
        <w:rPr>
          <w:rFonts w:eastAsia="Calibri"/>
        </w:rPr>
        <w:t xml:space="preserve"> concentrate on improving people’s lives while protecting their right to live in safety, free from bullying, harassment, abuse, discrimination, avoidable </w:t>
      </w:r>
      <w:r w:rsidR="006C11C5" w:rsidRPr="00402510">
        <w:rPr>
          <w:rFonts w:eastAsia="Calibri"/>
        </w:rPr>
        <w:t>harm,</w:t>
      </w:r>
      <w:r w:rsidRPr="00402510">
        <w:rPr>
          <w:rFonts w:eastAsia="Calibri"/>
        </w:rPr>
        <w:t xml:space="preserve"> and neglect, we make sure we share concerns quickly and appropriately. </w:t>
      </w:r>
    </w:p>
    <w:p w14:paraId="02D542BE" w14:textId="55E89DBA" w:rsidR="00990828" w:rsidRPr="00107AC8" w:rsidRDefault="00990828" w:rsidP="00A62943">
      <w:pPr>
        <w:pStyle w:val="Bodycopy"/>
        <w:numPr>
          <w:ilvl w:val="0"/>
          <w:numId w:val="42"/>
        </w:numPr>
        <w:rPr>
          <w:rFonts w:eastAsia="Calibri"/>
        </w:rPr>
      </w:pPr>
      <w:r w:rsidRPr="001F2FBC">
        <w:rPr>
          <w:rFonts w:eastAsia="Calibri"/>
          <w:b/>
          <w:bCs/>
        </w:rPr>
        <w:t>I</w:t>
      </w:r>
      <w:r w:rsidRPr="00107AC8">
        <w:rPr>
          <w:rFonts w:eastAsia="Calibri"/>
        </w:rPr>
        <w:t xml:space="preserve"> feel safe and am supported to understand and manage any risks. </w:t>
      </w:r>
    </w:p>
    <w:p w14:paraId="7D3DB76D" w14:textId="3100A29F" w:rsidR="006C11C5" w:rsidRDefault="006C11C5" w:rsidP="001F2FBC">
      <w:pPr>
        <w:spacing w:after="120"/>
        <w:rPr>
          <w:rFonts w:eastAsia="Calibri" w:cs="Arial"/>
          <w:color w:val="000000"/>
        </w:rPr>
      </w:pPr>
      <w:r>
        <w:rPr>
          <w:noProof/>
        </w:rPr>
        <mc:AlternateContent>
          <mc:Choice Requires="wps">
            <w:drawing>
              <wp:anchor distT="0" distB="0" distL="114300" distR="114300" simplePos="0" relativeHeight="251658241" behindDoc="0" locked="0" layoutInCell="1" allowOverlap="1" wp14:anchorId="73F19687" wp14:editId="153B7E9E">
                <wp:simplePos x="0" y="0"/>
                <wp:positionH relativeFrom="column">
                  <wp:posOffset>13335</wp:posOffset>
                </wp:positionH>
                <wp:positionV relativeFrom="paragraph">
                  <wp:posOffset>88265</wp:posOffset>
                </wp:positionV>
                <wp:extent cx="6074410" cy="2867025"/>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6074410" cy="2867025"/>
                        </a:xfrm>
                        <a:prstGeom prst="rect">
                          <a:avLst/>
                        </a:prstGeom>
                        <a:solidFill>
                          <a:schemeClr val="lt1"/>
                        </a:solidFill>
                        <a:ln w="19050">
                          <a:solidFill>
                            <a:srgbClr val="9B2C98"/>
                          </a:solidFill>
                        </a:ln>
                      </wps:spPr>
                      <wps:txbx>
                        <w:txbxContent>
                          <w:p w14:paraId="47FE89F6" w14:textId="77777777" w:rsidR="00990828" w:rsidRPr="008E5B00" w:rsidRDefault="00990828" w:rsidP="00990828">
                            <w:pPr>
                              <w:pStyle w:val="Bodycopy"/>
                              <w:rPr>
                                <w:rFonts w:eastAsia="Calibri"/>
                                <w:sz w:val="22"/>
                                <w:szCs w:val="22"/>
                              </w:rPr>
                            </w:pPr>
                            <w:r w:rsidRPr="008E5B00">
                              <w:rPr>
                                <w:rFonts w:eastAsia="Calibri"/>
                                <w:sz w:val="22"/>
                                <w:szCs w:val="22"/>
                              </w:rPr>
                              <w:t xml:space="preserve">TIP: Remember what is being looked for here </w:t>
                            </w:r>
                          </w:p>
                          <w:p w14:paraId="0AFF7BE9" w14:textId="33EF48B6" w:rsidR="00990828" w:rsidRPr="008E5B00" w:rsidRDefault="00E82522" w:rsidP="00D54935">
                            <w:pPr>
                              <w:pStyle w:val="LGAbullets"/>
                              <w:numPr>
                                <w:ilvl w:val="0"/>
                                <w:numId w:val="0"/>
                              </w:numPr>
                              <w:spacing w:line="240" w:lineRule="auto"/>
                              <w:ind w:left="57"/>
                              <w:rPr>
                                <w:rFonts w:eastAsia="Calibri"/>
                                <w:sz w:val="22"/>
                                <w:szCs w:val="22"/>
                              </w:rPr>
                            </w:pPr>
                            <w:r w:rsidRPr="008E5B00">
                              <w:rPr>
                                <w:rFonts w:eastAsia="Calibri"/>
                                <w:sz w:val="22"/>
                                <w:szCs w:val="22"/>
                              </w:rPr>
                              <w:t>Evidence that s</w:t>
                            </w:r>
                            <w:r w:rsidR="00990828" w:rsidRPr="008E5B00">
                              <w:rPr>
                                <w:rFonts w:eastAsia="Calibri"/>
                                <w:sz w:val="22"/>
                                <w:szCs w:val="22"/>
                              </w:rPr>
                              <w:t xml:space="preserve">afety is a priority for everyone, and leaders embed a culture of openness and collaboration. </w:t>
                            </w:r>
                          </w:p>
                          <w:p w14:paraId="06414F72" w14:textId="712628BF"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Care and support is planned and organised with people, partners, and communities in ways that improve their safety across their care journeys and ensures continuity in care, particularly when people move between different services. </w:t>
                            </w:r>
                          </w:p>
                          <w:p w14:paraId="12918BED" w14:textId="5FF6124F"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Safeguarding enquiries are carried out sensitively and without delay, keeping the wishes and best interests of the person concerned at the centre. People can participate in the safeguarding process as much as they want to. People are supported to make choices that balance risks with positive choice and control in their lives (Making Safeguarding Personal). </w:t>
                            </w:r>
                          </w:p>
                          <w:p w14:paraId="74B1CFD2" w14:textId="7E294254"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There is a clear understanding of the key safeguarding risks and issues in the area and a clear, resourced strategic plan to address them. </w:t>
                            </w:r>
                          </w:p>
                          <w:p w14:paraId="647EAB7D" w14:textId="0FE2845C"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Lessons are learned when people have experienced serious abuse or neglect and action is taken to remove future risks and drive best practice.</w:t>
                            </w:r>
                          </w:p>
                          <w:p w14:paraId="051E0906" w14:textId="6CCB22AF" w:rsidR="00990828" w:rsidRPr="00D54935" w:rsidRDefault="00990828" w:rsidP="00990828">
                            <w:pPr>
                              <w:pStyle w:val="Bodycopy"/>
                              <w:spacing w:line="240" w:lineRule="auto"/>
                              <w:rPr>
                                <w:rFonts w:eastAsia="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19687" id="Text Box 3" o:spid="_x0000_s1028" type="#_x0000_t202" style="position:absolute;margin-left:1.05pt;margin-top:6.95pt;width:478.3pt;height:225.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" fillcolor="white [3201]" strokecolor="#9b2c98" strokeweight="1.5pt">
                <v:textbox>
                  <w:txbxContent>
                    <w:p w14:paraId="47FE89F6" w14:textId="77777777" w:rsidR="00990828" w:rsidRPr="008E5B00" w:rsidRDefault="00990828" w:rsidP="00990828">
                      <w:pPr>
                        <w:pStyle w:val="Bodycopy"/>
                        <w:rPr>
                          <w:rFonts w:eastAsia="Calibri"/>
                          <w:sz w:val="22"/>
                          <w:szCs w:val="22"/>
                        </w:rPr>
                      </w:pPr>
                      <w:r w:rsidRPr="008E5B00">
                        <w:rPr>
                          <w:rFonts w:eastAsia="Calibri"/>
                          <w:sz w:val="22"/>
                          <w:szCs w:val="22"/>
                        </w:rPr>
                        <w:t xml:space="preserve">TIP: Remember what is being looked for here </w:t>
                      </w:r>
                    </w:p>
                    <w:p w14:paraId="0AFF7BE9" w14:textId="33EF48B6" w:rsidR="00990828" w:rsidRPr="008E5B00" w:rsidRDefault="00E82522" w:rsidP="00D54935">
                      <w:pPr>
                        <w:pStyle w:val="LGAbullets"/>
                        <w:numPr>
                          <w:ilvl w:val="0"/>
                          <w:numId w:val="0"/>
                        </w:numPr>
                        <w:spacing w:line="240" w:lineRule="auto"/>
                        <w:ind w:left="57"/>
                        <w:rPr>
                          <w:rFonts w:eastAsia="Calibri"/>
                          <w:sz w:val="22"/>
                          <w:szCs w:val="22"/>
                        </w:rPr>
                      </w:pPr>
                      <w:r w:rsidRPr="008E5B00">
                        <w:rPr>
                          <w:rFonts w:eastAsia="Calibri"/>
                          <w:sz w:val="22"/>
                          <w:szCs w:val="22"/>
                        </w:rPr>
                        <w:t>Evidence that s</w:t>
                      </w:r>
                      <w:r w:rsidR="00990828" w:rsidRPr="008E5B00">
                        <w:rPr>
                          <w:rFonts w:eastAsia="Calibri"/>
                          <w:sz w:val="22"/>
                          <w:szCs w:val="22"/>
                        </w:rPr>
                        <w:t xml:space="preserve">afety is a priority for everyone, and leaders embed a culture of openness and collaboration. </w:t>
                      </w:r>
                    </w:p>
                    <w:p w14:paraId="06414F72" w14:textId="712628BF"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Care and support is planned and organised with people, partners, and communities in ways that improve their safety across their care journeys and ensures continuity in care, particularly when people move between different services. </w:t>
                      </w:r>
                    </w:p>
                    <w:p w14:paraId="12918BED" w14:textId="5FF6124F"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Safeguarding enquiries are carried out sensitively and without delay, keeping the wishes and best interests of the person concerned at the centre. People can participate in the safeguarding process as much as they want to. People are supported to make choices that balance risks with positive choice and control in their lives (Making Safeguarding Personal). </w:t>
                      </w:r>
                    </w:p>
                    <w:p w14:paraId="74B1CFD2" w14:textId="7E294254"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 xml:space="preserve">There is a clear understanding of the key safeguarding risks and issues in the area and a clear, resourced strategic plan to address them. </w:t>
                      </w:r>
                    </w:p>
                    <w:p w14:paraId="647EAB7D" w14:textId="0FE2845C" w:rsidR="00990828" w:rsidRPr="008E5B00" w:rsidRDefault="00990828" w:rsidP="00D54935">
                      <w:pPr>
                        <w:pStyle w:val="LGAbullets"/>
                        <w:numPr>
                          <w:ilvl w:val="0"/>
                          <w:numId w:val="0"/>
                        </w:numPr>
                        <w:spacing w:line="240" w:lineRule="auto"/>
                        <w:ind w:left="57"/>
                        <w:rPr>
                          <w:rFonts w:eastAsia="Calibri"/>
                          <w:sz w:val="22"/>
                          <w:szCs w:val="22"/>
                        </w:rPr>
                      </w:pPr>
                      <w:r w:rsidRPr="008E5B00">
                        <w:rPr>
                          <w:rFonts w:eastAsia="Calibri"/>
                          <w:sz w:val="22"/>
                          <w:szCs w:val="22"/>
                        </w:rPr>
                        <w:t>Lessons are learned when people have experienced serious abuse or neglect and action is taken to remove future risks and drive best practice.</w:t>
                      </w:r>
                    </w:p>
                    <w:p w14:paraId="051E0906" w14:textId="6CCB22AF" w:rsidR="00990828" w:rsidRPr="00D54935" w:rsidRDefault="00990828" w:rsidP="00990828">
                      <w:pPr>
                        <w:pStyle w:val="Bodycopy"/>
                        <w:spacing w:line="240" w:lineRule="auto"/>
                        <w:rPr>
                          <w:rFonts w:eastAsia="Calibri"/>
                          <w:sz w:val="22"/>
                          <w:szCs w:val="22"/>
                        </w:rPr>
                      </w:pPr>
                    </w:p>
                  </w:txbxContent>
                </v:textbox>
              </v:shape>
            </w:pict>
          </mc:Fallback>
        </mc:AlternateContent>
      </w:r>
      <w:r>
        <w:rPr>
          <w:rFonts w:eastAsia="Calibri" w:cs="Arial"/>
          <w:color w:val="000000"/>
        </w:rPr>
        <w:br w:type="page"/>
      </w:r>
    </w:p>
    <w:p w14:paraId="5AB81FDC" w14:textId="77777777" w:rsidR="005F6109" w:rsidRDefault="005F6109" w:rsidP="00990828">
      <w:pPr>
        <w:autoSpaceDE w:val="0"/>
        <w:autoSpaceDN w:val="0"/>
        <w:adjustRightInd w:val="0"/>
        <w:rPr>
          <w:rFonts w:eastAsia="Calibri" w:cs="Arial"/>
          <w:color w:val="000000"/>
        </w:rPr>
        <w:sectPr w:rsidR="005F6109" w:rsidSect="004845C2">
          <w:pgSz w:w="11900" w:h="16840"/>
          <w:pgMar w:top="1531" w:right="1134" w:bottom="1134" w:left="1134" w:header="0" w:footer="284" w:gutter="0"/>
          <w:cols w:space="708"/>
          <w:docGrid w:linePitch="360"/>
        </w:sectPr>
      </w:pPr>
    </w:p>
    <w:p w14:paraId="2BF263FF" w14:textId="7C74035F" w:rsidR="00123691" w:rsidRDefault="00D91027" w:rsidP="00EB39FF">
      <w:pPr>
        <w:pStyle w:val="H3LGA"/>
        <w:rPr>
          <w:rFonts w:eastAsia="Calibri"/>
          <w:lang w:eastAsia="en-GB"/>
        </w:rPr>
      </w:pPr>
      <w:bookmarkStart w:id="41" w:name="_Toc117856024"/>
      <w:bookmarkStart w:id="42" w:name="_Toc134789006"/>
      <w:r>
        <w:rPr>
          <w:rFonts w:eastAsia="Calibri"/>
        </w:rPr>
        <w:lastRenderedPageBreak/>
        <w:t xml:space="preserve">How the </w:t>
      </w:r>
      <w:r w:rsidR="008E5B00">
        <w:rPr>
          <w:rFonts w:eastAsia="Calibri"/>
        </w:rPr>
        <w:t>l</w:t>
      </w:r>
      <w:r>
        <w:rPr>
          <w:rFonts w:eastAsia="Calibri"/>
        </w:rPr>
        <w:t xml:space="preserve">ocal </w:t>
      </w:r>
      <w:r w:rsidR="008E5B00">
        <w:rPr>
          <w:rFonts w:eastAsia="Calibri"/>
        </w:rPr>
        <w:t>a</w:t>
      </w:r>
      <w:r>
        <w:rPr>
          <w:rFonts w:eastAsia="Calibri"/>
        </w:rPr>
        <w:t xml:space="preserve">uthority </w:t>
      </w:r>
      <w:r w:rsidR="008E5B00">
        <w:rPr>
          <w:rFonts w:eastAsia="Calibri"/>
        </w:rPr>
        <w:t>e</w:t>
      </w:r>
      <w:r>
        <w:rPr>
          <w:rFonts w:eastAsia="Calibri"/>
        </w:rPr>
        <w:t xml:space="preserve">nsures </w:t>
      </w:r>
      <w:r w:rsidR="008E5B00">
        <w:rPr>
          <w:rFonts w:eastAsia="Calibri"/>
        </w:rPr>
        <w:t>s</w:t>
      </w:r>
      <w:r>
        <w:rPr>
          <w:rFonts w:eastAsia="Calibri"/>
        </w:rPr>
        <w:t xml:space="preserve">afety </w:t>
      </w:r>
      <w:r w:rsidR="008E5B00">
        <w:rPr>
          <w:rFonts w:eastAsia="Calibri"/>
        </w:rPr>
        <w:t>w</w:t>
      </w:r>
      <w:r>
        <w:rPr>
          <w:rFonts w:eastAsia="Calibri"/>
        </w:rPr>
        <w:t xml:space="preserve">ithin the </w:t>
      </w:r>
      <w:r w:rsidR="008E5B00">
        <w:rPr>
          <w:rFonts w:eastAsia="Calibri"/>
        </w:rPr>
        <w:t>s</w:t>
      </w:r>
      <w:r>
        <w:rPr>
          <w:rFonts w:eastAsia="Calibri"/>
        </w:rPr>
        <w:t xml:space="preserve">ystem - </w:t>
      </w:r>
      <w:r w:rsidRPr="00107AC8">
        <w:rPr>
          <w:rFonts w:eastAsia="Calibri"/>
          <w:lang w:eastAsia="en-GB"/>
        </w:rPr>
        <w:t xml:space="preserve">Safe </w:t>
      </w:r>
      <w:r w:rsidR="008E5B00">
        <w:rPr>
          <w:rFonts w:eastAsia="Calibri"/>
          <w:lang w:eastAsia="en-GB"/>
        </w:rPr>
        <w:t>s</w:t>
      </w:r>
      <w:r w:rsidRPr="00107AC8">
        <w:rPr>
          <w:rFonts w:eastAsia="Calibri"/>
          <w:lang w:eastAsia="en-GB"/>
        </w:rPr>
        <w:t xml:space="preserve">ystems, </w:t>
      </w:r>
      <w:r w:rsidR="008E5B00">
        <w:rPr>
          <w:rFonts w:eastAsia="Calibri"/>
          <w:lang w:eastAsia="en-GB"/>
        </w:rPr>
        <w:t>p</w:t>
      </w:r>
      <w:r w:rsidRPr="00107AC8">
        <w:rPr>
          <w:rFonts w:eastAsia="Calibri"/>
          <w:lang w:eastAsia="en-GB"/>
        </w:rPr>
        <w:t xml:space="preserve">athways </w:t>
      </w:r>
      <w:r>
        <w:rPr>
          <w:rFonts w:eastAsia="Calibri"/>
          <w:lang w:eastAsia="en-GB"/>
        </w:rPr>
        <w:t>a</w:t>
      </w:r>
      <w:r w:rsidRPr="00107AC8">
        <w:rPr>
          <w:rFonts w:eastAsia="Calibri"/>
          <w:lang w:eastAsia="en-GB"/>
        </w:rPr>
        <w:t xml:space="preserve">nd </w:t>
      </w:r>
      <w:r w:rsidR="008E5B00">
        <w:rPr>
          <w:rFonts w:eastAsia="Calibri"/>
          <w:lang w:eastAsia="en-GB"/>
        </w:rPr>
        <w:t>t</w:t>
      </w:r>
      <w:r w:rsidRPr="00107AC8">
        <w:rPr>
          <w:rFonts w:eastAsia="Calibri"/>
          <w:lang w:eastAsia="en-GB"/>
        </w:rPr>
        <w:t>ransitions</w:t>
      </w:r>
      <w:bookmarkEnd w:id="41"/>
      <w:r w:rsidR="00014C07">
        <w:rPr>
          <w:rFonts w:eastAsia="Calibri"/>
          <w:lang w:eastAsia="en-GB"/>
        </w:rPr>
        <w:t xml:space="preserve">: Stage </w:t>
      </w:r>
      <w:r w:rsidR="00FE2A33">
        <w:rPr>
          <w:rFonts w:eastAsia="Calibri"/>
          <w:lang w:eastAsia="en-GB"/>
        </w:rPr>
        <w:t>1</w:t>
      </w:r>
      <w:r w:rsidR="00014C07">
        <w:rPr>
          <w:rFonts w:eastAsia="Calibri"/>
          <w:lang w:eastAsia="en-GB"/>
        </w:rPr>
        <w:t xml:space="preserve"> </w:t>
      </w:r>
      <w:r w:rsidR="008E5B00">
        <w:rPr>
          <w:rFonts w:eastAsia="Calibri"/>
          <w:lang w:eastAsia="en-GB"/>
        </w:rPr>
        <w:t>c</w:t>
      </w:r>
      <w:r w:rsidR="00014C07">
        <w:rPr>
          <w:rFonts w:eastAsia="Calibri"/>
          <w:lang w:eastAsia="en-GB"/>
        </w:rPr>
        <w:t>hecklist</w:t>
      </w:r>
      <w:bookmarkEnd w:id="42"/>
      <w:r w:rsidR="00123691" w:rsidRPr="00107AC8">
        <w:rPr>
          <w:rFonts w:eastAsia="Calibri"/>
          <w:lang w:eastAsia="en-GB"/>
        </w:rPr>
        <w:t xml:space="preserve">    </w:t>
      </w:r>
    </w:p>
    <w:p w14:paraId="5EC0FB0A" w14:textId="77777777" w:rsidR="00123691" w:rsidRPr="00107AC8" w:rsidRDefault="00123691" w:rsidP="00123691">
      <w:pPr>
        <w:autoSpaceDE w:val="0"/>
        <w:autoSpaceDN w:val="0"/>
        <w:adjustRightInd w:val="0"/>
        <w:rPr>
          <w:rFonts w:eastAsia="Calibri" w:cs="Arial"/>
          <w:sz w:val="23"/>
          <w:szCs w:val="23"/>
        </w:rPr>
      </w:pPr>
    </w:p>
    <w:tbl>
      <w:tblPr>
        <w:tblStyle w:val="TableGrid"/>
        <w:tblW w:w="14460" w:type="dxa"/>
        <w:tblInd w:w="-289" w:type="dxa"/>
        <w:tblLayout w:type="fixed"/>
        <w:tblLook w:val="04A0" w:firstRow="1" w:lastRow="0" w:firstColumn="1" w:lastColumn="0" w:noHBand="0" w:noVBand="1"/>
      </w:tblPr>
      <w:tblGrid>
        <w:gridCol w:w="8506"/>
        <w:gridCol w:w="425"/>
        <w:gridCol w:w="425"/>
        <w:gridCol w:w="426"/>
        <w:gridCol w:w="425"/>
        <w:gridCol w:w="425"/>
        <w:gridCol w:w="3828"/>
      </w:tblGrid>
      <w:tr w:rsidR="00DD4C89" w:rsidRPr="00123691" w14:paraId="741429F8" w14:textId="77777777" w:rsidTr="00DD4C89">
        <w:trPr>
          <w:cantSplit/>
          <w:trHeight w:val="1492"/>
          <w:tblHeader/>
        </w:trPr>
        <w:tc>
          <w:tcPr>
            <w:tcW w:w="8506" w:type="dxa"/>
            <w:shd w:val="clear" w:color="auto" w:fill="D9D9D9" w:themeFill="background1" w:themeFillShade="D9"/>
          </w:tcPr>
          <w:p w14:paraId="38771C74" w14:textId="2C3AE5CD" w:rsidR="00014C07" w:rsidRPr="00123691" w:rsidRDefault="00014C07">
            <w:pPr>
              <w:autoSpaceDE w:val="0"/>
              <w:autoSpaceDN w:val="0"/>
              <w:adjustRightInd w:val="0"/>
              <w:rPr>
                <w:rFonts w:ascii="Arial" w:eastAsia="Calibri" w:hAnsi="Arial" w:cs="Arial"/>
                <w:b/>
                <w:bCs/>
                <w:color w:val="000000"/>
                <w:sz w:val="24"/>
              </w:rPr>
            </w:pPr>
            <w:r w:rsidRPr="00123691">
              <w:rPr>
                <w:rFonts w:ascii="Arial" w:eastAsia="Calibri" w:hAnsi="Arial" w:cs="Arial"/>
                <w:b/>
                <w:bCs/>
                <w:color w:val="000000"/>
                <w:sz w:val="24"/>
              </w:rPr>
              <w:t xml:space="preserve">Ensuring safety </w:t>
            </w:r>
            <w:r w:rsidR="008E5B00">
              <w:rPr>
                <w:rFonts w:ascii="Arial" w:eastAsia="Calibri" w:hAnsi="Arial" w:cs="Arial"/>
                <w:b/>
                <w:bCs/>
                <w:color w:val="000000"/>
                <w:sz w:val="24"/>
              </w:rPr>
              <w:t xml:space="preserve">- </w:t>
            </w:r>
            <w:r w:rsidRPr="00123691">
              <w:rPr>
                <w:rFonts w:ascii="Arial" w:eastAsia="Calibri" w:hAnsi="Arial" w:cs="Arial"/>
                <w:b/>
                <w:bCs/>
                <w:color w:val="000000"/>
                <w:sz w:val="24"/>
              </w:rPr>
              <w:t xml:space="preserve">Safe </w:t>
            </w:r>
            <w:r>
              <w:rPr>
                <w:rFonts w:ascii="Arial" w:eastAsia="Calibri" w:hAnsi="Arial" w:cs="Arial"/>
                <w:b/>
                <w:bCs/>
                <w:color w:val="000000"/>
                <w:sz w:val="24"/>
              </w:rPr>
              <w:t>s</w:t>
            </w:r>
            <w:r w:rsidRPr="00123691">
              <w:rPr>
                <w:rFonts w:ascii="Arial" w:eastAsia="Calibri" w:hAnsi="Arial" w:cs="Arial"/>
                <w:b/>
                <w:bCs/>
                <w:color w:val="000000"/>
                <w:sz w:val="24"/>
              </w:rPr>
              <w:t>ystems, pathways and transitions</w:t>
            </w:r>
          </w:p>
          <w:p w14:paraId="4C8B5E17" w14:textId="77777777" w:rsidR="00014C07" w:rsidRPr="00123691" w:rsidRDefault="00014C07">
            <w:pPr>
              <w:rPr>
                <w:rFonts w:ascii="Arial" w:eastAsia="Calibri" w:hAnsi="Arial" w:cs="Arial"/>
                <w:b/>
                <w:bCs/>
              </w:rPr>
            </w:pPr>
          </w:p>
        </w:tc>
        <w:tc>
          <w:tcPr>
            <w:tcW w:w="425" w:type="dxa"/>
            <w:shd w:val="clear" w:color="auto" w:fill="D9D9D9" w:themeFill="background1" w:themeFillShade="D9"/>
            <w:textDirection w:val="btLr"/>
          </w:tcPr>
          <w:p w14:paraId="19A56AEE" w14:textId="77777777" w:rsidR="00014C07" w:rsidRPr="001F2FBC" w:rsidRDefault="00014C07">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7A03E661" w14:textId="77777777" w:rsidR="00014C07" w:rsidRPr="001F2FBC" w:rsidRDefault="00014C07">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6" w:type="dxa"/>
            <w:shd w:val="clear" w:color="auto" w:fill="D9D9D9" w:themeFill="background1" w:themeFillShade="D9"/>
            <w:textDirection w:val="btLr"/>
          </w:tcPr>
          <w:p w14:paraId="4EEB22E8" w14:textId="77777777" w:rsidR="00014C07" w:rsidRPr="001F2FBC" w:rsidRDefault="00014C07">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2DA70CBB" w14:textId="77777777" w:rsidR="00014C07" w:rsidRPr="001F2FBC" w:rsidRDefault="00014C0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7CA0225E" w14:textId="77777777" w:rsidR="00014C07" w:rsidRPr="001F2FBC" w:rsidRDefault="00014C07">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26537872" w14:textId="77777777" w:rsidR="00014C07" w:rsidRPr="001F2FBC" w:rsidRDefault="00014C07">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6B407079" w14:textId="77777777" w:rsidR="00014C07" w:rsidRPr="001F2FBC" w:rsidRDefault="00014C07">
            <w:pPr>
              <w:ind w:left="113" w:right="113"/>
              <w:rPr>
                <w:rFonts w:ascii="Arial" w:eastAsia="Calibri" w:hAnsi="Arial" w:cs="Arial"/>
                <w:sz w:val="18"/>
                <w:szCs w:val="18"/>
              </w:rPr>
            </w:pPr>
            <w:r w:rsidRPr="001F2FBC">
              <w:rPr>
                <w:rFonts w:ascii="Arial" w:eastAsia="Calibri" w:hAnsi="Arial" w:cs="Arial"/>
                <w:sz w:val="18"/>
                <w:szCs w:val="18"/>
              </w:rPr>
              <w:t>Don’t know</w:t>
            </w:r>
          </w:p>
          <w:p w14:paraId="2227C19A" w14:textId="77777777" w:rsidR="00014C07" w:rsidRPr="001F2FBC" w:rsidRDefault="00014C07">
            <w:pPr>
              <w:ind w:left="113" w:right="113"/>
              <w:rPr>
                <w:rFonts w:ascii="Arial" w:eastAsia="Calibri" w:hAnsi="Arial" w:cs="Arial"/>
                <w:sz w:val="18"/>
                <w:szCs w:val="18"/>
              </w:rPr>
            </w:pPr>
          </w:p>
        </w:tc>
        <w:tc>
          <w:tcPr>
            <w:tcW w:w="3828" w:type="dxa"/>
            <w:shd w:val="clear" w:color="auto" w:fill="D9D9D9" w:themeFill="background1" w:themeFillShade="D9"/>
          </w:tcPr>
          <w:p w14:paraId="1F0AAE87" w14:textId="77777777" w:rsidR="00014C07" w:rsidRDefault="00014C07">
            <w:pPr>
              <w:ind w:left="172"/>
              <w:rPr>
                <w:rFonts w:ascii="Arial" w:eastAsia="Calibri" w:hAnsi="Arial" w:cs="Arial"/>
                <w:b/>
                <w:bCs/>
              </w:rPr>
            </w:pPr>
            <w:r w:rsidRPr="00123691">
              <w:rPr>
                <w:rFonts w:ascii="Arial" w:eastAsia="Calibri" w:hAnsi="Arial" w:cs="Arial"/>
                <w:b/>
                <w:bCs/>
              </w:rPr>
              <w:t>Why? What evidence do you have to support this? What evidence do you need?</w:t>
            </w:r>
          </w:p>
          <w:p w14:paraId="683896E3" w14:textId="77777777" w:rsidR="00014C07" w:rsidRDefault="00014C07">
            <w:pPr>
              <w:ind w:left="172"/>
              <w:rPr>
                <w:rFonts w:ascii="Arial" w:eastAsia="Calibri" w:hAnsi="Arial" w:cs="Arial"/>
                <w:b/>
                <w:bCs/>
              </w:rPr>
            </w:pPr>
          </w:p>
          <w:p w14:paraId="162668F8" w14:textId="77777777" w:rsidR="00014C07" w:rsidRDefault="00014C07">
            <w:pPr>
              <w:ind w:left="172"/>
              <w:rPr>
                <w:rFonts w:ascii="Arial" w:eastAsia="Calibri" w:hAnsi="Arial" w:cs="Arial"/>
                <w:b/>
                <w:bCs/>
              </w:rPr>
            </w:pPr>
          </w:p>
          <w:p w14:paraId="0E1C3DE9" w14:textId="77777777" w:rsidR="00014C07" w:rsidRDefault="00014C07">
            <w:pPr>
              <w:ind w:left="172"/>
              <w:rPr>
                <w:rFonts w:ascii="Arial" w:eastAsia="Calibri" w:hAnsi="Arial" w:cs="Arial"/>
                <w:b/>
                <w:bCs/>
              </w:rPr>
            </w:pPr>
          </w:p>
          <w:p w14:paraId="6A3AFD4C" w14:textId="58B7614A" w:rsidR="00014C07" w:rsidRPr="00123691" w:rsidRDefault="00014C07">
            <w:pPr>
              <w:ind w:left="172"/>
              <w:rPr>
                <w:rFonts w:ascii="Arial" w:eastAsia="Calibri" w:hAnsi="Arial" w:cs="Arial"/>
              </w:rPr>
            </w:pPr>
          </w:p>
        </w:tc>
      </w:tr>
      <w:tr w:rsidR="00DD4C89" w:rsidRPr="00123691" w14:paraId="51FD3A80" w14:textId="77777777" w:rsidTr="00DD4C89">
        <w:trPr>
          <w:cantSplit/>
        </w:trPr>
        <w:tc>
          <w:tcPr>
            <w:tcW w:w="8506" w:type="dxa"/>
          </w:tcPr>
          <w:p w14:paraId="449AF55F" w14:textId="77777777" w:rsidR="00014C07" w:rsidRPr="00123691" w:rsidRDefault="00014C07">
            <w:pPr>
              <w:rPr>
                <w:rFonts w:ascii="Arial" w:eastAsia="Calibri" w:hAnsi="Arial" w:cs="Arial"/>
              </w:rPr>
            </w:pPr>
            <w:r w:rsidRPr="00123691">
              <w:rPr>
                <w:rFonts w:ascii="Arial" w:eastAsia="Calibri" w:hAnsi="Arial" w:cs="Arial"/>
              </w:rPr>
              <w:t>Safety is a priority for everyone, and leaders embed a culture of openness and collaboration. The local authority learns from adverse events.</w:t>
            </w:r>
          </w:p>
        </w:tc>
        <w:tc>
          <w:tcPr>
            <w:tcW w:w="425" w:type="dxa"/>
          </w:tcPr>
          <w:p w14:paraId="07C4151B" w14:textId="77777777" w:rsidR="00014C07" w:rsidRPr="00123691" w:rsidRDefault="00014C07">
            <w:pPr>
              <w:rPr>
                <w:rFonts w:ascii="Arial" w:eastAsia="Calibri" w:hAnsi="Arial" w:cs="Arial"/>
                <w:b/>
                <w:bCs/>
              </w:rPr>
            </w:pPr>
          </w:p>
        </w:tc>
        <w:tc>
          <w:tcPr>
            <w:tcW w:w="425" w:type="dxa"/>
          </w:tcPr>
          <w:p w14:paraId="086A6D40" w14:textId="77777777" w:rsidR="00014C07" w:rsidRPr="00123691" w:rsidRDefault="00014C07">
            <w:pPr>
              <w:rPr>
                <w:rFonts w:ascii="Arial" w:eastAsia="Calibri" w:hAnsi="Arial" w:cs="Arial"/>
                <w:b/>
                <w:bCs/>
              </w:rPr>
            </w:pPr>
          </w:p>
        </w:tc>
        <w:tc>
          <w:tcPr>
            <w:tcW w:w="426" w:type="dxa"/>
          </w:tcPr>
          <w:p w14:paraId="437C9A46" w14:textId="77777777" w:rsidR="00014C07" w:rsidRPr="00123691" w:rsidRDefault="00014C07">
            <w:pPr>
              <w:rPr>
                <w:rFonts w:ascii="Arial" w:eastAsia="Calibri" w:hAnsi="Arial" w:cs="Arial"/>
                <w:b/>
                <w:bCs/>
              </w:rPr>
            </w:pPr>
          </w:p>
        </w:tc>
        <w:tc>
          <w:tcPr>
            <w:tcW w:w="425" w:type="dxa"/>
          </w:tcPr>
          <w:p w14:paraId="1E375842" w14:textId="77777777" w:rsidR="00014C07" w:rsidRPr="00123691" w:rsidRDefault="00014C07">
            <w:pPr>
              <w:rPr>
                <w:rFonts w:ascii="Arial" w:eastAsia="Calibri" w:hAnsi="Arial" w:cs="Arial"/>
                <w:b/>
                <w:bCs/>
              </w:rPr>
            </w:pPr>
          </w:p>
        </w:tc>
        <w:tc>
          <w:tcPr>
            <w:tcW w:w="425" w:type="dxa"/>
          </w:tcPr>
          <w:p w14:paraId="4C4193DF" w14:textId="77777777" w:rsidR="00014C07" w:rsidRPr="00123691" w:rsidRDefault="00014C07">
            <w:pPr>
              <w:rPr>
                <w:rFonts w:ascii="Arial" w:eastAsia="Calibri" w:hAnsi="Arial" w:cs="Arial"/>
                <w:b/>
                <w:bCs/>
              </w:rPr>
            </w:pPr>
          </w:p>
        </w:tc>
        <w:tc>
          <w:tcPr>
            <w:tcW w:w="3828" w:type="dxa"/>
          </w:tcPr>
          <w:p w14:paraId="0AD2BF30" w14:textId="77777777" w:rsidR="00014C07" w:rsidRPr="00123691" w:rsidRDefault="00014C07">
            <w:pPr>
              <w:rPr>
                <w:rFonts w:ascii="Arial" w:eastAsia="Calibri" w:hAnsi="Arial" w:cs="Arial"/>
                <w:b/>
                <w:bCs/>
              </w:rPr>
            </w:pPr>
          </w:p>
        </w:tc>
      </w:tr>
      <w:tr w:rsidR="00DD4C89" w:rsidRPr="00123691" w14:paraId="1D84E926" w14:textId="77777777" w:rsidTr="00DD4C89">
        <w:tc>
          <w:tcPr>
            <w:tcW w:w="8506" w:type="dxa"/>
          </w:tcPr>
          <w:p w14:paraId="7ABA24D3" w14:textId="77777777" w:rsidR="00014C07" w:rsidRPr="00123691" w:rsidRDefault="00014C07">
            <w:pPr>
              <w:rPr>
                <w:rFonts w:ascii="Arial" w:eastAsia="Calibri" w:hAnsi="Arial" w:cs="Arial"/>
              </w:rPr>
            </w:pPr>
            <w:r w:rsidRPr="00123691">
              <w:rPr>
                <w:rFonts w:ascii="Arial" w:eastAsia="Calibri" w:hAnsi="Arial" w:cs="Arial"/>
              </w:rPr>
              <w:t>There is strong awareness and monitoring of the areas with the greatest risks to people’s safety and wellbeing, and solutions are developed collaboratively.</w:t>
            </w:r>
          </w:p>
        </w:tc>
        <w:tc>
          <w:tcPr>
            <w:tcW w:w="425" w:type="dxa"/>
          </w:tcPr>
          <w:p w14:paraId="5223BB2C" w14:textId="77777777" w:rsidR="00014C07" w:rsidRPr="00123691" w:rsidRDefault="00014C07">
            <w:pPr>
              <w:rPr>
                <w:rFonts w:ascii="Arial" w:eastAsia="Calibri" w:hAnsi="Arial" w:cs="Arial"/>
                <w:b/>
                <w:bCs/>
              </w:rPr>
            </w:pPr>
          </w:p>
        </w:tc>
        <w:tc>
          <w:tcPr>
            <w:tcW w:w="425" w:type="dxa"/>
          </w:tcPr>
          <w:p w14:paraId="3FD05F07" w14:textId="77777777" w:rsidR="00014C07" w:rsidRPr="00123691" w:rsidRDefault="00014C07">
            <w:pPr>
              <w:rPr>
                <w:rFonts w:ascii="Arial" w:eastAsia="Calibri" w:hAnsi="Arial" w:cs="Arial"/>
                <w:b/>
                <w:bCs/>
              </w:rPr>
            </w:pPr>
          </w:p>
        </w:tc>
        <w:tc>
          <w:tcPr>
            <w:tcW w:w="426" w:type="dxa"/>
          </w:tcPr>
          <w:p w14:paraId="4DBF6C2A" w14:textId="77777777" w:rsidR="00014C07" w:rsidRPr="00123691" w:rsidRDefault="00014C07">
            <w:pPr>
              <w:rPr>
                <w:rFonts w:ascii="Arial" w:eastAsia="Calibri" w:hAnsi="Arial" w:cs="Arial"/>
                <w:b/>
                <w:bCs/>
              </w:rPr>
            </w:pPr>
          </w:p>
        </w:tc>
        <w:tc>
          <w:tcPr>
            <w:tcW w:w="425" w:type="dxa"/>
          </w:tcPr>
          <w:p w14:paraId="43A572DB" w14:textId="77777777" w:rsidR="00014C07" w:rsidRPr="00123691" w:rsidRDefault="00014C07">
            <w:pPr>
              <w:rPr>
                <w:rFonts w:ascii="Arial" w:eastAsia="Calibri" w:hAnsi="Arial" w:cs="Arial"/>
                <w:b/>
                <w:bCs/>
              </w:rPr>
            </w:pPr>
          </w:p>
        </w:tc>
        <w:tc>
          <w:tcPr>
            <w:tcW w:w="425" w:type="dxa"/>
          </w:tcPr>
          <w:p w14:paraId="3D340F1B" w14:textId="77777777" w:rsidR="00014C07" w:rsidRPr="00123691" w:rsidRDefault="00014C07">
            <w:pPr>
              <w:rPr>
                <w:rFonts w:ascii="Arial" w:eastAsia="Calibri" w:hAnsi="Arial" w:cs="Arial"/>
                <w:b/>
                <w:bCs/>
              </w:rPr>
            </w:pPr>
          </w:p>
        </w:tc>
        <w:tc>
          <w:tcPr>
            <w:tcW w:w="3828" w:type="dxa"/>
          </w:tcPr>
          <w:p w14:paraId="11344698" w14:textId="77777777" w:rsidR="00014C07" w:rsidRPr="00123691" w:rsidRDefault="00014C07">
            <w:pPr>
              <w:rPr>
                <w:rFonts w:ascii="Arial" w:eastAsia="Calibri" w:hAnsi="Arial" w:cs="Arial"/>
                <w:b/>
                <w:bCs/>
              </w:rPr>
            </w:pPr>
          </w:p>
        </w:tc>
      </w:tr>
      <w:tr w:rsidR="00DD4C89" w:rsidRPr="00123691" w14:paraId="0A679605" w14:textId="77777777" w:rsidTr="00DD4C89">
        <w:tc>
          <w:tcPr>
            <w:tcW w:w="8506" w:type="dxa"/>
          </w:tcPr>
          <w:p w14:paraId="0EF10590" w14:textId="77777777" w:rsidR="00014C07" w:rsidRPr="00123691" w:rsidRDefault="00014C07">
            <w:pPr>
              <w:rPr>
                <w:rFonts w:ascii="Arial" w:eastAsia="Calibri" w:hAnsi="Arial" w:cs="Arial"/>
              </w:rPr>
            </w:pPr>
            <w:r w:rsidRPr="00123691">
              <w:rPr>
                <w:rFonts w:ascii="Arial" w:eastAsia="Calibri" w:hAnsi="Arial" w:cs="Arial"/>
              </w:rPr>
              <w:t>Care and support is planned and organised with people, partners, and communities in ways that improve their safety across their care journeys and ensures continuity in care, particularly when people move between different services, or when responsibility for care and support passes between agencies.</w:t>
            </w:r>
          </w:p>
        </w:tc>
        <w:tc>
          <w:tcPr>
            <w:tcW w:w="425" w:type="dxa"/>
          </w:tcPr>
          <w:p w14:paraId="4F6F25FA" w14:textId="77777777" w:rsidR="00014C07" w:rsidRPr="00123691" w:rsidRDefault="00014C07">
            <w:pPr>
              <w:rPr>
                <w:rFonts w:ascii="Arial" w:eastAsia="Calibri" w:hAnsi="Arial" w:cs="Arial"/>
                <w:b/>
                <w:bCs/>
              </w:rPr>
            </w:pPr>
          </w:p>
        </w:tc>
        <w:tc>
          <w:tcPr>
            <w:tcW w:w="425" w:type="dxa"/>
          </w:tcPr>
          <w:p w14:paraId="7610B84A" w14:textId="77777777" w:rsidR="00014C07" w:rsidRPr="00123691" w:rsidRDefault="00014C07">
            <w:pPr>
              <w:rPr>
                <w:rFonts w:ascii="Arial" w:eastAsia="Calibri" w:hAnsi="Arial" w:cs="Arial"/>
                <w:b/>
                <w:bCs/>
              </w:rPr>
            </w:pPr>
          </w:p>
        </w:tc>
        <w:tc>
          <w:tcPr>
            <w:tcW w:w="426" w:type="dxa"/>
          </w:tcPr>
          <w:p w14:paraId="59ABAB4E" w14:textId="77777777" w:rsidR="00014C07" w:rsidRPr="00123691" w:rsidRDefault="00014C07">
            <w:pPr>
              <w:rPr>
                <w:rFonts w:ascii="Arial" w:eastAsia="Calibri" w:hAnsi="Arial" w:cs="Arial"/>
                <w:b/>
                <w:bCs/>
              </w:rPr>
            </w:pPr>
          </w:p>
        </w:tc>
        <w:tc>
          <w:tcPr>
            <w:tcW w:w="425" w:type="dxa"/>
          </w:tcPr>
          <w:p w14:paraId="29D7C281" w14:textId="77777777" w:rsidR="00014C07" w:rsidRPr="00123691" w:rsidRDefault="00014C07">
            <w:pPr>
              <w:rPr>
                <w:rFonts w:ascii="Arial" w:eastAsia="Calibri" w:hAnsi="Arial" w:cs="Arial"/>
                <w:b/>
                <w:bCs/>
              </w:rPr>
            </w:pPr>
          </w:p>
        </w:tc>
        <w:tc>
          <w:tcPr>
            <w:tcW w:w="425" w:type="dxa"/>
          </w:tcPr>
          <w:p w14:paraId="554D894E" w14:textId="77777777" w:rsidR="00014C07" w:rsidRPr="00123691" w:rsidRDefault="00014C07">
            <w:pPr>
              <w:rPr>
                <w:rFonts w:ascii="Arial" w:eastAsia="Calibri" w:hAnsi="Arial" w:cs="Arial"/>
                <w:b/>
                <w:bCs/>
              </w:rPr>
            </w:pPr>
          </w:p>
        </w:tc>
        <w:tc>
          <w:tcPr>
            <w:tcW w:w="3828" w:type="dxa"/>
          </w:tcPr>
          <w:p w14:paraId="1A996941" w14:textId="77777777" w:rsidR="00014C07" w:rsidRPr="00123691" w:rsidRDefault="00014C07">
            <w:pPr>
              <w:rPr>
                <w:rFonts w:ascii="Arial" w:eastAsia="Calibri" w:hAnsi="Arial" w:cs="Arial"/>
                <w:b/>
                <w:bCs/>
              </w:rPr>
            </w:pPr>
          </w:p>
        </w:tc>
      </w:tr>
      <w:tr w:rsidR="00DD4C89" w:rsidRPr="00123691" w14:paraId="0B97BC57" w14:textId="77777777" w:rsidTr="00DD4C89">
        <w:tc>
          <w:tcPr>
            <w:tcW w:w="8506" w:type="dxa"/>
          </w:tcPr>
          <w:p w14:paraId="42F2E228" w14:textId="77777777" w:rsidR="00014C07" w:rsidRPr="00123691" w:rsidRDefault="00014C07">
            <w:pPr>
              <w:rPr>
                <w:rFonts w:ascii="Arial" w:eastAsia="Calibri" w:hAnsi="Arial" w:cs="Arial"/>
              </w:rPr>
            </w:pPr>
            <w:r w:rsidRPr="00123691">
              <w:rPr>
                <w:rFonts w:ascii="Arial" w:eastAsia="Calibri" w:hAnsi="Arial" w:cs="Arial"/>
              </w:rPr>
              <w:t>The local authority understands where there are risks to the continuity of people’s support. It has plans to mitigate and manage them so that people’s safety is maintained, for example when moving between children and adult services and discharge from hospital.</w:t>
            </w:r>
          </w:p>
        </w:tc>
        <w:tc>
          <w:tcPr>
            <w:tcW w:w="425" w:type="dxa"/>
          </w:tcPr>
          <w:p w14:paraId="7ADAF60A" w14:textId="77777777" w:rsidR="00014C07" w:rsidRPr="00123691" w:rsidRDefault="00014C07">
            <w:pPr>
              <w:rPr>
                <w:rFonts w:ascii="Arial" w:eastAsia="Calibri" w:hAnsi="Arial" w:cs="Arial"/>
                <w:b/>
                <w:bCs/>
              </w:rPr>
            </w:pPr>
          </w:p>
        </w:tc>
        <w:tc>
          <w:tcPr>
            <w:tcW w:w="425" w:type="dxa"/>
          </w:tcPr>
          <w:p w14:paraId="3D1DD1D9" w14:textId="77777777" w:rsidR="00014C07" w:rsidRPr="00123691" w:rsidRDefault="00014C07">
            <w:pPr>
              <w:rPr>
                <w:rFonts w:ascii="Arial" w:eastAsia="Calibri" w:hAnsi="Arial" w:cs="Arial"/>
                <w:b/>
                <w:bCs/>
              </w:rPr>
            </w:pPr>
          </w:p>
        </w:tc>
        <w:tc>
          <w:tcPr>
            <w:tcW w:w="426" w:type="dxa"/>
          </w:tcPr>
          <w:p w14:paraId="23B96944" w14:textId="77777777" w:rsidR="00014C07" w:rsidRPr="00123691" w:rsidRDefault="00014C07">
            <w:pPr>
              <w:rPr>
                <w:rFonts w:ascii="Arial" w:eastAsia="Calibri" w:hAnsi="Arial" w:cs="Arial"/>
                <w:b/>
                <w:bCs/>
              </w:rPr>
            </w:pPr>
          </w:p>
        </w:tc>
        <w:tc>
          <w:tcPr>
            <w:tcW w:w="425" w:type="dxa"/>
          </w:tcPr>
          <w:p w14:paraId="1B080A3B" w14:textId="77777777" w:rsidR="00014C07" w:rsidRPr="00123691" w:rsidRDefault="00014C07">
            <w:pPr>
              <w:rPr>
                <w:rFonts w:ascii="Arial" w:eastAsia="Calibri" w:hAnsi="Arial" w:cs="Arial"/>
                <w:b/>
                <w:bCs/>
              </w:rPr>
            </w:pPr>
          </w:p>
        </w:tc>
        <w:tc>
          <w:tcPr>
            <w:tcW w:w="425" w:type="dxa"/>
          </w:tcPr>
          <w:p w14:paraId="1E7D3993" w14:textId="77777777" w:rsidR="00014C07" w:rsidRPr="00123691" w:rsidRDefault="00014C07">
            <w:pPr>
              <w:rPr>
                <w:rFonts w:ascii="Arial" w:eastAsia="Calibri" w:hAnsi="Arial" w:cs="Arial"/>
                <w:b/>
                <w:bCs/>
              </w:rPr>
            </w:pPr>
          </w:p>
        </w:tc>
        <w:tc>
          <w:tcPr>
            <w:tcW w:w="3828" w:type="dxa"/>
          </w:tcPr>
          <w:p w14:paraId="45168276" w14:textId="77777777" w:rsidR="00014C07" w:rsidRPr="00123691" w:rsidRDefault="00014C07">
            <w:pPr>
              <w:rPr>
                <w:rFonts w:ascii="Arial" w:eastAsia="Calibri" w:hAnsi="Arial" w:cs="Arial"/>
                <w:b/>
                <w:bCs/>
              </w:rPr>
            </w:pPr>
          </w:p>
        </w:tc>
      </w:tr>
      <w:tr w:rsidR="00DD4C89" w:rsidRPr="00123691" w14:paraId="4AA1A962" w14:textId="77777777" w:rsidTr="00DD4C89">
        <w:tc>
          <w:tcPr>
            <w:tcW w:w="8506" w:type="dxa"/>
          </w:tcPr>
          <w:p w14:paraId="5721166B" w14:textId="77777777" w:rsidR="00014C07" w:rsidRPr="00123691" w:rsidRDefault="00014C07">
            <w:pPr>
              <w:rPr>
                <w:rFonts w:ascii="Arial" w:eastAsia="Calibri" w:hAnsi="Arial" w:cs="Arial"/>
              </w:rPr>
            </w:pPr>
            <w:r w:rsidRPr="00123691">
              <w:rPr>
                <w:rFonts w:ascii="Arial" w:eastAsia="Calibri" w:hAnsi="Arial" w:cs="Arial"/>
              </w:rPr>
              <w:t>The local authority carries out effective and timely transition assessment and planning when young people and carers move from children’s to adult services to ensure a seamless, co-ordinated and person-centred process. There is a clear understanding of responsibilities, including funding arrangements.</w:t>
            </w:r>
          </w:p>
        </w:tc>
        <w:tc>
          <w:tcPr>
            <w:tcW w:w="425" w:type="dxa"/>
          </w:tcPr>
          <w:p w14:paraId="2B65E548" w14:textId="77777777" w:rsidR="00014C07" w:rsidRPr="00123691" w:rsidRDefault="00014C07">
            <w:pPr>
              <w:rPr>
                <w:rFonts w:ascii="Arial" w:eastAsia="Calibri" w:hAnsi="Arial" w:cs="Arial"/>
                <w:b/>
                <w:bCs/>
              </w:rPr>
            </w:pPr>
          </w:p>
        </w:tc>
        <w:tc>
          <w:tcPr>
            <w:tcW w:w="425" w:type="dxa"/>
          </w:tcPr>
          <w:p w14:paraId="7F19CFE6" w14:textId="77777777" w:rsidR="00014C07" w:rsidRPr="00123691" w:rsidRDefault="00014C07">
            <w:pPr>
              <w:rPr>
                <w:rFonts w:ascii="Arial" w:eastAsia="Calibri" w:hAnsi="Arial" w:cs="Arial"/>
                <w:b/>
                <w:bCs/>
              </w:rPr>
            </w:pPr>
          </w:p>
        </w:tc>
        <w:tc>
          <w:tcPr>
            <w:tcW w:w="426" w:type="dxa"/>
          </w:tcPr>
          <w:p w14:paraId="4DE9EBAC" w14:textId="77777777" w:rsidR="00014C07" w:rsidRPr="00123691" w:rsidRDefault="00014C07">
            <w:pPr>
              <w:rPr>
                <w:rFonts w:ascii="Arial" w:eastAsia="Calibri" w:hAnsi="Arial" w:cs="Arial"/>
                <w:b/>
                <w:bCs/>
              </w:rPr>
            </w:pPr>
          </w:p>
        </w:tc>
        <w:tc>
          <w:tcPr>
            <w:tcW w:w="425" w:type="dxa"/>
          </w:tcPr>
          <w:p w14:paraId="22030E89" w14:textId="77777777" w:rsidR="00014C07" w:rsidRPr="00123691" w:rsidRDefault="00014C07">
            <w:pPr>
              <w:rPr>
                <w:rFonts w:ascii="Arial" w:eastAsia="Calibri" w:hAnsi="Arial" w:cs="Arial"/>
                <w:b/>
                <w:bCs/>
              </w:rPr>
            </w:pPr>
          </w:p>
        </w:tc>
        <w:tc>
          <w:tcPr>
            <w:tcW w:w="425" w:type="dxa"/>
          </w:tcPr>
          <w:p w14:paraId="6A516A92" w14:textId="77777777" w:rsidR="00014C07" w:rsidRPr="00123691" w:rsidRDefault="00014C07">
            <w:pPr>
              <w:rPr>
                <w:rFonts w:ascii="Arial" w:eastAsia="Calibri" w:hAnsi="Arial" w:cs="Arial"/>
                <w:b/>
                <w:bCs/>
              </w:rPr>
            </w:pPr>
          </w:p>
        </w:tc>
        <w:tc>
          <w:tcPr>
            <w:tcW w:w="3828" w:type="dxa"/>
          </w:tcPr>
          <w:p w14:paraId="507243D9" w14:textId="77777777" w:rsidR="00014C07" w:rsidRPr="00123691" w:rsidRDefault="00014C07">
            <w:pPr>
              <w:rPr>
                <w:rFonts w:ascii="Arial" w:eastAsia="Calibri" w:hAnsi="Arial" w:cs="Arial"/>
                <w:b/>
                <w:bCs/>
              </w:rPr>
            </w:pPr>
          </w:p>
        </w:tc>
      </w:tr>
      <w:tr w:rsidR="00DD4C89" w:rsidRPr="00123691" w14:paraId="73D07574" w14:textId="77777777" w:rsidTr="00DD4C89">
        <w:tc>
          <w:tcPr>
            <w:tcW w:w="8506" w:type="dxa"/>
          </w:tcPr>
          <w:p w14:paraId="36EBEE5E" w14:textId="77777777" w:rsidR="00014C07" w:rsidRPr="00123691" w:rsidRDefault="00014C07">
            <w:pPr>
              <w:rPr>
                <w:rFonts w:ascii="Arial" w:eastAsia="Calibri" w:hAnsi="Arial" w:cs="Arial"/>
              </w:rPr>
            </w:pPr>
            <w:r w:rsidRPr="00123691">
              <w:rPr>
                <w:rFonts w:ascii="Arial" w:eastAsia="Calibri" w:hAnsi="Arial" w:cs="Arial"/>
              </w:rPr>
              <w:t>Funding decisions or disputes do not lead to delays in the provision of care and support. There are interim arrangements while decisions are being made.</w:t>
            </w:r>
          </w:p>
        </w:tc>
        <w:tc>
          <w:tcPr>
            <w:tcW w:w="425" w:type="dxa"/>
          </w:tcPr>
          <w:p w14:paraId="142456DB" w14:textId="77777777" w:rsidR="00014C07" w:rsidRPr="00123691" w:rsidRDefault="00014C07">
            <w:pPr>
              <w:rPr>
                <w:rFonts w:ascii="Arial" w:eastAsia="Calibri" w:hAnsi="Arial" w:cs="Arial"/>
                <w:b/>
                <w:bCs/>
              </w:rPr>
            </w:pPr>
          </w:p>
        </w:tc>
        <w:tc>
          <w:tcPr>
            <w:tcW w:w="425" w:type="dxa"/>
          </w:tcPr>
          <w:p w14:paraId="5124C6B5" w14:textId="77777777" w:rsidR="00014C07" w:rsidRPr="00123691" w:rsidRDefault="00014C07">
            <w:pPr>
              <w:rPr>
                <w:rFonts w:ascii="Arial" w:eastAsia="Calibri" w:hAnsi="Arial" w:cs="Arial"/>
                <w:b/>
                <w:bCs/>
              </w:rPr>
            </w:pPr>
          </w:p>
        </w:tc>
        <w:tc>
          <w:tcPr>
            <w:tcW w:w="426" w:type="dxa"/>
          </w:tcPr>
          <w:p w14:paraId="7BE09894" w14:textId="77777777" w:rsidR="00014C07" w:rsidRPr="00123691" w:rsidRDefault="00014C07">
            <w:pPr>
              <w:rPr>
                <w:rFonts w:ascii="Arial" w:eastAsia="Calibri" w:hAnsi="Arial" w:cs="Arial"/>
                <w:b/>
                <w:bCs/>
              </w:rPr>
            </w:pPr>
          </w:p>
        </w:tc>
        <w:tc>
          <w:tcPr>
            <w:tcW w:w="425" w:type="dxa"/>
          </w:tcPr>
          <w:p w14:paraId="724A6CB5" w14:textId="77777777" w:rsidR="00014C07" w:rsidRPr="00123691" w:rsidRDefault="00014C07">
            <w:pPr>
              <w:rPr>
                <w:rFonts w:ascii="Arial" w:eastAsia="Calibri" w:hAnsi="Arial" w:cs="Arial"/>
                <w:b/>
                <w:bCs/>
              </w:rPr>
            </w:pPr>
          </w:p>
        </w:tc>
        <w:tc>
          <w:tcPr>
            <w:tcW w:w="425" w:type="dxa"/>
          </w:tcPr>
          <w:p w14:paraId="2C396134" w14:textId="77777777" w:rsidR="00014C07" w:rsidRPr="00123691" w:rsidRDefault="00014C07">
            <w:pPr>
              <w:rPr>
                <w:rFonts w:ascii="Arial" w:eastAsia="Calibri" w:hAnsi="Arial" w:cs="Arial"/>
                <w:b/>
                <w:bCs/>
              </w:rPr>
            </w:pPr>
          </w:p>
        </w:tc>
        <w:tc>
          <w:tcPr>
            <w:tcW w:w="3828" w:type="dxa"/>
          </w:tcPr>
          <w:p w14:paraId="3052CEB3" w14:textId="77777777" w:rsidR="00014C07" w:rsidRPr="00123691" w:rsidRDefault="00014C07">
            <w:pPr>
              <w:rPr>
                <w:rFonts w:ascii="Arial" w:eastAsia="Calibri" w:hAnsi="Arial" w:cs="Arial"/>
                <w:b/>
                <w:bCs/>
              </w:rPr>
            </w:pPr>
          </w:p>
        </w:tc>
      </w:tr>
      <w:tr w:rsidR="00DD4C89" w:rsidRPr="00123691" w14:paraId="7EF8E678" w14:textId="77777777" w:rsidTr="00DD4C89">
        <w:tc>
          <w:tcPr>
            <w:tcW w:w="8506" w:type="dxa"/>
          </w:tcPr>
          <w:p w14:paraId="1F36C779" w14:textId="77777777" w:rsidR="00014C07" w:rsidRPr="00123691" w:rsidRDefault="00014C07">
            <w:pPr>
              <w:rPr>
                <w:rFonts w:ascii="Arial" w:eastAsia="Calibri" w:hAnsi="Arial" w:cs="Arial"/>
              </w:rPr>
            </w:pPr>
            <w:r w:rsidRPr="00123691">
              <w:rPr>
                <w:rFonts w:ascii="Arial" w:eastAsia="Calibri" w:hAnsi="Arial" w:cs="Arial"/>
              </w:rPr>
              <w:t>Local authorities ensure continuity of care and support when people move between areas so that they can move without worrying that they will not have the care and support they need.</w:t>
            </w:r>
          </w:p>
        </w:tc>
        <w:tc>
          <w:tcPr>
            <w:tcW w:w="425" w:type="dxa"/>
          </w:tcPr>
          <w:p w14:paraId="138F28D4" w14:textId="77777777" w:rsidR="00014C07" w:rsidRPr="00123691" w:rsidRDefault="00014C07">
            <w:pPr>
              <w:rPr>
                <w:rFonts w:ascii="Arial" w:eastAsia="Calibri" w:hAnsi="Arial" w:cs="Arial"/>
                <w:b/>
                <w:bCs/>
              </w:rPr>
            </w:pPr>
          </w:p>
        </w:tc>
        <w:tc>
          <w:tcPr>
            <w:tcW w:w="425" w:type="dxa"/>
          </w:tcPr>
          <w:p w14:paraId="761E0582" w14:textId="77777777" w:rsidR="00014C07" w:rsidRPr="00123691" w:rsidRDefault="00014C07">
            <w:pPr>
              <w:rPr>
                <w:rFonts w:ascii="Arial" w:eastAsia="Calibri" w:hAnsi="Arial" w:cs="Arial"/>
                <w:b/>
                <w:bCs/>
              </w:rPr>
            </w:pPr>
          </w:p>
        </w:tc>
        <w:tc>
          <w:tcPr>
            <w:tcW w:w="426" w:type="dxa"/>
          </w:tcPr>
          <w:p w14:paraId="6A2FAC8D" w14:textId="77777777" w:rsidR="00014C07" w:rsidRPr="00123691" w:rsidRDefault="00014C07">
            <w:pPr>
              <w:rPr>
                <w:rFonts w:ascii="Arial" w:eastAsia="Calibri" w:hAnsi="Arial" w:cs="Arial"/>
                <w:b/>
                <w:bCs/>
              </w:rPr>
            </w:pPr>
          </w:p>
        </w:tc>
        <w:tc>
          <w:tcPr>
            <w:tcW w:w="425" w:type="dxa"/>
          </w:tcPr>
          <w:p w14:paraId="41FB8B98" w14:textId="77777777" w:rsidR="00014C07" w:rsidRPr="00123691" w:rsidRDefault="00014C07">
            <w:pPr>
              <w:rPr>
                <w:rFonts w:ascii="Arial" w:eastAsia="Calibri" w:hAnsi="Arial" w:cs="Arial"/>
                <w:b/>
                <w:bCs/>
              </w:rPr>
            </w:pPr>
          </w:p>
        </w:tc>
        <w:tc>
          <w:tcPr>
            <w:tcW w:w="425" w:type="dxa"/>
          </w:tcPr>
          <w:p w14:paraId="6A270F0C" w14:textId="77777777" w:rsidR="00014C07" w:rsidRPr="00123691" w:rsidRDefault="00014C07">
            <w:pPr>
              <w:rPr>
                <w:rFonts w:ascii="Arial" w:eastAsia="Calibri" w:hAnsi="Arial" w:cs="Arial"/>
                <w:b/>
                <w:bCs/>
              </w:rPr>
            </w:pPr>
          </w:p>
        </w:tc>
        <w:tc>
          <w:tcPr>
            <w:tcW w:w="3828" w:type="dxa"/>
          </w:tcPr>
          <w:p w14:paraId="77792E7A" w14:textId="77777777" w:rsidR="00014C07" w:rsidRPr="00123691" w:rsidRDefault="00014C07">
            <w:pPr>
              <w:rPr>
                <w:rFonts w:ascii="Arial" w:eastAsia="Calibri" w:hAnsi="Arial" w:cs="Arial"/>
                <w:b/>
                <w:bCs/>
              </w:rPr>
            </w:pPr>
          </w:p>
        </w:tc>
      </w:tr>
      <w:tr w:rsidR="00DD4C89" w:rsidRPr="00123691" w14:paraId="34424018" w14:textId="77777777" w:rsidTr="00DD4C89">
        <w:tc>
          <w:tcPr>
            <w:tcW w:w="8506" w:type="dxa"/>
          </w:tcPr>
          <w:p w14:paraId="2DAE7604" w14:textId="77777777" w:rsidR="00014C07" w:rsidRPr="00123691" w:rsidRDefault="00014C07">
            <w:pPr>
              <w:rPr>
                <w:rFonts w:ascii="Arial" w:eastAsia="Calibri" w:hAnsi="Arial" w:cs="Arial"/>
              </w:rPr>
            </w:pPr>
            <w:r w:rsidRPr="00123691">
              <w:rPr>
                <w:rFonts w:ascii="Arial" w:eastAsia="Calibri" w:hAnsi="Arial" w:cs="Arial"/>
              </w:rPr>
              <w:t>The local authority can respond to unplanned events and emergencies to minimise the potential risks to people’s safety and wellbeing, for example because of a provider closing or suspending its business.</w:t>
            </w:r>
          </w:p>
        </w:tc>
        <w:tc>
          <w:tcPr>
            <w:tcW w:w="425" w:type="dxa"/>
          </w:tcPr>
          <w:p w14:paraId="18F24B00" w14:textId="77777777" w:rsidR="00014C07" w:rsidRPr="00123691" w:rsidRDefault="00014C07">
            <w:pPr>
              <w:rPr>
                <w:rFonts w:ascii="Arial" w:eastAsia="Calibri" w:hAnsi="Arial" w:cs="Arial"/>
                <w:b/>
                <w:bCs/>
              </w:rPr>
            </w:pPr>
          </w:p>
        </w:tc>
        <w:tc>
          <w:tcPr>
            <w:tcW w:w="425" w:type="dxa"/>
          </w:tcPr>
          <w:p w14:paraId="223406C9" w14:textId="77777777" w:rsidR="00014C07" w:rsidRPr="00123691" w:rsidRDefault="00014C07">
            <w:pPr>
              <w:rPr>
                <w:rFonts w:ascii="Arial" w:eastAsia="Calibri" w:hAnsi="Arial" w:cs="Arial"/>
                <w:b/>
                <w:bCs/>
              </w:rPr>
            </w:pPr>
          </w:p>
        </w:tc>
        <w:tc>
          <w:tcPr>
            <w:tcW w:w="426" w:type="dxa"/>
          </w:tcPr>
          <w:p w14:paraId="12321909" w14:textId="77777777" w:rsidR="00014C07" w:rsidRPr="00123691" w:rsidRDefault="00014C07">
            <w:pPr>
              <w:rPr>
                <w:rFonts w:ascii="Arial" w:eastAsia="Calibri" w:hAnsi="Arial" w:cs="Arial"/>
                <w:b/>
                <w:bCs/>
              </w:rPr>
            </w:pPr>
          </w:p>
        </w:tc>
        <w:tc>
          <w:tcPr>
            <w:tcW w:w="425" w:type="dxa"/>
          </w:tcPr>
          <w:p w14:paraId="26F72EEF" w14:textId="77777777" w:rsidR="00014C07" w:rsidRPr="00123691" w:rsidRDefault="00014C07">
            <w:pPr>
              <w:rPr>
                <w:rFonts w:ascii="Arial" w:eastAsia="Calibri" w:hAnsi="Arial" w:cs="Arial"/>
                <w:b/>
                <w:bCs/>
              </w:rPr>
            </w:pPr>
          </w:p>
        </w:tc>
        <w:tc>
          <w:tcPr>
            <w:tcW w:w="425" w:type="dxa"/>
          </w:tcPr>
          <w:p w14:paraId="73D0574B" w14:textId="77777777" w:rsidR="00014C07" w:rsidRPr="00123691" w:rsidRDefault="00014C07">
            <w:pPr>
              <w:rPr>
                <w:rFonts w:ascii="Arial" w:eastAsia="Calibri" w:hAnsi="Arial" w:cs="Arial"/>
                <w:b/>
                <w:bCs/>
              </w:rPr>
            </w:pPr>
          </w:p>
        </w:tc>
        <w:tc>
          <w:tcPr>
            <w:tcW w:w="3828" w:type="dxa"/>
          </w:tcPr>
          <w:p w14:paraId="1AB1DB99" w14:textId="77777777" w:rsidR="00014C07" w:rsidRPr="00123691" w:rsidRDefault="00014C07">
            <w:pPr>
              <w:rPr>
                <w:rFonts w:ascii="Arial" w:eastAsia="Calibri" w:hAnsi="Arial" w:cs="Arial"/>
                <w:b/>
                <w:bCs/>
              </w:rPr>
            </w:pPr>
          </w:p>
        </w:tc>
      </w:tr>
      <w:tr w:rsidR="00DD4C89" w:rsidRPr="00123691" w14:paraId="66AF61E4" w14:textId="77777777" w:rsidTr="00DD4C89">
        <w:tc>
          <w:tcPr>
            <w:tcW w:w="8506" w:type="dxa"/>
          </w:tcPr>
          <w:p w14:paraId="6CA1A571" w14:textId="77777777" w:rsidR="00014C07" w:rsidRPr="00123691" w:rsidRDefault="00014C07">
            <w:pPr>
              <w:rPr>
                <w:rFonts w:ascii="Arial" w:eastAsia="Calibri" w:hAnsi="Arial" w:cs="Arial"/>
              </w:rPr>
            </w:pPr>
            <w:r w:rsidRPr="00123691">
              <w:rPr>
                <w:rFonts w:ascii="Arial" w:eastAsia="Calibri" w:hAnsi="Arial" w:cs="Arial"/>
              </w:rPr>
              <w:lastRenderedPageBreak/>
              <w:t>Roles, responsibilities and accountabilities are agreed and recorded. The right training is provided when social care providers are commissioned to provide medicines support and delegated healthcare duties.</w:t>
            </w:r>
          </w:p>
        </w:tc>
        <w:tc>
          <w:tcPr>
            <w:tcW w:w="425" w:type="dxa"/>
          </w:tcPr>
          <w:p w14:paraId="1054E042" w14:textId="77777777" w:rsidR="00014C07" w:rsidRPr="00123691" w:rsidRDefault="00014C07">
            <w:pPr>
              <w:rPr>
                <w:rFonts w:ascii="Arial" w:eastAsia="Calibri" w:hAnsi="Arial" w:cs="Arial"/>
                <w:b/>
                <w:bCs/>
              </w:rPr>
            </w:pPr>
          </w:p>
        </w:tc>
        <w:tc>
          <w:tcPr>
            <w:tcW w:w="425" w:type="dxa"/>
          </w:tcPr>
          <w:p w14:paraId="232BEF5D" w14:textId="77777777" w:rsidR="00014C07" w:rsidRPr="00123691" w:rsidRDefault="00014C07">
            <w:pPr>
              <w:rPr>
                <w:rFonts w:ascii="Arial" w:eastAsia="Calibri" w:hAnsi="Arial" w:cs="Arial"/>
                <w:b/>
                <w:bCs/>
              </w:rPr>
            </w:pPr>
          </w:p>
        </w:tc>
        <w:tc>
          <w:tcPr>
            <w:tcW w:w="426" w:type="dxa"/>
          </w:tcPr>
          <w:p w14:paraId="46E1CEC3" w14:textId="77777777" w:rsidR="00014C07" w:rsidRPr="00123691" w:rsidRDefault="00014C07">
            <w:pPr>
              <w:rPr>
                <w:rFonts w:ascii="Arial" w:eastAsia="Calibri" w:hAnsi="Arial" w:cs="Arial"/>
                <w:b/>
                <w:bCs/>
              </w:rPr>
            </w:pPr>
          </w:p>
        </w:tc>
        <w:tc>
          <w:tcPr>
            <w:tcW w:w="425" w:type="dxa"/>
          </w:tcPr>
          <w:p w14:paraId="5FC5DAF7" w14:textId="77777777" w:rsidR="00014C07" w:rsidRPr="00123691" w:rsidRDefault="00014C07">
            <w:pPr>
              <w:rPr>
                <w:rFonts w:ascii="Arial" w:eastAsia="Calibri" w:hAnsi="Arial" w:cs="Arial"/>
                <w:b/>
                <w:bCs/>
              </w:rPr>
            </w:pPr>
          </w:p>
        </w:tc>
        <w:tc>
          <w:tcPr>
            <w:tcW w:w="425" w:type="dxa"/>
          </w:tcPr>
          <w:p w14:paraId="446E248D" w14:textId="77777777" w:rsidR="00014C07" w:rsidRPr="00123691" w:rsidRDefault="00014C07">
            <w:pPr>
              <w:rPr>
                <w:rFonts w:ascii="Arial" w:eastAsia="Calibri" w:hAnsi="Arial" w:cs="Arial"/>
                <w:b/>
                <w:bCs/>
              </w:rPr>
            </w:pPr>
          </w:p>
        </w:tc>
        <w:tc>
          <w:tcPr>
            <w:tcW w:w="3828" w:type="dxa"/>
          </w:tcPr>
          <w:p w14:paraId="507D0180" w14:textId="77777777" w:rsidR="00014C07" w:rsidRPr="00123691" w:rsidRDefault="00014C07">
            <w:pPr>
              <w:rPr>
                <w:rFonts w:ascii="Arial" w:eastAsia="Calibri" w:hAnsi="Arial" w:cs="Arial"/>
                <w:b/>
                <w:bCs/>
              </w:rPr>
            </w:pPr>
          </w:p>
        </w:tc>
      </w:tr>
    </w:tbl>
    <w:p w14:paraId="4A6E1437" w14:textId="4DF3F227" w:rsidR="00123691" w:rsidRDefault="00123691" w:rsidP="00990828">
      <w:pPr>
        <w:autoSpaceDE w:val="0"/>
        <w:autoSpaceDN w:val="0"/>
        <w:adjustRightInd w:val="0"/>
        <w:rPr>
          <w:rFonts w:eastAsia="Calibri" w:cs="Arial"/>
          <w:color w:val="000000"/>
        </w:rPr>
      </w:pPr>
    </w:p>
    <w:p w14:paraId="229D8FF2" w14:textId="77777777" w:rsidR="00123691" w:rsidRDefault="00123691">
      <w:pPr>
        <w:rPr>
          <w:rFonts w:eastAsia="Calibri" w:cs="Arial"/>
          <w:color w:val="000000"/>
        </w:rPr>
      </w:pPr>
      <w:r>
        <w:rPr>
          <w:rFonts w:eastAsia="Calibri" w:cs="Arial"/>
          <w:color w:val="000000"/>
        </w:rPr>
        <w:br w:type="page"/>
      </w:r>
    </w:p>
    <w:p w14:paraId="3FCA66FF" w14:textId="77777777" w:rsidR="00123691" w:rsidRDefault="00123691" w:rsidP="00990828">
      <w:pPr>
        <w:autoSpaceDE w:val="0"/>
        <w:autoSpaceDN w:val="0"/>
        <w:adjustRightInd w:val="0"/>
        <w:rPr>
          <w:rFonts w:eastAsia="Calibri" w:cs="Arial"/>
          <w:color w:val="000000"/>
        </w:rPr>
        <w:sectPr w:rsidR="00123691" w:rsidSect="005F6109">
          <w:pgSz w:w="16840" w:h="11900" w:orient="landscape"/>
          <w:pgMar w:top="1134" w:right="1531" w:bottom="1134" w:left="1134" w:header="0" w:footer="284" w:gutter="0"/>
          <w:cols w:space="708"/>
          <w:docGrid w:linePitch="360"/>
        </w:sectPr>
      </w:pPr>
    </w:p>
    <w:p w14:paraId="282685E9" w14:textId="3CD583AA" w:rsidR="00E02C03" w:rsidRPr="00406093" w:rsidRDefault="00A94AB6" w:rsidP="00EB39FF">
      <w:pPr>
        <w:pStyle w:val="H3LGA"/>
        <w:rPr>
          <w:rFonts w:eastAsia="Calibri"/>
          <w:lang w:eastAsia="en-GB"/>
        </w:rPr>
      </w:pPr>
      <w:bookmarkStart w:id="43" w:name="_Toc117503359"/>
      <w:bookmarkStart w:id="44" w:name="_Toc117856025"/>
      <w:bookmarkStart w:id="45" w:name="_Toc134789007"/>
      <w:r>
        <w:rPr>
          <w:rFonts w:eastAsia="Calibri"/>
        </w:rPr>
        <w:lastRenderedPageBreak/>
        <w:t xml:space="preserve">How the </w:t>
      </w:r>
      <w:r w:rsidR="008E5B00">
        <w:rPr>
          <w:rFonts w:eastAsia="Calibri"/>
        </w:rPr>
        <w:t>l</w:t>
      </w:r>
      <w:r>
        <w:rPr>
          <w:rFonts w:eastAsia="Calibri"/>
        </w:rPr>
        <w:t xml:space="preserve">ocal </w:t>
      </w:r>
      <w:r w:rsidR="008E5B00">
        <w:rPr>
          <w:rFonts w:eastAsia="Calibri"/>
        </w:rPr>
        <w:t>a</w:t>
      </w:r>
      <w:r>
        <w:rPr>
          <w:rFonts w:eastAsia="Calibri"/>
        </w:rPr>
        <w:t xml:space="preserve">uthority </w:t>
      </w:r>
      <w:r w:rsidR="008E5B00">
        <w:rPr>
          <w:rFonts w:eastAsia="Calibri"/>
        </w:rPr>
        <w:t>e</w:t>
      </w:r>
      <w:r>
        <w:rPr>
          <w:rFonts w:eastAsia="Calibri"/>
        </w:rPr>
        <w:t xml:space="preserve">nsures </w:t>
      </w:r>
      <w:r w:rsidR="008E5B00">
        <w:rPr>
          <w:rFonts w:eastAsia="Calibri"/>
        </w:rPr>
        <w:t>s</w:t>
      </w:r>
      <w:r>
        <w:rPr>
          <w:rFonts w:eastAsia="Calibri"/>
        </w:rPr>
        <w:t xml:space="preserve">afety </w:t>
      </w:r>
      <w:r w:rsidR="008E5B00">
        <w:rPr>
          <w:rFonts w:eastAsia="Calibri"/>
        </w:rPr>
        <w:t>w</w:t>
      </w:r>
      <w:r>
        <w:rPr>
          <w:rFonts w:eastAsia="Calibri"/>
        </w:rPr>
        <w:t xml:space="preserve">ithin the </w:t>
      </w:r>
      <w:r w:rsidR="008E5B00">
        <w:rPr>
          <w:rFonts w:eastAsia="Calibri"/>
        </w:rPr>
        <w:t>s</w:t>
      </w:r>
      <w:r>
        <w:rPr>
          <w:rFonts w:eastAsia="Calibri"/>
        </w:rPr>
        <w:t xml:space="preserve">ystem - </w:t>
      </w:r>
      <w:r w:rsidRPr="00107AC8">
        <w:rPr>
          <w:rFonts w:eastAsia="Calibri"/>
        </w:rPr>
        <w:t xml:space="preserve"> </w:t>
      </w:r>
      <w:r w:rsidR="00E20C88">
        <w:rPr>
          <w:rFonts w:eastAsia="Calibri"/>
        </w:rPr>
        <w:t>S</w:t>
      </w:r>
      <w:r w:rsidRPr="00107AC8">
        <w:rPr>
          <w:rFonts w:eastAsia="Calibri"/>
          <w:lang w:eastAsia="en-GB"/>
        </w:rPr>
        <w:t xml:space="preserve">afe </w:t>
      </w:r>
      <w:r w:rsidR="008E5B00">
        <w:rPr>
          <w:rFonts w:eastAsia="Calibri"/>
          <w:lang w:eastAsia="en-GB"/>
        </w:rPr>
        <w:t>s</w:t>
      </w:r>
      <w:r w:rsidRPr="00107AC8">
        <w:rPr>
          <w:rFonts w:eastAsia="Calibri"/>
          <w:lang w:eastAsia="en-GB"/>
        </w:rPr>
        <w:t xml:space="preserve">ystems, </w:t>
      </w:r>
      <w:r w:rsidR="008E5B00">
        <w:rPr>
          <w:rFonts w:eastAsia="Calibri"/>
          <w:lang w:eastAsia="en-GB"/>
        </w:rPr>
        <w:t>p</w:t>
      </w:r>
      <w:r w:rsidRPr="00107AC8">
        <w:rPr>
          <w:rFonts w:eastAsia="Calibri"/>
          <w:lang w:eastAsia="en-GB"/>
        </w:rPr>
        <w:t xml:space="preserve">athways </w:t>
      </w:r>
      <w:r>
        <w:rPr>
          <w:rFonts w:eastAsia="Calibri"/>
          <w:lang w:eastAsia="en-GB"/>
        </w:rPr>
        <w:t>a</w:t>
      </w:r>
      <w:r w:rsidRPr="00107AC8">
        <w:rPr>
          <w:rFonts w:eastAsia="Calibri"/>
          <w:lang w:eastAsia="en-GB"/>
        </w:rPr>
        <w:t xml:space="preserve">nd </w:t>
      </w:r>
      <w:r w:rsidR="008E5B00">
        <w:rPr>
          <w:rFonts w:eastAsia="Calibri"/>
          <w:lang w:eastAsia="en-GB"/>
        </w:rPr>
        <w:t>t</w:t>
      </w:r>
      <w:r w:rsidRPr="00107AC8">
        <w:rPr>
          <w:rFonts w:eastAsia="Calibri"/>
          <w:lang w:eastAsia="en-GB"/>
        </w:rPr>
        <w:t>ransitions</w:t>
      </w:r>
      <w:r w:rsidR="00014C07">
        <w:rPr>
          <w:rFonts w:eastAsia="Calibri"/>
          <w:lang w:eastAsia="en-GB"/>
        </w:rPr>
        <w:t xml:space="preserve">: </w:t>
      </w:r>
      <w:r w:rsidR="00E02C03">
        <w:rPr>
          <w:rFonts w:eastAsia="Calibri"/>
          <w:lang w:eastAsia="en-GB"/>
        </w:rPr>
        <w:t xml:space="preserve">Stage </w:t>
      </w:r>
      <w:r w:rsidR="00FE2A33">
        <w:rPr>
          <w:rFonts w:eastAsia="Calibri"/>
          <w:lang w:eastAsia="en-GB"/>
        </w:rPr>
        <w:t>2</w:t>
      </w:r>
      <w:r w:rsidR="00E02C03">
        <w:rPr>
          <w:rFonts w:eastAsia="Calibri"/>
          <w:lang w:eastAsia="en-GB"/>
        </w:rPr>
        <w:t xml:space="preserve"> </w:t>
      </w:r>
      <w:r w:rsidR="008E5B00">
        <w:rPr>
          <w:rFonts w:eastAsia="Calibri"/>
          <w:lang w:eastAsia="en-GB"/>
        </w:rPr>
        <w:t>s</w:t>
      </w:r>
      <w:r w:rsidR="00E02C03">
        <w:rPr>
          <w:rFonts w:eastAsia="Calibri"/>
          <w:lang w:eastAsia="en-GB"/>
        </w:rPr>
        <w:t>elf-</w:t>
      </w:r>
      <w:bookmarkEnd w:id="43"/>
      <w:bookmarkEnd w:id="44"/>
      <w:bookmarkEnd w:id="45"/>
      <w:r>
        <w:rPr>
          <w:rFonts w:eastAsia="Calibri"/>
          <w:lang w:eastAsia="en-GB"/>
        </w:rPr>
        <w:t>assessment</w:t>
      </w:r>
    </w:p>
    <w:p w14:paraId="4BD8F83B" w14:textId="77777777" w:rsidR="00014C07" w:rsidRDefault="00014C07" w:rsidP="00E02C03">
      <w:pPr>
        <w:pStyle w:val="Bodycopy"/>
        <w:rPr>
          <w:rFonts w:eastAsia="Calibri"/>
        </w:rPr>
      </w:pPr>
    </w:p>
    <w:p w14:paraId="68EC0B5E" w14:textId="249A3B12" w:rsidR="00E02C03" w:rsidRPr="00107AC8" w:rsidRDefault="00E02C03" w:rsidP="001F2FBC">
      <w:pPr>
        <w:pStyle w:val="Bodycopy"/>
        <w:spacing w:line="240" w:lineRule="auto"/>
        <w:rPr>
          <w:rFonts w:eastAsia="Calibri"/>
        </w:rPr>
      </w:pPr>
      <w:r w:rsidRPr="00107AC8">
        <w:rPr>
          <w:rFonts w:eastAsia="Calibri"/>
        </w:rPr>
        <w:t xml:space="preserve">We work with people and our partners to establish and maintain safe systems of care, in which safety is managed, monitored and assured. We ensure continuity of care, including when people move between different services.            </w:t>
      </w:r>
    </w:p>
    <w:p w14:paraId="480DA06F" w14:textId="77777777" w:rsidR="00E02C03" w:rsidRPr="00107AC8" w:rsidRDefault="00E02C03" w:rsidP="00E02C03">
      <w:pPr>
        <w:spacing w:line="256" w:lineRule="auto"/>
        <w:rPr>
          <w:rFonts w:ascii="Calibri" w:eastAsia="Calibri" w:hAnsi="Calibri" w:cs="Times New Roman"/>
          <w:b/>
          <w:bCs/>
        </w:rPr>
      </w:pPr>
    </w:p>
    <w:tbl>
      <w:tblPr>
        <w:tblStyle w:val="TableGrid1"/>
        <w:tblW w:w="0" w:type="auto"/>
        <w:tblInd w:w="-147" w:type="dxa"/>
        <w:tblLook w:val="04A0" w:firstRow="1" w:lastRow="0" w:firstColumn="1" w:lastColumn="0" w:noHBand="0" w:noVBand="1"/>
      </w:tblPr>
      <w:tblGrid>
        <w:gridCol w:w="9498"/>
      </w:tblGrid>
      <w:tr w:rsidR="00E02C03" w:rsidRPr="00107AC8" w14:paraId="54AB03F5" w14:textId="77777777" w:rsidTr="001F2FBC">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08C81" w14:textId="7DDE0D37" w:rsidR="00E02C03" w:rsidRPr="00E02C03" w:rsidRDefault="00E02C03">
            <w:pPr>
              <w:rPr>
                <w:rFonts w:ascii="Arial" w:hAnsi="Arial" w:cs="Arial"/>
                <w:b/>
                <w:bCs/>
              </w:rPr>
            </w:pPr>
            <w:bookmarkStart w:id="46" w:name="_Hlk117282005"/>
            <w:r w:rsidRPr="00E02C03">
              <w:rPr>
                <w:rFonts w:ascii="Arial" w:hAnsi="Arial" w:cs="Arial"/>
                <w:b/>
                <w:bCs/>
              </w:rPr>
              <w:t xml:space="preserve">What is our ambition and how are we performing? </w:t>
            </w:r>
          </w:p>
        </w:tc>
      </w:tr>
      <w:tr w:rsidR="00E02C03" w:rsidRPr="00107AC8" w14:paraId="117DEC34" w14:textId="77777777" w:rsidTr="001F2FBC">
        <w:trPr>
          <w:trHeight w:val="1132"/>
        </w:trPr>
        <w:tc>
          <w:tcPr>
            <w:tcW w:w="9498" w:type="dxa"/>
            <w:tcBorders>
              <w:top w:val="single" w:sz="4" w:space="0" w:color="auto"/>
              <w:left w:val="single" w:sz="4" w:space="0" w:color="auto"/>
              <w:bottom w:val="single" w:sz="4" w:space="0" w:color="auto"/>
              <w:right w:val="single" w:sz="4" w:space="0" w:color="auto"/>
            </w:tcBorders>
          </w:tcPr>
          <w:p w14:paraId="108698C9" w14:textId="6ABDEF37" w:rsidR="007432D0" w:rsidRDefault="007432D0" w:rsidP="007432D0">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138F07BF" w14:textId="77777777" w:rsidR="007432D0" w:rsidRPr="00F56B88" w:rsidRDefault="007432D0" w:rsidP="007432D0">
            <w:pPr>
              <w:rPr>
                <w:rFonts w:ascii="Arial" w:hAnsi="Arial" w:cs="Arial"/>
                <w:color w:val="9B2C98"/>
              </w:rPr>
            </w:pPr>
          </w:p>
          <w:p w14:paraId="6EFC4A2C" w14:textId="77777777" w:rsidR="008E0991" w:rsidRPr="00475A68" w:rsidRDefault="008E0991" w:rsidP="008E0991">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4D3AC071" w14:textId="55044C66" w:rsidR="00E02C03" w:rsidRPr="001F2FBC" w:rsidRDefault="00E02C03" w:rsidP="00E02C03">
            <w:pPr>
              <w:numPr>
                <w:ilvl w:val="0"/>
                <w:numId w:val="11"/>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explained our professional leadership and management arrangements </w:t>
            </w:r>
            <w:r w:rsidR="003B5921">
              <w:rPr>
                <w:rFonts w:ascii="Arial" w:hAnsi="Arial" w:cs="Arial"/>
                <w:color w:val="E7E6E6"/>
                <w14:textFill>
                  <w14:solidFill>
                    <w14:srgbClr w14:val="E7E6E6">
                      <w14:lumMod w14:val="50000"/>
                    </w14:srgbClr>
                  </w14:solidFill>
                </w14:textFill>
              </w:rPr>
              <w:t>for quality</w:t>
            </w:r>
            <w:r w:rsidR="00E57676">
              <w:rPr>
                <w:rFonts w:ascii="Arial" w:hAnsi="Arial" w:cs="Arial"/>
                <w:color w:val="E7E6E6"/>
                <w14:textFill>
                  <w14:solidFill>
                    <w14:srgbClr w14:val="E7E6E6">
                      <w14:lumMod w14:val="50000"/>
                    </w14:srgbClr>
                  </w14:solidFill>
                </w14:textFill>
              </w:rPr>
              <w:t xml:space="preserve"> and oversight</w:t>
            </w:r>
            <w:r w:rsidR="00E016D5">
              <w:rPr>
                <w:rFonts w:ascii="Arial" w:hAnsi="Arial" w:cs="Arial"/>
                <w:color w:val="E7E6E6"/>
                <w14:textFill>
                  <w14:solidFill>
                    <w14:srgbClr w14:val="E7E6E6">
                      <w14:lumMod w14:val="50000"/>
                    </w14:srgbClr>
                  </w14:solidFill>
                </w14:textFill>
              </w:rPr>
              <w:t>, including the management of risk</w:t>
            </w:r>
            <w:r w:rsidR="00A94AB6">
              <w:rPr>
                <w:rFonts w:ascii="Arial" w:hAnsi="Arial" w:cs="Arial"/>
                <w:color w:val="E7E6E6"/>
                <w14:textFill>
                  <w14:solidFill>
                    <w14:srgbClr w14:val="E7E6E6">
                      <w14:lumMod w14:val="50000"/>
                    </w14:srgbClr>
                  </w14:solidFill>
                </w14:textFill>
              </w:rPr>
              <w:t>?</w:t>
            </w:r>
          </w:p>
          <w:p w14:paraId="2371C5ED" w14:textId="77777777" w:rsidR="00E02C03" w:rsidRPr="001F2FBC" w:rsidRDefault="00E02C03" w:rsidP="00E02C03">
            <w:pPr>
              <w:numPr>
                <w:ilvl w:val="0"/>
                <w:numId w:val="11"/>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evidenced how we monitor safeguarding alerts and how we work to understand the quality of decision making? </w:t>
            </w:r>
          </w:p>
          <w:p w14:paraId="09738BC8" w14:textId="77777777" w:rsidR="00E02C03" w:rsidRPr="001F2FBC" w:rsidRDefault="00E02C03" w:rsidP="00E02C03">
            <w:pPr>
              <w:numPr>
                <w:ilvl w:val="0"/>
                <w:numId w:val="11"/>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evidenced how we use CQC ratings for our registered providers with specific reference to “staying safe”? </w:t>
            </w:r>
          </w:p>
          <w:p w14:paraId="64A655F4" w14:textId="77777777" w:rsidR="00E02C03" w:rsidRPr="001F2FBC" w:rsidRDefault="00E02C03" w:rsidP="00E02C03">
            <w:pPr>
              <w:numPr>
                <w:ilvl w:val="0"/>
                <w:numId w:val="11"/>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explained how we monitor the welfare of people living outside the council area – how reviews are undertaken and how quality of care/support is assured?  </w:t>
            </w:r>
          </w:p>
          <w:p w14:paraId="12A3C2C7" w14:textId="15DDAA6B" w:rsidR="00E02C03" w:rsidRPr="001F2FBC" w:rsidRDefault="00E02C03" w:rsidP="00E02C03">
            <w:pPr>
              <w:numPr>
                <w:ilvl w:val="0"/>
                <w:numId w:val="11"/>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evidenced how we engage different groups </w:t>
            </w:r>
            <w:r w:rsidR="00E62F72" w:rsidRPr="00E62F72">
              <w:rPr>
                <w:rFonts w:ascii="Arial" w:hAnsi="Arial" w:cs="Arial"/>
                <w:color w:val="E7E6E6"/>
                <w14:textFill>
                  <w14:solidFill>
                    <w14:srgbClr w14:val="E7E6E6">
                      <w14:lumMod w14:val="50000"/>
                    </w14:srgbClr>
                  </w14:solidFill>
                </w14:textFill>
              </w:rPr>
              <w:t>for example</w:t>
            </w:r>
            <w:r w:rsidRPr="001F2FBC">
              <w:rPr>
                <w:rFonts w:ascii="Arial" w:hAnsi="Arial" w:cs="Arial"/>
                <w:color w:val="E7E6E6"/>
                <w14:textFill>
                  <w14:solidFill>
                    <w14:srgbClr w14:val="E7E6E6">
                      <w14:lumMod w14:val="50000"/>
                    </w14:srgbClr>
                  </w14:solidFill>
                </w14:textFill>
              </w:rPr>
              <w:t xml:space="preserve"> people with </w:t>
            </w:r>
            <w:r w:rsidR="00E62F72">
              <w:rPr>
                <w:rFonts w:ascii="Arial" w:hAnsi="Arial" w:cs="Arial"/>
                <w:color w:val="E7E6E6"/>
                <w14:textFill>
                  <w14:solidFill>
                    <w14:srgbClr w14:val="E7E6E6">
                      <w14:lumMod w14:val="50000"/>
                    </w14:srgbClr>
                  </w14:solidFill>
                </w14:textFill>
              </w:rPr>
              <w:t>a learning disability</w:t>
            </w:r>
            <w:r w:rsidRPr="001F2FBC">
              <w:rPr>
                <w:rFonts w:ascii="Arial" w:hAnsi="Arial" w:cs="Arial"/>
                <w:color w:val="E7E6E6"/>
                <w14:textFill>
                  <w14:solidFill>
                    <w14:srgbClr w14:val="E7E6E6">
                      <w14:lumMod w14:val="50000"/>
                    </w14:srgbClr>
                  </w14:solidFill>
                </w14:textFill>
              </w:rPr>
              <w:t xml:space="preserve">, homeless people and people with mental health needs?  </w:t>
            </w:r>
          </w:p>
          <w:p w14:paraId="1DA657AB" w14:textId="77777777" w:rsidR="00E02C03" w:rsidRPr="00E02C03" w:rsidRDefault="00E02C03" w:rsidP="00935B7D">
            <w:pPr>
              <w:rPr>
                <w:rFonts w:ascii="Arial" w:hAnsi="Arial" w:cs="Arial"/>
                <w:i/>
                <w:iCs/>
                <w:color w:val="4F81BD" w:themeColor="accent1"/>
              </w:rPr>
            </w:pPr>
          </w:p>
        </w:tc>
      </w:tr>
      <w:tr w:rsidR="00E02C03" w:rsidRPr="00107AC8" w14:paraId="43359B80" w14:textId="77777777" w:rsidTr="001F2FBC">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B3965" w14:textId="77777777" w:rsidR="00E02C03" w:rsidRPr="00E02C03" w:rsidRDefault="00E02C03">
            <w:pPr>
              <w:rPr>
                <w:rFonts w:ascii="Arial" w:hAnsi="Arial" w:cs="Arial"/>
              </w:rPr>
            </w:pPr>
            <w:r w:rsidRPr="00E02C03">
              <w:rPr>
                <w:rFonts w:ascii="Arial" w:hAnsi="Arial" w:cs="Arial"/>
                <w:position w:val="2"/>
                <w:bdr w:val="none" w:sz="0" w:space="0" w:color="auto" w:frame="1"/>
              </w:rPr>
              <w:t xml:space="preserve">How do we know? What makes us confident about understanding our performance?  </w:t>
            </w:r>
          </w:p>
        </w:tc>
      </w:tr>
      <w:tr w:rsidR="00E02C03" w:rsidRPr="00107AC8" w14:paraId="00DE31EE" w14:textId="77777777" w:rsidTr="001F2FBC">
        <w:tc>
          <w:tcPr>
            <w:tcW w:w="9498" w:type="dxa"/>
            <w:tcBorders>
              <w:top w:val="single" w:sz="4" w:space="0" w:color="auto"/>
              <w:left w:val="single" w:sz="4" w:space="0" w:color="auto"/>
              <w:bottom w:val="single" w:sz="4" w:space="0" w:color="auto"/>
              <w:right w:val="single" w:sz="4" w:space="0" w:color="auto"/>
            </w:tcBorders>
          </w:tcPr>
          <w:p w14:paraId="7D5B8014" w14:textId="77777777" w:rsidR="00893B20" w:rsidRPr="00A32806" w:rsidRDefault="00893B20" w:rsidP="00893B20">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36A8BCCD" w14:textId="77777777" w:rsidR="00E02C03" w:rsidRPr="00E02C03" w:rsidRDefault="00E02C03">
            <w:pPr>
              <w:rPr>
                <w:rFonts w:ascii="Arial" w:hAnsi="Arial" w:cs="Arial"/>
                <w:color w:val="E7E6E6"/>
                <w14:textFill>
                  <w14:solidFill>
                    <w14:srgbClr w14:val="E7E6E6">
                      <w14:lumMod w14:val="50000"/>
                    </w14:srgbClr>
                  </w14:solidFill>
                </w14:textFill>
              </w:rPr>
            </w:pPr>
          </w:p>
          <w:p w14:paraId="146AE007" w14:textId="77777777" w:rsidR="008E0991" w:rsidRPr="00475A68" w:rsidRDefault="008E0991" w:rsidP="008E0991">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3B59B551" w14:textId="202EAB0E" w:rsidR="00DB1DFA" w:rsidRDefault="00E02C03" w:rsidP="00E02C03">
            <w:pPr>
              <w:numPr>
                <w:ilvl w:val="0"/>
                <w:numId w:val="24"/>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set out the core monitoring data </w:t>
            </w:r>
            <w:r w:rsidR="00DB1DFA">
              <w:rPr>
                <w:rFonts w:ascii="Arial" w:hAnsi="Arial" w:cs="Arial"/>
                <w:color w:val="E7E6E6"/>
                <w14:textFill>
                  <w14:solidFill>
                    <w14:srgbClr w14:val="E7E6E6">
                      <w14:lumMod w14:val="50000"/>
                    </w14:srgbClr>
                  </w14:solidFill>
                </w14:textFill>
              </w:rPr>
              <w:t>used to monitor quality and safety?</w:t>
            </w:r>
          </w:p>
          <w:p w14:paraId="63EB6B7F" w14:textId="4B2F38BD" w:rsidR="00D73B0F" w:rsidRDefault="00AA15F5" w:rsidP="00E02C03">
            <w:pPr>
              <w:numPr>
                <w:ilvl w:val="0"/>
                <w:numId w:val="24"/>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 xml:space="preserve">Have we evidenced </w:t>
            </w:r>
            <w:r w:rsidR="00D73B0F">
              <w:rPr>
                <w:rFonts w:ascii="Arial" w:hAnsi="Arial" w:cs="Arial"/>
                <w:color w:val="E7E6E6"/>
                <w14:textFill>
                  <w14:solidFill>
                    <w14:srgbClr w14:val="E7E6E6">
                      <w14:lumMod w14:val="50000"/>
                    </w14:srgbClr>
                  </w14:solidFill>
                </w14:textFill>
              </w:rPr>
              <w:t>commitment to co-production in supporting transitions</w:t>
            </w:r>
            <w:r w:rsidR="00A94AB6">
              <w:rPr>
                <w:rFonts w:ascii="Arial" w:hAnsi="Arial" w:cs="Arial"/>
                <w:color w:val="E7E6E6"/>
                <w14:textFill>
                  <w14:solidFill>
                    <w14:srgbClr w14:val="E7E6E6">
                      <w14:lumMod w14:val="50000"/>
                    </w14:srgbClr>
                  </w14:solidFill>
                </w14:textFill>
              </w:rPr>
              <w:t>?</w:t>
            </w:r>
          </w:p>
          <w:p w14:paraId="0D7EB564" w14:textId="7F3E9517" w:rsidR="0019673F" w:rsidRDefault="0019673F" w:rsidP="00E02C03">
            <w:pPr>
              <w:numPr>
                <w:ilvl w:val="0"/>
                <w:numId w:val="24"/>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How are we evidencing that funding decisions or dispute are not leading to delays in the provision of care and support</w:t>
            </w:r>
            <w:r w:rsidR="00A94AB6">
              <w:rPr>
                <w:rFonts w:ascii="Arial" w:hAnsi="Arial" w:cs="Arial"/>
                <w:color w:val="E7E6E6"/>
                <w14:textFill>
                  <w14:solidFill>
                    <w14:srgbClr w14:val="E7E6E6">
                      <w14:lumMod w14:val="50000"/>
                    </w14:srgbClr>
                  </w14:solidFill>
                </w14:textFill>
              </w:rPr>
              <w:t>?</w:t>
            </w:r>
          </w:p>
          <w:p w14:paraId="51D4F159" w14:textId="0FFA545D" w:rsidR="00E02C03" w:rsidRPr="00E02C03" w:rsidRDefault="00F0113C" w:rsidP="001F2FBC">
            <w:pPr>
              <w:numPr>
                <w:ilvl w:val="0"/>
                <w:numId w:val="24"/>
              </w:numPr>
              <w:spacing w:before="100" w:beforeAutospacing="1" w:after="100" w:afterAutospacing="1"/>
              <w:ind w:left="317"/>
              <w:contextualSpacing/>
              <w:rPr>
                <w:rFonts w:ascii="Arial" w:hAnsi="Arial" w:cs="Arial"/>
                <w:i/>
                <w:iCs/>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 xml:space="preserve">Have we offered examples of how we respond to unplanned events? </w:t>
            </w:r>
          </w:p>
          <w:p w14:paraId="513612F4" w14:textId="77777777" w:rsidR="00E02C03" w:rsidRPr="00406093" w:rsidRDefault="00E02C03">
            <w:pPr>
              <w:rPr>
                <w:rFonts w:ascii="Arial" w:hAnsi="Arial" w:cs="Arial"/>
                <w:i/>
                <w:iCs/>
                <w:color w:val="9B2C98"/>
              </w:rPr>
            </w:pPr>
          </w:p>
          <w:p w14:paraId="6B17CA3A" w14:textId="415B99E2" w:rsidR="00E02C03" w:rsidRPr="00406093" w:rsidRDefault="00000000">
            <w:pPr>
              <w:rPr>
                <w:rFonts w:ascii="Arial" w:hAnsi="Arial" w:cs="Arial"/>
              </w:rPr>
            </w:pPr>
            <w:hyperlink r:id="rId27" w:history="1">
              <w:r w:rsidR="00406093" w:rsidRPr="00406093">
                <w:rPr>
                  <w:rStyle w:val="Hyperlink"/>
                  <w:rFonts w:ascii="Arial" w:hAnsi="Arial" w:cs="Arial"/>
                </w:rPr>
                <w:t>Su</w:t>
              </w:r>
              <w:r w:rsidR="00E02C03" w:rsidRPr="00406093">
                <w:rPr>
                  <w:rStyle w:val="Hyperlink"/>
                  <w:rFonts w:ascii="Arial" w:hAnsi="Arial" w:cs="Arial"/>
                </w:rPr>
                <w:t>pporting data pack available in LG Inform</w:t>
              </w:r>
            </w:hyperlink>
          </w:p>
          <w:p w14:paraId="0AB5F0A9" w14:textId="77777777" w:rsidR="00E02C03" w:rsidRPr="00E02C03" w:rsidRDefault="00E02C03">
            <w:pPr>
              <w:rPr>
                <w:rFonts w:ascii="Arial" w:hAnsi="Arial" w:cs="Arial"/>
                <w:position w:val="2"/>
                <w:bdr w:val="none" w:sz="0" w:space="0" w:color="auto" w:frame="1"/>
              </w:rPr>
            </w:pPr>
          </w:p>
        </w:tc>
      </w:tr>
      <w:tr w:rsidR="00E02C03" w:rsidRPr="00107AC8" w14:paraId="7009F82E" w14:textId="77777777" w:rsidTr="001F2FBC">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E2338" w14:textId="77777777" w:rsidR="00E02C03" w:rsidRPr="00E02C03" w:rsidRDefault="00E02C03">
            <w:pPr>
              <w:spacing w:after="255" w:line="276" w:lineRule="auto"/>
              <w:contextualSpacing/>
              <w:rPr>
                <w:rFonts w:ascii="Arial" w:eastAsia="Times New Roman" w:hAnsi="Arial" w:cs="Arial"/>
                <w:color w:val="0B0C0C"/>
              </w:rPr>
            </w:pPr>
            <w:r w:rsidRPr="00E02C03">
              <w:rPr>
                <w:rFonts w:ascii="Arial" w:eastAsia="Arial" w:hAnsi="Arial" w:cs="Arial"/>
                <w:color w:val="0B0C0C"/>
              </w:rPr>
              <w:t xml:space="preserve">What are our plans to maintain or improve performance in this area? </w:t>
            </w:r>
          </w:p>
        </w:tc>
      </w:tr>
      <w:tr w:rsidR="00E02C03" w:rsidRPr="00107AC8" w14:paraId="4A4CF514" w14:textId="77777777" w:rsidTr="001F2FBC">
        <w:trPr>
          <w:trHeight w:val="1733"/>
        </w:trPr>
        <w:tc>
          <w:tcPr>
            <w:tcW w:w="9498" w:type="dxa"/>
            <w:tcBorders>
              <w:top w:val="single" w:sz="4" w:space="0" w:color="auto"/>
              <w:left w:val="single" w:sz="4" w:space="0" w:color="auto"/>
              <w:bottom w:val="single" w:sz="4" w:space="0" w:color="auto"/>
              <w:right w:val="single" w:sz="4" w:space="0" w:color="auto"/>
            </w:tcBorders>
          </w:tcPr>
          <w:p w14:paraId="3083FE6E" w14:textId="5177F797" w:rsidR="003005B4" w:rsidRPr="00F56B88" w:rsidRDefault="003005B4" w:rsidP="003005B4">
            <w:pPr>
              <w:rPr>
                <w:rFonts w:ascii="Arial" w:hAnsi="Arial" w:cs="Arial"/>
                <w:color w:val="9B2C98"/>
              </w:rPr>
            </w:pPr>
            <w:r>
              <w:rPr>
                <w:rFonts w:ascii="Arial" w:hAnsi="Arial" w:cs="Arial"/>
                <w:color w:val="9B2C98"/>
              </w:rPr>
              <w:t xml:space="preserve">This should include information that would be helpful to include in the final self-assessment that demonstrates </w:t>
            </w:r>
            <w:r w:rsidRPr="00F56B88">
              <w:rPr>
                <w:rFonts w:ascii="Arial" w:hAnsi="Arial" w:cs="Arial"/>
                <w:color w:val="9B2C98"/>
              </w:rPr>
              <w:t>improvement in this area</w:t>
            </w:r>
            <w:r>
              <w:rPr>
                <w:rFonts w:ascii="Arial" w:hAnsi="Arial" w:cs="Arial"/>
                <w:color w:val="9B2C98"/>
              </w:rPr>
              <w:t xml:space="preserve"> already made, and </w:t>
            </w:r>
            <w:r w:rsidRPr="00E173A2">
              <w:rPr>
                <w:rFonts w:ascii="Arial" w:hAnsi="Arial" w:cs="Arial"/>
                <w:color w:val="9B2C98"/>
              </w:rPr>
              <w:t>planned</w:t>
            </w:r>
            <w:r w:rsidR="00A94AB6">
              <w:rPr>
                <w:rFonts w:ascii="Arial" w:hAnsi="Arial" w:cs="Arial"/>
                <w:color w:val="9B2C98"/>
              </w:rPr>
              <w:t>.</w:t>
            </w:r>
            <w:r w:rsidRPr="00F56B88">
              <w:rPr>
                <w:rFonts w:ascii="Arial" w:hAnsi="Arial" w:cs="Arial"/>
                <w:color w:val="9B2C98"/>
              </w:rPr>
              <w:t xml:space="preserve"> </w:t>
            </w:r>
          </w:p>
          <w:p w14:paraId="3D7319B1" w14:textId="77777777" w:rsidR="00E02C03" w:rsidRPr="00E02C03" w:rsidRDefault="00E02C03">
            <w:pPr>
              <w:rPr>
                <w:rFonts w:ascii="Arial" w:hAnsi="Arial" w:cs="Arial"/>
              </w:rPr>
            </w:pPr>
          </w:p>
          <w:p w14:paraId="29A4BB5B" w14:textId="054376E8" w:rsidR="008E0991" w:rsidRPr="00475A68" w:rsidRDefault="008E0991" w:rsidP="008E0991">
            <w:pPr>
              <w:rPr>
                <w:rFonts w:ascii="Arial" w:hAnsi="Arial" w:cs="Arial"/>
                <w:i/>
                <w:iCs/>
                <w:color w:val="E7E6E6"/>
                <w14:textFill>
                  <w14:solidFill>
                    <w14:srgbClr w14:val="E7E6E6">
                      <w14:lumMod w14:val="50000"/>
                    </w14:srgbClr>
                  </w14:solidFill>
                </w14:textFill>
              </w:rPr>
            </w:pPr>
          </w:p>
          <w:p w14:paraId="24F0C421" w14:textId="77777777" w:rsidR="00FD3209" w:rsidRPr="00475A68" w:rsidRDefault="00FD3209" w:rsidP="00FD3209">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43A0FB2F" w14:textId="3B20BE00" w:rsidR="00FD3209" w:rsidRPr="003F2738" w:rsidRDefault="00FD3209" w:rsidP="00FD320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Have we referenced improvement action to relevant performance issue</w:t>
            </w:r>
            <w:r>
              <w:rPr>
                <w:rFonts w:ascii="Arial" w:eastAsia="Arial" w:hAnsi="Arial" w:cs="Arial"/>
                <w:color w:val="E7E6E6"/>
                <w14:textFill>
                  <w14:solidFill>
                    <w14:srgbClr w14:val="E7E6E6">
                      <w14:lumMod w14:val="50000"/>
                    </w14:srgbClr>
                  </w14:solidFill>
                </w14:textFill>
              </w:rPr>
              <w:t>s</w:t>
            </w:r>
            <w:r w:rsidR="00A94AB6">
              <w:rPr>
                <w:rFonts w:ascii="Arial" w:eastAsia="Arial" w:hAnsi="Arial" w:cs="Arial"/>
                <w:color w:val="E7E6E6"/>
                <w14:textFill>
                  <w14:solidFill>
                    <w14:srgbClr w14:val="E7E6E6">
                      <w14:lumMod w14:val="50000"/>
                    </w14:srgbClr>
                  </w14:solidFill>
                </w14:textFill>
              </w:rPr>
              <w:t>?</w:t>
            </w:r>
          </w:p>
          <w:p w14:paraId="11D101B5" w14:textId="473F4DE6" w:rsidR="00FD3209" w:rsidRPr="003F2738" w:rsidRDefault="00FD3209" w:rsidP="00FD320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What is the governance framework for the improvement work and have we evidenced this?  </w:t>
            </w:r>
          </w:p>
          <w:p w14:paraId="1A3B491C" w14:textId="2E99E447" w:rsidR="00FD3209" w:rsidRPr="003F2738" w:rsidRDefault="00FD3209" w:rsidP="00FD320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Have we evidenced how </w:t>
            </w:r>
            <w:r>
              <w:rPr>
                <w:rFonts w:ascii="Arial" w:eastAsia="Arial" w:hAnsi="Arial" w:cs="Arial"/>
                <w:color w:val="E7E6E6"/>
                <w14:textFill>
                  <w14:solidFill>
                    <w14:srgbClr w14:val="E7E6E6">
                      <w14:lumMod w14:val="50000"/>
                    </w14:srgbClr>
                  </w14:solidFill>
                </w14:textFill>
              </w:rPr>
              <w:t>priorities</w:t>
            </w:r>
            <w:r w:rsidRPr="003F2738">
              <w:rPr>
                <w:rFonts w:ascii="Arial" w:eastAsia="Arial" w:hAnsi="Arial" w:cs="Arial"/>
                <w:color w:val="E7E6E6"/>
                <w14:textFill>
                  <w14:solidFill>
                    <w14:srgbClr w14:val="E7E6E6">
                      <w14:lumMod w14:val="50000"/>
                    </w14:srgbClr>
                  </w14:solidFill>
                </w14:textFill>
              </w:rPr>
              <w:t xml:space="preserve"> are reflected in supporting plans </w:t>
            </w:r>
            <w:r w:rsidR="00E62F72" w:rsidRPr="00E62F72">
              <w:rPr>
                <w:rFonts w:ascii="Arial" w:eastAsia="Arial" w:hAnsi="Arial" w:cs="Arial"/>
                <w:color w:val="E7E6E6"/>
                <w14:textFill>
                  <w14:solidFill>
                    <w14:srgbClr w14:val="E7E6E6">
                      <w14:lumMod w14:val="50000"/>
                    </w14:srgbClr>
                  </w14:solidFill>
                </w14:textFill>
              </w:rPr>
              <w:t>for example</w:t>
            </w:r>
            <w:r w:rsidRPr="003F2738">
              <w:rPr>
                <w:rFonts w:ascii="Arial" w:eastAsia="Arial" w:hAnsi="Arial" w:cs="Arial"/>
                <w:color w:val="E7E6E6"/>
                <w14:textFill>
                  <w14:solidFill>
                    <w14:srgbClr w14:val="E7E6E6">
                      <w14:lumMod w14:val="50000"/>
                    </w14:srgbClr>
                  </w14:solidFill>
                </w14:textFill>
              </w:rPr>
              <w:t xml:space="preserve"> training and development, supervision, practice audit etc.?</w:t>
            </w:r>
          </w:p>
          <w:p w14:paraId="76EF02D7" w14:textId="413EB1D0" w:rsidR="00E02C03" w:rsidRPr="00FD3209" w:rsidRDefault="00FD3209" w:rsidP="001F2FBC">
            <w:pPr>
              <w:pStyle w:val="ListParagraph"/>
              <w:numPr>
                <w:ilvl w:val="0"/>
                <w:numId w:val="13"/>
              </w:numPr>
              <w:spacing w:before="100" w:beforeAutospacing="1" w:after="100" w:afterAutospacing="1"/>
              <w:ind w:left="314"/>
              <w:rPr>
                <w:rFonts w:cs="Arial"/>
                <w:color w:val="E7E6E6"/>
                <w14:textFill>
                  <w14:solidFill>
                    <w14:srgbClr w14:val="E7E6E6">
                      <w14:lumMod w14:val="50000"/>
                    </w14:srgbClr>
                  </w14:solidFill>
                </w14:textFill>
              </w:rPr>
            </w:pPr>
            <w:r>
              <w:rPr>
                <w:rFonts w:eastAsia="Arial" w:cs="Arial"/>
                <w:color w:val="E7E6E6"/>
                <w14:textFill>
                  <w14:solidFill>
                    <w14:srgbClr w14:val="E7E6E6">
                      <w14:lumMod w14:val="50000"/>
                    </w14:srgbClr>
                  </w14:solidFill>
                </w14:textFill>
              </w:rPr>
              <w:t xml:space="preserve">Have we </w:t>
            </w:r>
            <w:r w:rsidRPr="00FD3209">
              <w:rPr>
                <w:rFonts w:eastAsia="Arial" w:cs="Arial"/>
                <w:color w:val="E7E6E6"/>
                <w14:textFill>
                  <w14:solidFill>
                    <w14:srgbClr w14:val="E7E6E6">
                      <w14:lumMod w14:val="50000"/>
                    </w14:srgbClr>
                  </w14:solidFill>
                </w14:textFill>
              </w:rPr>
              <w:t>reference</w:t>
            </w:r>
            <w:r>
              <w:rPr>
                <w:rFonts w:eastAsia="Arial" w:cs="Arial"/>
                <w:color w:val="E7E6E6"/>
                <w14:textFill>
                  <w14:solidFill>
                    <w14:srgbClr w14:val="E7E6E6">
                      <w14:lumMod w14:val="50000"/>
                    </w14:srgbClr>
                  </w14:solidFill>
                </w14:textFill>
              </w:rPr>
              <w:t>d</w:t>
            </w:r>
            <w:r w:rsidRPr="00FD3209">
              <w:rPr>
                <w:rFonts w:eastAsia="Arial" w:cs="Arial"/>
                <w:color w:val="E7E6E6"/>
                <w14:textFill>
                  <w14:solidFill>
                    <w14:srgbClr w14:val="E7E6E6">
                      <w14:lumMod w14:val="50000"/>
                    </w14:srgbClr>
                  </w14:solidFill>
                </w14:textFill>
              </w:rPr>
              <w:t xml:space="preserve"> any progress already secured</w:t>
            </w:r>
            <w:r w:rsidR="00A94AB6">
              <w:rPr>
                <w:rFonts w:eastAsia="Arial" w:cs="Arial"/>
                <w:color w:val="E7E6E6"/>
                <w14:textFill>
                  <w14:solidFill>
                    <w14:srgbClr w14:val="E7E6E6">
                      <w14:lumMod w14:val="50000"/>
                    </w14:srgbClr>
                  </w14:solidFill>
                </w14:textFill>
              </w:rPr>
              <w:t>?</w:t>
            </w:r>
          </w:p>
        </w:tc>
      </w:tr>
      <w:tr w:rsidR="00E02C03" w:rsidRPr="00107AC8" w14:paraId="3F416DDB" w14:textId="77777777" w:rsidTr="001F2FBC">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2ED97" w14:textId="77777777" w:rsidR="00E02C03" w:rsidRPr="00E02C03" w:rsidRDefault="00E02C03">
            <w:pPr>
              <w:spacing w:after="255" w:line="276" w:lineRule="auto"/>
              <w:contextualSpacing/>
              <w:rPr>
                <w:rFonts w:ascii="Arial" w:eastAsia="Times New Roman" w:hAnsi="Arial" w:cs="Arial"/>
                <w:color w:val="0B0C0C"/>
              </w:rPr>
            </w:pPr>
            <w:r w:rsidRPr="00E02C03">
              <w:rPr>
                <w:rFonts w:ascii="Arial" w:eastAsia="Arial" w:hAnsi="Arial" w:cs="Arial"/>
                <w:color w:val="0B0C0C"/>
              </w:rPr>
              <w:lastRenderedPageBreak/>
              <w:t>What do other say about our performance in this area?</w:t>
            </w:r>
          </w:p>
        </w:tc>
      </w:tr>
      <w:tr w:rsidR="00E02C03" w:rsidRPr="00107AC8" w14:paraId="1341A7AE" w14:textId="77777777" w:rsidTr="001F2FBC">
        <w:trPr>
          <w:trHeight w:val="682"/>
        </w:trPr>
        <w:tc>
          <w:tcPr>
            <w:tcW w:w="9498" w:type="dxa"/>
            <w:tcBorders>
              <w:top w:val="single" w:sz="4" w:space="0" w:color="auto"/>
              <w:left w:val="single" w:sz="4" w:space="0" w:color="auto"/>
              <w:bottom w:val="single" w:sz="4" w:space="0" w:color="auto"/>
              <w:right w:val="single" w:sz="4" w:space="0" w:color="auto"/>
            </w:tcBorders>
          </w:tcPr>
          <w:p w14:paraId="4C2046A5" w14:textId="6D56D212" w:rsidR="00E02C03" w:rsidRPr="001F2FBC" w:rsidRDefault="00E02C03">
            <w:pPr>
              <w:spacing w:after="255" w:line="276" w:lineRule="auto"/>
              <w:contextualSpacing/>
              <w:rPr>
                <w:rFonts w:ascii="Arial" w:eastAsia="Arial" w:hAnsi="Arial" w:cs="Arial"/>
                <w:color w:val="9B2C98"/>
              </w:rPr>
            </w:pPr>
            <w:r w:rsidRPr="001F2FBC">
              <w:rPr>
                <w:rFonts w:ascii="Arial" w:eastAsia="Arial" w:hAnsi="Arial" w:cs="Arial"/>
                <w:color w:val="9B2C98"/>
              </w:rPr>
              <w:t>Include here any quotations which “give life” to the self-assessment</w:t>
            </w:r>
            <w:r w:rsidR="00A94AB6">
              <w:rPr>
                <w:rFonts w:ascii="Arial" w:eastAsia="Arial" w:hAnsi="Arial" w:cs="Arial"/>
                <w:color w:val="9B2C98"/>
              </w:rPr>
              <w:t>.</w:t>
            </w:r>
            <w:r w:rsidRPr="001F2FBC">
              <w:rPr>
                <w:rFonts w:ascii="Arial" w:eastAsia="Arial" w:hAnsi="Arial" w:cs="Arial"/>
                <w:color w:val="9B2C98"/>
              </w:rPr>
              <w:t xml:space="preserve"> </w:t>
            </w:r>
          </w:p>
          <w:p w14:paraId="0D430ADA" w14:textId="77777777" w:rsidR="00E02C03" w:rsidRPr="00E02C03" w:rsidRDefault="00E02C03">
            <w:pPr>
              <w:spacing w:after="255" w:line="276" w:lineRule="auto"/>
              <w:contextualSpacing/>
              <w:rPr>
                <w:rFonts w:ascii="Arial" w:eastAsia="Arial" w:hAnsi="Arial" w:cs="Arial"/>
                <w:color w:val="0B0C0C"/>
              </w:rPr>
            </w:pPr>
          </w:p>
          <w:p w14:paraId="6003F7AE" w14:textId="77777777" w:rsidR="00E02C03" w:rsidRPr="00E02C03" w:rsidRDefault="00E02C03">
            <w:pPr>
              <w:spacing w:after="255" w:line="276" w:lineRule="auto"/>
              <w:contextualSpacing/>
              <w:rPr>
                <w:rFonts w:ascii="Arial" w:eastAsia="Arial" w:hAnsi="Arial" w:cs="Arial"/>
                <w:color w:val="0B0C0C"/>
              </w:rPr>
            </w:pPr>
          </w:p>
        </w:tc>
      </w:tr>
      <w:tr w:rsidR="00E02C03" w:rsidRPr="00107AC8" w14:paraId="68C606A0" w14:textId="77777777" w:rsidTr="001F2FBC">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A6D0A" w14:textId="77777777" w:rsidR="00E02C03" w:rsidRPr="00E02C03" w:rsidRDefault="00E02C03">
            <w:pPr>
              <w:spacing w:after="255" w:line="276" w:lineRule="auto"/>
              <w:contextualSpacing/>
              <w:rPr>
                <w:rFonts w:ascii="Arial" w:eastAsia="Times New Roman" w:hAnsi="Arial" w:cs="Arial"/>
                <w:b/>
                <w:bCs/>
                <w:color w:val="0B0C0C"/>
              </w:rPr>
            </w:pPr>
            <w:r w:rsidRPr="00E02C03">
              <w:rPr>
                <w:rFonts w:ascii="Arial" w:eastAsia="Arial" w:hAnsi="Arial" w:cs="Arial"/>
                <w:b/>
                <w:bCs/>
                <w:color w:val="0B0C0C"/>
              </w:rPr>
              <w:t>What key documents need to be included in the evidence library</w:t>
            </w:r>
          </w:p>
        </w:tc>
      </w:tr>
      <w:tr w:rsidR="00E02C03" w:rsidRPr="00107AC8" w14:paraId="292040BF" w14:textId="77777777" w:rsidTr="001F2FBC">
        <w:trPr>
          <w:trHeight w:val="925"/>
        </w:trPr>
        <w:tc>
          <w:tcPr>
            <w:tcW w:w="9498" w:type="dxa"/>
            <w:tcBorders>
              <w:top w:val="single" w:sz="4" w:space="0" w:color="auto"/>
              <w:left w:val="single" w:sz="4" w:space="0" w:color="auto"/>
              <w:bottom w:val="single" w:sz="4" w:space="0" w:color="auto"/>
              <w:right w:val="single" w:sz="4" w:space="0" w:color="auto"/>
            </w:tcBorders>
          </w:tcPr>
          <w:p w14:paraId="0464C683" w14:textId="02FB1A64" w:rsidR="00E02C03" w:rsidRPr="00E02C03" w:rsidRDefault="00E02C03" w:rsidP="001F2FBC">
            <w:pPr>
              <w:rPr>
                <w:rFonts w:ascii="Arial" w:eastAsia="Arial" w:hAnsi="Arial" w:cs="Arial"/>
                <w:color w:val="0B0C0C"/>
              </w:rPr>
            </w:pPr>
            <w:r w:rsidRPr="001F2FBC">
              <w:rPr>
                <w:rFonts w:ascii="Arial" w:hAnsi="Arial" w:cs="Arial"/>
                <w:color w:val="9B2C98"/>
              </w:rPr>
              <w:t xml:space="preserve">List relevant documents including strategies, </w:t>
            </w:r>
            <w:r w:rsidR="00406093" w:rsidRPr="001F2FBC">
              <w:rPr>
                <w:rFonts w:ascii="Arial" w:hAnsi="Arial" w:cs="Arial"/>
                <w:color w:val="9B2C98"/>
              </w:rPr>
              <w:t>plans, relevant</w:t>
            </w:r>
            <w:r w:rsidRPr="001F2FBC">
              <w:rPr>
                <w:rFonts w:ascii="Arial" w:hAnsi="Arial" w:cs="Arial"/>
                <w:color w:val="9B2C98"/>
              </w:rPr>
              <w:t xml:space="preserve"> policies and procedures and links to data/performance to be included and referenced. </w:t>
            </w:r>
          </w:p>
        </w:tc>
      </w:tr>
      <w:tr w:rsidR="00E02C03" w:rsidRPr="00107AC8" w14:paraId="04F91CA6" w14:textId="77777777" w:rsidTr="001F2FBC">
        <w:trPr>
          <w:trHeight w:val="1000"/>
        </w:trPr>
        <w:tc>
          <w:tcPr>
            <w:tcW w:w="9498" w:type="dxa"/>
            <w:tcBorders>
              <w:top w:val="single" w:sz="4" w:space="0" w:color="auto"/>
              <w:left w:val="single" w:sz="4" w:space="0" w:color="auto"/>
              <w:bottom w:val="single" w:sz="4" w:space="0" w:color="auto"/>
              <w:right w:val="single" w:sz="4" w:space="0" w:color="auto"/>
            </w:tcBorders>
            <w:hideMark/>
          </w:tcPr>
          <w:p w14:paraId="556098DB" w14:textId="77777777" w:rsidR="00E02C03" w:rsidRPr="00E02C03" w:rsidRDefault="00E02C03">
            <w:pPr>
              <w:spacing w:after="255" w:line="276" w:lineRule="auto"/>
              <w:contextualSpacing/>
              <w:rPr>
                <w:rFonts w:ascii="Arial" w:eastAsia="Arial" w:hAnsi="Arial" w:cs="Arial"/>
                <w:b/>
                <w:bCs/>
                <w:color w:val="0B0C0C"/>
              </w:rPr>
            </w:pPr>
            <w:r w:rsidRPr="00E02C03">
              <w:rPr>
                <w:rFonts w:ascii="Arial" w:eastAsia="Arial" w:hAnsi="Arial" w:cs="Arial"/>
                <w:b/>
                <w:bCs/>
                <w:color w:val="0B0C0C"/>
              </w:rPr>
              <w:t xml:space="preserve">Verified by senior manager with responsibility for delivery in this area </w:t>
            </w:r>
          </w:p>
          <w:p w14:paraId="75D4EF9C" w14:textId="77777777" w:rsidR="00E02C03" w:rsidRPr="00E02C03" w:rsidRDefault="00E02C03">
            <w:pPr>
              <w:spacing w:after="255" w:line="276" w:lineRule="auto"/>
              <w:contextualSpacing/>
              <w:rPr>
                <w:rFonts w:ascii="Arial" w:eastAsia="Arial" w:hAnsi="Arial" w:cs="Arial"/>
                <w:color w:val="0B0C0C"/>
              </w:rPr>
            </w:pPr>
            <w:r w:rsidRPr="00E02C03">
              <w:rPr>
                <w:rFonts w:ascii="Arial" w:eastAsia="Arial" w:hAnsi="Arial" w:cs="Arial"/>
                <w:b/>
                <w:bCs/>
                <w:color w:val="0B0C0C"/>
              </w:rPr>
              <w:t>Name                   Signature                                Position                                                        Date</w:t>
            </w:r>
            <w:r w:rsidRPr="00E02C03">
              <w:rPr>
                <w:rFonts w:ascii="Arial" w:eastAsia="Arial" w:hAnsi="Arial" w:cs="Arial"/>
                <w:color w:val="0B0C0C"/>
              </w:rPr>
              <w:t xml:space="preserve"> </w:t>
            </w:r>
          </w:p>
        </w:tc>
      </w:tr>
      <w:bookmarkEnd w:id="46"/>
    </w:tbl>
    <w:p w14:paraId="60F26405" w14:textId="30466EBA" w:rsidR="00E02C03" w:rsidRDefault="00E02C03" w:rsidP="00990828">
      <w:pPr>
        <w:autoSpaceDE w:val="0"/>
        <w:autoSpaceDN w:val="0"/>
        <w:adjustRightInd w:val="0"/>
        <w:rPr>
          <w:rFonts w:eastAsia="Calibri" w:cs="Arial"/>
          <w:color w:val="000000"/>
        </w:rPr>
      </w:pPr>
    </w:p>
    <w:p w14:paraId="1912A705" w14:textId="77777777" w:rsidR="00E02C03" w:rsidRDefault="00E02C03">
      <w:pPr>
        <w:rPr>
          <w:rFonts w:eastAsia="Calibri" w:cs="Arial"/>
          <w:color w:val="000000"/>
        </w:rPr>
      </w:pPr>
      <w:r>
        <w:rPr>
          <w:rFonts w:eastAsia="Calibri" w:cs="Arial"/>
          <w:color w:val="000000"/>
        </w:rPr>
        <w:br w:type="page"/>
      </w:r>
    </w:p>
    <w:p w14:paraId="6CCAB55C" w14:textId="77777777" w:rsidR="00965E03" w:rsidRDefault="00965E03" w:rsidP="00990828">
      <w:pPr>
        <w:autoSpaceDE w:val="0"/>
        <w:autoSpaceDN w:val="0"/>
        <w:adjustRightInd w:val="0"/>
        <w:rPr>
          <w:rFonts w:eastAsia="Calibri" w:cs="Arial"/>
          <w:color w:val="000000"/>
        </w:rPr>
        <w:sectPr w:rsidR="00965E03" w:rsidSect="00123691">
          <w:pgSz w:w="11900" w:h="16840"/>
          <w:pgMar w:top="1531" w:right="1134" w:bottom="1134" w:left="1134" w:header="0" w:footer="284" w:gutter="0"/>
          <w:cols w:space="708"/>
          <w:docGrid w:linePitch="360"/>
        </w:sectPr>
      </w:pPr>
    </w:p>
    <w:p w14:paraId="00333779" w14:textId="5848E0B3" w:rsidR="00965E03" w:rsidRPr="00107AC8" w:rsidRDefault="006B7A11" w:rsidP="00EB39FF">
      <w:pPr>
        <w:pStyle w:val="H3LGA"/>
        <w:rPr>
          <w:rFonts w:eastAsia="Calibri"/>
        </w:rPr>
      </w:pPr>
      <w:bookmarkStart w:id="47" w:name="_Toc134789008"/>
      <w:bookmarkStart w:id="48" w:name="_Toc117856026"/>
      <w:r>
        <w:rPr>
          <w:rFonts w:eastAsia="Calibri"/>
        </w:rPr>
        <w:lastRenderedPageBreak/>
        <w:t xml:space="preserve">How the </w:t>
      </w:r>
      <w:r w:rsidR="008E5B00">
        <w:rPr>
          <w:rFonts w:eastAsia="Calibri"/>
        </w:rPr>
        <w:t>l</w:t>
      </w:r>
      <w:r>
        <w:rPr>
          <w:rFonts w:eastAsia="Calibri"/>
        </w:rPr>
        <w:t xml:space="preserve">ocal </w:t>
      </w:r>
      <w:r w:rsidR="008E5B00">
        <w:rPr>
          <w:rFonts w:eastAsia="Calibri"/>
        </w:rPr>
        <w:t>a</w:t>
      </w:r>
      <w:r>
        <w:rPr>
          <w:rFonts w:eastAsia="Calibri"/>
        </w:rPr>
        <w:t xml:space="preserve">uthority </w:t>
      </w:r>
      <w:r w:rsidR="008E5B00">
        <w:rPr>
          <w:rFonts w:eastAsia="Calibri"/>
        </w:rPr>
        <w:t>e</w:t>
      </w:r>
      <w:r>
        <w:rPr>
          <w:rFonts w:eastAsia="Calibri"/>
        </w:rPr>
        <w:t xml:space="preserve">nsures </w:t>
      </w:r>
      <w:r w:rsidR="008E5B00">
        <w:rPr>
          <w:rFonts w:eastAsia="Calibri"/>
        </w:rPr>
        <w:t>s</w:t>
      </w:r>
      <w:r>
        <w:rPr>
          <w:rFonts w:eastAsia="Calibri"/>
        </w:rPr>
        <w:t xml:space="preserve">afety </w:t>
      </w:r>
      <w:r w:rsidR="008E5B00">
        <w:rPr>
          <w:rFonts w:eastAsia="Calibri"/>
        </w:rPr>
        <w:t>w</w:t>
      </w:r>
      <w:r>
        <w:rPr>
          <w:rFonts w:eastAsia="Calibri"/>
        </w:rPr>
        <w:t xml:space="preserve">ithin the </w:t>
      </w:r>
      <w:r w:rsidR="008E5B00">
        <w:rPr>
          <w:rFonts w:eastAsia="Calibri"/>
        </w:rPr>
        <w:t>s</w:t>
      </w:r>
      <w:r>
        <w:rPr>
          <w:rFonts w:eastAsia="Calibri"/>
        </w:rPr>
        <w:t xml:space="preserve">ystem </w:t>
      </w:r>
      <w:r w:rsidR="00F878BF">
        <w:rPr>
          <w:rFonts w:eastAsia="Calibri"/>
        </w:rPr>
        <w:t>-</w:t>
      </w:r>
      <w:r w:rsidR="00F878BF" w:rsidRPr="00107AC8">
        <w:rPr>
          <w:rFonts w:eastAsia="Calibri"/>
        </w:rPr>
        <w:t xml:space="preserve"> </w:t>
      </w:r>
      <w:r w:rsidR="00E20C88">
        <w:rPr>
          <w:rFonts w:eastAsia="Calibri"/>
        </w:rPr>
        <w:t>S</w:t>
      </w:r>
      <w:r w:rsidR="00F878BF">
        <w:rPr>
          <w:rFonts w:eastAsia="Calibri"/>
          <w:lang w:eastAsia="en-GB"/>
        </w:rPr>
        <w:t xml:space="preserve">afeguarding: Stage </w:t>
      </w:r>
      <w:r w:rsidR="00FE2A33">
        <w:rPr>
          <w:rFonts w:eastAsia="Calibri"/>
          <w:lang w:eastAsia="en-GB"/>
        </w:rPr>
        <w:t>1</w:t>
      </w:r>
      <w:r w:rsidR="00F878BF">
        <w:rPr>
          <w:rFonts w:eastAsia="Calibri"/>
          <w:lang w:eastAsia="en-GB"/>
        </w:rPr>
        <w:t xml:space="preserve"> </w:t>
      </w:r>
      <w:r w:rsidR="008E5B00">
        <w:rPr>
          <w:rFonts w:eastAsia="Calibri"/>
          <w:lang w:eastAsia="en-GB"/>
        </w:rPr>
        <w:t>c</w:t>
      </w:r>
      <w:r w:rsidR="00F878BF">
        <w:rPr>
          <w:rFonts w:eastAsia="Calibri"/>
          <w:lang w:eastAsia="en-GB"/>
        </w:rPr>
        <w:t>hecklist</w:t>
      </w:r>
      <w:bookmarkEnd w:id="47"/>
      <w:r w:rsidR="00F878BF" w:rsidRPr="00107AC8">
        <w:rPr>
          <w:rFonts w:eastAsia="Calibri"/>
          <w:lang w:eastAsia="en-GB"/>
        </w:rPr>
        <w:t xml:space="preserve">    </w:t>
      </w:r>
      <w:bookmarkEnd w:id="48"/>
    </w:p>
    <w:p w14:paraId="47E3DBF9" w14:textId="77777777" w:rsidR="00965E03" w:rsidRPr="00107AC8" w:rsidRDefault="00965E03" w:rsidP="00965E03">
      <w:pPr>
        <w:autoSpaceDE w:val="0"/>
        <w:autoSpaceDN w:val="0"/>
        <w:adjustRightInd w:val="0"/>
        <w:rPr>
          <w:rFonts w:eastAsia="Calibri" w:cs="Arial"/>
          <w:sz w:val="23"/>
          <w:szCs w:val="23"/>
        </w:rPr>
      </w:pPr>
    </w:p>
    <w:tbl>
      <w:tblPr>
        <w:tblStyle w:val="TableGrid"/>
        <w:tblW w:w="14034" w:type="dxa"/>
        <w:tblInd w:w="-5" w:type="dxa"/>
        <w:tblLayout w:type="fixed"/>
        <w:tblLook w:val="04A0" w:firstRow="1" w:lastRow="0" w:firstColumn="1" w:lastColumn="0" w:noHBand="0" w:noVBand="1"/>
      </w:tblPr>
      <w:tblGrid>
        <w:gridCol w:w="7938"/>
        <w:gridCol w:w="426"/>
        <w:gridCol w:w="425"/>
        <w:gridCol w:w="425"/>
        <w:gridCol w:w="425"/>
        <w:gridCol w:w="426"/>
        <w:gridCol w:w="3969"/>
      </w:tblGrid>
      <w:tr w:rsidR="00F878BF" w:rsidRPr="003902AA" w14:paraId="3320A8E7" w14:textId="77777777" w:rsidTr="001F2FBC">
        <w:trPr>
          <w:cantSplit/>
          <w:trHeight w:val="1634"/>
          <w:tblHeader/>
        </w:trPr>
        <w:tc>
          <w:tcPr>
            <w:tcW w:w="7938" w:type="dxa"/>
            <w:shd w:val="clear" w:color="auto" w:fill="D9D9D9" w:themeFill="background1" w:themeFillShade="D9"/>
          </w:tcPr>
          <w:p w14:paraId="7CC1E892" w14:textId="4B2FBC15" w:rsidR="00F878BF" w:rsidRPr="003902AA" w:rsidRDefault="00F878BF">
            <w:pPr>
              <w:autoSpaceDE w:val="0"/>
              <w:autoSpaceDN w:val="0"/>
              <w:adjustRightInd w:val="0"/>
              <w:rPr>
                <w:rFonts w:ascii="Arial" w:eastAsia="Calibri" w:hAnsi="Arial" w:cs="Arial"/>
                <w:b/>
                <w:bCs/>
                <w:color w:val="000000"/>
                <w:szCs w:val="22"/>
              </w:rPr>
            </w:pPr>
            <w:r w:rsidRPr="003902AA">
              <w:rPr>
                <w:rFonts w:ascii="Arial" w:eastAsia="Calibri" w:hAnsi="Arial" w:cs="Arial"/>
                <w:b/>
                <w:bCs/>
                <w:color w:val="000000"/>
                <w:szCs w:val="22"/>
              </w:rPr>
              <w:t xml:space="preserve">Ensuring safety </w:t>
            </w:r>
            <w:r w:rsidR="0072388E">
              <w:rPr>
                <w:rFonts w:ascii="Arial" w:eastAsia="Calibri" w:hAnsi="Arial" w:cs="Arial"/>
                <w:b/>
                <w:bCs/>
                <w:color w:val="000000"/>
                <w:szCs w:val="22"/>
              </w:rPr>
              <w:t xml:space="preserve">- </w:t>
            </w:r>
            <w:r w:rsidR="00E20C88">
              <w:rPr>
                <w:rFonts w:ascii="Arial" w:eastAsia="Calibri" w:hAnsi="Arial" w:cs="Arial"/>
                <w:b/>
                <w:bCs/>
                <w:color w:val="000000"/>
                <w:szCs w:val="22"/>
              </w:rPr>
              <w:t>S</w:t>
            </w:r>
            <w:r w:rsidRPr="003902AA">
              <w:rPr>
                <w:rFonts w:ascii="Arial" w:eastAsia="Calibri" w:hAnsi="Arial" w:cs="Arial"/>
                <w:b/>
                <w:bCs/>
                <w:color w:val="000000"/>
                <w:szCs w:val="22"/>
              </w:rPr>
              <w:t>afeguarding</w:t>
            </w:r>
          </w:p>
          <w:p w14:paraId="36042C2A" w14:textId="77777777" w:rsidR="00F878BF" w:rsidRPr="003902AA" w:rsidRDefault="00F878BF">
            <w:pPr>
              <w:rPr>
                <w:rFonts w:ascii="Arial" w:eastAsia="Calibri" w:hAnsi="Arial" w:cs="Arial"/>
                <w:b/>
                <w:bCs/>
                <w:szCs w:val="22"/>
              </w:rPr>
            </w:pPr>
          </w:p>
        </w:tc>
        <w:tc>
          <w:tcPr>
            <w:tcW w:w="426" w:type="dxa"/>
            <w:shd w:val="clear" w:color="auto" w:fill="D9D9D9" w:themeFill="background1" w:themeFillShade="D9"/>
            <w:textDirection w:val="btLr"/>
          </w:tcPr>
          <w:p w14:paraId="591F1C4D" w14:textId="77777777" w:rsidR="00F878BF" w:rsidRPr="001F2FBC" w:rsidRDefault="00F878BF">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198D9609" w14:textId="77777777" w:rsidR="00F878BF" w:rsidRPr="001F2FBC" w:rsidRDefault="00F878BF">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062B5C1D" w14:textId="77777777" w:rsidR="00F878BF" w:rsidRPr="001F2FBC" w:rsidRDefault="00F878BF">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48798B7E" w14:textId="77777777" w:rsidR="00F878BF" w:rsidRPr="001F2FBC" w:rsidRDefault="00F878BF">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79E93B22" w14:textId="77777777" w:rsidR="00F878BF" w:rsidRPr="001F2FBC" w:rsidRDefault="00F878BF">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038E89CE" w14:textId="77777777" w:rsidR="00F878BF" w:rsidRPr="001F2FBC" w:rsidRDefault="00F878BF">
            <w:pPr>
              <w:ind w:left="113" w:right="113"/>
              <w:rPr>
                <w:rFonts w:ascii="Arial" w:eastAsia="Calibri" w:hAnsi="Arial" w:cs="Arial"/>
                <w:b/>
                <w:bCs/>
                <w:sz w:val="18"/>
                <w:szCs w:val="18"/>
              </w:rPr>
            </w:pPr>
          </w:p>
        </w:tc>
        <w:tc>
          <w:tcPr>
            <w:tcW w:w="426" w:type="dxa"/>
            <w:shd w:val="clear" w:color="auto" w:fill="D9D9D9" w:themeFill="background1" w:themeFillShade="D9"/>
            <w:textDirection w:val="btLr"/>
          </w:tcPr>
          <w:p w14:paraId="0E496075" w14:textId="77777777" w:rsidR="00F878BF" w:rsidRPr="001F2FBC" w:rsidRDefault="00F878BF">
            <w:pPr>
              <w:ind w:left="113" w:right="113"/>
              <w:rPr>
                <w:rFonts w:ascii="Arial" w:eastAsia="Calibri" w:hAnsi="Arial" w:cs="Arial"/>
                <w:sz w:val="18"/>
                <w:szCs w:val="18"/>
              </w:rPr>
            </w:pPr>
            <w:r w:rsidRPr="001F2FBC">
              <w:rPr>
                <w:rFonts w:ascii="Arial" w:eastAsia="Calibri" w:hAnsi="Arial" w:cs="Arial"/>
                <w:sz w:val="18"/>
                <w:szCs w:val="18"/>
              </w:rPr>
              <w:t>Don’t know</w:t>
            </w:r>
          </w:p>
          <w:p w14:paraId="300619F5" w14:textId="77777777" w:rsidR="00F878BF" w:rsidRPr="001F2FBC" w:rsidRDefault="00F878BF">
            <w:pPr>
              <w:ind w:left="113" w:right="113"/>
              <w:rPr>
                <w:rFonts w:ascii="Arial" w:eastAsia="Calibri" w:hAnsi="Arial" w:cs="Arial"/>
                <w:sz w:val="18"/>
                <w:szCs w:val="18"/>
              </w:rPr>
            </w:pPr>
          </w:p>
        </w:tc>
        <w:tc>
          <w:tcPr>
            <w:tcW w:w="3969" w:type="dxa"/>
            <w:shd w:val="clear" w:color="auto" w:fill="D9D9D9" w:themeFill="background1" w:themeFillShade="D9"/>
          </w:tcPr>
          <w:p w14:paraId="751EA158" w14:textId="77777777" w:rsidR="00F878BF" w:rsidRPr="003902AA" w:rsidRDefault="00F878BF">
            <w:pPr>
              <w:rPr>
                <w:rFonts w:ascii="Arial" w:eastAsia="Calibri" w:hAnsi="Arial" w:cs="Arial"/>
                <w:szCs w:val="22"/>
              </w:rPr>
            </w:pPr>
            <w:r w:rsidRPr="003902AA">
              <w:rPr>
                <w:rFonts w:ascii="Arial" w:eastAsia="Calibri" w:hAnsi="Arial" w:cs="Arial"/>
                <w:b/>
                <w:bCs/>
                <w:szCs w:val="22"/>
              </w:rPr>
              <w:t>Why? What evidence do you have to support this? What evidence do you need?</w:t>
            </w:r>
          </w:p>
        </w:tc>
      </w:tr>
      <w:tr w:rsidR="00F878BF" w:rsidRPr="003902AA" w14:paraId="64067F08" w14:textId="77777777" w:rsidTr="001F2FBC">
        <w:trPr>
          <w:cantSplit/>
        </w:trPr>
        <w:tc>
          <w:tcPr>
            <w:tcW w:w="7938" w:type="dxa"/>
          </w:tcPr>
          <w:p w14:paraId="06FC6A2E" w14:textId="77777777" w:rsidR="00F878BF" w:rsidRPr="003902AA" w:rsidRDefault="00F878BF">
            <w:pPr>
              <w:rPr>
                <w:rFonts w:ascii="Arial" w:eastAsia="Calibri" w:hAnsi="Arial" w:cs="Arial"/>
                <w:color w:val="000000"/>
                <w:szCs w:val="22"/>
              </w:rPr>
            </w:pPr>
            <w:r w:rsidRPr="003902AA">
              <w:rPr>
                <w:rFonts w:ascii="Arial" w:eastAsia="Calibri" w:hAnsi="Arial" w:cs="Arial"/>
                <w:color w:val="000000"/>
                <w:szCs w:val="22"/>
              </w:rPr>
              <w:t>The local authority has a Safeguarding Adults Board that has clear understanding of the key safeguarding risks and issues in the area. It has a clear, resourced strategic plan to address them, and holds local safeguarding partners to account.</w:t>
            </w:r>
          </w:p>
        </w:tc>
        <w:tc>
          <w:tcPr>
            <w:tcW w:w="426" w:type="dxa"/>
          </w:tcPr>
          <w:p w14:paraId="1C822C66" w14:textId="77777777" w:rsidR="00F878BF" w:rsidRPr="003902AA" w:rsidRDefault="00F878BF">
            <w:pPr>
              <w:rPr>
                <w:rFonts w:ascii="Arial" w:eastAsia="Calibri" w:hAnsi="Arial" w:cs="Arial"/>
                <w:b/>
                <w:bCs/>
                <w:szCs w:val="22"/>
              </w:rPr>
            </w:pPr>
          </w:p>
        </w:tc>
        <w:tc>
          <w:tcPr>
            <w:tcW w:w="425" w:type="dxa"/>
          </w:tcPr>
          <w:p w14:paraId="48EDF5AF" w14:textId="77777777" w:rsidR="00F878BF" w:rsidRPr="003902AA" w:rsidRDefault="00F878BF">
            <w:pPr>
              <w:rPr>
                <w:rFonts w:ascii="Arial" w:eastAsia="Calibri" w:hAnsi="Arial" w:cs="Arial"/>
                <w:b/>
                <w:bCs/>
                <w:szCs w:val="22"/>
              </w:rPr>
            </w:pPr>
          </w:p>
        </w:tc>
        <w:tc>
          <w:tcPr>
            <w:tcW w:w="425" w:type="dxa"/>
          </w:tcPr>
          <w:p w14:paraId="002D5FD0" w14:textId="77777777" w:rsidR="00F878BF" w:rsidRPr="003902AA" w:rsidRDefault="00F878BF">
            <w:pPr>
              <w:rPr>
                <w:rFonts w:ascii="Arial" w:eastAsia="Calibri" w:hAnsi="Arial" w:cs="Arial"/>
                <w:b/>
                <w:bCs/>
                <w:szCs w:val="22"/>
              </w:rPr>
            </w:pPr>
          </w:p>
        </w:tc>
        <w:tc>
          <w:tcPr>
            <w:tcW w:w="425" w:type="dxa"/>
          </w:tcPr>
          <w:p w14:paraId="67C16EA0" w14:textId="77777777" w:rsidR="00F878BF" w:rsidRPr="003902AA" w:rsidRDefault="00F878BF">
            <w:pPr>
              <w:rPr>
                <w:rFonts w:ascii="Arial" w:eastAsia="Calibri" w:hAnsi="Arial" w:cs="Arial"/>
                <w:b/>
                <w:bCs/>
                <w:szCs w:val="22"/>
              </w:rPr>
            </w:pPr>
          </w:p>
        </w:tc>
        <w:tc>
          <w:tcPr>
            <w:tcW w:w="426" w:type="dxa"/>
          </w:tcPr>
          <w:p w14:paraId="02BDD595" w14:textId="77777777" w:rsidR="00F878BF" w:rsidRPr="003902AA" w:rsidRDefault="00F878BF">
            <w:pPr>
              <w:rPr>
                <w:rFonts w:ascii="Arial" w:eastAsia="Calibri" w:hAnsi="Arial" w:cs="Arial"/>
                <w:b/>
                <w:bCs/>
                <w:szCs w:val="22"/>
              </w:rPr>
            </w:pPr>
          </w:p>
        </w:tc>
        <w:tc>
          <w:tcPr>
            <w:tcW w:w="3969" w:type="dxa"/>
          </w:tcPr>
          <w:p w14:paraId="47B774BE" w14:textId="77777777" w:rsidR="00F878BF" w:rsidRPr="003902AA" w:rsidRDefault="00F878BF">
            <w:pPr>
              <w:rPr>
                <w:rFonts w:ascii="Arial" w:eastAsia="Calibri" w:hAnsi="Arial" w:cs="Arial"/>
                <w:b/>
                <w:bCs/>
                <w:szCs w:val="22"/>
              </w:rPr>
            </w:pPr>
          </w:p>
        </w:tc>
      </w:tr>
      <w:tr w:rsidR="00F878BF" w:rsidRPr="003902AA" w14:paraId="4E163A6A" w14:textId="77777777" w:rsidTr="001F2FBC">
        <w:tc>
          <w:tcPr>
            <w:tcW w:w="7938" w:type="dxa"/>
          </w:tcPr>
          <w:p w14:paraId="684436DC" w14:textId="77777777" w:rsidR="00F878BF" w:rsidRPr="003902AA" w:rsidRDefault="00F878BF">
            <w:pPr>
              <w:rPr>
                <w:rFonts w:ascii="Arial" w:eastAsia="Calibri" w:hAnsi="Arial" w:cs="Arial"/>
                <w:color w:val="000000"/>
                <w:szCs w:val="22"/>
              </w:rPr>
            </w:pPr>
            <w:r w:rsidRPr="003902AA">
              <w:rPr>
                <w:rFonts w:ascii="Arial" w:eastAsia="Calibri" w:hAnsi="Arial" w:cs="Arial"/>
                <w:color w:val="000000"/>
                <w:szCs w:val="22"/>
              </w:rPr>
              <w:t>There is a strong multi-agency framework for safeguarding people with care and support needs and the roles and responsibilities for identifying and responding to concerns are clear.</w:t>
            </w:r>
          </w:p>
        </w:tc>
        <w:tc>
          <w:tcPr>
            <w:tcW w:w="426" w:type="dxa"/>
          </w:tcPr>
          <w:p w14:paraId="1BF997C6" w14:textId="77777777" w:rsidR="00F878BF" w:rsidRPr="003902AA" w:rsidRDefault="00F878BF">
            <w:pPr>
              <w:rPr>
                <w:rFonts w:ascii="Arial" w:eastAsia="Calibri" w:hAnsi="Arial" w:cs="Arial"/>
                <w:b/>
                <w:bCs/>
                <w:szCs w:val="22"/>
              </w:rPr>
            </w:pPr>
          </w:p>
        </w:tc>
        <w:tc>
          <w:tcPr>
            <w:tcW w:w="425" w:type="dxa"/>
          </w:tcPr>
          <w:p w14:paraId="51405873" w14:textId="77777777" w:rsidR="00F878BF" w:rsidRPr="003902AA" w:rsidRDefault="00F878BF">
            <w:pPr>
              <w:rPr>
                <w:rFonts w:ascii="Arial" w:eastAsia="Calibri" w:hAnsi="Arial" w:cs="Arial"/>
                <w:b/>
                <w:bCs/>
                <w:szCs w:val="22"/>
              </w:rPr>
            </w:pPr>
          </w:p>
        </w:tc>
        <w:tc>
          <w:tcPr>
            <w:tcW w:w="425" w:type="dxa"/>
          </w:tcPr>
          <w:p w14:paraId="64450EAF" w14:textId="77777777" w:rsidR="00F878BF" w:rsidRPr="003902AA" w:rsidRDefault="00F878BF">
            <w:pPr>
              <w:rPr>
                <w:rFonts w:ascii="Arial" w:eastAsia="Calibri" w:hAnsi="Arial" w:cs="Arial"/>
                <w:b/>
                <w:bCs/>
                <w:szCs w:val="22"/>
              </w:rPr>
            </w:pPr>
          </w:p>
        </w:tc>
        <w:tc>
          <w:tcPr>
            <w:tcW w:w="425" w:type="dxa"/>
          </w:tcPr>
          <w:p w14:paraId="485140F1" w14:textId="77777777" w:rsidR="00F878BF" w:rsidRPr="003902AA" w:rsidRDefault="00F878BF">
            <w:pPr>
              <w:rPr>
                <w:rFonts w:ascii="Arial" w:eastAsia="Calibri" w:hAnsi="Arial" w:cs="Arial"/>
                <w:b/>
                <w:bCs/>
                <w:szCs w:val="22"/>
              </w:rPr>
            </w:pPr>
          </w:p>
        </w:tc>
        <w:tc>
          <w:tcPr>
            <w:tcW w:w="426" w:type="dxa"/>
          </w:tcPr>
          <w:p w14:paraId="70353092" w14:textId="77777777" w:rsidR="00F878BF" w:rsidRPr="003902AA" w:rsidRDefault="00F878BF">
            <w:pPr>
              <w:rPr>
                <w:rFonts w:ascii="Arial" w:eastAsia="Calibri" w:hAnsi="Arial" w:cs="Arial"/>
                <w:b/>
                <w:bCs/>
                <w:szCs w:val="22"/>
              </w:rPr>
            </w:pPr>
          </w:p>
        </w:tc>
        <w:tc>
          <w:tcPr>
            <w:tcW w:w="3969" w:type="dxa"/>
          </w:tcPr>
          <w:p w14:paraId="439534C5" w14:textId="77777777" w:rsidR="00F878BF" w:rsidRPr="003902AA" w:rsidRDefault="00F878BF">
            <w:pPr>
              <w:rPr>
                <w:rFonts w:ascii="Arial" w:eastAsia="Calibri" w:hAnsi="Arial" w:cs="Arial"/>
                <w:b/>
                <w:bCs/>
                <w:szCs w:val="22"/>
              </w:rPr>
            </w:pPr>
          </w:p>
        </w:tc>
      </w:tr>
      <w:tr w:rsidR="00F878BF" w:rsidRPr="003902AA" w14:paraId="53732568" w14:textId="77777777" w:rsidTr="001F2FBC">
        <w:tc>
          <w:tcPr>
            <w:tcW w:w="7938" w:type="dxa"/>
          </w:tcPr>
          <w:p w14:paraId="45CBCDF9" w14:textId="77777777" w:rsidR="00F878BF" w:rsidRPr="003902AA" w:rsidRDefault="00F878BF">
            <w:pPr>
              <w:rPr>
                <w:rFonts w:ascii="Arial" w:eastAsia="Calibri" w:hAnsi="Arial" w:cs="Arial"/>
                <w:b/>
                <w:bCs/>
                <w:szCs w:val="22"/>
              </w:rPr>
            </w:pPr>
            <w:r w:rsidRPr="003902AA">
              <w:rPr>
                <w:rFonts w:ascii="Arial" w:eastAsia="Calibri" w:hAnsi="Arial" w:cs="Arial"/>
                <w:color w:val="000000"/>
                <w:szCs w:val="22"/>
              </w:rPr>
              <w:t>Concerns are investigated promptly to minimise risks to people’s safety and well-being.</w:t>
            </w:r>
          </w:p>
        </w:tc>
        <w:tc>
          <w:tcPr>
            <w:tcW w:w="426" w:type="dxa"/>
          </w:tcPr>
          <w:p w14:paraId="36A99EA7" w14:textId="77777777" w:rsidR="00F878BF" w:rsidRPr="003902AA" w:rsidRDefault="00F878BF">
            <w:pPr>
              <w:rPr>
                <w:rFonts w:ascii="Arial" w:eastAsia="Calibri" w:hAnsi="Arial" w:cs="Arial"/>
                <w:b/>
                <w:bCs/>
                <w:szCs w:val="22"/>
              </w:rPr>
            </w:pPr>
          </w:p>
        </w:tc>
        <w:tc>
          <w:tcPr>
            <w:tcW w:w="425" w:type="dxa"/>
          </w:tcPr>
          <w:p w14:paraId="2438344D" w14:textId="77777777" w:rsidR="00F878BF" w:rsidRPr="003902AA" w:rsidRDefault="00F878BF">
            <w:pPr>
              <w:rPr>
                <w:rFonts w:ascii="Arial" w:eastAsia="Calibri" w:hAnsi="Arial" w:cs="Arial"/>
                <w:b/>
                <w:bCs/>
                <w:szCs w:val="22"/>
              </w:rPr>
            </w:pPr>
          </w:p>
        </w:tc>
        <w:tc>
          <w:tcPr>
            <w:tcW w:w="425" w:type="dxa"/>
          </w:tcPr>
          <w:p w14:paraId="4A395F83" w14:textId="77777777" w:rsidR="00F878BF" w:rsidRPr="003902AA" w:rsidRDefault="00F878BF">
            <w:pPr>
              <w:rPr>
                <w:rFonts w:ascii="Arial" w:eastAsia="Calibri" w:hAnsi="Arial" w:cs="Arial"/>
                <w:b/>
                <w:bCs/>
                <w:szCs w:val="22"/>
              </w:rPr>
            </w:pPr>
          </w:p>
        </w:tc>
        <w:tc>
          <w:tcPr>
            <w:tcW w:w="425" w:type="dxa"/>
          </w:tcPr>
          <w:p w14:paraId="16120ADF" w14:textId="77777777" w:rsidR="00F878BF" w:rsidRPr="003902AA" w:rsidRDefault="00F878BF">
            <w:pPr>
              <w:rPr>
                <w:rFonts w:ascii="Arial" w:eastAsia="Calibri" w:hAnsi="Arial" w:cs="Arial"/>
                <w:b/>
                <w:bCs/>
                <w:szCs w:val="22"/>
              </w:rPr>
            </w:pPr>
          </w:p>
        </w:tc>
        <w:tc>
          <w:tcPr>
            <w:tcW w:w="426" w:type="dxa"/>
          </w:tcPr>
          <w:p w14:paraId="4D37BE2A" w14:textId="77777777" w:rsidR="00F878BF" w:rsidRPr="003902AA" w:rsidRDefault="00F878BF">
            <w:pPr>
              <w:rPr>
                <w:rFonts w:ascii="Arial" w:eastAsia="Calibri" w:hAnsi="Arial" w:cs="Arial"/>
                <w:b/>
                <w:bCs/>
                <w:szCs w:val="22"/>
              </w:rPr>
            </w:pPr>
          </w:p>
        </w:tc>
        <w:tc>
          <w:tcPr>
            <w:tcW w:w="3969" w:type="dxa"/>
          </w:tcPr>
          <w:p w14:paraId="6E873117" w14:textId="77777777" w:rsidR="00F878BF" w:rsidRPr="003902AA" w:rsidRDefault="00F878BF">
            <w:pPr>
              <w:rPr>
                <w:rFonts w:ascii="Arial" w:eastAsia="Calibri" w:hAnsi="Arial" w:cs="Arial"/>
                <w:b/>
                <w:bCs/>
                <w:szCs w:val="22"/>
              </w:rPr>
            </w:pPr>
          </w:p>
        </w:tc>
      </w:tr>
      <w:tr w:rsidR="00F878BF" w:rsidRPr="003902AA" w14:paraId="669A4F2D" w14:textId="77777777" w:rsidTr="001F2FBC">
        <w:trPr>
          <w:trHeight w:val="1113"/>
        </w:trPr>
        <w:tc>
          <w:tcPr>
            <w:tcW w:w="7938" w:type="dxa"/>
          </w:tcPr>
          <w:p w14:paraId="036EEFE9" w14:textId="77777777" w:rsidR="00F878BF" w:rsidRPr="003902AA" w:rsidRDefault="00F878BF">
            <w:pPr>
              <w:rPr>
                <w:rFonts w:ascii="Arial" w:eastAsia="Calibri" w:hAnsi="Arial" w:cs="Arial"/>
                <w:color w:val="000000"/>
                <w:szCs w:val="22"/>
              </w:rPr>
            </w:pPr>
            <w:r w:rsidRPr="003902AA">
              <w:rPr>
                <w:rFonts w:ascii="Arial" w:eastAsia="Calibri" w:hAnsi="Arial" w:cs="Arial"/>
                <w:color w:val="000000"/>
                <w:szCs w:val="22"/>
              </w:rPr>
              <w:t>The local authority sets safeguarding thresholds at a level that is in line with best practice and guidance, and they are applied consistently. The scope of safeguarding enquiries includes people who are subject to modern slavery or human trafficking.</w:t>
            </w:r>
          </w:p>
        </w:tc>
        <w:tc>
          <w:tcPr>
            <w:tcW w:w="426" w:type="dxa"/>
          </w:tcPr>
          <w:p w14:paraId="51F66B0D" w14:textId="77777777" w:rsidR="00F878BF" w:rsidRPr="003902AA" w:rsidRDefault="00F878BF">
            <w:pPr>
              <w:rPr>
                <w:rFonts w:ascii="Arial" w:eastAsia="Calibri" w:hAnsi="Arial" w:cs="Arial"/>
                <w:b/>
                <w:bCs/>
                <w:szCs w:val="22"/>
              </w:rPr>
            </w:pPr>
          </w:p>
        </w:tc>
        <w:tc>
          <w:tcPr>
            <w:tcW w:w="425" w:type="dxa"/>
          </w:tcPr>
          <w:p w14:paraId="7575AE68" w14:textId="77777777" w:rsidR="00F878BF" w:rsidRPr="003902AA" w:rsidRDefault="00F878BF">
            <w:pPr>
              <w:rPr>
                <w:rFonts w:ascii="Arial" w:eastAsia="Calibri" w:hAnsi="Arial" w:cs="Arial"/>
                <w:b/>
                <w:bCs/>
                <w:szCs w:val="22"/>
              </w:rPr>
            </w:pPr>
          </w:p>
        </w:tc>
        <w:tc>
          <w:tcPr>
            <w:tcW w:w="425" w:type="dxa"/>
          </w:tcPr>
          <w:p w14:paraId="1DC548C9" w14:textId="77777777" w:rsidR="00F878BF" w:rsidRPr="003902AA" w:rsidRDefault="00F878BF">
            <w:pPr>
              <w:rPr>
                <w:rFonts w:ascii="Arial" w:eastAsia="Calibri" w:hAnsi="Arial" w:cs="Arial"/>
                <w:b/>
                <w:bCs/>
                <w:szCs w:val="22"/>
              </w:rPr>
            </w:pPr>
          </w:p>
        </w:tc>
        <w:tc>
          <w:tcPr>
            <w:tcW w:w="425" w:type="dxa"/>
          </w:tcPr>
          <w:p w14:paraId="3485FD1E" w14:textId="77777777" w:rsidR="00F878BF" w:rsidRPr="003902AA" w:rsidRDefault="00F878BF">
            <w:pPr>
              <w:rPr>
                <w:rFonts w:ascii="Arial" w:eastAsia="Calibri" w:hAnsi="Arial" w:cs="Arial"/>
                <w:b/>
                <w:bCs/>
                <w:szCs w:val="22"/>
              </w:rPr>
            </w:pPr>
          </w:p>
        </w:tc>
        <w:tc>
          <w:tcPr>
            <w:tcW w:w="426" w:type="dxa"/>
          </w:tcPr>
          <w:p w14:paraId="134C4749" w14:textId="77777777" w:rsidR="00F878BF" w:rsidRPr="003902AA" w:rsidRDefault="00F878BF">
            <w:pPr>
              <w:rPr>
                <w:rFonts w:ascii="Arial" w:eastAsia="Calibri" w:hAnsi="Arial" w:cs="Arial"/>
                <w:b/>
                <w:bCs/>
                <w:szCs w:val="22"/>
              </w:rPr>
            </w:pPr>
          </w:p>
        </w:tc>
        <w:tc>
          <w:tcPr>
            <w:tcW w:w="3969" w:type="dxa"/>
          </w:tcPr>
          <w:p w14:paraId="705777C2" w14:textId="77777777" w:rsidR="00F878BF" w:rsidRPr="003902AA" w:rsidRDefault="00F878BF">
            <w:pPr>
              <w:rPr>
                <w:rFonts w:ascii="Arial" w:eastAsia="Calibri" w:hAnsi="Arial" w:cs="Arial"/>
                <w:b/>
                <w:bCs/>
                <w:szCs w:val="22"/>
              </w:rPr>
            </w:pPr>
          </w:p>
        </w:tc>
      </w:tr>
      <w:tr w:rsidR="00F878BF" w:rsidRPr="003902AA" w14:paraId="221B51E4" w14:textId="77777777" w:rsidTr="001F2FBC">
        <w:tc>
          <w:tcPr>
            <w:tcW w:w="7938" w:type="dxa"/>
          </w:tcPr>
          <w:p w14:paraId="48DC5B5F" w14:textId="77777777" w:rsidR="00F878BF" w:rsidRPr="003902AA" w:rsidRDefault="00F878BF">
            <w:pPr>
              <w:rPr>
                <w:rFonts w:ascii="Arial" w:eastAsia="Calibri" w:hAnsi="Arial" w:cs="Arial"/>
                <w:color w:val="000000"/>
                <w:szCs w:val="22"/>
              </w:rPr>
            </w:pPr>
            <w:r w:rsidRPr="003902AA">
              <w:rPr>
                <w:rFonts w:ascii="Arial" w:eastAsia="Calibri" w:hAnsi="Arial" w:cs="Arial"/>
                <w:color w:val="000000"/>
                <w:szCs w:val="22"/>
              </w:rPr>
              <w:t>There is clarity on what constitutes a safeguarding concern and concerns arising from the quality of services. There are clear pathways for responding to either type of concern.</w:t>
            </w:r>
          </w:p>
        </w:tc>
        <w:tc>
          <w:tcPr>
            <w:tcW w:w="426" w:type="dxa"/>
          </w:tcPr>
          <w:p w14:paraId="48AA262D" w14:textId="77777777" w:rsidR="00F878BF" w:rsidRPr="003902AA" w:rsidRDefault="00F878BF">
            <w:pPr>
              <w:rPr>
                <w:rFonts w:ascii="Arial" w:eastAsia="Calibri" w:hAnsi="Arial" w:cs="Arial"/>
                <w:b/>
                <w:bCs/>
                <w:szCs w:val="22"/>
              </w:rPr>
            </w:pPr>
          </w:p>
        </w:tc>
        <w:tc>
          <w:tcPr>
            <w:tcW w:w="425" w:type="dxa"/>
          </w:tcPr>
          <w:p w14:paraId="42875DF2" w14:textId="77777777" w:rsidR="00F878BF" w:rsidRPr="003902AA" w:rsidRDefault="00F878BF">
            <w:pPr>
              <w:rPr>
                <w:rFonts w:ascii="Arial" w:eastAsia="Calibri" w:hAnsi="Arial" w:cs="Arial"/>
                <w:b/>
                <w:bCs/>
                <w:szCs w:val="22"/>
              </w:rPr>
            </w:pPr>
          </w:p>
        </w:tc>
        <w:tc>
          <w:tcPr>
            <w:tcW w:w="425" w:type="dxa"/>
          </w:tcPr>
          <w:p w14:paraId="5423B896" w14:textId="77777777" w:rsidR="00F878BF" w:rsidRPr="003902AA" w:rsidRDefault="00F878BF">
            <w:pPr>
              <w:rPr>
                <w:rFonts w:ascii="Arial" w:eastAsia="Calibri" w:hAnsi="Arial" w:cs="Arial"/>
                <w:b/>
                <w:bCs/>
                <w:szCs w:val="22"/>
              </w:rPr>
            </w:pPr>
          </w:p>
        </w:tc>
        <w:tc>
          <w:tcPr>
            <w:tcW w:w="425" w:type="dxa"/>
          </w:tcPr>
          <w:p w14:paraId="796D443B" w14:textId="77777777" w:rsidR="00F878BF" w:rsidRPr="003902AA" w:rsidRDefault="00F878BF">
            <w:pPr>
              <w:rPr>
                <w:rFonts w:ascii="Arial" w:eastAsia="Calibri" w:hAnsi="Arial" w:cs="Arial"/>
                <w:b/>
                <w:bCs/>
                <w:szCs w:val="22"/>
              </w:rPr>
            </w:pPr>
          </w:p>
        </w:tc>
        <w:tc>
          <w:tcPr>
            <w:tcW w:w="426" w:type="dxa"/>
          </w:tcPr>
          <w:p w14:paraId="6FDF814B" w14:textId="77777777" w:rsidR="00F878BF" w:rsidRPr="003902AA" w:rsidRDefault="00F878BF">
            <w:pPr>
              <w:rPr>
                <w:rFonts w:ascii="Arial" w:eastAsia="Calibri" w:hAnsi="Arial" w:cs="Arial"/>
                <w:b/>
                <w:bCs/>
                <w:szCs w:val="22"/>
              </w:rPr>
            </w:pPr>
          </w:p>
        </w:tc>
        <w:tc>
          <w:tcPr>
            <w:tcW w:w="3969" w:type="dxa"/>
          </w:tcPr>
          <w:p w14:paraId="6C700FCE" w14:textId="77777777" w:rsidR="00F878BF" w:rsidRPr="003902AA" w:rsidRDefault="00F878BF">
            <w:pPr>
              <w:rPr>
                <w:rFonts w:ascii="Arial" w:eastAsia="Calibri" w:hAnsi="Arial" w:cs="Arial"/>
                <w:b/>
                <w:bCs/>
                <w:szCs w:val="22"/>
              </w:rPr>
            </w:pPr>
          </w:p>
        </w:tc>
      </w:tr>
      <w:tr w:rsidR="00F878BF" w:rsidRPr="003902AA" w14:paraId="26BEA068" w14:textId="77777777" w:rsidTr="001F2FBC">
        <w:tc>
          <w:tcPr>
            <w:tcW w:w="7938" w:type="dxa"/>
          </w:tcPr>
          <w:p w14:paraId="0D215BA4" w14:textId="77777777" w:rsidR="00F878BF" w:rsidRPr="003902AA" w:rsidRDefault="00F878BF">
            <w:pPr>
              <w:rPr>
                <w:rFonts w:ascii="Arial" w:eastAsia="Calibri" w:hAnsi="Arial" w:cs="Arial"/>
                <w:color w:val="000000"/>
                <w:szCs w:val="22"/>
              </w:rPr>
            </w:pPr>
            <w:r w:rsidRPr="003902AA">
              <w:rPr>
                <w:rFonts w:ascii="Arial" w:eastAsia="Calibri" w:hAnsi="Arial" w:cs="Arial"/>
                <w:color w:val="000000"/>
                <w:szCs w:val="22"/>
              </w:rPr>
              <w:t>Information sharing arrangements are in place so that concerns are raised quickly and investigated without delay.</w:t>
            </w:r>
          </w:p>
        </w:tc>
        <w:tc>
          <w:tcPr>
            <w:tcW w:w="426" w:type="dxa"/>
          </w:tcPr>
          <w:p w14:paraId="53C564D0" w14:textId="77777777" w:rsidR="00F878BF" w:rsidRPr="003902AA" w:rsidRDefault="00F878BF">
            <w:pPr>
              <w:rPr>
                <w:rFonts w:ascii="Arial" w:eastAsia="Calibri" w:hAnsi="Arial" w:cs="Arial"/>
                <w:b/>
                <w:bCs/>
                <w:szCs w:val="22"/>
              </w:rPr>
            </w:pPr>
          </w:p>
        </w:tc>
        <w:tc>
          <w:tcPr>
            <w:tcW w:w="425" w:type="dxa"/>
          </w:tcPr>
          <w:p w14:paraId="56B96F48" w14:textId="77777777" w:rsidR="00F878BF" w:rsidRPr="003902AA" w:rsidRDefault="00F878BF">
            <w:pPr>
              <w:rPr>
                <w:rFonts w:ascii="Arial" w:eastAsia="Calibri" w:hAnsi="Arial" w:cs="Arial"/>
                <w:b/>
                <w:bCs/>
                <w:szCs w:val="22"/>
              </w:rPr>
            </w:pPr>
          </w:p>
        </w:tc>
        <w:tc>
          <w:tcPr>
            <w:tcW w:w="425" w:type="dxa"/>
          </w:tcPr>
          <w:p w14:paraId="438691D2" w14:textId="77777777" w:rsidR="00F878BF" w:rsidRPr="003902AA" w:rsidRDefault="00F878BF">
            <w:pPr>
              <w:rPr>
                <w:rFonts w:ascii="Arial" w:eastAsia="Calibri" w:hAnsi="Arial" w:cs="Arial"/>
                <w:b/>
                <w:bCs/>
                <w:szCs w:val="22"/>
              </w:rPr>
            </w:pPr>
          </w:p>
        </w:tc>
        <w:tc>
          <w:tcPr>
            <w:tcW w:w="425" w:type="dxa"/>
          </w:tcPr>
          <w:p w14:paraId="1C94EDD2" w14:textId="77777777" w:rsidR="00F878BF" w:rsidRPr="003902AA" w:rsidRDefault="00F878BF">
            <w:pPr>
              <w:rPr>
                <w:rFonts w:ascii="Arial" w:eastAsia="Calibri" w:hAnsi="Arial" w:cs="Arial"/>
                <w:b/>
                <w:bCs/>
                <w:szCs w:val="22"/>
              </w:rPr>
            </w:pPr>
          </w:p>
        </w:tc>
        <w:tc>
          <w:tcPr>
            <w:tcW w:w="426" w:type="dxa"/>
          </w:tcPr>
          <w:p w14:paraId="1874648A" w14:textId="77777777" w:rsidR="00F878BF" w:rsidRPr="003902AA" w:rsidRDefault="00F878BF">
            <w:pPr>
              <w:rPr>
                <w:rFonts w:ascii="Arial" w:eastAsia="Calibri" w:hAnsi="Arial" w:cs="Arial"/>
                <w:b/>
                <w:bCs/>
                <w:szCs w:val="22"/>
              </w:rPr>
            </w:pPr>
          </w:p>
        </w:tc>
        <w:tc>
          <w:tcPr>
            <w:tcW w:w="3969" w:type="dxa"/>
          </w:tcPr>
          <w:p w14:paraId="4441AE0A" w14:textId="77777777" w:rsidR="00F878BF" w:rsidRPr="003902AA" w:rsidRDefault="00F878BF">
            <w:pPr>
              <w:rPr>
                <w:rFonts w:ascii="Arial" w:eastAsia="Calibri" w:hAnsi="Arial" w:cs="Arial"/>
                <w:b/>
                <w:bCs/>
                <w:szCs w:val="22"/>
              </w:rPr>
            </w:pPr>
          </w:p>
        </w:tc>
      </w:tr>
      <w:tr w:rsidR="00F878BF" w:rsidRPr="003902AA" w14:paraId="176C7E5C" w14:textId="77777777" w:rsidTr="001F2FBC">
        <w:tc>
          <w:tcPr>
            <w:tcW w:w="7938" w:type="dxa"/>
          </w:tcPr>
          <w:p w14:paraId="7A1C8966" w14:textId="2BA4C858" w:rsidR="00F878BF" w:rsidRPr="003902AA" w:rsidRDefault="00F878BF">
            <w:pPr>
              <w:rPr>
                <w:rFonts w:ascii="Arial" w:eastAsia="Calibri" w:hAnsi="Arial" w:cs="Arial"/>
                <w:color w:val="000000"/>
                <w:szCs w:val="22"/>
              </w:rPr>
            </w:pPr>
            <w:r>
              <w:rPr>
                <w:rFonts w:ascii="Arial" w:eastAsia="Calibri" w:hAnsi="Arial" w:cs="Arial"/>
                <w:color w:val="000000"/>
                <w:szCs w:val="22"/>
              </w:rPr>
              <w:t>S</w:t>
            </w:r>
            <w:r w:rsidRPr="003902AA">
              <w:rPr>
                <w:rFonts w:ascii="Arial" w:eastAsia="Calibri" w:hAnsi="Arial" w:cs="Arial"/>
                <w:color w:val="000000"/>
                <w:szCs w:val="22"/>
              </w:rPr>
              <w:t>afeguarding enquiries and carried out sensitively and without delay, keeping the wishes and best interests of the person concerned at the centre. People can participate in the safeguarding process as much as they want to. People are supported to make choices that balance risks with positive choice and control in their lives.</w:t>
            </w:r>
          </w:p>
        </w:tc>
        <w:tc>
          <w:tcPr>
            <w:tcW w:w="426" w:type="dxa"/>
          </w:tcPr>
          <w:p w14:paraId="33D0032B" w14:textId="77777777" w:rsidR="00F878BF" w:rsidRPr="003902AA" w:rsidRDefault="00F878BF">
            <w:pPr>
              <w:rPr>
                <w:rFonts w:ascii="Arial" w:eastAsia="Calibri" w:hAnsi="Arial" w:cs="Arial"/>
                <w:b/>
                <w:bCs/>
                <w:szCs w:val="22"/>
              </w:rPr>
            </w:pPr>
          </w:p>
        </w:tc>
        <w:tc>
          <w:tcPr>
            <w:tcW w:w="425" w:type="dxa"/>
          </w:tcPr>
          <w:p w14:paraId="4E165EDD" w14:textId="77777777" w:rsidR="00F878BF" w:rsidRPr="003902AA" w:rsidRDefault="00F878BF">
            <w:pPr>
              <w:rPr>
                <w:rFonts w:ascii="Arial" w:eastAsia="Calibri" w:hAnsi="Arial" w:cs="Arial"/>
                <w:b/>
                <w:bCs/>
                <w:szCs w:val="22"/>
              </w:rPr>
            </w:pPr>
          </w:p>
        </w:tc>
        <w:tc>
          <w:tcPr>
            <w:tcW w:w="425" w:type="dxa"/>
          </w:tcPr>
          <w:p w14:paraId="42EF1EC5" w14:textId="77777777" w:rsidR="00F878BF" w:rsidRPr="003902AA" w:rsidRDefault="00F878BF">
            <w:pPr>
              <w:rPr>
                <w:rFonts w:ascii="Arial" w:eastAsia="Calibri" w:hAnsi="Arial" w:cs="Arial"/>
                <w:b/>
                <w:bCs/>
                <w:szCs w:val="22"/>
              </w:rPr>
            </w:pPr>
          </w:p>
        </w:tc>
        <w:tc>
          <w:tcPr>
            <w:tcW w:w="425" w:type="dxa"/>
          </w:tcPr>
          <w:p w14:paraId="6A7C4E2B" w14:textId="77777777" w:rsidR="00F878BF" w:rsidRPr="003902AA" w:rsidRDefault="00F878BF">
            <w:pPr>
              <w:rPr>
                <w:rFonts w:ascii="Arial" w:eastAsia="Calibri" w:hAnsi="Arial" w:cs="Arial"/>
                <w:b/>
                <w:bCs/>
                <w:szCs w:val="22"/>
              </w:rPr>
            </w:pPr>
          </w:p>
        </w:tc>
        <w:tc>
          <w:tcPr>
            <w:tcW w:w="426" w:type="dxa"/>
          </w:tcPr>
          <w:p w14:paraId="3DCFC953" w14:textId="77777777" w:rsidR="00F878BF" w:rsidRPr="003902AA" w:rsidRDefault="00F878BF">
            <w:pPr>
              <w:rPr>
                <w:rFonts w:ascii="Arial" w:eastAsia="Calibri" w:hAnsi="Arial" w:cs="Arial"/>
                <w:b/>
                <w:bCs/>
                <w:szCs w:val="22"/>
              </w:rPr>
            </w:pPr>
          </w:p>
        </w:tc>
        <w:tc>
          <w:tcPr>
            <w:tcW w:w="3969" w:type="dxa"/>
          </w:tcPr>
          <w:p w14:paraId="676B38BC" w14:textId="77777777" w:rsidR="00F878BF" w:rsidRPr="003902AA" w:rsidRDefault="00F878BF">
            <w:pPr>
              <w:rPr>
                <w:rFonts w:ascii="Arial" w:eastAsia="Calibri" w:hAnsi="Arial" w:cs="Arial"/>
                <w:b/>
                <w:bCs/>
                <w:szCs w:val="22"/>
              </w:rPr>
            </w:pPr>
          </w:p>
        </w:tc>
      </w:tr>
      <w:tr w:rsidR="00F878BF" w:rsidRPr="003902AA" w14:paraId="69BB296F" w14:textId="77777777" w:rsidTr="001F2FBC">
        <w:tc>
          <w:tcPr>
            <w:tcW w:w="7938" w:type="dxa"/>
          </w:tcPr>
          <w:p w14:paraId="58A3090B" w14:textId="20EFF988" w:rsidR="00F878BF" w:rsidRPr="003902AA" w:rsidRDefault="00F878BF">
            <w:pPr>
              <w:rPr>
                <w:rFonts w:ascii="Arial" w:eastAsia="Calibri" w:hAnsi="Arial" w:cs="Arial"/>
                <w:color w:val="000000"/>
                <w:szCs w:val="22"/>
              </w:rPr>
            </w:pPr>
            <w:r w:rsidRPr="008B32E6">
              <w:rPr>
                <w:rFonts w:ascii="Arial" w:eastAsia="Calibri" w:hAnsi="Arial" w:cs="Arial"/>
                <w:color w:val="000000"/>
                <w:szCs w:val="22"/>
              </w:rPr>
              <w:t xml:space="preserve">People in the area have access to clear, accessible, good quality information about safeguarding and the types of abuse. This explains how the system </w:t>
            </w:r>
            <w:r w:rsidRPr="008B32E6">
              <w:rPr>
                <w:rFonts w:ascii="Arial" w:eastAsia="Calibri" w:hAnsi="Arial" w:cs="Arial"/>
                <w:color w:val="000000"/>
                <w:szCs w:val="22"/>
              </w:rPr>
              <w:lastRenderedPageBreak/>
              <w:t>works, how to raise concerns about their safety and how to access mainstream community safety measures.</w:t>
            </w:r>
          </w:p>
        </w:tc>
        <w:tc>
          <w:tcPr>
            <w:tcW w:w="426" w:type="dxa"/>
          </w:tcPr>
          <w:p w14:paraId="019ED52C" w14:textId="77777777" w:rsidR="00F878BF" w:rsidRPr="003902AA" w:rsidRDefault="00F878BF">
            <w:pPr>
              <w:rPr>
                <w:rFonts w:ascii="Arial" w:eastAsia="Calibri" w:hAnsi="Arial" w:cs="Arial"/>
                <w:b/>
                <w:bCs/>
                <w:szCs w:val="22"/>
              </w:rPr>
            </w:pPr>
          </w:p>
        </w:tc>
        <w:tc>
          <w:tcPr>
            <w:tcW w:w="425" w:type="dxa"/>
          </w:tcPr>
          <w:p w14:paraId="4564BB39" w14:textId="77777777" w:rsidR="00F878BF" w:rsidRPr="003902AA" w:rsidRDefault="00F878BF">
            <w:pPr>
              <w:rPr>
                <w:rFonts w:ascii="Arial" w:eastAsia="Calibri" w:hAnsi="Arial" w:cs="Arial"/>
                <w:b/>
                <w:bCs/>
                <w:szCs w:val="22"/>
              </w:rPr>
            </w:pPr>
          </w:p>
        </w:tc>
        <w:tc>
          <w:tcPr>
            <w:tcW w:w="425" w:type="dxa"/>
          </w:tcPr>
          <w:p w14:paraId="7B6C9B72" w14:textId="77777777" w:rsidR="00F878BF" w:rsidRPr="003902AA" w:rsidRDefault="00F878BF">
            <w:pPr>
              <w:rPr>
                <w:rFonts w:ascii="Arial" w:eastAsia="Calibri" w:hAnsi="Arial" w:cs="Arial"/>
                <w:b/>
                <w:bCs/>
                <w:szCs w:val="22"/>
              </w:rPr>
            </w:pPr>
          </w:p>
        </w:tc>
        <w:tc>
          <w:tcPr>
            <w:tcW w:w="425" w:type="dxa"/>
          </w:tcPr>
          <w:p w14:paraId="10944E11" w14:textId="77777777" w:rsidR="00F878BF" w:rsidRPr="003902AA" w:rsidRDefault="00F878BF">
            <w:pPr>
              <w:rPr>
                <w:rFonts w:ascii="Arial" w:eastAsia="Calibri" w:hAnsi="Arial" w:cs="Arial"/>
                <w:b/>
                <w:bCs/>
                <w:szCs w:val="22"/>
              </w:rPr>
            </w:pPr>
          </w:p>
        </w:tc>
        <w:tc>
          <w:tcPr>
            <w:tcW w:w="426" w:type="dxa"/>
          </w:tcPr>
          <w:p w14:paraId="24839A26" w14:textId="77777777" w:rsidR="00F878BF" w:rsidRPr="003902AA" w:rsidRDefault="00F878BF">
            <w:pPr>
              <w:rPr>
                <w:rFonts w:ascii="Arial" w:eastAsia="Calibri" w:hAnsi="Arial" w:cs="Arial"/>
                <w:b/>
                <w:bCs/>
                <w:szCs w:val="22"/>
              </w:rPr>
            </w:pPr>
          </w:p>
        </w:tc>
        <w:tc>
          <w:tcPr>
            <w:tcW w:w="3969" w:type="dxa"/>
          </w:tcPr>
          <w:p w14:paraId="67BD7194" w14:textId="77777777" w:rsidR="00F878BF" w:rsidRPr="003902AA" w:rsidRDefault="00F878BF">
            <w:pPr>
              <w:rPr>
                <w:rFonts w:ascii="Arial" w:eastAsia="Calibri" w:hAnsi="Arial" w:cs="Arial"/>
                <w:b/>
                <w:bCs/>
                <w:szCs w:val="22"/>
              </w:rPr>
            </w:pPr>
          </w:p>
        </w:tc>
      </w:tr>
      <w:tr w:rsidR="00F878BF" w:rsidRPr="003902AA" w14:paraId="43452C81" w14:textId="77777777" w:rsidTr="001F2FBC">
        <w:tc>
          <w:tcPr>
            <w:tcW w:w="7938" w:type="dxa"/>
          </w:tcPr>
          <w:p w14:paraId="000F24FE" w14:textId="261C9FE0" w:rsidR="00F878BF" w:rsidRPr="003902AA" w:rsidRDefault="00F878BF">
            <w:pPr>
              <w:rPr>
                <w:rFonts w:ascii="Arial" w:eastAsia="Calibri" w:hAnsi="Arial" w:cs="Arial"/>
                <w:color w:val="000000"/>
                <w:szCs w:val="22"/>
              </w:rPr>
            </w:pPr>
            <w:r w:rsidRPr="008B32E6">
              <w:rPr>
                <w:rFonts w:ascii="Arial" w:eastAsia="Calibri" w:hAnsi="Arial" w:cs="Arial"/>
                <w:color w:val="000000"/>
                <w:szCs w:val="22"/>
              </w:rPr>
              <w:t>People feel safe and protected from bullying, harassment, avoidable harm, neglect, abuse and discrimination, and their liberty is protected where this is in their best interests and in line with legislation.</w:t>
            </w:r>
          </w:p>
        </w:tc>
        <w:tc>
          <w:tcPr>
            <w:tcW w:w="426" w:type="dxa"/>
          </w:tcPr>
          <w:p w14:paraId="600ADD84" w14:textId="77777777" w:rsidR="00F878BF" w:rsidRPr="003902AA" w:rsidRDefault="00F878BF">
            <w:pPr>
              <w:rPr>
                <w:rFonts w:ascii="Arial" w:eastAsia="Calibri" w:hAnsi="Arial" w:cs="Arial"/>
                <w:b/>
                <w:bCs/>
                <w:szCs w:val="22"/>
              </w:rPr>
            </w:pPr>
          </w:p>
        </w:tc>
        <w:tc>
          <w:tcPr>
            <w:tcW w:w="425" w:type="dxa"/>
          </w:tcPr>
          <w:p w14:paraId="1BE10878" w14:textId="77777777" w:rsidR="00F878BF" w:rsidRPr="003902AA" w:rsidRDefault="00F878BF">
            <w:pPr>
              <w:rPr>
                <w:rFonts w:ascii="Arial" w:eastAsia="Calibri" w:hAnsi="Arial" w:cs="Arial"/>
                <w:b/>
                <w:bCs/>
                <w:szCs w:val="22"/>
              </w:rPr>
            </w:pPr>
          </w:p>
        </w:tc>
        <w:tc>
          <w:tcPr>
            <w:tcW w:w="425" w:type="dxa"/>
          </w:tcPr>
          <w:p w14:paraId="0230BA6E" w14:textId="77777777" w:rsidR="00F878BF" w:rsidRPr="003902AA" w:rsidRDefault="00F878BF">
            <w:pPr>
              <w:rPr>
                <w:rFonts w:ascii="Arial" w:eastAsia="Calibri" w:hAnsi="Arial" w:cs="Arial"/>
                <w:b/>
                <w:bCs/>
                <w:szCs w:val="22"/>
              </w:rPr>
            </w:pPr>
          </w:p>
        </w:tc>
        <w:tc>
          <w:tcPr>
            <w:tcW w:w="425" w:type="dxa"/>
          </w:tcPr>
          <w:p w14:paraId="226CC1F7" w14:textId="77777777" w:rsidR="00F878BF" w:rsidRPr="003902AA" w:rsidRDefault="00F878BF">
            <w:pPr>
              <w:rPr>
                <w:rFonts w:ascii="Arial" w:eastAsia="Calibri" w:hAnsi="Arial" w:cs="Arial"/>
                <w:b/>
                <w:bCs/>
                <w:szCs w:val="22"/>
              </w:rPr>
            </w:pPr>
          </w:p>
        </w:tc>
        <w:tc>
          <w:tcPr>
            <w:tcW w:w="426" w:type="dxa"/>
          </w:tcPr>
          <w:p w14:paraId="4159D675" w14:textId="77777777" w:rsidR="00F878BF" w:rsidRPr="003902AA" w:rsidRDefault="00F878BF">
            <w:pPr>
              <w:rPr>
                <w:rFonts w:ascii="Arial" w:eastAsia="Calibri" w:hAnsi="Arial" w:cs="Arial"/>
                <w:b/>
                <w:bCs/>
                <w:szCs w:val="22"/>
              </w:rPr>
            </w:pPr>
          </w:p>
        </w:tc>
        <w:tc>
          <w:tcPr>
            <w:tcW w:w="3969" w:type="dxa"/>
          </w:tcPr>
          <w:p w14:paraId="2E851A0D" w14:textId="77777777" w:rsidR="00F878BF" w:rsidRPr="003902AA" w:rsidRDefault="00F878BF">
            <w:pPr>
              <w:rPr>
                <w:rFonts w:ascii="Arial" w:eastAsia="Calibri" w:hAnsi="Arial" w:cs="Arial"/>
                <w:b/>
                <w:bCs/>
                <w:szCs w:val="22"/>
              </w:rPr>
            </w:pPr>
          </w:p>
        </w:tc>
      </w:tr>
      <w:tr w:rsidR="00F878BF" w:rsidRPr="003902AA" w14:paraId="3CAC653C" w14:textId="77777777" w:rsidTr="001F2FBC">
        <w:tc>
          <w:tcPr>
            <w:tcW w:w="7938" w:type="dxa"/>
          </w:tcPr>
          <w:p w14:paraId="19F4868D" w14:textId="7F5F95B3" w:rsidR="00F878BF" w:rsidRPr="008B32E6" w:rsidRDefault="00F878BF">
            <w:pPr>
              <w:rPr>
                <w:rFonts w:ascii="Arial" w:eastAsia="Calibri" w:hAnsi="Arial" w:cs="Arial"/>
                <w:color w:val="000000"/>
                <w:szCs w:val="22"/>
              </w:rPr>
            </w:pPr>
            <w:r w:rsidRPr="008B32E6">
              <w:rPr>
                <w:rFonts w:ascii="Arial" w:eastAsia="Calibri" w:hAnsi="Arial" w:cs="Arial"/>
                <w:color w:val="000000"/>
                <w:szCs w:val="22"/>
              </w:rPr>
              <w:t>Relevant agencies are informed of the outcomes of safeguarding enquiries when it is necessary to the ongoing safety of the person concerned.</w:t>
            </w:r>
          </w:p>
        </w:tc>
        <w:tc>
          <w:tcPr>
            <w:tcW w:w="426" w:type="dxa"/>
          </w:tcPr>
          <w:p w14:paraId="54DA80E6" w14:textId="77777777" w:rsidR="00F878BF" w:rsidRPr="003902AA" w:rsidRDefault="00F878BF">
            <w:pPr>
              <w:rPr>
                <w:rFonts w:ascii="Arial" w:eastAsia="Calibri" w:hAnsi="Arial" w:cs="Arial"/>
                <w:b/>
                <w:bCs/>
                <w:szCs w:val="22"/>
              </w:rPr>
            </w:pPr>
          </w:p>
        </w:tc>
        <w:tc>
          <w:tcPr>
            <w:tcW w:w="425" w:type="dxa"/>
          </w:tcPr>
          <w:p w14:paraId="5D8FE1CD" w14:textId="77777777" w:rsidR="00F878BF" w:rsidRPr="003902AA" w:rsidRDefault="00F878BF">
            <w:pPr>
              <w:rPr>
                <w:rFonts w:ascii="Arial" w:eastAsia="Calibri" w:hAnsi="Arial" w:cs="Arial"/>
                <w:b/>
                <w:bCs/>
                <w:szCs w:val="22"/>
              </w:rPr>
            </w:pPr>
          </w:p>
        </w:tc>
        <w:tc>
          <w:tcPr>
            <w:tcW w:w="425" w:type="dxa"/>
          </w:tcPr>
          <w:p w14:paraId="02EF1C3C" w14:textId="77777777" w:rsidR="00F878BF" w:rsidRPr="003902AA" w:rsidRDefault="00F878BF">
            <w:pPr>
              <w:rPr>
                <w:rFonts w:ascii="Arial" w:eastAsia="Calibri" w:hAnsi="Arial" w:cs="Arial"/>
                <w:b/>
                <w:bCs/>
                <w:szCs w:val="22"/>
              </w:rPr>
            </w:pPr>
          </w:p>
        </w:tc>
        <w:tc>
          <w:tcPr>
            <w:tcW w:w="425" w:type="dxa"/>
          </w:tcPr>
          <w:p w14:paraId="2A1AD6FB" w14:textId="77777777" w:rsidR="00F878BF" w:rsidRPr="003902AA" w:rsidRDefault="00F878BF">
            <w:pPr>
              <w:rPr>
                <w:rFonts w:ascii="Arial" w:eastAsia="Calibri" w:hAnsi="Arial" w:cs="Arial"/>
                <w:b/>
                <w:bCs/>
                <w:szCs w:val="22"/>
              </w:rPr>
            </w:pPr>
          </w:p>
        </w:tc>
        <w:tc>
          <w:tcPr>
            <w:tcW w:w="426" w:type="dxa"/>
          </w:tcPr>
          <w:p w14:paraId="62B622F7" w14:textId="77777777" w:rsidR="00F878BF" w:rsidRPr="003902AA" w:rsidRDefault="00F878BF">
            <w:pPr>
              <w:rPr>
                <w:rFonts w:ascii="Arial" w:eastAsia="Calibri" w:hAnsi="Arial" w:cs="Arial"/>
                <w:b/>
                <w:bCs/>
                <w:szCs w:val="22"/>
              </w:rPr>
            </w:pPr>
          </w:p>
        </w:tc>
        <w:tc>
          <w:tcPr>
            <w:tcW w:w="3969" w:type="dxa"/>
          </w:tcPr>
          <w:p w14:paraId="00684F07" w14:textId="77777777" w:rsidR="00F878BF" w:rsidRPr="003902AA" w:rsidRDefault="00F878BF">
            <w:pPr>
              <w:rPr>
                <w:rFonts w:ascii="Arial" w:eastAsia="Calibri" w:hAnsi="Arial" w:cs="Arial"/>
                <w:b/>
                <w:bCs/>
                <w:szCs w:val="22"/>
              </w:rPr>
            </w:pPr>
          </w:p>
        </w:tc>
      </w:tr>
      <w:tr w:rsidR="00F878BF" w:rsidRPr="003902AA" w14:paraId="650FE899" w14:textId="77777777" w:rsidTr="001F2FBC">
        <w:trPr>
          <w:trHeight w:val="747"/>
        </w:trPr>
        <w:tc>
          <w:tcPr>
            <w:tcW w:w="7938" w:type="dxa"/>
          </w:tcPr>
          <w:p w14:paraId="3AF79FF6" w14:textId="48154A2E" w:rsidR="00F878BF" w:rsidRPr="008B32E6" w:rsidRDefault="00F878BF">
            <w:pPr>
              <w:rPr>
                <w:rFonts w:ascii="Arial" w:eastAsia="Calibri" w:hAnsi="Arial" w:cs="Arial"/>
                <w:color w:val="000000"/>
                <w:szCs w:val="22"/>
              </w:rPr>
            </w:pPr>
            <w:r w:rsidRPr="008B32E6">
              <w:rPr>
                <w:rFonts w:ascii="Arial" w:eastAsia="Calibri" w:hAnsi="Arial" w:cs="Arial"/>
                <w:color w:val="000000"/>
                <w:szCs w:val="22"/>
              </w:rPr>
              <w:t>Safeguarding plans and actions to reduce future risks for individual people and risks within the area are acted on promptly.</w:t>
            </w:r>
          </w:p>
        </w:tc>
        <w:tc>
          <w:tcPr>
            <w:tcW w:w="426" w:type="dxa"/>
          </w:tcPr>
          <w:p w14:paraId="48C07A5B" w14:textId="77777777" w:rsidR="00F878BF" w:rsidRPr="003902AA" w:rsidRDefault="00F878BF">
            <w:pPr>
              <w:rPr>
                <w:rFonts w:ascii="Arial" w:eastAsia="Calibri" w:hAnsi="Arial" w:cs="Arial"/>
                <w:b/>
                <w:bCs/>
                <w:szCs w:val="22"/>
              </w:rPr>
            </w:pPr>
          </w:p>
        </w:tc>
        <w:tc>
          <w:tcPr>
            <w:tcW w:w="425" w:type="dxa"/>
          </w:tcPr>
          <w:p w14:paraId="1B22D4AB" w14:textId="77777777" w:rsidR="00F878BF" w:rsidRPr="003902AA" w:rsidRDefault="00F878BF">
            <w:pPr>
              <w:rPr>
                <w:rFonts w:ascii="Arial" w:eastAsia="Calibri" w:hAnsi="Arial" w:cs="Arial"/>
                <w:b/>
                <w:bCs/>
                <w:szCs w:val="22"/>
              </w:rPr>
            </w:pPr>
          </w:p>
        </w:tc>
        <w:tc>
          <w:tcPr>
            <w:tcW w:w="425" w:type="dxa"/>
          </w:tcPr>
          <w:p w14:paraId="5DB0A70A" w14:textId="77777777" w:rsidR="00F878BF" w:rsidRPr="003902AA" w:rsidRDefault="00F878BF">
            <w:pPr>
              <w:rPr>
                <w:rFonts w:ascii="Arial" w:eastAsia="Calibri" w:hAnsi="Arial" w:cs="Arial"/>
                <w:b/>
                <w:bCs/>
                <w:szCs w:val="22"/>
              </w:rPr>
            </w:pPr>
          </w:p>
        </w:tc>
        <w:tc>
          <w:tcPr>
            <w:tcW w:w="425" w:type="dxa"/>
          </w:tcPr>
          <w:p w14:paraId="5D0515B4" w14:textId="77777777" w:rsidR="00F878BF" w:rsidRPr="003902AA" w:rsidRDefault="00F878BF">
            <w:pPr>
              <w:rPr>
                <w:rFonts w:ascii="Arial" w:eastAsia="Calibri" w:hAnsi="Arial" w:cs="Arial"/>
                <w:b/>
                <w:bCs/>
                <w:szCs w:val="22"/>
              </w:rPr>
            </w:pPr>
          </w:p>
        </w:tc>
        <w:tc>
          <w:tcPr>
            <w:tcW w:w="426" w:type="dxa"/>
          </w:tcPr>
          <w:p w14:paraId="271E89E3" w14:textId="77777777" w:rsidR="00F878BF" w:rsidRPr="003902AA" w:rsidRDefault="00F878BF">
            <w:pPr>
              <w:rPr>
                <w:rFonts w:ascii="Arial" w:eastAsia="Calibri" w:hAnsi="Arial" w:cs="Arial"/>
                <w:b/>
                <w:bCs/>
                <w:szCs w:val="22"/>
              </w:rPr>
            </w:pPr>
          </w:p>
        </w:tc>
        <w:tc>
          <w:tcPr>
            <w:tcW w:w="3969" w:type="dxa"/>
          </w:tcPr>
          <w:p w14:paraId="599C87BB" w14:textId="77777777" w:rsidR="00F878BF" w:rsidRPr="003902AA" w:rsidRDefault="00F878BF">
            <w:pPr>
              <w:rPr>
                <w:rFonts w:ascii="Arial" w:eastAsia="Calibri" w:hAnsi="Arial" w:cs="Arial"/>
                <w:b/>
                <w:bCs/>
                <w:szCs w:val="22"/>
              </w:rPr>
            </w:pPr>
          </w:p>
        </w:tc>
      </w:tr>
      <w:tr w:rsidR="00F878BF" w:rsidRPr="003902AA" w14:paraId="24C29CE2" w14:textId="77777777" w:rsidTr="001F2FBC">
        <w:tc>
          <w:tcPr>
            <w:tcW w:w="7938" w:type="dxa"/>
          </w:tcPr>
          <w:p w14:paraId="574E8F75" w14:textId="61732595" w:rsidR="00F878BF" w:rsidRPr="008B32E6" w:rsidRDefault="00F878BF">
            <w:pPr>
              <w:rPr>
                <w:rFonts w:ascii="Arial" w:eastAsia="Calibri" w:hAnsi="Arial" w:cs="Arial"/>
                <w:color w:val="000000"/>
                <w:szCs w:val="22"/>
              </w:rPr>
            </w:pPr>
            <w:r w:rsidRPr="00BC67A9">
              <w:rPr>
                <w:rFonts w:ascii="Arial" w:eastAsia="Calibri" w:hAnsi="Arial" w:cs="Arial"/>
                <w:color w:val="000000"/>
                <w:szCs w:val="22"/>
              </w:rPr>
              <w:t>The local authority uses safeguarding adult reviews to identify failings and to learn lessons from cases where adults with care and support needs have experienced serious abuse or neglect. It takes action to drive best practice.</w:t>
            </w:r>
          </w:p>
        </w:tc>
        <w:tc>
          <w:tcPr>
            <w:tcW w:w="426" w:type="dxa"/>
          </w:tcPr>
          <w:p w14:paraId="7BE251F8" w14:textId="77777777" w:rsidR="00F878BF" w:rsidRPr="003902AA" w:rsidRDefault="00F878BF">
            <w:pPr>
              <w:rPr>
                <w:rFonts w:ascii="Arial" w:eastAsia="Calibri" w:hAnsi="Arial" w:cs="Arial"/>
                <w:b/>
                <w:bCs/>
                <w:szCs w:val="22"/>
              </w:rPr>
            </w:pPr>
          </w:p>
        </w:tc>
        <w:tc>
          <w:tcPr>
            <w:tcW w:w="425" w:type="dxa"/>
          </w:tcPr>
          <w:p w14:paraId="346F8876" w14:textId="77777777" w:rsidR="00F878BF" w:rsidRPr="003902AA" w:rsidRDefault="00F878BF">
            <w:pPr>
              <w:rPr>
                <w:rFonts w:ascii="Arial" w:eastAsia="Calibri" w:hAnsi="Arial" w:cs="Arial"/>
                <w:b/>
                <w:bCs/>
                <w:szCs w:val="22"/>
              </w:rPr>
            </w:pPr>
          </w:p>
        </w:tc>
        <w:tc>
          <w:tcPr>
            <w:tcW w:w="425" w:type="dxa"/>
          </w:tcPr>
          <w:p w14:paraId="77666D10" w14:textId="77777777" w:rsidR="00F878BF" w:rsidRPr="003902AA" w:rsidRDefault="00F878BF">
            <w:pPr>
              <w:rPr>
                <w:rFonts w:ascii="Arial" w:eastAsia="Calibri" w:hAnsi="Arial" w:cs="Arial"/>
                <w:b/>
                <w:bCs/>
                <w:szCs w:val="22"/>
              </w:rPr>
            </w:pPr>
          </w:p>
        </w:tc>
        <w:tc>
          <w:tcPr>
            <w:tcW w:w="425" w:type="dxa"/>
          </w:tcPr>
          <w:p w14:paraId="2F72F1D4" w14:textId="77777777" w:rsidR="00F878BF" w:rsidRPr="003902AA" w:rsidRDefault="00F878BF">
            <w:pPr>
              <w:rPr>
                <w:rFonts w:ascii="Arial" w:eastAsia="Calibri" w:hAnsi="Arial" w:cs="Arial"/>
                <w:b/>
                <w:bCs/>
                <w:szCs w:val="22"/>
              </w:rPr>
            </w:pPr>
          </w:p>
        </w:tc>
        <w:tc>
          <w:tcPr>
            <w:tcW w:w="426" w:type="dxa"/>
          </w:tcPr>
          <w:p w14:paraId="67B424F6" w14:textId="77777777" w:rsidR="00F878BF" w:rsidRPr="003902AA" w:rsidRDefault="00F878BF">
            <w:pPr>
              <w:rPr>
                <w:rFonts w:ascii="Arial" w:eastAsia="Calibri" w:hAnsi="Arial" w:cs="Arial"/>
                <w:b/>
                <w:bCs/>
                <w:szCs w:val="22"/>
              </w:rPr>
            </w:pPr>
          </w:p>
        </w:tc>
        <w:tc>
          <w:tcPr>
            <w:tcW w:w="3969" w:type="dxa"/>
          </w:tcPr>
          <w:p w14:paraId="04FACE22" w14:textId="77777777" w:rsidR="00F878BF" w:rsidRPr="003902AA" w:rsidRDefault="00F878BF">
            <w:pPr>
              <w:rPr>
                <w:rFonts w:ascii="Arial" w:eastAsia="Calibri" w:hAnsi="Arial" w:cs="Arial"/>
                <w:b/>
                <w:bCs/>
                <w:szCs w:val="22"/>
              </w:rPr>
            </w:pPr>
          </w:p>
        </w:tc>
      </w:tr>
      <w:tr w:rsidR="00F878BF" w:rsidRPr="003902AA" w14:paraId="2D5B9A88" w14:textId="77777777" w:rsidTr="001F2FBC">
        <w:tc>
          <w:tcPr>
            <w:tcW w:w="7938" w:type="dxa"/>
          </w:tcPr>
          <w:p w14:paraId="44C7EBA9" w14:textId="00398C67" w:rsidR="00F878BF" w:rsidRPr="00BC67A9" w:rsidRDefault="00F878BF">
            <w:pPr>
              <w:rPr>
                <w:rFonts w:ascii="Arial" w:eastAsia="Calibri" w:hAnsi="Arial" w:cs="Arial"/>
                <w:color w:val="000000"/>
                <w:szCs w:val="22"/>
              </w:rPr>
            </w:pPr>
            <w:r w:rsidRPr="00D35B33">
              <w:rPr>
                <w:rFonts w:ascii="Arial" w:eastAsia="Calibri" w:hAnsi="Arial" w:cs="Arial"/>
                <w:color w:val="000000"/>
                <w:szCs w:val="22"/>
              </w:rPr>
              <w:t>The local authority</w:t>
            </w:r>
            <w:r>
              <w:rPr>
                <w:rFonts w:ascii="Arial" w:eastAsia="Calibri" w:hAnsi="Arial" w:cs="Arial"/>
                <w:color w:val="000000"/>
                <w:szCs w:val="22"/>
              </w:rPr>
              <w:t xml:space="preserve"> </w:t>
            </w:r>
            <w:r w:rsidRPr="00D35B33">
              <w:rPr>
                <w:rFonts w:ascii="Arial" w:eastAsia="Calibri" w:hAnsi="Arial" w:cs="Arial"/>
                <w:color w:val="000000"/>
                <w:szCs w:val="22"/>
              </w:rPr>
              <w:t>has a positive culture that focuses on learning</w:t>
            </w:r>
            <w:r>
              <w:rPr>
                <w:rFonts w:ascii="Arial" w:eastAsia="Calibri" w:hAnsi="Arial" w:cs="Arial"/>
                <w:color w:val="000000"/>
                <w:szCs w:val="22"/>
              </w:rPr>
              <w:t xml:space="preserve"> </w:t>
            </w:r>
            <w:r w:rsidRPr="00D35B33">
              <w:rPr>
                <w:rFonts w:ascii="Arial" w:eastAsia="Calibri" w:hAnsi="Arial" w:cs="Arial"/>
                <w:color w:val="000000"/>
                <w:szCs w:val="22"/>
              </w:rPr>
              <w:t>and promotes opportunities to improve</w:t>
            </w:r>
            <w:r>
              <w:rPr>
                <w:rFonts w:ascii="Arial" w:eastAsia="Calibri" w:hAnsi="Arial" w:cs="Arial"/>
                <w:color w:val="000000"/>
                <w:szCs w:val="22"/>
              </w:rPr>
              <w:t xml:space="preserve"> </w:t>
            </w:r>
            <w:r w:rsidRPr="00D35B33">
              <w:rPr>
                <w:rFonts w:ascii="Arial" w:eastAsia="Calibri" w:hAnsi="Arial" w:cs="Arial"/>
                <w:color w:val="000000"/>
                <w:szCs w:val="22"/>
              </w:rPr>
              <w:t>understanding of safeguarding.</w:t>
            </w:r>
          </w:p>
        </w:tc>
        <w:tc>
          <w:tcPr>
            <w:tcW w:w="426" w:type="dxa"/>
          </w:tcPr>
          <w:p w14:paraId="44A8875D" w14:textId="77777777" w:rsidR="00F878BF" w:rsidRPr="003902AA" w:rsidRDefault="00F878BF">
            <w:pPr>
              <w:rPr>
                <w:rFonts w:ascii="Arial" w:eastAsia="Calibri" w:hAnsi="Arial" w:cs="Arial"/>
                <w:b/>
                <w:bCs/>
                <w:szCs w:val="22"/>
              </w:rPr>
            </w:pPr>
          </w:p>
        </w:tc>
        <w:tc>
          <w:tcPr>
            <w:tcW w:w="425" w:type="dxa"/>
          </w:tcPr>
          <w:p w14:paraId="105DD3E1" w14:textId="77777777" w:rsidR="00F878BF" w:rsidRPr="003902AA" w:rsidRDefault="00F878BF">
            <w:pPr>
              <w:rPr>
                <w:rFonts w:ascii="Arial" w:eastAsia="Calibri" w:hAnsi="Arial" w:cs="Arial"/>
                <w:b/>
                <w:bCs/>
                <w:szCs w:val="22"/>
              </w:rPr>
            </w:pPr>
          </w:p>
        </w:tc>
        <w:tc>
          <w:tcPr>
            <w:tcW w:w="425" w:type="dxa"/>
          </w:tcPr>
          <w:p w14:paraId="6A1A7B97" w14:textId="77777777" w:rsidR="00F878BF" w:rsidRPr="003902AA" w:rsidRDefault="00F878BF">
            <w:pPr>
              <w:rPr>
                <w:rFonts w:ascii="Arial" w:eastAsia="Calibri" w:hAnsi="Arial" w:cs="Arial"/>
                <w:b/>
                <w:bCs/>
                <w:szCs w:val="22"/>
              </w:rPr>
            </w:pPr>
          </w:p>
        </w:tc>
        <w:tc>
          <w:tcPr>
            <w:tcW w:w="425" w:type="dxa"/>
          </w:tcPr>
          <w:p w14:paraId="150440C6" w14:textId="77777777" w:rsidR="00F878BF" w:rsidRPr="003902AA" w:rsidRDefault="00F878BF">
            <w:pPr>
              <w:rPr>
                <w:rFonts w:ascii="Arial" w:eastAsia="Calibri" w:hAnsi="Arial" w:cs="Arial"/>
                <w:b/>
                <w:bCs/>
                <w:szCs w:val="22"/>
              </w:rPr>
            </w:pPr>
          </w:p>
        </w:tc>
        <w:tc>
          <w:tcPr>
            <w:tcW w:w="426" w:type="dxa"/>
          </w:tcPr>
          <w:p w14:paraId="5F35BB81" w14:textId="77777777" w:rsidR="00F878BF" w:rsidRPr="003902AA" w:rsidRDefault="00F878BF">
            <w:pPr>
              <w:rPr>
                <w:rFonts w:ascii="Arial" w:eastAsia="Calibri" w:hAnsi="Arial" w:cs="Arial"/>
                <w:b/>
                <w:bCs/>
                <w:szCs w:val="22"/>
              </w:rPr>
            </w:pPr>
          </w:p>
        </w:tc>
        <w:tc>
          <w:tcPr>
            <w:tcW w:w="3969" w:type="dxa"/>
          </w:tcPr>
          <w:p w14:paraId="2B6719F5" w14:textId="77777777" w:rsidR="00F878BF" w:rsidRPr="003902AA" w:rsidRDefault="00F878BF">
            <w:pPr>
              <w:rPr>
                <w:rFonts w:ascii="Arial" w:eastAsia="Calibri" w:hAnsi="Arial" w:cs="Arial"/>
                <w:b/>
                <w:bCs/>
                <w:szCs w:val="22"/>
              </w:rPr>
            </w:pPr>
          </w:p>
        </w:tc>
      </w:tr>
      <w:tr w:rsidR="00F878BF" w:rsidRPr="003902AA" w14:paraId="245B4521" w14:textId="77777777" w:rsidTr="001F2FBC">
        <w:trPr>
          <w:trHeight w:val="783"/>
        </w:trPr>
        <w:tc>
          <w:tcPr>
            <w:tcW w:w="7938" w:type="dxa"/>
          </w:tcPr>
          <w:p w14:paraId="290D9807" w14:textId="24118582" w:rsidR="00F878BF" w:rsidRPr="00BC67A9" w:rsidRDefault="00F878BF">
            <w:pPr>
              <w:rPr>
                <w:rFonts w:ascii="Arial" w:eastAsia="Calibri" w:hAnsi="Arial" w:cs="Arial"/>
                <w:color w:val="000000"/>
                <w:szCs w:val="22"/>
              </w:rPr>
            </w:pPr>
            <w:r w:rsidRPr="00BC67A9">
              <w:rPr>
                <w:rFonts w:ascii="Arial" w:eastAsia="Calibri" w:hAnsi="Arial" w:cs="Arial"/>
                <w:color w:val="000000"/>
                <w:szCs w:val="22"/>
              </w:rPr>
              <w:t>The local authority focuses on preventing abuse and neglect and identifying risk early. There are robust risk management processes.</w:t>
            </w:r>
          </w:p>
        </w:tc>
        <w:tc>
          <w:tcPr>
            <w:tcW w:w="426" w:type="dxa"/>
          </w:tcPr>
          <w:p w14:paraId="098DFC98" w14:textId="77777777" w:rsidR="00F878BF" w:rsidRPr="003902AA" w:rsidRDefault="00F878BF">
            <w:pPr>
              <w:rPr>
                <w:rFonts w:ascii="Arial" w:eastAsia="Calibri" w:hAnsi="Arial" w:cs="Arial"/>
                <w:b/>
                <w:bCs/>
                <w:szCs w:val="22"/>
              </w:rPr>
            </w:pPr>
          </w:p>
        </w:tc>
        <w:tc>
          <w:tcPr>
            <w:tcW w:w="425" w:type="dxa"/>
          </w:tcPr>
          <w:p w14:paraId="2720019A" w14:textId="77777777" w:rsidR="00F878BF" w:rsidRPr="003902AA" w:rsidRDefault="00F878BF">
            <w:pPr>
              <w:rPr>
                <w:rFonts w:ascii="Arial" w:eastAsia="Calibri" w:hAnsi="Arial" w:cs="Arial"/>
                <w:b/>
                <w:bCs/>
                <w:szCs w:val="22"/>
              </w:rPr>
            </w:pPr>
          </w:p>
        </w:tc>
        <w:tc>
          <w:tcPr>
            <w:tcW w:w="425" w:type="dxa"/>
          </w:tcPr>
          <w:p w14:paraId="61051811" w14:textId="77777777" w:rsidR="00F878BF" w:rsidRPr="003902AA" w:rsidRDefault="00F878BF">
            <w:pPr>
              <w:rPr>
                <w:rFonts w:ascii="Arial" w:eastAsia="Calibri" w:hAnsi="Arial" w:cs="Arial"/>
                <w:b/>
                <w:bCs/>
                <w:szCs w:val="22"/>
              </w:rPr>
            </w:pPr>
          </w:p>
        </w:tc>
        <w:tc>
          <w:tcPr>
            <w:tcW w:w="425" w:type="dxa"/>
          </w:tcPr>
          <w:p w14:paraId="1B791F4B" w14:textId="77777777" w:rsidR="00F878BF" w:rsidRPr="003902AA" w:rsidRDefault="00F878BF">
            <w:pPr>
              <w:rPr>
                <w:rFonts w:ascii="Arial" w:eastAsia="Calibri" w:hAnsi="Arial" w:cs="Arial"/>
                <w:b/>
                <w:bCs/>
                <w:szCs w:val="22"/>
              </w:rPr>
            </w:pPr>
          </w:p>
        </w:tc>
        <w:tc>
          <w:tcPr>
            <w:tcW w:w="426" w:type="dxa"/>
          </w:tcPr>
          <w:p w14:paraId="10B22EEE" w14:textId="77777777" w:rsidR="00F878BF" w:rsidRPr="003902AA" w:rsidRDefault="00F878BF">
            <w:pPr>
              <w:rPr>
                <w:rFonts w:ascii="Arial" w:eastAsia="Calibri" w:hAnsi="Arial" w:cs="Arial"/>
                <w:b/>
                <w:bCs/>
                <w:szCs w:val="22"/>
              </w:rPr>
            </w:pPr>
          </w:p>
        </w:tc>
        <w:tc>
          <w:tcPr>
            <w:tcW w:w="3969" w:type="dxa"/>
          </w:tcPr>
          <w:p w14:paraId="1EBF1A28" w14:textId="77777777" w:rsidR="00F878BF" w:rsidRPr="003902AA" w:rsidRDefault="00F878BF">
            <w:pPr>
              <w:rPr>
                <w:rFonts w:ascii="Arial" w:eastAsia="Calibri" w:hAnsi="Arial" w:cs="Arial"/>
                <w:b/>
                <w:bCs/>
                <w:szCs w:val="22"/>
              </w:rPr>
            </w:pPr>
          </w:p>
        </w:tc>
      </w:tr>
      <w:tr w:rsidR="00F878BF" w:rsidRPr="003902AA" w14:paraId="701C60FA" w14:textId="77777777" w:rsidTr="001F2FBC">
        <w:trPr>
          <w:trHeight w:val="762"/>
        </w:trPr>
        <w:tc>
          <w:tcPr>
            <w:tcW w:w="7938" w:type="dxa"/>
          </w:tcPr>
          <w:p w14:paraId="14ADF5FF" w14:textId="1D921A6F" w:rsidR="00F878BF" w:rsidRPr="00BC67A9" w:rsidRDefault="00F878BF">
            <w:pPr>
              <w:rPr>
                <w:rFonts w:ascii="Arial" w:eastAsia="Calibri" w:hAnsi="Arial" w:cs="Arial"/>
                <w:color w:val="000000"/>
                <w:szCs w:val="22"/>
              </w:rPr>
            </w:pPr>
            <w:r w:rsidRPr="00BC67A9">
              <w:rPr>
                <w:rFonts w:ascii="Arial" w:eastAsia="Calibri" w:hAnsi="Arial" w:cs="Arial"/>
                <w:color w:val="000000"/>
                <w:szCs w:val="22"/>
              </w:rPr>
              <w:t>There are sufficient resources and suitably skilled staff to deliver safeguarding duties</w:t>
            </w:r>
          </w:p>
        </w:tc>
        <w:tc>
          <w:tcPr>
            <w:tcW w:w="426" w:type="dxa"/>
          </w:tcPr>
          <w:p w14:paraId="70C2E172" w14:textId="77777777" w:rsidR="00F878BF" w:rsidRPr="003902AA" w:rsidRDefault="00F878BF">
            <w:pPr>
              <w:rPr>
                <w:rFonts w:ascii="Arial" w:eastAsia="Calibri" w:hAnsi="Arial" w:cs="Arial"/>
                <w:b/>
                <w:bCs/>
                <w:szCs w:val="22"/>
              </w:rPr>
            </w:pPr>
          </w:p>
        </w:tc>
        <w:tc>
          <w:tcPr>
            <w:tcW w:w="425" w:type="dxa"/>
          </w:tcPr>
          <w:p w14:paraId="7F4FB9E3" w14:textId="77777777" w:rsidR="00F878BF" w:rsidRPr="003902AA" w:rsidRDefault="00F878BF">
            <w:pPr>
              <w:rPr>
                <w:rFonts w:ascii="Arial" w:eastAsia="Calibri" w:hAnsi="Arial" w:cs="Arial"/>
                <w:b/>
                <w:bCs/>
                <w:szCs w:val="22"/>
              </w:rPr>
            </w:pPr>
          </w:p>
        </w:tc>
        <w:tc>
          <w:tcPr>
            <w:tcW w:w="425" w:type="dxa"/>
          </w:tcPr>
          <w:p w14:paraId="4D1FF0F4" w14:textId="77777777" w:rsidR="00F878BF" w:rsidRPr="003902AA" w:rsidRDefault="00F878BF">
            <w:pPr>
              <w:rPr>
                <w:rFonts w:ascii="Arial" w:eastAsia="Calibri" w:hAnsi="Arial" w:cs="Arial"/>
                <w:b/>
                <w:bCs/>
                <w:szCs w:val="22"/>
              </w:rPr>
            </w:pPr>
          </w:p>
        </w:tc>
        <w:tc>
          <w:tcPr>
            <w:tcW w:w="425" w:type="dxa"/>
          </w:tcPr>
          <w:p w14:paraId="5D6BAF88" w14:textId="77777777" w:rsidR="00F878BF" w:rsidRPr="003902AA" w:rsidRDefault="00F878BF">
            <w:pPr>
              <w:rPr>
                <w:rFonts w:ascii="Arial" w:eastAsia="Calibri" w:hAnsi="Arial" w:cs="Arial"/>
                <w:b/>
                <w:bCs/>
                <w:szCs w:val="22"/>
              </w:rPr>
            </w:pPr>
          </w:p>
        </w:tc>
        <w:tc>
          <w:tcPr>
            <w:tcW w:w="426" w:type="dxa"/>
          </w:tcPr>
          <w:p w14:paraId="0739EE05" w14:textId="77777777" w:rsidR="00F878BF" w:rsidRPr="003902AA" w:rsidRDefault="00F878BF">
            <w:pPr>
              <w:rPr>
                <w:rFonts w:ascii="Arial" w:eastAsia="Calibri" w:hAnsi="Arial" w:cs="Arial"/>
                <w:b/>
                <w:bCs/>
                <w:szCs w:val="22"/>
              </w:rPr>
            </w:pPr>
          </w:p>
        </w:tc>
        <w:tc>
          <w:tcPr>
            <w:tcW w:w="3969" w:type="dxa"/>
          </w:tcPr>
          <w:p w14:paraId="546CE1B9" w14:textId="77777777" w:rsidR="00F878BF" w:rsidRPr="003902AA" w:rsidRDefault="00F878BF">
            <w:pPr>
              <w:rPr>
                <w:rFonts w:ascii="Arial" w:eastAsia="Calibri" w:hAnsi="Arial" w:cs="Arial"/>
                <w:b/>
                <w:bCs/>
                <w:szCs w:val="22"/>
              </w:rPr>
            </w:pPr>
          </w:p>
        </w:tc>
      </w:tr>
    </w:tbl>
    <w:p w14:paraId="15BE9F8C" w14:textId="4DF6342D" w:rsidR="00C86281" w:rsidRDefault="00C86281" w:rsidP="00BC67A9">
      <w:pPr>
        <w:rPr>
          <w:rFonts w:eastAsia="Calibri" w:cs="Arial"/>
          <w:color w:val="000000"/>
        </w:rPr>
        <w:sectPr w:rsidR="00C86281" w:rsidSect="00965E03">
          <w:pgSz w:w="16840" w:h="11900" w:orient="landscape"/>
          <w:pgMar w:top="1134" w:right="1531" w:bottom="1134" w:left="1134" w:header="0" w:footer="284" w:gutter="0"/>
          <w:cols w:space="708"/>
          <w:docGrid w:linePitch="360"/>
        </w:sectPr>
      </w:pPr>
    </w:p>
    <w:p w14:paraId="5E9F0A13" w14:textId="1A7E0060" w:rsidR="00606468" w:rsidRPr="00406093" w:rsidRDefault="00C31B75" w:rsidP="00EB39FF">
      <w:pPr>
        <w:pStyle w:val="H3LGA"/>
        <w:rPr>
          <w:rFonts w:eastAsia="Calibri"/>
          <w:lang w:eastAsia="en-GB"/>
        </w:rPr>
      </w:pPr>
      <w:bookmarkStart w:id="49" w:name="_Toc117503360"/>
      <w:bookmarkStart w:id="50" w:name="_Toc117856027"/>
      <w:bookmarkStart w:id="51" w:name="_Toc134789009"/>
      <w:r>
        <w:rPr>
          <w:rFonts w:eastAsia="Calibri"/>
        </w:rPr>
        <w:lastRenderedPageBreak/>
        <w:t xml:space="preserve">How the </w:t>
      </w:r>
      <w:r w:rsidR="009B38E1">
        <w:rPr>
          <w:rFonts w:eastAsia="Calibri"/>
        </w:rPr>
        <w:t>l</w:t>
      </w:r>
      <w:r>
        <w:rPr>
          <w:rFonts w:eastAsia="Calibri"/>
        </w:rPr>
        <w:t xml:space="preserve">ocal </w:t>
      </w:r>
      <w:r w:rsidR="009B38E1">
        <w:rPr>
          <w:rFonts w:eastAsia="Calibri"/>
        </w:rPr>
        <w:t>a</w:t>
      </w:r>
      <w:r>
        <w:rPr>
          <w:rFonts w:eastAsia="Calibri"/>
        </w:rPr>
        <w:t xml:space="preserve">uthority </w:t>
      </w:r>
      <w:r w:rsidR="009B38E1">
        <w:rPr>
          <w:rFonts w:eastAsia="Calibri"/>
        </w:rPr>
        <w:t>e</w:t>
      </w:r>
      <w:r>
        <w:rPr>
          <w:rFonts w:eastAsia="Calibri"/>
        </w:rPr>
        <w:t xml:space="preserve">nsures </w:t>
      </w:r>
      <w:r w:rsidR="009B38E1">
        <w:rPr>
          <w:rFonts w:eastAsia="Calibri"/>
        </w:rPr>
        <w:t>s</w:t>
      </w:r>
      <w:r>
        <w:rPr>
          <w:rFonts w:eastAsia="Calibri"/>
        </w:rPr>
        <w:t xml:space="preserve">afety </w:t>
      </w:r>
      <w:r w:rsidR="009B38E1">
        <w:rPr>
          <w:rFonts w:eastAsia="Calibri"/>
        </w:rPr>
        <w:t>w</w:t>
      </w:r>
      <w:r>
        <w:rPr>
          <w:rFonts w:eastAsia="Calibri"/>
        </w:rPr>
        <w:t xml:space="preserve">ithin the </w:t>
      </w:r>
      <w:r w:rsidR="009B38E1">
        <w:rPr>
          <w:rFonts w:eastAsia="Calibri"/>
        </w:rPr>
        <w:t>s</w:t>
      </w:r>
      <w:r>
        <w:rPr>
          <w:rFonts w:eastAsia="Calibri"/>
        </w:rPr>
        <w:t xml:space="preserve">ystem </w:t>
      </w:r>
      <w:r w:rsidR="00F878BF">
        <w:rPr>
          <w:rFonts w:eastAsia="Calibri"/>
        </w:rPr>
        <w:t xml:space="preserve">- </w:t>
      </w:r>
      <w:r w:rsidR="00F878BF" w:rsidRPr="00107AC8">
        <w:rPr>
          <w:rFonts w:eastAsia="Calibri"/>
        </w:rPr>
        <w:t xml:space="preserve"> </w:t>
      </w:r>
      <w:r w:rsidR="00E20C88">
        <w:rPr>
          <w:rFonts w:eastAsia="Calibri"/>
        </w:rPr>
        <w:t>S</w:t>
      </w:r>
      <w:r w:rsidR="00F878BF">
        <w:rPr>
          <w:rFonts w:eastAsia="Calibri"/>
          <w:lang w:eastAsia="en-GB"/>
        </w:rPr>
        <w:t xml:space="preserve">afeguarding: </w:t>
      </w:r>
      <w:r w:rsidR="00606468">
        <w:rPr>
          <w:rFonts w:eastAsia="Calibri"/>
          <w:lang w:eastAsia="en-GB"/>
        </w:rPr>
        <w:t xml:space="preserve">Stage </w:t>
      </w:r>
      <w:r w:rsidR="00255F4F">
        <w:rPr>
          <w:rFonts w:eastAsia="Calibri"/>
          <w:lang w:eastAsia="en-GB"/>
        </w:rPr>
        <w:t>2</w:t>
      </w:r>
      <w:r w:rsidR="00606468">
        <w:rPr>
          <w:rFonts w:eastAsia="Calibri"/>
          <w:lang w:eastAsia="en-GB"/>
        </w:rPr>
        <w:t xml:space="preserve"> </w:t>
      </w:r>
      <w:r w:rsidR="009B38E1">
        <w:rPr>
          <w:rFonts w:eastAsia="Calibri"/>
          <w:lang w:eastAsia="en-GB"/>
        </w:rPr>
        <w:t>s</w:t>
      </w:r>
      <w:r w:rsidR="00606468">
        <w:rPr>
          <w:rFonts w:eastAsia="Calibri"/>
          <w:lang w:eastAsia="en-GB"/>
        </w:rPr>
        <w:t>elf-</w:t>
      </w:r>
      <w:bookmarkEnd w:id="49"/>
      <w:bookmarkEnd w:id="50"/>
      <w:bookmarkEnd w:id="51"/>
      <w:r>
        <w:rPr>
          <w:rFonts w:eastAsia="Calibri"/>
          <w:lang w:eastAsia="en-GB"/>
        </w:rPr>
        <w:t>assessment</w:t>
      </w:r>
      <w:r w:rsidRPr="00107AC8">
        <w:rPr>
          <w:rFonts w:eastAsia="Calibri"/>
          <w:lang w:eastAsia="en-GB"/>
        </w:rPr>
        <w:t xml:space="preserve">      </w:t>
      </w:r>
    </w:p>
    <w:p w14:paraId="7C905ED2" w14:textId="77777777" w:rsidR="00F878BF" w:rsidRDefault="00F878BF" w:rsidP="00606468">
      <w:pPr>
        <w:pStyle w:val="Bodycopy"/>
        <w:rPr>
          <w:rFonts w:eastAsia="Calibri"/>
        </w:rPr>
      </w:pPr>
    </w:p>
    <w:p w14:paraId="16527231" w14:textId="11120D2E" w:rsidR="00606468" w:rsidRPr="00107AC8" w:rsidRDefault="00606468" w:rsidP="001F2FBC">
      <w:pPr>
        <w:pStyle w:val="Bodycopy"/>
        <w:spacing w:line="240" w:lineRule="auto"/>
        <w:rPr>
          <w:rFonts w:eastAsia="Calibri"/>
        </w:rPr>
      </w:pPr>
      <w:r w:rsidRPr="00107AC8">
        <w:rPr>
          <w:rFonts w:eastAsia="Calibri"/>
        </w:rPr>
        <w:t xml:space="preserve">We work with people to understand what being safe means to them and work with them as well as our partners on the best way to achieve this. We concentrate on improving people’s lives while protecting their right to live in safety, free from bullying, harassment, abuse, discrimination, avoidable harm and neglect, and we make sure we share concerns quickly and appropriately.  </w:t>
      </w:r>
    </w:p>
    <w:p w14:paraId="567D7AEA" w14:textId="77777777" w:rsidR="00606468" w:rsidRPr="00107AC8" w:rsidRDefault="00606468" w:rsidP="00606468">
      <w:pPr>
        <w:spacing w:line="256" w:lineRule="auto"/>
        <w:rPr>
          <w:rFonts w:ascii="Calibri" w:eastAsia="Calibri" w:hAnsi="Calibri" w:cs="Times New Roman"/>
          <w:b/>
          <w:bCs/>
        </w:rPr>
      </w:pPr>
    </w:p>
    <w:tbl>
      <w:tblPr>
        <w:tblStyle w:val="TableGrid1"/>
        <w:tblW w:w="9923" w:type="dxa"/>
        <w:tblInd w:w="-147" w:type="dxa"/>
        <w:tblLook w:val="04A0" w:firstRow="1" w:lastRow="0" w:firstColumn="1" w:lastColumn="0" w:noHBand="0" w:noVBand="1"/>
      </w:tblPr>
      <w:tblGrid>
        <w:gridCol w:w="9923"/>
      </w:tblGrid>
      <w:tr w:rsidR="00606468" w:rsidRPr="000F37F7" w14:paraId="4D10162B" w14:textId="77777777" w:rsidTr="001F2FB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C862" w14:textId="5035FF45" w:rsidR="00606468" w:rsidRPr="000F37F7" w:rsidRDefault="00606468">
            <w:pPr>
              <w:rPr>
                <w:rFonts w:ascii="Arial" w:hAnsi="Arial" w:cs="Arial"/>
                <w:b/>
                <w:bCs/>
              </w:rPr>
            </w:pPr>
            <w:r w:rsidRPr="000F37F7">
              <w:rPr>
                <w:rFonts w:ascii="Arial" w:hAnsi="Arial" w:cs="Arial"/>
                <w:b/>
                <w:bCs/>
              </w:rPr>
              <w:t xml:space="preserve">What is our ambition and how are we </w:t>
            </w:r>
            <w:r w:rsidR="00F56B88" w:rsidRPr="000F37F7">
              <w:rPr>
                <w:rFonts w:ascii="Arial" w:hAnsi="Arial" w:cs="Arial"/>
                <w:b/>
                <w:bCs/>
              </w:rPr>
              <w:t>performing?</w:t>
            </w:r>
            <w:r w:rsidRPr="000F37F7">
              <w:rPr>
                <w:rFonts w:ascii="Arial" w:hAnsi="Arial" w:cs="Arial"/>
                <w:b/>
                <w:bCs/>
              </w:rPr>
              <w:t xml:space="preserve"> </w:t>
            </w:r>
          </w:p>
        </w:tc>
      </w:tr>
      <w:tr w:rsidR="00606468" w:rsidRPr="000F37F7" w14:paraId="00A37435" w14:textId="77777777" w:rsidTr="001F2FBC">
        <w:trPr>
          <w:trHeight w:val="3930"/>
        </w:trPr>
        <w:tc>
          <w:tcPr>
            <w:tcW w:w="9923" w:type="dxa"/>
            <w:tcBorders>
              <w:top w:val="single" w:sz="4" w:space="0" w:color="auto"/>
              <w:left w:val="single" w:sz="4" w:space="0" w:color="auto"/>
              <w:bottom w:val="single" w:sz="4" w:space="0" w:color="auto"/>
              <w:right w:val="single" w:sz="4" w:space="0" w:color="auto"/>
            </w:tcBorders>
          </w:tcPr>
          <w:p w14:paraId="34E45FDB" w14:textId="77777777" w:rsidR="00DC409E" w:rsidRPr="00F56B88" w:rsidRDefault="00DC409E" w:rsidP="00DC409E">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183C3B66" w14:textId="77777777" w:rsidR="00606468" w:rsidRPr="000F37F7" w:rsidRDefault="00606468">
            <w:pPr>
              <w:rPr>
                <w:rFonts w:ascii="Arial" w:hAnsi="Arial" w:cs="Arial"/>
              </w:rPr>
            </w:pPr>
          </w:p>
          <w:p w14:paraId="40D35ED9" w14:textId="77777777" w:rsidR="008E0991" w:rsidRPr="00475A68" w:rsidRDefault="008E0991" w:rsidP="008E0991">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061C883"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described how Making Safeguarding Personal (MSP) is being implemented and how we understand user and carer experience?</w:t>
            </w:r>
          </w:p>
          <w:p w14:paraId="6255FE90"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Can we refer to any SARs which confirm where good MSP practice exists and/or confirm that agencies pass on information quickly and appropriately?</w:t>
            </w:r>
          </w:p>
          <w:p w14:paraId="1813C444"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offered evidence about the effectiveness of information sharing protocols?</w:t>
            </w:r>
          </w:p>
          <w:p w14:paraId="495D1209"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described how we work with the Community Safety partnership to identify common issues? </w:t>
            </w:r>
          </w:p>
          <w:p w14:paraId="1289B8FE" w14:textId="58C220A1"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evidenced how we ensure our work is inclusive and supports the needs of all </w:t>
            </w:r>
            <w:r w:rsidR="00406093" w:rsidRPr="001F2FBC">
              <w:rPr>
                <w:rFonts w:ascii="Arial" w:hAnsi="Arial" w:cs="Arial"/>
                <w:color w:val="E7E6E6"/>
                <w14:textFill>
                  <w14:solidFill>
                    <w14:srgbClr w14:val="E7E6E6">
                      <w14:lumMod w14:val="50000"/>
                    </w14:srgbClr>
                  </w14:solidFill>
                </w14:textFill>
              </w:rPr>
              <w:t>communities?</w:t>
            </w:r>
          </w:p>
          <w:p w14:paraId="488A93F5"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set out how we work with the Children’s Safeguarding Partnership specifically in relation to contextual safeguarding? </w:t>
            </w:r>
          </w:p>
          <w:p w14:paraId="075AF3E0"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described our approach to quality audits of MSP and safeguarding practice?</w:t>
            </w:r>
          </w:p>
          <w:p w14:paraId="474A91FF" w14:textId="77777777"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described our use of independent advocates in assessments to ensure that people’s needs, voices and preferences are clearly ascertained?</w:t>
            </w:r>
          </w:p>
          <w:p w14:paraId="12CFB144" w14:textId="740F7624"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evidenced our approach to assessment and review of young people known to be at risk (</w:t>
            </w:r>
            <w:r w:rsidR="00345B20" w:rsidRPr="001F2FBC">
              <w:rPr>
                <w:rFonts w:ascii="Arial" w:hAnsi="Arial" w:cs="Arial"/>
                <w:color w:val="E7E6E6"/>
                <w14:textFill>
                  <w14:solidFill>
                    <w14:srgbClr w14:val="E7E6E6">
                      <w14:lumMod w14:val="50000"/>
                    </w14:srgbClr>
                  </w14:solidFill>
                </w14:textFill>
              </w:rPr>
              <w:t>i.e.</w:t>
            </w:r>
            <w:r w:rsidRPr="001F2FBC">
              <w:rPr>
                <w:rFonts w:ascii="Arial" w:hAnsi="Arial" w:cs="Arial"/>
                <w:color w:val="E7E6E6"/>
                <w14:textFill>
                  <w14:solidFill>
                    <w14:srgbClr w14:val="E7E6E6">
                      <w14:lumMod w14:val="50000"/>
                    </w14:srgbClr>
                  </w14:solidFill>
                </w14:textFill>
              </w:rPr>
              <w:t xml:space="preserve"> on </w:t>
            </w:r>
            <w:r w:rsidR="00115C45">
              <w:rPr>
                <w:rFonts w:ascii="Arial" w:hAnsi="Arial" w:cs="Arial"/>
                <w:color w:val="E7E6E6"/>
                <w14:textFill>
                  <w14:solidFill>
                    <w14:srgbClr w14:val="E7E6E6">
                      <w14:lumMod w14:val="50000"/>
                    </w14:srgbClr>
                  </w14:solidFill>
                </w14:textFill>
              </w:rPr>
              <w:t>the Child Protection Register (</w:t>
            </w:r>
            <w:r w:rsidRPr="001F2FBC">
              <w:rPr>
                <w:rFonts w:ascii="Arial" w:hAnsi="Arial" w:cs="Arial"/>
                <w:color w:val="E7E6E6"/>
                <w14:textFill>
                  <w14:solidFill>
                    <w14:srgbClr w14:val="E7E6E6">
                      <w14:lumMod w14:val="50000"/>
                    </w14:srgbClr>
                  </w14:solidFill>
                </w14:textFill>
              </w:rPr>
              <w:t>CPR</w:t>
            </w:r>
            <w:r w:rsidR="00115C45">
              <w:rPr>
                <w:rFonts w:ascii="Arial" w:hAnsi="Arial" w:cs="Arial"/>
                <w:color w:val="E7E6E6"/>
                <w14:textFill>
                  <w14:solidFill>
                    <w14:srgbClr w14:val="E7E6E6">
                      <w14:lumMod w14:val="50000"/>
                    </w14:srgbClr>
                  </w14:solidFill>
                </w14:textFill>
              </w:rPr>
              <w:t>)</w:t>
            </w:r>
            <w:r w:rsidRPr="001F2FBC">
              <w:rPr>
                <w:rFonts w:ascii="Arial" w:hAnsi="Arial" w:cs="Arial"/>
                <w:color w:val="E7E6E6"/>
                <w14:textFill>
                  <w14:solidFill>
                    <w14:srgbClr w14:val="E7E6E6">
                      <w14:lumMod w14:val="50000"/>
                    </w14:srgbClr>
                  </w14:solidFill>
                </w14:textFill>
              </w:rPr>
              <w:t>) transiti</w:t>
            </w:r>
            <w:r w:rsidR="00115C45">
              <w:rPr>
                <w:rFonts w:ascii="Arial" w:hAnsi="Arial" w:cs="Arial"/>
                <w:color w:val="E7E6E6"/>
                <w14:textFill>
                  <w14:solidFill>
                    <w14:srgbClr w14:val="E7E6E6">
                      <w14:lumMod w14:val="50000"/>
                    </w14:srgbClr>
                  </w14:solidFill>
                </w14:textFill>
              </w:rPr>
              <w:t>oni</w:t>
            </w:r>
            <w:r w:rsidRPr="001F2FBC">
              <w:rPr>
                <w:rFonts w:ascii="Arial" w:hAnsi="Arial" w:cs="Arial"/>
                <w:color w:val="E7E6E6"/>
                <w14:textFill>
                  <w14:solidFill>
                    <w14:srgbClr w14:val="E7E6E6">
                      <w14:lumMod w14:val="50000"/>
                    </w14:srgbClr>
                  </w14:solidFill>
                </w14:textFill>
              </w:rPr>
              <w:t>ng into adult social care?</w:t>
            </w:r>
          </w:p>
          <w:p w14:paraId="44D03813" w14:textId="2B47A06B" w:rsidR="00606468" w:rsidRPr="001F2FBC" w:rsidRDefault="00606468" w:rsidP="00606468">
            <w:pPr>
              <w:numPr>
                <w:ilvl w:val="0"/>
                <w:numId w:val="25"/>
              </w:numPr>
              <w:spacing w:before="100" w:beforeAutospacing="1" w:after="100" w:afterAutospacing="1"/>
              <w:ind w:hanging="35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Have we explained how the </w:t>
            </w:r>
            <w:r w:rsidR="0074077A">
              <w:rPr>
                <w:rFonts w:ascii="Arial" w:hAnsi="Arial" w:cs="Arial"/>
                <w:color w:val="E7E6E6"/>
                <w14:textFill>
                  <w14:solidFill>
                    <w14:srgbClr w14:val="E7E6E6">
                      <w14:lumMod w14:val="50000"/>
                    </w14:srgbClr>
                  </w14:solidFill>
                </w14:textFill>
              </w:rPr>
              <w:t>Safeguarding Adults Board (</w:t>
            </w:r>
            <w:r w:rsidRPr="001F2FBC">
              <w:rPr>
                <w:rFonts w:ascii="Arial" w:hAnsi="Arial" w:cs="Arial"/>
                <w:color w:val="E7E6E6"/>
                <w14:textFill>
                  <w14:solidFill>
                    <w14:srgbClr w14:val="E7E6E6">
                      <w14:lumMod w14:val="50000"/>
                    </w14:srgbClr>
                  </w14:solidFill>
                </w14:textFill>
              </w:rPr>
              <w:t>SAB</w:t>
            </w:r>
            <w:r w:rsidR="0074077A">
              <w:rPr>
                <w:rFonts w:ascii="Arial" w:hAnsi="Arial" w:cs="Arial"/>
                <w:color w:val="E7E6E6"/>
                <w14:textFill>
                  <w14:solidFill>
                    <w14:srgbClr w14:val="E7E6E6">
                      <w14:lumMod w14:val="50000"/>
                    </w14:srgbClr>
                  </w14:solidFill>
                </w14:textFill>
              </w:rPr>
              <w:t>)</w:t>
            </w:r>
            <w:r w:rsidRPr="001F2FBC">
              <w:rPr>
                <w:rFonts w:ascii="Arial" w:hAnsi="Arial" w:cs="Arial"/>
                <w:color w:val="E7E6E6"/>
                <w14:textFill>
                  <w14:solidFill>
                    <w14:srgbClr w14:val="E7E6E6">
                      <w14:lumMod w14:val="50000"/>
                    </w14:srgbClr>
                  </w14:solidFill>
                </w14:textFill>
              </w:rPr>
              <w:t xml:space="preserve"> receives feedback from people with lived experience – and evidence of acting on this feedback and the impact?</w:t>
            </w:r>
          </w:p>
          <w:p w14:paraId="19DAB959" w14:textId="77777777" w:rsidR="000F37F7" w:rsidRPr="000F37F7" w:rsidRDefault="000F37F7" w:rsidP="000F37F7">
            <w:pPr>
              <w:spacing w:before="100" w:beforeAutospacing="1" w:after="100" w:afterAutospacing="1"/>
              <w:ind w:left="360"/>
              <w:contextualSpacing/>
              <w:rPr>
                <w:rFonts w:ascii="Arial" w:hAnsi="Arial" w:cs="Arial"/>
                <w:i/>
                <w:iCs/>
                <w:color w:val="E7E6E6"/>
                <w14:textFill>
                  <w14:solidFill>
                    <w14:srgbClr w14:val="E7E6E6">
                      <w14:lumMod w14:val="50000"/>
                    </w14:srgbClr>
                  </w14:solidFill>
                </w14:textFill>
              </w:rPr>
            </w:pPr>
          </w:p>
          <w:p w14:paraId="3500F428" w14:textId="77777777" w:rsidR="00606468" w:rsidRPr="000F37F7" w:rsidRDefault="00606468" w:rsidP="00FA7BB4">
            <w:pPr>
              <w:rPr>
                <w:rFonts w:ascii="Arial" w:hAnsi="Arial" w:cs="Arial"/>
              </w:rPr>
            </w:pPr>
          </w:p>
        </w:tc>
      </w:tr>
      <w:tr w:rsidR="00606468" w:rsidRPr="000F37F7" w14:paraId="3AE94062" w14:textId="77777777" w:rsidTr="001F2FB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DC848" w14:textId="77777777" w:rsidR="00606468" w:rsidRPr="000F37F7" w:rsidRDefault="00606468">
            <w:pPr>
              <w:rPr>
                <w:rFonts w:ascii="Arial" w:hAnsi="Arial" w:cs="Arial"/>
                <w:b/>
                <w:bCs/>
              </w:rPr>
            </w:pPr>
            <w:r w:rsidRPr="000F37F7">
              <w:rPr>
                <w:rFonts w:ascii="Arial" w:hAnsi="Arial" w:cs="Arial"/>
                <w:b/>
                <w:bCs/>
                <w:position w:val="2"/>
                <w:bdr w:val="none" w:sz="0" w:space="0" w:color="auto" w:frame="1"/>
              </w:rPr>
              <w:t xml:space="preserve">How do we know? What makes us confident about understanding our performance?  </w:t>
            </w:r>
          </w:p>
        </w:tc>
      </w:tr>
      <w:tr w:rsidR="00606468" w:rsidRPr="000F37F7" w14:paraId="3585E767" w14:textId="77777777" w:rsidTr="001F2FBC">
        <w:tc>
          <w:tcPr>
            <w:tcW w:w="9923" w:type="dxa"/>
            <w:tcBorders>
              <w:top w:val="single" w:sz="4" w:space="0" w:color="auto"/>
              <w:left w:val="single" w:sz="4" w:space="0" w:color="auto"/>
              <w:bottom w:val="single" w:sz="4" w:space="0" w:color="auto"/>
              <w:right w:val="single" w:sz="4" w:space="0" w:color="auto"/>
            </w:tcBorders>
          </w:tcPr>
          <w:p w14:paraId="6C2B88A4" w14:textId="77777777" w:rsidR="00313E2A" w:rsidRPr="00A32806" w:rsidRDefault="00313E2A" w:rsidP="00313E2A">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3F749A39" w14:textId="77777777" w:rsidR="00606468" w:rsidRPr="000F37F7" w:rsidRDefault="00606468">
            <w:pPr>
              <w:rPr>
                <w:rFonts w:ascii="Arial" w:hAnsi="Arial" w:cs="Arial"/>
              </w:rPr>
            </w:pPr>
          </w:p>
          <w:p w14:paraId="52684F2D" w14:textId="77777777" w:rsidR="008E0991" w:rsidRPr="00475A68" w:rsidRDefault="008E0991" w:rsidP="008E0991">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6BC1D8C1" w14:textId="6E79FCC9" w:rsidR="00606468" w:rsidRPr="001F2FBC" w:rsidRDefault="00B84AC3" w:rsidP="001F2FBC">
            <w:pPr>
              <w:numPr>
                <w:ilvl w:val="0"/>
                <w:numId w:val="12"/>
              </w:numPr>
              <w:spacing w:before="100" w:beforeAutospacing="1" w:after="100" w:afterAutospacing="1"/>
              <w:ind w:left="314"/>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 included</w:t>
            </w:r>
            <w:r w:rsidR="00606468" w:rsidRPr="001F2FBC">
              <w:rPr>
                <w:rFonts w:ascii="Arial" w:hAnsi="Arial" w:cs="Arial"/>
                <w:color w:val="E7E6E6"/>
                <w:position w:val="2"/>
                <w:bdr w:val="none" w:sz="0" w:space="0" w:color="auto" w:frame="1"/>
                <w14:textFill>
                  <w14:solidFill>
                    <w14:srgbClr w14:val="E7E6E6">
                      <w14:lumMod w14:val="50000"/>
                    </w14:srgbClr>
                  </w14:solidFill>
                </w14:textFill>
              </w:rPr>
              <w:t xml:space="preserve"> feedback from people who have experienced safeguarding (and their carers/independent advocates) and what it is it telling us?</w:t>
            </w:r>
          </w:p>
          <w:p w14:paraId="06A55CD4" w14:textId="58E3A2E7" w:rsidR="00606468" w:rsidRPr="001F2FBC" w:rsidRDefault="00606468" w:rsidP="001F2FBC">
            <w:pPr>
              <w:numPr>
                <w:ilvl w:val="0"/>
                <w:numId w:val="12"/>
              </w:numPr>
              <w:spacing w:before="100" w:beforeAutospacing="1" w:after="100" w:afterAutospacing="1"/>
              <w:ind w:left="314"/>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What is the incidence and ratings from audit of safeguarding practice</w:t>
            </w:r>
            <w:r w:rsidR="00B84AC3">
              <w:rPr>
                <w:rFonts w:ascii="Arial" w:hAnsi="Arial" w:cs="Arial"/>
                <w:color w:val="E7E6E6"/>
                <w:position w:val="2"/>
                <w:bdr w:val="none" w:sz="0" w:space="0" w:color="auto" w:frame="1"/>
                <w14:textFill>
                  <w14:solidFill>
                    <w14:srgbClr w14:val="E7E6E6">
                      <w14:lumMod w14:val="50000"/>
                    </w14:srgbClr>
                  </w14:solidFill>
                </w14:textFill>
              </w:rPr>
              <w:t xml:space="preserve">, </w:t>
            </w:r>
            <w:r w:rsidRPr="001F2FBC">
              <w:rPr>
                <w:rFonts w:ascii="Arial" w:hAnsi="Arial" w:cs="Arial"/>
                <w:color w:val="E7E6E6"/>
                <w:position w:val="2"/>
                <w:bdr w:val="none" w:sz="0" w:space="0" w:color="auto" w:frame="1"/>
                <w14:textFill>
                  <w14:solidFill>
                    <w14:srgbClr w14:val="E7E6E6">
                      <w14:lumMod w14:val="50000"/>
                    </w14:srgbClr>
                  </w14:solidFill>
                </w14:textFill>
              </w:rPr>
              <w:t>including multi-agency audits?</w:t>
            </w:r>
          </w:p>
          <w:p w14:paraId="10E6D61C" w14:textId="02102B54" w:rsidR="00606468" w:rsidRPr="001F2FBC" w:rsidRDefault="008E0991" w:rsidP="001F2FBC">
            <w:pPr>
              <w:numPr>
                <w:ilvl w:val="0"/>
                <w:numId w:val="25"/>
              </w:numPr>
              <w:spacing w:before="100" w:beforeAutospacing="1" w:after="100" w:afterAutospacing="1"/>
              <w:ind w:left="314" w:hanging="35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Have we referred to w</w:t>
            </w:r>
            <w:r w:rsidR="00606468" w:rsidRPr="001F2FBC">
              <w:rPr>
                <w:rFonts w:ascii="Arial" w:hAnsi="Arial" w:cs="Arial"/>
                <w:color w:val="E7E6E6"/>
                <w14:textFill>
                  <w14:solidFill>
                    <w14:srgbClr w14:val="E7E6E6">
                      <w14:lumMod w14:val="50000"/>
                    </w14:srgbClr>
                  </w14:solidFill>
                </w14:textFill>
              </w:rPr>
              <w:t xml:space="preserve">hat is the evaluation of training telling us? </w:t>
            </w:r>
          </w:p>
          <w:p w14:paraId="4D018ECC" w14:textId="03D6DAE9" w:rsidR="00606468" w:rsidRPr="001F2FBC" w:rsidRDefault="008E0991" w:rsidP="001F2FBC">
            <w:pPr>
              <w:numPr>
                <w:ilvl w:val="0"/>
                <w:numId w:val="25"/>
              </w:numPr>
              <w:spacing w:before="100" w:beforeAutospacing="1" w:after="100" w:afterAutospacing="1"/>
              <w:ind w:left="314" w:hanging="35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 xml:space="preserve">Have we included </w:t>
            </w:r>
            <w:r w:rsidR="00606468" w:rsidRPr="001F2FBC">
              <w:rPr>
                <w:rFonts w:ascii="Arial" w:hAnsi="Arial" w:cs="Arial"/>
                <w:color w:val="E7E6E6"/>
                <w14:textFill>
                  <w14:solidFill>
                    <w14:srgbClr w14:val="E7E6E6">
                      <w14:lumMod w14:val="50000"/>
                    </w14:srgbClr>
                  </w14:solidFill>
                </w14:textFill>
              </w:rPr>
              <w:t>caseload</w:t>
            </w:r>
            <w:r>
              <w:rPr>
                <w:rFonts w:ascii="Arial" w:hAnsi="Arial" w:cs="Arial"/>
                <w:color w:val="E7E6E6"/>
                <w14:textFill>
                  <w14:solidFill>
                    <w14:srgbClr w14:val="E7E6E6">
                      <w14:lumMod w14:val="50000"/>
                    </w14:srgbClr>
                  </w14:solidFill>
                </w14:textFill>
              </w:rPr>
              <w:t>s</w:t>
            </w:r>
            <w:r w:rsidR="00606468" w:rsidRPr="001F2FBC">
              <w:rPr>
                <w:rFonts w:ascii="Arial" w:hAnsi="Arial" w:cs="Arial"/>
                <w:color w:val="E7E6E6"/>
                <w14:textFill>
                  <w14:solidFill>
                    <w14:srgbClr w14:val="E7E6E6">
                      <w14:lumMod w14:val="50000"/>
                    </w14:srgbClr>
                  </w14:solidFill>
                </w14:textFill>
              </w:rPr>
              <w:t xml:space="preserve"> of people working in safeguarding? </w:t>
            </w:r>
          </w:p>
          <w:p w14:paraId="4FCFFB22" w14:textId="361E25E3" w:rsidR="00606468" w:rsidRPr="001F2FBC" w:rsidRDefault="008E0991" w:rsidP="001F2FBC">
            <w:pPr>
              <w:numPr>
                <w:ilvl w:val="0"/>
                <w:numId w:val="25"/>
              </w:numPr>
              <w:spacing w:before="100" w:beforeAutospacing="1" w:after="100" w:afterAutospacing="1"/>
              <w:ind w:left="314" w:hanging="35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 xml:space="preserve">Have we </w:t>
            </w:r>
            <w:r w:rsidR="00683E1F">
              <w:rPr>
                <w:rFonts w:ascii="Arial" w:hAnsi="Arial" w:cs="Arial"/>
                <w:color w:val="E7E6E6"/>
                <w14:textFill>
                  <w14:solidFill>
                    <w14:srgbClr w14:val="E7E6E6">
                      <w14:lumMod w14:val="50000"/>
                    </w14:srgbClr>
                  </w14:solidFill>
                </w14:textFill>
              </w:rPr>
              <w:t>demonstrated h</w:t>
            </w:r>
            <w:r w:rsidR="00606468" w:rsidRPr="001F2FBC">
              <w:rPr>
                <w:rFonts w:ascii="Arial" w:hAnsi="Arial" w:cs="Arial"/>
                <w:color w:val="E7E6E6"/>
                <w14:textFill>
                  <w14:solidFill>
                    <w14:srgbClr w14:val="E7E6E6">
                      <w14:lumMod w14:val="50000"/>
                    </w14:srgbClr>
                  </w14:solidFill>
                </w14:textFill>
              </w:rPr>
              <w:t>ow are we getting feedback from community groups, representative groups for people (</w:t>
            </w:r>
            <w:r w:rsidR="0074077A">
              <w:rPr>
                <w:rFonts w:ascii="Arial" w:hAnsi="Arial" w:cs="Arial"/>
                <w:color w:val="E7E6E6"/>
                <w14:textFill>
                  <w14:solidFill>
                    <w14:srgbClr w14:val="E7E6E6">
                      <w14:lumMod w14:val="50000"/>
                    </w14:srgbClr>
                  </w14:solidFill>
                </w14:textFill>
              </w:rPr>
              <w:t xml:space="preserve">for example, </w:t>
            </w:r>
            <w:r w:rsidR="00606468" w:rsidRPr="001F2FBC">
              <w:rPr>
                <w:rFonts w:ascii="Arial" w:hAnsi="Arial" w:cs="Arial"/>
                <w:color w:val="E7E6E6"/>
                <w14:textFill>
                  <w14:solidFill>
                    <w14:srgbClr w14:val="E7E6E6">
                      <w14:lumMod w14:val="50000"/>
                    </w14:srgbClr>
                  </w14:solidFill>
                </w14:textFill>
              </w:rPr>
              <w:t>advocacy, Healthwatch)?</w:t>
            </w:r>
          </w:p>
          <w:p w14:paraId="78E21BB8" w14:textId="33D97911" w:rsidR="00606468" w:rsidRPr="001F2FBC" w:rsidRDefault="00683E1F" w:rsidP="001F2FBC">
            <w:pPr>
              <w:numPr>
                <w:ilvl w:val="0"/>
                <w:numId w:val="25"/>
              </w:numPr>
              <w:spacing w:before="100" w:beforeAutospacing="1" w:after="100" w:afterAutospacing="1"/>
              <w:ind w:left="314" w:hanging="35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H</w:t>
            </w:r>
            <w:r w:rsidR="00606468" w:rsidRPr="001F2FBC">
              <w:rPr>
                <w:rFonts w:ascii="Arial" w:hAnsi="Arial" w:cs="Arial"/>
                <w:color w:val="E7E6E6"/>
                <w14:textFill>
                  <w14:solidFill>
                    <w14:srgbClr w14:val="E7E6E6">
                      <w14:lumMod w14:val="50000"/>
                    </w14:srgbClr>
                  </w14:solidFill>
                </w14:textFill>
              </w:rPr>
              <w:t xml:space="preserve">ave we </w:t>
            </w:r>
            <w:r>
              <w:rPr>
                <w:rFonts w:ascii="Arial" w:hAnsi="Arial" w:cs="Arial"/>
                <w:color w:val="E7E6E6"/>
                <w14:textFill>
                  <w14:solidFill>
                    <w14:srgbClr w14:val="E7E6E6">
                      <w14:lumMod w14:val="50000"/>
                    </w14:srgbClr>
                  </w14:solidFill>
                </w14:textFill>
              </w:rPr>
              <w:t xml:space="preserve">evidenced </w:t>
            </w:r>
            <w:r w:rsidR="00606468" w:rsidRPr="001F2FBC">
              <w:rPr>
                <w:rFonts w:ascii="Arial" w:hAnsi="Arial" w:cs="Arial"/>
                <w:color w:val="E7E6E6"/>
                <w14:textFill>
                  <w14:solidFill>
                    <w14:srgbClr w14:val="E7E6E6">
                      <w14:lumMod w14:val="50000"/>
                    </w14:srgbClr>
                  </w14:solidFill>
                </w14:textFill>
              </w:rPr>
              <w:t>learn</w:t>
            </w:r>
            <w:r>
              <w:rPr>
                <w:rFonts w:ascii="Arial" w:hAnsi="Arial" w:cs="Arial"/>
                <w:color w:val="E7E6E6"/>
                <w14:textFill>
                  <w14:solidFill>
                    <w14:srgbClr w14:val="E7E6E6">
                      <w14:lumMod w14:val="50000"/>
                    </w14:srgbClr>
                  </w14:solidFill>
                </w14:textFill>
              </w:rPr>
              <w:t>ing</w:t>
            </w:r>
            <w:r w:rsidR="00606468" w:rsidRPr="001F2FBC">
              <w:rPr>
                <w:rFonts w:ascii="Arial" w:hAnsi="Arial" w:cs="Arial"/>
                <w:color w:val="E7E6E6"/>
                <w14:textFill>
                  <w14:solidFill>
                    <w14:srgbClr w14:val="E7E6E6">
                      <w14:lumMod w14:val="50000"/>
                    </w14:srgbClr>
                  </w14:solidFill>
                </w14:textFill>
              </w:rPr>
              <w:t xml:space="preserve"> </w:t>
            </w:r>
            <w:r w:rsidR="00406093" w:rsidRPr="001F2FBC">
              <w:rPr>
                <w:rFonts w:ascii="Arial" w:hAnsi="Arial" w:cs="Arial"/>
                <w:color w:val="E7E6E6"/>
                <w14:textFill>
                  <w14:solidFill>
                    <w14:srgbClr w14:val="E7E6E6">
                      <w14:lumMod w14:val="50000"/>
                    </w14:srgbClr>
                  </w14:solidFill>
                </w14:textFill>
              </w:rPr>
              <w:t>from peer</w:t>
            </w:r>
            <w:r w:rsidR="00606468" w:rsidRPr="001F2FBC">
              <w:rPr>
                <w:rFonts w:ascii="Arial" w:hAnsi="Arial" w:cs="Arial"/>
                <w:color w:val="E7E6E6"/>
                <w14:textFill>
                  <w14:solidFill>
                    <w14:srgbClr w14:val="E7E6E6">
                      <w14:lumMod w14:val="50000"/>
                    </w14:srgbClr>
                  </w14:solidFill>
                </w14:textFill>
              </w:rPr>
              <w:t xml:space="preserve"> review or other independent assessment of assessments and reviews?  </w:t>
            </w:r>
          </w:p>
          <w:p w14:paraId="25EC8A4F" w14:textId="77777777" w:rsidR="000F37F7" w:rsidRPr="000F37F7" w:rsidRDefault="000F37F7">
            <w:pPr>
              <w:rPr>
                <w:rFonts w:ascii="Arial" w:hAnsi="Arial" w:cs="Arial"/>
                <w:i/>
                <w:iCs/>
                <w:color w:val="9B2C98"/>
              </w:rPr>
            </w:pPr>
          </w:p>
          <w:p w14:paraId="13292AA1" w14:textId="02FBD88F" w:rsidR="00606468" w:rsidRPr="000F37F7" w:rsidRDefault="00000000">
            <w:pPr>
              <w:rPr>
                <w:rFonts w:ascii="Arial" w:hAnsi="Arial" w:cs="Arial"/>
              </w:rPr>
            </w:pPr>
            <w:hyperlink r:id="rId28" w:history="1">
              <w:r w:rsidR="00406093" w:rsidRPr="00406093">
                <w:rPr>
                  <w:rStyle w:val="Hyperlink"/>
                  <w:rFonts w:ascii="Arial" w:hAnsi="Arial" w:cs="Arial"/>
                </w:rPr>
                <w:t>S</w:t>
              </w:r>
              <w:r w:rsidR="00606468" w:rsidRPr="00406093">
                <w:rPr>
                  <w:rStyle w:val="Hyperlink"/>
                  <w:rFonts w:ascii="Arial" w:hAnsi="Arial" w:cs="Arial"/>
                </w:rPr>
                <w:t>upportin</w:t>
              </w:r>
              <w:r w:rsidR="00606468" w:rsidRPr="000F37F7">
                <w:rPr>
                  <w:rStyle w:val="Hyperlink"/>
                  <w:rFonts w:ascii="Arial" w:hAnsi="Arial" w:cs="Arial"/>
                </w:rPr>
                <w:t>g data pack available in LG Inform</w:t>
              </w:r>
            </w:hyperlink>
          </w:p>
          <w:p w14:paraId="2D551EA8" w14:textId="77777777" w:rsidR="00606468" w:rsidRPr="000F37F7" w:rsidRDefault="00606468">
            <w:pPr>
              <w:rPr>
                <w:rFonts w:ascii="Arial" w:hAnsi="Arial" w:cs="Arial"/>
                <w:position w:val="2"/>
                <w:bdr w:val="none" w:sz="0" w:space="0" w:color="auto" w:frame="1"/>
              </w:rPr>
            </w:pPr>
          </w:p>
        </w:tc>
      </w:tr>
      <w:tr w:rsidR="00606468" w:rsidRPr="000F37F7" w14:paraId="5F28F8F2" w14:textId="77777777" w:rsidTr="001F2FB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B221F" w14:textId="77777777" w:rsidR="00606468" w:rsidRPr="000F37F7" w:rsidRDefault="00606468">
            <w:pPr>
              <w:spacing w:after="255" w:line="276" w:lineRule="auto"/>
              <w:contextualSpacing/>
              <w:rPr>
                <w:rFonts w:ascii="Arial" w:eastAsia="Times New Roman" w:hAnsi="Arial" w:cs="Arial"/>
                <w:color w:val="0B0C0C"/>
              </w:rPr>
            </w:pPr>
            <w:r w:rsidRPr="000F37F7">
              <w:rPr>
                <w:rFonts w:ascii="Arial" w:eastAsia="Arial" w:hAnsi="Arial" w:cs="Arial"/>
                <w:color w:val="0B0C0C"/>
              </w:rPr>
              <w:lastRenderedPageBreak/>
              <w:t xml:space="preserve">What are our plans to maintain or improve performance in this area? </w:t>
            </w:r>
          </w:p>
        </w:tc>
      </w:tr>
      <w:tr w:rsidR="00606468" w:rsidRPr="000F37F7" w14:paraId="3A241227" w14:textId="77777777" w:rsidTr="001F2FBC">
        <w:trPr>
          <w:trHeight w:val="2465"/>
        </w:trPr>
        <w:tc>
          <w:tcPr>
            <w:tcW w:w="9923" w:type="dxa"/>
            <w:tcBorders>
              <w:top w:val="single" w:sz="4" w:space="0" w:color="auto"/>
              <w:left w:val="single" w:sz="4" w:space="0" w:color="auto"/>
              <w:bottom w:val="single" w:sz="4" w:space="0" w:color="auto"/>
              <w:right w:val="single" w:sz="4" w:space="0" w:color="auto"/>
            </w:tcBorders>
          </w:tcPr>
          <w:p w14:paraId="5903D7C0" w14:textId="3F637FA2" w:rsidR="00020D37" w:rsidRPr="00F56B88" w:rsidRDefault="00020D37" w:rsidP="00020D37">
            <w:pPr>
              <w:rPr>
                <w:rFonts w:ascii="Arial" w:hAnsi="Arial" w:cs="Arial"/>
                <w:color w:val="9B2C98"/>
              </w:rPr>
            </w:pPr>
            <w:r>
              <w:rPr>
                <w:rFonts w:ascii="Arial" w:hAnsi="Arial" w:cs="Arial"/>
                <w:color w:val="9B2C98"/>
              </w:rPr>
              <w:t xml:space="preserve">This should include information that would be helpful to include in the final self-assessment that demonstrates </w:t>
            </w:r>
            <w:r w:rsidRPr="00F56B88">
              <w:rPr>
                <w:rFonts w:ascii="Arial" w:hAnsi="Arial" w:cs="Arial"/>
                <w:color w:val="9B2C98"/>
              </w:rPr>
              <w:t>improvement in this area</w:t>
            </w:r>
            <w:r>
              <w:rPr>
                <w:rFonts w:ascii="Arial" w:hAnsi="Arial" w:cs="Arial"/>
                <w:color w:val="9B2C98"/>
              </w:rPr>
              <w:t xml:space="preserve"> already made, and </w:t>
            </w:r>
            <w:r w:rsidRPr="00E173A2">
              <w:rPr>
                <w:rFonts w:ascii="Arial" w:hAnsi="Arial" w:cs="Arial"/>
                <w:color w:val="9B2C98"/>
              </w:rPr>
              <w:t>planned</w:t>
            </w:r>
            <w:r w:rsidR="0074077A">
              <w:rPr>
                <w:rFonts w:ascii="Arial" w:hAnsi="Arial" w:cs="Arial"/>
                <w:color w:val="9B2C98"/>
              </w:rPr>
              <w:t>.</w:t>
            </w:r>
            <w:r>
              <w:rPr>
                <w:rFonts w:ascii="Arial" w:hAnsi="Arial" w:cs="Arial"/>
                <w:color w:val="9B2C98"/>
              </w:rPr>
              <w:t xml:space="preserve"> </w:t>
            </w:r>
            <w:r w:rsidRPr="00F56B88">
              <w:rPr>
                <w:rFonts w:ascii="Arial" w:hAnsi="Arial" w:cs="Arial"/>
                <w:color w:val="9B2C98"/>
              </w:rPr>
              <w:t xml:space="preserve"> </w:t>
            </w:r>
          </w:p>
          <w:p w14:paraId="447AFFD2" w14:textId="77777777" w:rsidR="00606468" w:rsidRPr="000F37F7" w:rsidRDefault="00606468">
            <w:pPr>
              <w:rPr>
                <w:rFonts w:ascii="Arial" w:hAnsi="Arial" w:cs="Arial"/>
                <w:i/>
                <w:iCs/>
              </w:rPr>
            </w:pPr>
          </w:p>
          <w:p w14:paraId="3E392825" w14:textId="77777777" w:rsidR="00154207" w:rsidRPr="00475A68" w:rsidRDefault="00154207" w:rsidP="00154207">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614C8EBF" w14:textId="79A9CCD0" w:rsidR="00606468" w:rsidRPr="001F2FBC" w:rsidRDefault="00154207" w:rsidP="00606468">
            <w:pPr>
              <w:numPr>
                <w:ilvl w:val="0"/>
                <w:numId w:val="13"/>
              </w:numPr>
              <w:spacing w:before="100" w:beforeAutospacing="1" w:after="100" w:afterAutospacing="1"/>
              <w:ind w:left="459" w:hanging="426"/>
              <w:contextualSpacing/>
              <w:rPr>
                <w:rFonts w:ascii="Arial" w:eastAsia="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 xml:space="preserve">Have we referenced relevant </w:t>
            </w:r>
            <w:r w:rsidR="00606468" w:rsidRPr="001F2FBC">
              <w:rPr>
                <w:rFonts w:ascii="Arial" w:eastAsia="Arial" w:hAnsi="Arial" w:cs="Arial"/>
                <w:color w:val="E7E6E6"/>
                <w14:textFill>
                  <w14:solidFill>
                    <w14:srgbClr w14:val="E7E6E6">
                      <w14:lumMod w14:val="50000"/>
                    </w14:srgbClr>
                  </w14:solidFill>
                </w14:textFill>
              </w:rPr>
              <w:t xml:space="preserve">short-, medium- and longer-term plans? </w:t>
            </w:r>
          </w:p>
          <w:p w14:paraId="510D1D50" w14:textId="40FF9781" w:rsidR="00606468" w:rsidRPr="001F2FBC" w:rsidRDefault="00154207" w:rsidP="00606468">
            <w:pPr>
              <w:numPr>
                <w:ilvl w:val="0"/>
                <w:numId w:val="13"/>
              </w:numPr>
              <w:spacing w:before="100" w:beforeAutospacing="1" w:after="100" w:afterAutospacing="1"/>
              <w:ind w:left="459" w:hanging="426"/>
              <w:contextualSpacing/>
              <w:rPr>
                <w:rFonts w:ascii="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 xml:space="preserve">Have we referenced </w:t>
            </w:r>
            <w:r w:rsidR="00606468" w:rsidRPr="001F2FBC">
              <w:rPr>
                <w:rFonts w:ascii="Arial" w:eastAsia="Arial" w:hAnsi="Arial" w:cs="Arial"/>
                <w:color w:val="E7E6E6"/>
                <w14:textFill>
                  <w14:solidFill>
                    <w14:srgbClr w14:val="E7E6E6">
                      <w14:lumMod w14:val="50000"/>
                    </w14:srgbClr>
                  </w14:solidFill>
                </w14:textFill>
              </w:rPr>
              <w:t>any specific</w:t>
            </w:r>
            <w:r w:rsidR="00606468" w:rsidRPr="001F2FBC">
              <w:rPr>
                <w:rFonts w:ascii="Arial" w:hAnsi="Arial" w:cs="Arial"/>
                <w:color w:val="E7E6E6"/>
                <w14:textFill>
                  <w14:solidFill>
                    <w14:srgbClr w14:val="E7E6E6">
                      <w14:lumMod w14:val="50000"/>
                    </w14:srgbClr>
                  </w14:solidFill>
                </w14:textFill>
              </w:rPr>
              <w:t xml:space="preserve"> SLI work planned for safeguarding? </w:t>
            </w:r>
          </w:p>
          <w:p w14:paraId="7F2A5D6D" w14:textId="543BA19C" w:rsidR="00606468" w:rsidRPr="001F2FBC" w:rsidRDefault="00154207" w:rsidP="00606468">
            <w:pPr>
              <w:numPr>
                <w:ilvl w:val="0"/>
                <w:numId w:val="13"/>
              </w:numPr>
              <w:spacing w:before="100" w:beforeAutospacing="1" w:after="100" w:afterAutospacing="1"/>
              <w:ind w:left="459" w:hanging="426"/>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Have we referenced any</w:t>
            </w:r>
            <w:r w:rsidR="00606468" w:rsidRPr="001F2FBC">
              <w:rPr>
                <w:rFonts w:ascii="Arial" w:hAnsi="Arial" w:cs="Arial"/>
                <w:color w:val="E7E6E6"/>
                <w14:textFill>
                  <w14:solidFill>
                    <w14:srgbClr w14:val="E7E6E6">
                      <w14:lumMod w14:val="50000"/>
                    </w14:srgbClr>
                  </w14:solidFill>
                </w14:textFill>
              </w:rPr>
              <w:t xml:space="preserve"> planned changes to SAB and how it operates?</w:t>
            </w:r>
          </w:p>
          <w:p w14:paraId="2A6D3201" w14:textId="517FD3E1" w:rsidR="00606468" w:rsidRPr="000F37F7" w:rsidRDefault="00154207" w:rsidP="001F2FBC">
            <w:pPr>
              <w:numPr>
                <w:ilvl w:val="0"/>
                <w:numId w:val="13"/>
              </w:numPr>
              <w:spacing w:before="100" w:beforeAutospacing="1" w:after="100" w:afterAutospacing="1"/>
              <w:ind w:left="459" w:hanging="426"/>
              <w:contextualSpacing/>
              <w:rPr>
                <w:rFonts w:ascii="Arial" w:hAnsi="Arial" w:cs="Arial"/>
                <w:i/>
                <w:iCs/>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 xml:space="preserve">Have we </w:t>
            </w:r>
            <w:r w:rsidR="001E0D1C">
              <w:rPr>
                <w:rFonts w:ascii="Arial" w:hAnsi="Arial" w:cs="Arial"/>
                <w:color w:val="E7E6E6"/>
                <w14:textFill>
                  <w14:solidFill>
                    <w14:srgbClr w14:val="E7E6E6">
                      <w14:lumMod w14:val="50000"/>
                    </w14:srgbClr>
                  </w14:solidFill>
                </w14:textFill>
              </w:rPr>
              <w:t xml:space="preserve">referenced any </w:t>
            </w:r>
            <w:r w:rsidR="00606468" w:rsidRPr="001F2FBC">
              <w:rPr>
                <w:rFonts w:ascii="Arial" w:hAnsi="Arial" w:cs="Arial"/>
                <w:color w:val="E7E6E6"/>
                <w14:textFill>
                  <w14:solidFill>
                    <w14:srgbClr w14:val="E7E6E6">
                      <w14:lumMod w14:val="50000"/>
                    </w14:srgbClr>
                  </w14:solidFill>
                </w14:textFill>
              </w:rPr>
              <w:t>planned changes to improve feedback on people’s experiences and outcomes?</w:t>
            </w:r>
          </w:p>
        </w:tc>
      </w:tr>
      <w:tr w:rsidR="00606468" w:rsidRPr="000F37F7" w14:paraId="69E34CCC" w14:textId="77777777" w:rsidTr="001F2FB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92814" w14:textId="77777777" w:rsidR="00606468" w:rsidRPr="000F37F7" w:rsidRDefault="00606468">
            <w:pPr>
              <w:spacing w:after="255" w:line="276" w:lineRule="auto"/>
              <w:contextualSpacing/>
              <w:rPr>
                <w:rFonts w:ascii="Arial" w:eastAsia="Times New Roman" w:hAnsi="Arial" w:cs="Arial"/>
                <w:color w:val="0B0C0C"/>
              </w:rPr>
            </w:pPr>
            <w:r w:rsidRPr="000F37F7">
              <w:rPr>
                <w:rFonts w:ascii="Arial" w:eastAsia="Arial" w:hAnsi="Arial" w:cs="Arial"/>
                <w:color w:val="0B0C0C"/>
              </w:rPr>
              <w:t>What do other say?</w:t>
            </w:r>
          </w:p>
        </w:tc>
      </w:tr>
      <w:tr w:rsidR="00606468" w:rsidRPr="000F37F7" w14:paraId="1745DB5C" w14:textId="77777777" w:rsidTr="001F2FBC">
        <w:trPr>
          <w:trHeight w:val="817"/>
        </w:trPr>
        <w:tc>
          <w:tcPr>
            <w:tcW w:w="9923" w:type="dxa"/>
            <w:tcBorders>
              <w:top w:val="single" w:sz="4" w:space="0" w:color="auto"/>
              <w:left w:val="single" w:sz="4" w:space="0" w:color="auto"/>
              <w:bottom w:val="single" w:sz="4" w:space="0" w:color="auto"/>
              <w:right w:val="single" w:sz="4" w:space="0" w:color="auto"/>
            </w:tcBorders>
          </w:tcPr>
          <w:p w14:paraId="50061D87" w14:textId="2129DC22" w:rsidR="00606468" w:rsidRPr="001F2FBC" w:rsidRDefault="00606468">
            <w:pPr>
              <w:spacing w:after="255" w:line="276" w:lineRule="auto"/>
              <w:contextualSpacing/>
              <w:rPr>
                <w:rFonts w:ascii="Arial" w:eastAsia="Arial" w:hAnsi="Arial" w:cs="Arial"/>
                <w:color w:val="9B2C98"/>
              </w:rPr>
            </w:pPr>
            <w:r w:rsidRPr="001F2FBC">
              <w:rPr>
                <w:rFonts w:ascii="Arial" w:eastAsia="Arial" w:hAnsi="Arial" w:cs="Arial"/>
                <w:color w:val="9B2C98"/>
              </w:rPr>
              <w:t>Include here any quotations which “give life” to the self-assessment</w:t>
            </w:r>
            <w:r w:rsidR="0074077A">
              <w:rPr>
                <w:rFonts w:ascii="Arial" w:eastAsia="Arial" w:hAnsi="Arial" w:cs="Arial"/>
                <w:color w:val="9B2C98"/>
              </w:rPr>
              <w:t>.</w:t>
            </w:r>
          </w:p>
          <w:p w14:paraId="43A475BE" w14:textId="77777777" w:rsidR="00606468" w:rsidRPr="000F37F7" w:rsidRDefault="00606468">
            <w:pPr>
              <w:spacing w:after="255" w:line="276" w:lineRule="auto"/>
              <w:contextualSpacing/>
              <w:rPr>
                <w:rFonts w:ascii="Arial" w:eastAsia="Arial" w:hAnsi="Arial" w:cs="Arial"/>
                <w:color w:val="0B0C0C"/>
              </w:rPr>
            </w:pPr>
          </w:p>
        </w:tc>
      </w:tr>
      <w:tr w:rsidR="00606468" w:rsidRPr="000F37F7" w14:paraId="1F766B76" w14:textId="77777777" w:rsidTr="001F2FB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FD0A06" w14:textId="77777777" w:rsidR="00606468" w:rsidRPr="000F37F7" w:rsidRDefault="00606468">
            <w:pPr>
              <w:spacing w:after="255" w:line="276" w:lineRule="auto"/>
              <w:contextualSpacing/>
              <w:rPr>
                <w:rFonts w:ascii="Arial" w:eastAsia="Times New Roman" w:hAnsi="Arial" w:cs="Arial"/>
                <w:b/>
                <w:bCs/>
                <w:color w:val="0B0C0C"/>
              </w:rPr>
            </w:pPr>
            <w:r w:rsidRPr="000F37F7">
              <w:rPr>
                <w:rFonts w:ascii="Arial" w:eastAsia="Arial" w:hAnsi="Arial" w:cs="Arial"/>
                <w:b/>
                <w:bCs/>
                <w:color w:val="0B0C0C"/>
              </w:rPr>
              <w:t>What key documents need to be included in the evidence library</w:t>
            </w:r>
          </w:p>
        </w:tc>
      </w:tr>
      <w:tr w:rsidR="00606468" w:rsidRPr="000F37F7" w14:paraId="7B4F0515" w14:textId="77777777" w:rsidTr="001F2FBC">
        <w:trPr>
          <w:trHeight w:val="1000"/>
        </w:trPr>
        <w:tc>
          <w:tcPr>
            <w:tcW w:w="9923" w:type="dxa"/>
            <w:tcBorders>
              <w:top w:val="single" w:sz="4" w:space="0" w:color="auto"/>
              <w:left w:val="single" w:sz="4" w:space="0" w:color="auto"/>
              <w:bottom w:val="single" w:sz="4" w:space="0" w:color="auto"/>
              <w:right w:val="single" w:sz="4" w:space="0" w:color="auto"/>
            </w:tcBorders>
          </w:tcPr>
          <w:p w14:paraId="1D055B45" w14:textId="2160C3F2" w:rsidR="00606468" w:rsidRPr="000F37F7" w:rsidRDefault="00606468">
            <w:pPr>
              <w:rPr>
                <w:rFonts w:ascii="Arial" w:hAnsi="Arial" w:cs="Arial"/>
              </w:rPr>
            </w:pPr>
            <w:r w:rsidRPr="001F2FBC">
              <w:rPr>
                <w:rFonts w:ascii="Arial" w:hAnsi="Arial" w:cs="Arial"/>
                <w:color w:val="9B2C98"/>
              </w:rPr>
              <w:t xml:space="preserve">List relevant documents including strategies, </w:t>
            </w:r>
            <w:r w:rsidR="000F37F7" w:rsidRPr="001F2FBC">
              <w:rPr>
                <w:rFonts w:ascii="Arial" w:hAnsi="Arial" w:cs="Arial"/>
                <w:color w:val="9B2C98"/>
              </w:rPr>
              <w:t>plans, relevant</w:t>
            </w:r>
            <w:r w:rsidRPr="001F2FBC">
              <w:rPr>
                <w:rFonts w:ascii="Arial" w:hAnsi="Arial" w:cs="Arial"/>
                <w:color w:val="9B2C98"/>
              </w:rPr>
              <w:t xml:space="preserve"> policies and procedures and links to data/performance to be included and referenced</w:t>
            </w:r>
            <w:r w:rsidRPr="000F37F7">
              <w:rPr>
                <w:rFonts w:ascii="Arial" w:hAnsi="Arial" w:cs="Arial"/>
              </w:rPr>
              <w:t xml:space="preserve">. </w:t>
            </w:r>
          </w:p>
          <w:p w14:paraId="718B31E4" w14:textId="77777777" w:rsidR="00606468" w:rsidRPr="000F37F7" w:rsidRDefault="00606468">
            <w:pPr>
              <w:spacing w:after="255" w:line="276" w:lineRule="auto"/>
              <w:contextualSpacing/>
              <w:rPr>
                <w:rFonts w:ascii="Arial" w:eastAsia="Arial" w:hAnsi="Arial" w:cs="Arial"/>
                <w:color w:val="0B0C0C"/>
              </w:rPr>
            </w:pPr>
          </w:p>
          <w:p w14:paraId="0405F124" w14:textId="77777777" w:rsidR="00606468" w:rsidRPr="000F37F7" w:rsidRDefault="00606468">
            <w:pPr>
              <w:spacing w:after="255" w:line="276" w:lineRule="auto"/>
              <w:contextualSpacing/>
              <w:rPr>
                <w:rFonts w:ascii="Arial" w:eastAsia="Arial" w:hAnsi="Arial" w:cs="Arial"/>
                <w:color w:val="0B0C0C"/>
              </w:rPr>
            </w:pPr>
          </w:p>
          <w:p w14:paraId="7300A88C" w14:textId="77777777" w:rsidR="00606468" w:rsidRPr="000F37F7" w:rsidRDefault="00606468">
            <w:pPr>
              <w:spacing w:after="255" w:line="276" w:lineRule="auto"/>
              <w:contextualSpacing/>
              <w:rPr>
                <w:rFonts w:ascii="Arial" w:eastAsia="Arial" w:hAnsi="Arial" w:cs="Arial"/>
                <w:color w:val="0B0C0C"/>
              </w:rPr>
            </w:pPr>
          </w:p>
        </w:tc>
      </w:tr>
      <w:tr w:rsidR="00606468" w:rsidRPr="000F37F7" w14:paraId="63F8984E" w14:textId="77777777" w:rsidTr="001F2FBC">
        <w:trPr>
          <w:trHeight w:val="1000"/>
        </w:trPr>
        <w:tc>
          <w:tcPr>
            <w:tcW w:w="9923" w:type="dxa"/>
            <w:tcBorders>
              <w:top w:val="single" w:sz="4" w:space="0" w:color="auto"/>
              <w:left w:val="single" w:sz="4" w:space="0" w:color="auto"/>
              <w:bottom w:val="single" w:sz="4" w:space="0" w:color="auto"/>
              <w:right w:val="single" w:sz="4" w:space="0" w:color="auto"/>
            </w:tcBorders>
            <w:hideMark/>
          </w:tcPr>
          <w:p w14:paraId="2182EB25" w14:textId="77777777" w:rsidR="00606468" w:rsidRPr="000F37F7" w:rsidRDefault="00606468">
            <w:pPr>
              <w:spacing w:after="255" w:line="276" w:lineRule="auto"/>
              <w:contextualSpacing/>
              <w:rPr>
                <w:rFonts w:ascii="Arial" w:eastAsia="Arial" w:hAnsi="Arial" w:cs="Arial"/>
                <w:b/>
                <w:bCs/>
                <w:color w:val="0B0C0C"/>
              </w:rPr>
            </w:pPr>
            <w:r w:rsidRPr="000F37F7">
              <w:rPr>
                <w:rFonts w:ascii="Arial" w:eastAsia="Arial" w:hAnsi="Arial" w:cs="Arial"/>
                <w:b/>
                <w:bCs/>
                <w:color w:val="0B0C0C"/>
              </w:rPr>
              <w:t xml:space="preserve">Verified by senior manager with responsibility for delivery in this area </w:t>
            </w:r>
          </w:p>
          <w:p w14:paraId="3683AF4D" w14:textId="77777777" w:rsidR="00606468" w:rsidRPr="000F37F7" w:rsidRDefault="00606468">
            <w:pPr>
              <w:spacing w:after="255" w:line="276" w:lineRule="auto"/>
              <w:contextualSpacing/>
              <w:rPr>
                <w:rFonts w:ascii="Arial" w:eastAsia="Arial" w:hAnsi="Arial" w:cs="Arial"/>
                <w:color w:val="0B0C0C"/>
              </w:rPr>
            </w:pPr>
            <w:r w:rsidRPr="000F37F7">
              <w:rPr>
                <w:rFonts w:ascii="Arial" w:eastAsia="Arial" w:hAnsi="Arial" w:cs="Arial"/>
                <w:b/>
                <w:bCs/>
                <w:color w:val="0B0C0C"/>
              </w:rPr>
              <w:t>Name                   Signature                                Position                                                        Date</w:t>
            </w:r>
            <w:r w:rsidRPr="000F37F7">
              <w:rPr>
                <w:rFonts w:ascii="Arial" w:eastAsia="Arial" w:hAnsi="Arial" w:cs="Arial"/>
                <w:color w:val="0B0C0C"/>
              </w:rPr>
              <w:t xml:space="preserve"> </w:t>
            </w:r>
          </w:p>
          <w:p w14:paraId="74E8F409" w14:textId="77777777" w:rsidR="00606468" w:rsidRPr="000F37F7" w:rsidRDefault="00606468">
            <w:pPr>
              <w:spacing w:after="255" w:line="276" w:lineRule="auto"/>
              <w:contextualSpacing/>
              <w:rPr>
                <w:rFonts w:ascii="Arial" w:eastAsia="Arial" w:hAnsi="Arial" w:cs="Arial"/>
                <w:color w:val="0B0C0C"/>
              </w:rPr>
            </w:pPr>
          </w:p>
          <w:p w14:paraId="27E70005" w14:textId="77777777" w:rsidR="00606468" w:rsidRPr="000F37F7" w:rsidRDefault="00606468">
            <w:pPr>
              <w:spacing w:after="255" w:line="276" w:lineRule="auto"/>
              <w:contextualSpacing/>
              <w:rPr>
                <w:rFonts w:ascii="Arial" w:eastAsia="Arial" w:hAnsi="Arial" w:cs="Arial"/>
                <w:color w:val="0B0C0C"/>
              </w:rPr>
            </w:pPr>
          </w:p>
        </w:tc>
      </w:tr>
    </w:tbl>
    <w:p w14:paraId="1A4264AE" w14:textId="539E4F1C" w:rsidR="000F37F7" w:rsidRDefault="000F37F7" w:rsidP="00990828">
      <w:pPr>
        <w:autoSpaceDE w:val="0"/>
        <w:autoSpaceDN w:val="0"/>
        <w:adjustRightInd w:val="0"/>
        <w:rPr>
          <w:rFonts w:eastAsia="Calibri" w:cs="Arial"/>
          <w:color w:val="000000"/>
        </w:rPr>
      </w:pPr>
    </w:p>
    <w:p w14:paraId="7B4DD69C" w14:textId="77777777" w:rsidR="000F37F7" w:rsidRDefault="000F37F7">
      <w:pPr>
        <w:rPr>
          <w:rFonts w:eastAsia="Calibri" w:cs="Arial"/>
          <w:color w:val="000000"/>
        </w:rPr>
      </w:pPr>
      <w:r>
        <w:rPr>
          <w:rFonts w:eastAsia="Calibri" w:cs="Arial"/>
          <w:color w:val="000000"/>
        </w:rPr>
        <w:br w:type="page"/>
      </w:r>
    </w:p>
    <w:p w14:paraId="153A487A" w14:textId="396E1959" w:rsidR="00A274E4" w:rsidRPr="00107AC8" w:rsidRDefault="00A274E4" w:rsidP="00A274E4">
      <w:pPr>
        <w:pStyle w:val="H2LGA"/>
      </w:pPr>
      <w:bookmarkStart w:id="52" w:name="_Toc117503347"/>
      <w:bookmarkStart w:id="53" w:name="_Toc117856029"/>
      <w:bookmarkStart w:id="54" w:name="_Toc134789010"/>
      <w:r w:rsidRPr="00107AC8">
        <w:lastRenderedPageBreak/>
        <w:t xml:space="preserve">CQC </w:t>
      </w:r>
      <w:r w:rsidR="009B38E1">
        <w:t>t</w:t>
      </w:r>
      <w:r w:rsidRPr="00107AC8">
        <w:t xml:space="preserve">heme </w:t>
      </w:r>
      <w:r w:rsidR="003D784B">
        <w:t>four</w:t>
      </w:r>
      <w:r>
        <w:t>:</w:t>
      </w:r>
      <w:r w:rsidRPr="00107AC8">
        <w:t xml:space="preserve"> Leadership</w:t>
      </w:r>
      <w:bookmarkEnd w:id="52"/>
      <w:bookmarkEnd w:id="53"/>
      <w:bookmarkEnd w:id="54"/>
      <w:r w:rsidRPr="00107AC8">
        <w:t xml:space="preserve"> </w:t>
      </w:r>
    </w:p>
    <w:p w14:paraId="675EE307" w14:textId="77777777" w:rsidR="00020D37" w:rsidRDefault="00020D37" w:rsidP="00322364">
      <w:pPr>
        <w:pStyle w:val="Bodycopy"/>
        <w:rPr>
          <w:rFonts w:eastAsia="Calibri"/>
        </w:rPr>
      </w:pPr>
    </w:p>
    <w:p w14:paraId="23860BFD" w14:textId="743D1BC2" w:rsidR="00322364" w:rsidRPr="00107AC8" w:rsidRDefault="00322364" w:rsidP="00A62943">
      <w:pPr>
        <w:pStyle w:val="Bodycopy"/>
        <w:rPr>
          <w:rFonts w:eastAsia="Calibri"/>
        </w:rPr>
      </w:pPr>
      <w:r w:rsidRPr="00107AC8">
        <w:rPr>
          <w:rFonts w:eastAsia="Calibri"/>
        </w:rPr>
        <w:t xml:space="preserve">This theme covers: culture, strategic planning, learning, improvement, innovation, governance, management and sustainability. </w:t>
      </w:r>
    </w:p>
    <w:p w14:paraId="113B3BD8" w14:textId="17A04998" w:rsidR="00322364" w:rsidRPr="00322364" w:rsidRDefault="00000000" w:rsidP="00A62943">
      <w:pPr>
        <w:pStyle w:val="Bodycopy"/>
        <w:rPr>
          <w:rFonts w:eastAsia="Calibri"/>
        </w:rPr>
      </w:pPr>
      <w:hyperlink r:id="rId29" w:history="1">
        <w:r w:rsidR="00322364">
          <w:rPr>
            <w:rStyle w:val="Hyperlink"/>
          </w:rPr>
          <w:t xml:space="preserve">Link to supporting data pack </w:t>
        </w:r>
        <w:r w:rsidR="00322364" w:rsidRPr="007D61DA">
          <w:rPr>
            <w:rStyle w:val="Hyperlink"/>
          </w:rPr>
          <w:t>available in LG Inform</w:t>
        </w:r>
      </w:hyperlink>
    </w:p>
    <w:p w14:paraId="25C6F61C" w14:textId="77777777" w:rsidR="00020D37" w:rsidRDefault="00020D37" w:rsidP="00A62943">
      <w:pPr>
        <w:pStyle w:val="Bodycopy"/>
        <w:rPr>
          <w:rFonts w:eastAsia="Calibri"/>
          <w:b/>
          <w:bCs/>
        </w:rPr>
      </w:pPr>
    </w:p>
    <w:p w14:paraId="2873897D" w14:textId="00AF1CC3" w:rsidR="00322364" w:rsidRPr="00406093" w:rsidRDefault="00322364" w:rsidP="00A62943">
      <w:pPr>
        <w:pStyle w:val="Bodycopy"/>
        <w:rPr>
          <w:rFonts w:eastAsia="Calibri"/>
          <w:b/>
          <w:bCs/>
        </w:rPr>
      </w:pPr>
      <w:r w:rsidRPr="00406093">
        <w:rPr>
          <w:rFonts w:eastAsia="Calibri"/>
          <w:b/>
          <w:bCs/>
        </w:rPr>
        <w:t xml:space="preserve">Quality statement </w:t>
      </w:r>
      <w:r w:rsidR="003D784B">
        <w:rPr>
          <w:rFonts w:eastAsia="Calibri"/>
          <w:b/>
          <w:bCs/>
        </w:rPr>
        <w:t>one</w:t>
      </w:r>
      <w:r w:rsidRPr="00406093">
        <w:rPr>
          <w:rFonts w:eastAsia="Calibri"/>
          <w:b/>
          <w:bCs/>
        </w:rPr>
        <w:t xml:space="preserve">: Governance, management and sustainability </w:t>
      </w:r>
    </w:p>
    <w:p w14:paraId="68A09C6A" w14:textId="58EF1E75" w:rsidR="00322364" w:rsidRPr="00322364" w:rsidRDefault="00322364" w:rsidP="00A62943">
      <w:pPr>
        <w:pStyle w:val="Bodycopy"/>
        <w:numPr>
          <w:ilvl w:val="0"/>
          <w:numId w:val="43"/>
        </w:numPr>
        <w:rPr>
          <w:rFonts w:eastAsia="Calibri"/>
        </w:rPr>
      </w:pPr>
      <w:r w:rsidRPr="001F2FBC">
        <w:rPr>
          <w:rFonts w:eastAsia="Calibri"/>
          <w:b/>
          <w:bCs/>
        </w:rPr>
        <w:t xml:space="preserve">We </w:t>
      </w:r>
      <w:r w:rsidRPr="00322364">
        <w:rPr>
          <w:rFonts w:eastAsia="Calibri"/>
        </w:rPr>
        <w:t>have clear responsibilities, roles, systems of accountability and good governance</w:t>
      </w:r>
      <w:r w:rsidR="0016289E">
        <w:rPr>
          <w:rFonts w:eastAsia="Calibri"/>
        </w:rPr>
        <w:t xml:space="preserve">/  We use these </w:t>
      </w:r>
      <w:r w:rsidRPr="00322364">
        <w:rPr>
          <w:rFonts w:eastAsia="Calibri"/>
        </w:rPr>
        <w:t xml:space="preserve">to manage and deliver good quality, sustainable care, treatment and support. We act on the best information about risk, performance and outcomes, and we share this securely with others when appropriate. </w:t>
      </w:r>
    </w:p>
    <w:p w14:paraId="6DE3FE20" w14:textId="77777777" w:rsidR="0016289E" w:rsidRDefault="0016289E" w:rsidP="00A62943">
      <w:pPr>
        <w:pStyle w:val="Bodycopy"/>
        <w:rPr>
          <w:rFonts w:eastAsia="Calibri"/>
          <w:b/>
          <w:bCs/>
        </w:rPr>
      </w:pPr>
    </w:p>
    <w:p w14:paraId="749D8784" w14:textId="6870627E" w:rsidR="00322364" w:rsidRPr="00406093" w:rsidRDefault="00322364" w:rsidP="00A62943">
      <w:pPr>
        <w:pStyle w:val="Bodycopy"/>
        <w:rPr>
          <w:rFonts w:eastAsia="Calibri"/>
          <w:b/>
          <w:bCs/>
        </w:rPr>
      </w:pPr>
      <w:r w:rsidRPr="00406093">
        <w:rPr>
          <w:rFonts w:eastAsia="Calibri"/>
          <w:b/>
          <w:bCs/>
        </w:rPr>
        <w:t xml:space="preserve">Quality statement </w:t>
      </w:r>
      <w:r w:rsidR="003D784B">
        <w:rPr>
          <w:rFonts w:eastAsia="Calibri"/>
          <w:b/>
          <w:bCs/>
        </w:rPr>
        <w:t>two</w:t>
      </w:r>
      <w:r w:rsidRPr="00406093">
        <w:rPr>
          <w:rFonts w:eastAsia="Calibri"/>
          <w:b/>
          <w:bCs/>
        </w:rPr>
        <w:t>: Learning, improvement and innovation</w:t>
      </w:r>
    </w:p>
    <w:p w14:paraId="5A64BA34" w14:textId="4C3500E0" w:rsidR="00322364" w:rsidRPr="00322364" w:rsidRDefault="00322364" w:rsidP="00A62943">
      <w:pPr>
        <w:pStyle w:val="Bodycopy"/>
        <w:numPr>
          <w:ilvl w:val="0"/>
          <w:numId w:val="43"/>
        </w:numPr>
        <w:rPr>
          <w:rFonts w:eastAsia="Calibri"/>
        </w:rPr>
      </w:pPr>
      <w:r w:rsidRPr="001F2FBC">
        <w:rPr>
          <w:rFonts w:eastAsia="Calibri"/>
          <w:b/>
          <w:bCs/>
        </w:rPr>
        <w:t>We</w:t>
      </w:r>
      <w:r w:rsidRPr="00322364">
        <w:rPr>
          <w:rFonts w:eastAsia="Calibri"/>
        </w:rPr>
        <w:t xml:space="preserve"> focus on continuous learning, innovation and improvement across our organisation and the local system. We encourage creative ways of delivering equality of experience, </w:t>
      </w:r>
      <w:r w:rsidR="0011603B" w:rsidRPr="00322364">
        <w:rPr>
          <w:rFonts w:eastAsia="Calibri"/>
        </w:rPr>
        <w:t>outcome,</w:t>
      </w:r>
      <w:r w:rsidRPr="00322364">
        <w:rPr>
          <w:rFonts w:eastAsia="Calibri"/>
        </w:rPr>
        <w:t xml:space="preserve"> and quality of life for people. We actively contribute to safe, effective practice and research. </w:t>
      </w:r>
    </w:p>
    <w:p w14:paraId="54A7B7B4" w14:textId="3196F8AE" w:rsidR="0011603B" w:rsidRDefault="0011603B" w:rsidP="00322364">
      <w:pPr>
        <w:pStyle w:val="Bodycopy"/>
        <w:rPr>
          <w:rFonts w:eastAsia="Calibri"/>
          <w:b/>
          <w:bCs/>
          <w:color w:val="4F81BD" w:themeColor="accent1"/>
        </w:rPr>
      </w:pPr>
      <w:r>
        <w:rPr>
          <w:noProof/>
          <w:shd w:val="clear" w:color="auto" w:fill="auto"/>
        </w:rPr>
        <mc:AlternateContent>
          <mc:Choice Requires="wps">
            <w:drawing>
              <wp:anchor distT="0" distB="0" distL="114300" distR="114300" simplePos="0" relativeHeight="251658242" behindDoc="0" locked="0" layoutInCell="1" allowOverlap="1" wp14:anchorId="019E2FBB" wp14:editId="0B6F3A31">
                <wp:simplePos x="0" y="0"/>
                <wp:positionH relativeFrom="margin">
                  <wp:align>left</wp:align>
                </wp:positionH>
                <wp:positionV relativeFrom="paragraph">
                  <wp:posOffset>196215</wp:posOffset>
                </wp:positionV>
                <wp:extent cx="6074410" cy="3244850"/>
                <wp:effectExtent l="0" t="0" r="21590" b="12700"/>
                <wp:wrapNone/>
                <wp:docPr id="5" name="Text Box 5"/>
                <wp:cNvGraphicFramePr/>
                <a:graphic xmlns:a="http://schemas.openxmlformats.org/drawingml/2006/main">
                  <a:graphicData uri="http://schemas.microsoft.com/office/word/2010/wordprocessingShape">
                    <wps:wsp>
                      <wps:cNvSpPr txBox="1"/>
                      <wps:spPr>
                        <a:xfrm>
                          <a:off x="0" y="0"/>
                          <a:ext cx="6074410" cy="3244850"/>
                        </a:xfrm>
                        <a:prstGeom prst="rect">
                          <a:avLst/>
                        </a:prstGeom>
                        <a:solidFill>
                          <a:schemeClr val="lt1"/>
                        </a:solidFill>
                        <a:ln w="19050">
                          <a:solidFill>
                            <a:srgbClr val="9B2C98"/>
                          </a:solidFill>
                        </a:ln>
                      </wps:spPr>
                      <wps:txbx>
                        <w:txbxContent>
                          <w:p w14:paraId="3B741FB5" w14:textId="12F9880E" w:rsidR="007B504B" w:rsidRPr="00971EDD" w:rsidRDefault="00322364" w:rsidP="0011603B">
                            <w:pPr>
                              <w:autoSpaceDE w:val="0"/>
                              <w:autoSpaceDN w:val="0"/>
                              <w:adjustRightInd w:val="0"/>
                              <w:spacing w:after="120"/>
                              <w:rPr>
                                <w:rFonts w:ascii="Arial" w:eastAsia="Calibri" w:hAnsi="Arial" w:cs="Arial"/>
                                <w:color w:val="000000" w:themeColor="text1"/>
                                <w:sz w:val="24"/>
                              </w:rPr>
                            </w:pPr>
                            <w:r w:rsidRPr="00971EDD">
                              <w:rPr>
                                <w:rFonts w:ascii="Arial" w:eastAsia="Calibri" w:hAnsi="Arial" w:cs="Arial"/>
                                <w:color w:val="000000" w:themeColor="text1"/>
                                <w:sz w:val="24"/>
                              </w:rPr>
                              <w:t xml:space="preserve">TIP: Remember what is being looked for here: </w:t>
                            </w:r>
                          </w:p>
                          <w:p w14:paraId="2DCD227C" w14:textId="09E53025" w:rsidR="00322364" w:rsidRPr="00971EDD" w:rsidRDefault="007B504B" w:rsidP="00D54935">
                            <w:pPr>
                              <w:autoSpaceDE w:val="0"/>
                              <w:autoSpaceDN w:val="0"/>
                              <w:adjustRightInd w:val="0"/>
                              <w:spacing w:after="120"/>
                              <w:rPr>
                                <w:rFonts w:ascii="Arial" w:eastAsia="Calibri" w:hAnsi="Arial" w:cs="Arial"/>
                                <w:color w:val="000000" w:themeColor="text1"/>
                                <w:sz w:val="24"/>
                              </w:rPr>
                            </w:pPr>
                            <w:r w:rsidRPr="00971EDD">
                              <w:rPr>
                                <w:rFonts w:ascii="Arial" w:eastAsia="Calibri" w:hAnsi="Arial" w:cs="Arial"/>
                                <w:color w:val="000000" w:themeColor="text1"/>
                                <w:sz w:val="24"/>
                              </w:rPr>
                              <w:t>Evidence that t</w:t>
                            </w:r>
                            <w:r w:rsidR="00322364" w:rsidRPr="00971EDD">
                              <w:rPr>
                                <w:rFonts w:ascii="Arial" w:eastAsia="Calibri" w:hAnsi="Arial" w:cs="Arial"/>
                                <w:color w:val="000000" w:themeColor="text1"/>
                                <w:sz w:val="24"/>
                              </w:rPr>
                              <w:t xml:space="preserve">here are effective governance and performance management arrangements at all levels. These </w:t>
                            </w:r>
                            <w:r w:rsidRPr="00971EDD">
                              <w:rPr>
                                <w:rFonts w:ascii="Arial" w:eastAsia="Calibri" w:hAnsi="Arial" w:cs="Arial"/>
                                <w:color w:val="000000" w:themeColor="text1"/>
                                <w:sz w:val="24"/>
                              </w:rPr>
                              <w:t xml:space="preserve">should </w:t>
                            </w:r>
                            <w:r w:rsidR="00322364" w:rsidRPr="00971EDD">
                              <w:rPr>
                                <w:rFonts w:ascii="Arial" w:eastAsia="Calibri" w:hAnsi="Arial" w:cs="Arial"/>
                                <w:color w:val="000000" w:themeColor="text1"/>
                                <w:sz w:val="24"/>
                              </w:rPr>
                              <w:t xml:space="preserve">provide visibility and assurance on delivery of Care Act duties, risks to delivery, quality and sustainability, and people’s care and support experiences and outcomes. </w:t>
                            </w:r>
                          </w:p>
                          <w:p w14:paraId="31B0BFD2" w14:textId="3874B19E" w:rsidR="00322364" w:rsidRPr="00971EDD" w:rsidRDefault="00322364"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 xml:space="preserve">The local authority </w:t>
                            </w:r>
                            <w:r w:rsidR="007B504B" w:rsidRPr="00971EDD">
                              <w:rPr>
                                <w:rFonts w:ascii="Arial" w:eastAsia="Calibri" w:hAnsi="Arial" w:cs="Arial"/>
                                <w:color w:val="000000" w:themeColor="text1"/>
                                <w:sz w:val="24"/>
                              </w:rPr>
                              <w:t xml:space="preserve">is </w:t>
                            </w:r>
                            <w:r w:rsidRPr="00971EDD">
                              <w:rPr>
                                <w:rFonts w:ascii="Arial" w:eastAsia="Calibri" w:hAnsi="Arial" w:cs="Arial"/>
                                <w:color w:val="000000" w:themeColor="text1"/>
                                <w:sz w:val="24"/>
                              </w:rPr>
                              <w:t>us</w:t>
                            </w:r>
                            <w:r w:rsidR="007B504B" w:rsidRPr="00971EDD">
                              <w:rPr>
                                <w:rFonts w:ascii="Arial" w:eastAsia="Calibri" w:hAnsi="Arial" w:cs="Arial"/>
                                <w:color w:val="000000" w:themeColor="text1"/>
                                <w:sz w:val="24"/>
                              </w:rPr>
                              <w:t>ing</w:t>
                            </w:r>
                            <w:r w:rsidRPr="00971EDD">
                              <w:rPr>
                                <w:rFonts w:ascii="Arial" w:eastAsia="Calibri" w:hAnsi="Arial" w:cs="Arial"/>
                                <w:color w:val="000000" w:themeColor="text1"/>
                                <w:sz w:val="24"/>
                              </w:rPr>
                              <w:t xml:space="preserve"> information about risks, performance and outcomes to inform strategy, allocate resources and to deliver the actions needed to improve care and support outcomes for people and local communities. </w:t>
                            </w:r>
                          </w:p>
                          <w:p w14:paraId="7BCA1D4E" w14:textId="77777777" w:rsidR="007B504B" w:rsidRPr="00971EDD" w:rsidRDefault="007B504B" w:rsidP="007B504B">
                            <w:pPr>
                              <w:autoSpaceDE w:val="0"/>
                              <w:autoSpaceDN w:val="0"/>
                              <w:adjustRightInd w:val="0"/>
                              <w:spacing w:after="120"/>
                              <w:contextualSpacing/>
                              <w:rPr>
                                <w:rFonts w:ascii="Arial" w:eastAsia="Calibri" w:hAnsi="Arial" w:cs="Arial"/>
                                <w:color w:val="000000" w:themeColor="text1"/>
                                <w:sz w:val="24"/>
                              </w:rPr>
                            </w:pPr>
                          </w:p>
                          <w:p w14:paraId="64BBADC8" w14:textId="783513BA" w:rsidR="00322364" w:rsidRPr="00971EDD" w:rsidRDefault="007B504B"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Evidence that l</w:t>
                            </w:r>
                            <w:r w:rsidR="00322364" w:rsidRPr="00971EDD">
                              <w:rPr>
                                <w:rFonts w:ascii="Arial" w:eastAsia="Calibri" w:hAnsi="Arial" w:cs="Arial"/>
                                <w:color w:val="000000" w:themeColor="text1"/>
                                <w:sz w:val="24"/>
                              </w:rPr>
                              <w:t>earning from people’s feedback about their experiences of care and support, and feedback from staff and partners is embedded throughout the local authority’s work and it informs strategy, improvement activity and decision making at all levels. Co</w:t>
                            </w:r>
                            <w:r w:rsidR="00D35092" w:rsidRPr="00971EDD">
                              <w:rPr>
                                <w:rFonts w:ascii="Arial" w:eastAsia="Calibri" w:hAnsi="Arial" w:cs="Arial"/>
                                <w:color w:val="000000" w:themeColor="text1"/>
                                <w:sz w:val="24"/>
                              </w:rPr>
                              <w:t>-</w:t>
                            </w:r>
                            <w:r w:rsidR="00322364" w:rsidRPr="00971EDD">
                              <w:rPr>
                                <w:rFonts w:ascii="Arial" w:eastAsia="Calibri" w:hAnsi="Arial" w:cs="Arial"/>
                                <w:color w:val="000000" w:themeColor="text1"/>
                                <w:sz w:val="24"/>
                              </w:rPr>
                              <w:t xml:space="preserve">production is embedded throughout the local authority’s work. </w:t>
                            </w:r>
                          </w:p>
                          <w:p w14:paraId="48781E06" w14:textId="77777777" w:rsidR="007B504B" w:rsidRPr="00971EDD" w:rsidRDefault="007B504B" w:rsidP="007B504B">
                            <w:pPr>
                              <w:autoSpaceDE w:val="0"/>
                              <w:autoSpaceDN w:val="0"/>
                              <w:adjustRightInd w:val="0"/>
                              <w:spacing w:after="120"/>
                              <w:contextualSpacing/>
                              <w:rPr>
                                <w:rFonts w:ascii="Arial" w:eastAsia="Calibri" w:hAnsi="Arial" w:cs="Arial"/>
                                <w:color w:val="000000" w:themeColor="text1"/>
                                <w:sz w:val="24"/>
                              </w:rPr>
                            </w:pPr>
                          </w:p>
                          <w:p w14:paraId="0F06D156" w14:textId="3F888591" w:rsidR="00322364" w:rsidRPr="00971EDD" w:rsidRDefault="007B504B"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Evidence of</w:t>
                            </w:r>
                            <w:r w:rsidR="00322364" w:rsidRPr="00971EDD">
                              <w:rPr>
                                <w:rFonts w:ascii="Arial" w:eastAsia="Calibri" w:hAnsi="Arial" w:cs="Arial"/>
                                <w:color w:val="000000" w:themeColor="text1"/>
                                <w:sz w:val="24"/>
                              </w:rPr>
                              <w:t xml:space="preserve"> an inclusive and positive culture of continuous learning and improvement, and this is shared by all leaders and staff across the organisation and with their partners. </w:t>
                            </w:r>
                          </w:p>
                          <w:p w14:paraId="596C1B1D" w14:textId="77777777" w:rsidR="00322364" w:rsidRPr="0011603B" w:rsidRDefault="00322364" w:rsidP="00322364">
                            <w:pPr>
                              <w:pStyle w:val="Bodycopy"/>
                              <w:spacing w:line="240" w:lineRule="auto"/>
                              <w:rPr>
                                <w:rFonts w:eastAsia="Calibri"/>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E2FBB" id="Text Box 5" o:spid="_x0000_s1029" type="#_x0000_t202" style="position:absolute;margin-left:0;margin-top:15.45pt;width:478.3pt;height:255.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" fillcolor="white [3201]" strokecolor="#9b2c98" strokeweight="1.5pt">
                <v:textbox>
                  <w:txbxContent>
                    <w:p w14:paraId="3B741FB5" w14:textId="12F9880E" w:rsidR="007B504B" w:rsidRPr="00971EDD" w:rsidRDefault="00322364" w:rsidP="0011603B">
                      <w:pPr>
                        <w:autoSpaceDE w:val="0"/>
                        <w:autoSpaceDN w:val="0"/>
                        <w:adjustRightInd w:val="0"/>
                        <w:spacing w:after="120"/>
                        <w:rPr>
                          <w:rFonts w:ascii="Arial" w:eastAsia="Calibri" w:hAnsi="Arial" w:cs="Arial"/>
                          <w:color w:val="000000" w:themeColor="text1"/>
                          <w:sz w:val="24"/>
                        </w:rPr>
                      </w:pPr>
                      <w:r w:rsidRPr="00971EDD">
                        <w:rPr>
                          <w:rFonts w:ascii="Arial" w:eastAsia="Calibri" w:hAnsi="Arial" w:cs="Arial"/>
                          <w:color w:val="000000" w:themeColor="text1"/>
                          <w:sz w:val="24"/>
                        </w:rPr>
                        <w:t xml:space="preserve">TIP: Remember what is being looked for here: </w:t>
                      </w:r>
                    </w:p>
                    <w:p w14:paraId="2DCD227C" w14:textId="09E53025" w:rsidR="00322364" w:rsidRPr="00971EDD" w:rsidRDefault="007B504B" w:rsidP="00D54935">
                      <w:pPr>
                        <w:autoSpaceDE w:val="0"/>
                        <w:autoSpaceDN w:val="0"/>
                        <w:adjustRightInd w:val="0"/>
                        <w:spacing w:after="120"/>
                        <w:rPr>
                          <w:rFonts w:ascii="Arial" w:eastAsia="Calibri" w:hAnsi="Arial" w:cs="Arial"/>
                          <w:color w:val="000000" w:themeColor="text1"/>
                          <w:sz w:val="24"/>
                        </w:rPr>
                      </w:pPr>
                      <w:r w:rsidRPr="00971EDD">
                        <w:rPr>
                          <w:rFonts w:ascii="Arial" w:eastAsia="Calibri" w:hAnsi="Arial" w:cs="Arial"/>
                          <w:color w:val="000000" w:themeColor="text1"/>
                          <w:sz w:val="24"/>
                        </w:rPr>
                        <w:t>Evidence that t</w:t>
                      </w:r>
                      <w:r w:rsidR="00322364" w:rsidRPr="00971EDD">
                        <w:rPr>
                          <w:rFonts w:ascii="Arial" w:eastAsia="Calibri" w:hAnsi="Arial" w:cs="Arial"/>
                          <w:color w:val="000000" w:themeColor="text1"/>
                          <w:sz w:val="24"/>
                        </w:rPr>
                        <w:t xml:space="preserve">here are effective governance and performance management arrangements at all levels. These </w:t>
                      </w:r>
                      <w:r w:rsidRPr="00971EDD">
                        <w:rPr>
                          <w:rFonts w:ascii="Arial" w:eastAsia="Calibri" w:hAnsi="Arial" w:cs="Arial"/>
                          <w:color w:val="000000" w:themeColor="text1"/>
                          <w:sz w:val="24"/>
                        </w:rPr>
                        <w:t xml:space="preserve">should </w:t>
                      </w:r>
                      <w:r w:rsidR="00322364" w:rsidRPr="00971EDD">
                        <w:rPr>
                          <w:rFonts w:ascii="Arial" w:eastAsia="Calibri" w:hAnsi="Arial" w:cs="Arial"/>
                          <w:color w:val="000000" w:themeColor="text1"/>
                          <w:sz w:val="24"/>
                        </w:rPr>
                        <w:t xml:space="preserve">provide visibility and assurance on delivery of Care Act duties, risks to delivery, quality and sustainability, and people’s care and support experiences and outcomes. </w:t>
                      </w:r>
                    </w:p>
                    <w:p w14:paraId="31B0BFD2" w14:textId="3874B19E" w:rsidR="00322364" w:rsidRPr="00971EDD" w:rsidRDefault="00322364"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 xml:space="preserve">The local authority </w:t>
                      </w:r>
                      <w:r w:rsidR="007B504B" w:rsidRPr="00971EDD">
                        <w:rPr>
                          <w:rFonts w:ascii="Arial" w:eastAsia="Calibri" w:hAnsi="Arial" w:cs="Arial"/>
                          <w:color w:val="000000" w:themeColor="text1"/>
                          <w:sz w:val="24"/>
                        </w:rPr>
                        <w:t xml:space="preserve">is </w:t>
                      </w:r>
                      <w:r w:rsidRPr="00971EDD">
                        <w:rPr>
                          <w:rFonts w:ascii="Arial" w:eastAsia="Calibri" w:hAnsi="Arial" w:cs="Arial"/>
                          <w:color w:val="000000" w:themeColor="text1"/>
                          <w:sz w:val="24"/>
                        </w:rPr>
                        <w:t>us</w:t>
                      </w:r>
                      <w:r w:rsidR="007B504B" w:rsidRPr="00971EDD">
                        <w:rPr>
                          <w:rFonts w:ascii="Arial" w:eastAsia="Calibri" w:hAnsi="Arial" w:cs="Arial"/>
                          <w:color w:val="000000" w:themeColor="text1"/>
                          <w:sz w:val="24"/>
                        </w:rPr>
                        <w:t>ing</w:t>
                      </w:r>
                      <w:r w:rsidRPr="00971EDD">
                        <w:rPr>
                          <w:rFonts w:ascii="Arial" w:eastAsia="Calibri" w:hAnsi="Arial" w:cs="Arial"/>
                          <w:color w:val="000000" w:themeColor="text1"/>
                          <w:sz w:val="24"/>
                        </w:rPr>
                        <w:t xml:space="preserve"> information about risks, performance and outcomes to inform strategy, allocate resources and to deliver the actions needed to improve care and support outcomes for people and local communities. </w:t>
                      </w:r>
                    </w:p>
                    <w:p w14:paraId="7BCA1D4E" w14:textId="77777777" w:rsidR="007B504B" w:rsidRPr="00971EDD" w:rsidRDefault="007B504B" w:rsidP="007B504B">
                      <w:pPr>
                        <w:autoSpaceDE w:val="0"/>
                        <w:autoSpaceDN w:val="0"/>
                        <w:adjustRightInd w:val="0"/>
                        <w:spacing w:after="120"/>
                        <w:contextualSpacing/>
                        <w:rPr>
                          <w:rFonts w:ascii="Arial" w:eastAsia="Calibri" w:hAnsi="Arial" w:cs="Arial"/>
                          <w:color w:val="000000" w:themeColor="text1"/>
                          <w:sz w:val="24"/>
                        </w:rPr>
                      </w:pPr>
                    </w:p>
                    <w:p w14:paraId="64BBADC8" w14:textId="783513BA" w:rsidR="00322364" w:rsidRPr="00971EDD" w:rsidRDefault="007B504B"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Evidence that l</w:t>
                      </w:r>
                      <w:r w:rsidR="00322364" w:rsidRPr="00971EDD">
                        <w:rPr>
                          <w:rFonts w:ascii="Arial" w:eastAsia="Calibri" w:hAnsi="Arial" w:cs="Arial"/>
                          <w:color w:val="000000" w:themeColor="text1"/>
                          <w:sz w:val="24"/>
                        </w:rPr>
                        <w:t>earning from people’s feedback about their experiences of care and support, and feedback from staff and partners is embedded throughout the local authority’s work and it informs strategy, improvement activity and decision making at all levels. Co</w:t>
                      </w:r>
                      <w:r w:rsidR="00D35092" w:rsidRPr="00971EDD">
                        <w:rPr>
                          <w:rFonts w:ascii="Arial" w:eastAsia="Calibri" w:hAnsi="Arial" w:cs="Arial"/>
                          <w:color w:val="000000" w:themeColor="text1"/>
                          <w:sz w:val="24"/>
                        </w:rPr>
                        <w:t>-</w:t>
                      </w:r>
                      <w:r w:rsidR="00322364" w:rsidRPr="00971EDD">
                        <w:rPr>
                          <w:rFonts w:ascii="Arial" w:eastAsia="Calibri" w:hAnsi="Arial" w:cs="Arial"/>
                          <w:color w:val="000000" w:themeColor="text1"/>
                          <w:sz w:val="24"/>
                        </w:rPr>
                        <w:t xml:space="preserve">production is embedded throughout the local authority’s work. </w:t>
                      </w:r>
                    </w:p>
                    <w:p w14:paraId="48781E06" w14:textId="77777777" w:rsidR="007B504B" w:rsidRPr="00971EDD" w:rsidRDefault="007B504B" w:rsidP="007B504B">
                      <w:pPr>
                        <w:autoSpaceDE w:val="0"/>
                        <w:autoSpaceDN w:val="0"/>
                        <w:adjustRightInd w:val="0"/>
                        <w:spacing w:after="120"/>
                        <w:contextualSpacing/>
                        <w:rPr>
                          <w:rFonts w:ascii="Arial" w:eastAsia="Calibri" w:hAnsi="Arial" w:cs="Arial"/>
                          <w:color w:val="000000" w:themeColor="text1"/>
                          <w:sz w:val="24"/>
                        </w:rPr>
                      </w:pPr>
                    </w:p>
                    <w:p w14:paraId="0F06D156" w14:textId="3F888591" w:rsidR="00322364" w:rsidRPr="00971EDD" w:rsidRDefault="007B504B" w:rsidP="00D54935">
                      <w:pPr>
                        <w:autoSpaceDE w:val="0"/>
                        <w:autoSpaceDN w:val="0"/>
                        <w:adjustRightInd w:val="0"/>
                        <w:spacing w:after="120"/>
                        <w:contextualSpacing/>
                        <w:rPr>
                          <w:rFonts w:ascii="Arial" w:eastAsia="Calibri" w:hAnsi="Arial" w:cs="Arial"/>
                          <w:color w:val="000000" w:themeColor="text1"/>
                          <w:sz w:val="24"/>
                        </w:rPr>
                      </w:pPr>
                      <w:r w:rsidRPr="00971EDD">
                        <w:rPr>
                          <w:rFonts w:ascii="Arial" w:eastAsia="Calibri" w:hAnsi="Arial" w:cs="Arial"/>
                          <w:color w:val="000000" w:themeColor="text1"/>
                          <w:sz w:val="24"/>
                        </w:rPr>
                        <w:t>Evidence of</w:t>
                      </w:r>
                      <w:r w:rsidR="00322364" w:rsidRPr="00971EDD">
                        <w:rPr>
                          <w:rFonts w:ascii="Arial" w:eastAsia="Calibri" w:hAnsi="Arial" w:cs="Arial"/>
                          <w:color w:val="000000" w:themeColor="text1"/>
                          <w:sz w:val="24"/>
                        </w:rPr>
                        <w:t xml:space="preserve"> an inclusive and positive culture of continuous learning and improvement, and this is shared by all leaders and staff across the organisation and with their partners. </w:t>
                      </w:r>
                    </w:p>
                    <w:p w14:paraId="596C1B1D" w14:textId="77777777" w:rsidR="00322364" w:rsidRPr="0011603B" w:rsidRDefault="00322364" w:rsidP="00322364">
                      <w:pPr>
                        <w:pStyle w:val="Bodycopy"/>
                        <w:spacing w:line="240" w:lineRule="auto"/>
                        <w:rPr>
                          <w:rFonts w:eastAsia="Calibri"/>
                          <w:color w:val="000000" w:themeColor="text1"/>
                          <w:szCs w:val="24"/>
                        </w:rPr>
                      </w:pPr>
                    </w:p>
                  </w:txbxContent>
                </v:textbox>
                <w10:wrap anchorx="margin"/>
              </v:shape>
            </w:pict>
          </mc:Fallback>
        </mc:AlternateContent>
      </w:r>
    </w:p>
    <w:p w14:paraId="37945D7B" w14:textId="77777777" w:rsidR="0011603B" w:rsidRDefault="0011603B" w:rsidP="00322364">
      <w:pPr>
        <w:pStyle w:val="Bodycopy"/>
        <w:rPr>
          <w:rFonts w:eastAsia="Calibri"/>
          <w:b/>
          <w:bCs/>
          <w:color w:val="4F81BD" w:themeColor="accent1"/>
        </w:rPr>
      </w:pPr>
    </w:p>
    <w:p w14:paraId="29AA4F79" w14:textId="77777777" w:rsidR="0011603B" w:rsidRDefault="0011603B" w:rsidP="00322364">
      <w:pPr>
        <w:pStyle w:val="Bodycopy"/>
        <w:rPr>
          <w:rFonts w:eastAsia="Calibri"/>
          <w:b/>
          <w:bCs/>
          <w:color w:val="4F81BD" w:themeColor="accent1"/>
        </w:rPr>
      </w:pPr>
    </w:p>
    <w:p w14:paraId="7160A94C" w14:textId="47D0D562" w:rsidR="0011603B" w:rsidRDefault="0011603B">
      <w:pPr>
        <w:rPr>
          <w:rFonts w:ascii="Arial" w:eastAsia="Calibri" w:hAnsi="Arial" w:cs="Times New Roman"/>
          <w:b/>
          <w:bCs/>
          <w:color w:val="4F81BD" w:themeColor="accent1"/>
          <w:sz w:val="24"/>
          <w:szCs w:val="28"/>
          <w:shd w:val="clear" w:color="auto" w:fill="FFFFFF"/>
        </w:rPr>
      </w:pPr>
      <w:r>
        <w:rPr>
          <w:rFonts w:eastAsia="Calibri"/>
          <w:b/>
          <w:bCs/>
          <w:color w:val="4F81BD" w:themeColor="accent1"/>
        </w:rPr>
        <w:br w:type="page"/>
      </w:r>
    </w:p>
    <w:p w14:paraId="59A50192" w14:textId="77777777" w:rsidR="004A5DA2" w:rsidRDefault="004A5DA2" w:rsidP="00322364">
      <w:pPr>
        <w:pStyle w:val="Bodycopy"/>
        <w:rPr>
          <w:rFonts w:eastAsia="Calibri"/>
          <w:b/>
          <w:bCs/>
          <w:color w:val="4F81BD" w:themeColor="accent1"/>
        </w:rPr>
        <w:sectPr w:rsidR="004A5DA2" w:rsidSect="00C86281">
          <w:pgSz w:w="11900" w:h="16840"/>
          <w:pgMar w:top="1531" w:right="1134" w:bottom="1134" w:left="1134" w:header="0" w:footer="284" w:gutter="0"/>
          <w:cols w:space="708"/>
          <w:docGrid w:linePitch="360"/>
        </w:sectPr>
      </w:pPr>
    </w:p>
    <w:p w14:paraId="3FEEB8C9" w14:textId="4089C9F3" w:rsidR="00830B18" w:rsidRDefault="000F00D0" w:rsidP="00EB39FF">
      <w:pPr>
        <w:pStyle w:val="H3LGA"/>
        <w:rPr>
          <w:rFonts w:eastAsia="Calibri"/>
        </w:rPr>
      </w:pPr>
      <w:bookmarkStart w:id="55" w:name="_Toc117856030"/>
      <w:bookmarkStart w:id="56" w:name="_Toc134789011"/>
      <w:r>
        <w:rPr>
          <w:rFonts w:eastAsia="Calibri"/>
        </w:rPr>
        <w:lastRenderedPageBreak/>
        <w:t xml:space="preserve">Leadership - </w:t>
      </w:r>
      <w:r w:rsidR="00D729D8">
        <w:rPr>
          <w:rFonts w:eastAsia="Calibri"/>
        </w:rPr>
        <w:t>G</w:t>
      </w:r>
      <w:r w:rsidR="000E52D7" w:rsidRPr="00107AC8">
        <w:rPr>
          <w:rFonts w:eastAsia="Calibri"/>
        </w:rPr>
        <w:t xml:space="preserve">overnance, </w:t>
      </w:r>
      <w:r w:rsidR="00971EDD">
        <w:rPr>
          <w:rFonts w:eastAsia="Calibri"/>
        </w:rPr>
        <w:t>m</w:t>
      </w:r>
      <w:r w:rsidR="000E52D7" w:rsidRPr="00107AC8">
        <w:rPr>
          <w:rFonts w:eastAsia="Calibri"/>
        </w:rPr>
        <w:t xml:space="preserve">anagement </w:t>
      </w:r>
      <w:r w:rsidR="000E52D7">
        <w:rPr>
          <w:rFonts w:eastAsia="Calibri"/>
        </w:rPr>
        <w:t>a</w:t>
      </w:r>
      <w:r w:rsidR="000E52D7" w:rsidRPr="00107AC8">
        <w:rPr>
          <w:rFonts w:eastAsia="Calibri"/>
        </w:rPr>
        <w:t xml:space="preserve">nd </w:t>
      </w:r>
      <w:r w:rsidR="00971EDD">
        <w:rPr>
          <w:rFonts w:eastAsia="Calibri"/>
        </w:rPr>
        <w:t>s</w:t>
      </w:r>
      <w:r w:rsidR="000E52D7" w:rsidRPr="00107AC8">
        <w:rPr>
          <w:rFonts w:eastAsia="Calibri"/>
        </w:rPr>
        <w:t>ustainability</w:t>
      </w:r>
      <w:bookmarkEnd w:id="55"/>
      <w:r>
        <w:rPr>
          <w:rFonts w:eastAsia="Calibri"/>
        </w:rPr>
        <w:t xml:space="preserve">: Stage </w:t>
      </w:r>
      <w:r w:rsidR="00255F4F">
        <w:rPr>
          <w:rFonts w:eastAsia="Calibri"/>
        </w:rPr>
        <w:t>1</w:t>
      </w:r>
      <w:r>
        <w:rPr>
          <w:rFonts w:eastAsia="Calibri"/>
        </w:rPr>
        <w:t xml:space="preserve"> </w:t>
      </w:r>
      <w:r w:rsidR="00971EDD">
        <w:rPr>
          <w:rFonts w:eastAsia="Calibri"/>
        </w:rPr>
        <w:t>c</w:t>
      </w:r>
      <w:r>
        <w:rPr>
          <w:rFonts w:eastAsia="Calibri"/>
        </w:rPr>
        <w:t>hecklist</w:t>
      </w:r>
      <w:bookmarkEnd w:id="56"/>
    </w:p>
    <w:p w14:paraId="4433BD27" w14:textId="77777777" w:rsidR="00830B18" w:rsidRPr="00832219" w:rsidRDefault="00830B18" w:rsidP="00830B18"/>
    <w:p w14:paraId="79832C5C" w14:textId="77777777" w:rsidR="00830B18" w:rsidRPr="00107AC8" w:rsidRDefault="00830B18" w:rsidP="00830B18">
      <w:pPr>
        <w:rPr>
          <w:rFonts w:eastAsia="Calibri" w:cs="Arial"/>
          <w:b/>
          <w:bCs/>
        </w:rPr>
      </w:pPr>
    </w:p>
    <w:tbl>
      <w:tblPr>
        <w:tblStyle w:val="TableGrid"/>
        <w:tblW w:w="14175" w:type="dxa"/>
        <w:tblInd w:w="-5" w:type="dxa"/>
        <w:tblLayout w:type="fixed"/>
        <w:tblLook w:val="04A0" w:firstRow="1" w:lastRow="0" w:firstColumn="1" w:lastColumn="0" w:noHBand="0" w:noVBand="1"/>
      </w:tblPr>
      <w:tblGrid>
        <w:gridCol w:w="7797"/>
        <w:gridCol w:w="567"/>
        <w:gridCol w:w="567"/>
        <w:gridCol w:w="567"/>
        <w:gridCol w:w="567"/>
        <w:gridCol w:w="425"/>
        <w:gridCol w:w="3685"/>
      </w:tblGrid>
      <w:tr w:rsidR="000F00D0" w:rsidRPr="00830B18" w14:paraId="7D058DB6" w14:textId="77777777" w:rsidTr="001F2FBC">
        <w:trPr>
          <w:cantSplit/>
          <w:trHeight w:val="1749"/>
          <w:tblHeader/>
        </w:trPr>
        <w:tc>
          <w:tcPr>
            <w:tcW w:w="7797" w:type="dxa"/>
            <w:shd w:val="clear" w:color="auto" w:fill="D9D9D9" w:themeFill="background1" w:themeFillShade="D9"/>
          </w:tcPr>
          <w:p w14:paraId="01ED1457" w14:textId="29CDC81F" w:rsidR="000F00D0" w:rsidRPr="00830B18" w:rsidRDefault="000F00D0">
            <w:pPr>
              <w:rPr>
                <w:rFonts w:ascii="Arial" w:eastAsia="Calibri" w:hAnsi="Arial" w:cs="Arial"/>
                <w:b/>
                <w:bCs/>
              </w:rPr>
            </w:pPr>
            <w:r w:rsidRPr="00830B18">
              <w:rPr>
                <w:rFonts w:ascii="Arial" w:eastAsia="Calibri" w:hAnsi="Arial" w:cs="Arial"/>
                <w:b/>
                <w:bCs/>
              </w:rPr>
              <w:t>L</w:t>
            </w:r>
            <w:r w:rsidR="00971EDD">
              <w:rPr>
                <w:rFonts w:ascii="Arial" w:eastAsia="Calibri" w:hAnsi="Arial" w:cs="Arial"/>
                <w:b/>
                <w:bCs/>
              </w:rPr>
              <w:t xml:space="preserve">eadership - </w:t>
            </w:r>
            <w:r w:rsidR="00D729D8">
              <w:rPr>
                <w:rFonts w:ascii="Arial" w:eastAsia="Calibri" w:hAnsi="Arial" w:cs="Arial"/>
                <w:b/>
                <w:bCs/>
              </w:rPr>
              <w:t>G</w:t>
            </w:r>
            <w:r w:rsidRPr="00830B18">
              <w:rPr>
                <w:rFonts w:ascii="Arial" w:eastAsia="Calibri" w:hAnsi="Arial" w:cs="Arial"/>
                <w:b/>
                <w:bCs/>
              </w:rPr>
              <w:t>overnance, management &amp; sustainability</w:t>
            </w:r>
          </w:p>
          <w:p w14:paraId="7F320426" w14:textId="77777777" w:rsidR="000F00D0" w:rsidRPr="00830B18" w:rsidRDefault="000F00D0">
            <w:pPr>
              <w:rPr>
                <w:rFonts w:ascii="Arial" w:eastAsia="Calibri" w:hAnsi="Arial" w:cs="Arial"/>
                <w:b/>
                <w:bCs/>
              </w:rPr>
            </w:pPr>
          </w:p>
        </w:tc>
        <w:tc>
          <w:tcPr>
            <w:tcW w:w="567" w:type="dxa"/>
            <w:shd w:val="clear" w:color="auto" w:fill="D9D9D9" w:themeFill="background1" w:themeFillShade="D9"/>
            <w:textDirection w:val="btLr"/>
          </w:tcPr>
          <w:p w14:paraId="3CD62F00" w14:textId="77777777" w:rsidR="000F00D0" w:rsidRPr="001F2FBC" w:rsidRDefault="000F00D0">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567" w:type="dxa"/>
            <w:shd w:val="clear" w:color="auto" w:fill="D9D9D9" w:themeFill="background1" w:themeFillShade="D9"/>
            <w:textDirection w:val="btLr"/>
          </w:tcPr>
          <w:p w14:paraId="7FD5F3E1" w14:textId="77777777" w:rsidR="000F00D0" w:rsidRPr="001F2FBC" w:rsidRDefault="000F00D0">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567" w:type="dxa"/>
            <w:shd w:val="clear" w:color="auto" w:fill="D9D9D9" w:themeFill="background1" w:themeFillShade="D9"/>
            <w:textDirection w:val="btLr"/>
          </w:tcPr>
          <w:p w14:paraId="09EA1E69" w14:textId="77777777" w:rsidR="000F00D0" w:rsidRPr="001F2FBC" w:rsidRDefault="000F00D0">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759D46DB" w14:textId="77777777" w:rsidR="000F00D0" w:rsidRPr="001F2FBC" w:rsidRDefault="000F00D0">
            <w:pPr>
              <w:ind w:left="113" w:right="113"/>
              <w:rPr>
                <w:rFonts w:ascii="Arial" w:eastAsia="Calibri" w:hAnsi="Arial" w:cs="Arial"/>
                <w:b/>
                <w:bCs/>
                <w:sz w:val="18"/>
                <w:szCs w:val="18"/>
              </w:rPr>
            </w:pPr>
          </w:p>
        </w:tc>
        <w:tc>
          <w:tcPr>
            <w:tcW w:w="567" w:type="dxa"/>
            <w:shd w:val="clear" w:color="auto" w:fill="D9D9D9" w:themeFill="background1" w:themeFillShade="D9"/>
            <w:textDirection w:val="btLr"/>
          </w:tcPr>
          <w:p w14:paraId="2DB43FEA" w14:textId="77777777" w:rsidR="000F00D0" w:rsidRPr="001F2FBC" w:rsidRDefault="000F00D0">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7704AD53" w14:textId="77777777" w:rsidR="000F00D0" w:rsidRPr="001F2FBC" w:rsidRDefault="000F00D0">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097A47A3" w14:textId="2B85615B" w:rsidR="000F00D0" w:rsidRPr="001F2FBC" w:rsidRDefault="00345B20">
            <w:pPr>
              <w:ind w:left="113" w:right="113"/>
              <w:rPr>
                <w:rFonts w:ascii="Arial" w:eastAsia="Calibri" w:hAnsi="Arial" w:cs="Arial"/>
                <w:sz w:val="18"/>
                <w:szCs w:val="18"/>
              </w:rPr>
            </w:pPr>
            <w:r w:rsidRPr="001F2FBC">
              <w:rPr>
                <w:rFonts w:ascii="Arial" w:eastAsia="Calibri" w:hAnsi="Arial" w:cs="Arial"/>
                <w:sz w:val="18"/>
                <w:szCs w:val="18"/>
              </w:rPr>
              <w:t>Don’t</w:t>
            </w:r>
            <w:r w:rsidR="000F00D0" w:rsidRPr="001F2FBC">
              <w:rPr>
                <w:rFonts w:ascii="Arial" w:eastAsia="Calibri" w:hAnsi="Arial" w:cs="Arial"/>
                <w:sz w:val="18"/>
                <w:szCs w:val="18"/>
              </w:rPr>
              <w:t xml:space="preserve"> know</w:t>
            </w:r>
          </w:p>
          <w:p w14:paraId="331ADCB5" w14:textId="77777777" w:rsidR="000F00D0" w:rsidRPr="001F2FBC" w:rsidRDefault="000F00D0">
            <w:pPr>
              <w:ind w:left="113" w:right="113"/>
              <w:rPr>
                <w:rFonts w:ascii="Arial" w:eastAsia="Calibri" w:hAnsi="Arial" w:cs="Arial"/>
                <w:sz w:val="18"/>
                <w:szCs w:val="18"/>
              </w:rPr>
            </w:pPr>
          </w:p>
        </w:tc>
        <w:tc>
          <w:tcPr>
            <w:tcW w:w="3685" w:type="dxa"/>
            <w:shd w:val="clear" w:color="auto" w:fill="D9D9D9" w:themeFill="background1" w:themeFillShade="D9"/>
          </w:tcPr>
          <w:p w14:paraId="2891D0D7" w14:textId="77777777" w:rsidR="000F00D0" w:rsidRPr="00830B18" w:rsidRDefault="000F00D0">
            <w:pPr>
              <w:rPr>
                <w:rFonts w:ascii="Arial" w:eastAsia="Calibri" w:hAnsi="Arial" w:cs="Arial"/>
              </w:rPr>
            </w:pPr>
            <w:r w:rsidRPr="00830B18">
              <w:rPr>
                <w:rFonts w:ascii="Arial" w:eastAsia="Calibri" w:hAnsi="Arial" w:cs="Arial"/>
                <w:b/>
                <w:bCs/>
              </w:rPr>
              <w:t>Why? What evidence do you have to support this? What evidence do you need?</w:t>
            </w:r>
          </w:p>
        </w:tc>
      </w:tr>
      <w:tr w:rsidR="000F00D0" w:rsidRPr="00830B18" w14:paraId="0D1A6F7C" w14:textId="77777777" w:rsidTr="001F2FBC">
        <w:trPr>
          <w:cantSplit/>
        </w:trPr>
        <w:tc>
          <w:tcPr>
            <w:tcW w:w="7797" w:type="dxa"/>
          </w:tcPr>
          <w:p w14:paraId="591A7581" w14:textId="77777777" w:rsidR="000F00D0" w:rsidRPr="00830B18" w:rsidRDefault="000F00D0">
            <w:pPr>
              <w:rPr>
                <w:rFonts w:ascii="Arial" w:eastAsia="Calibri" w:hAnsi="Arial" w:cs="Arial"/>
              </w:rPr>
            </w:pPr>
            <w:r w:rsidRPr="00830B18">
              <w:rPr>
                <w:rFonts w:ascii="Arial" w:eastAsia="Calibri" w:hAnsi="Arial" w:cs="Arial"/>
              </w:rPr>
              <w:t>There are effective governance and performance management arrangements at all levels. These provide visibility and assurance on delivery of Care Act duties, risks to delivery, quality and sustainability, and people’s care and support experiences and outcomes.</w:t>
            </w:r>
          </w:p>
        </w:tc>
        <w:tc>
          <w:tcPr>
            <w:tcW w:w="567" w:type="dxa"/>
          </w:tcPr>
          <w:p w14:paraId="671AAF67" w14:textId="77777777" w:rsidR="000F00D0" w:rsidRPr="00830B18" w:rsidRDefault="000F00D0">
            <w:pPr>
              <w:rPr>
                <w:rFonts w:ascii="Arial" w:eastAsia="Calibri" w:hAnsi="Arial" w:cs="Arial"/>
                <w:b/>
                <w:bCs/>
              </w:rPr>
            </w:pPr>
          </w:p>
        </w:tc>
        <w:tc>
          <w:tcPr>
            <w:tcW w:w="567" w:type="dxa"/>
          </w:tcPr>
          <w:p w14:paraId="05C7DE95" w14:textId="77777777" w:rsidR="000F00D0" w:rsidRPr="00830B18" w:rsidRDefault="000F00D0">
            <w:pPr>
              <w:rPr>
                <w:rFonts w:ascii="Arial" w:eastAsia="Calibri" w:hAnsi="Arial" w:cs="Arial"/>
                <w:b/>
                <w:bCs/>
              </w:rPr>
            </w:pPr>
          </w:p>
        </w:tc>
        <w:tc>
          <w:tcPr>
            <w:tcW w:w="567" w:type="dxa"/>
          </w:tcPr>
          <w:p w14:paraId="6722094D" w14:textId="77777777" w:rsidR="000F00D0" w:rsidRPr="00830B18" w:rsidRDefault="000F00D0">
            <w:pPr>
              <w:rPr>
                <w:rFonts w:ascii="Arial" w:eastAsia="Calibri" w:hAnsi="Arial" w:cs="Arial"/>
                <w:b/>
                <w:bCs/>
              </w:rPr>
            </w:pPr>
          </w:p>
        </w:tc>
        <w:tc>
          <w:tcPr>
            <w:tcW w:w="567" w:type="dxa"/>
          </w:tcPr>
          <w:p w14:paraId="1FCBCF2D" w14:textId="77777777" w:rsidR="000F00D0" w:rsidRPr="00830B18" w:rsidRDefault="000F00D0">
            <w:pPr>
              <w:rPr>
                <w:rFonts w:ascii="Arial" w:eastAsia="Calibri" w:hAnsi="Arial" w:cs="Arial"/>
                <w:b/>
                <w:bCs/>
              </w:rPr>
            </w:pPr>
          </w:p>
        </w:tc>
        <w:tc>
          <w:tcPr>
            <w:tcW w:w="425" w:type="dxa"/>
          </w:tcPr>
          <w:p w14:paraId="68D7C304" w14:textId="77777777" w:rsidR="000F00D0" w:rsidRPr="00830B18" w:rsidRDefault="000F00D0">
            <w:pPr>
              <w:rPr>
                <w:rFonts w:ascii="Arial" w:eastAsia="Calibri" w:hAnsi="Arial" w:cs="Arial"/>
                <w:b/>
                <w:bCs/>
              </w:rPr>
            </w:pPr>
          </w:p>
        </w:tc>
        <w:tc>
          <w:tcPr>
            <w:tcW w:w="3685" w:type="dxa"/>
          </w:tcPr>
          <w:p w14:paraId="38617035" w14:textId="77777777" w:rsidR="000F00D0" w:rsidRPr="00830B18" w:rsidRDefault="000F00D0">
            <w:pPr>
              <w:rPr>
                <w:rFonts w:ascii="Arial" w:eastAsia="Calibri" w:hAnsi="Arial" w:cs="Arial"/>
                <w:b/>
                <w:bCs/>
              </w:rPr>
            </w:pPr>
          </w:p>
        </w:tc>
      </w:tr>
      <w:tr w:rsidR="000F00D0" w:rsidRPr="00830B18" w14:paraId="0B15E1B6" w14:textId="77777777" w:rsidTr="001F2FBC">
        <w:tc>
          <w:tcPr>
            <w:tcW w:w="7797" w:type="dxa"/>
          </w:tcPr>
          <w:p w14:paraId="4A338D70" w14:textId="77777777" w:rsidR="000F00D0" w:rsidRPr="00830B18" w:rsidRDefault="000F00D0">
            <w:pPr>
              <w:rPr>
                <w:rFonts w:ascii="Arial" w:eastAsia="Calibri" w:hAnsi="Arial" w:cs="Arial"/>
              </w:rPr>
            </w:pPr>
            <w:r w:rsidRPr="00830B18">
              <w:rPr>
                <w:rFonts w:ascii="Arial" w:eastAsia="Calibri" w:hAnsi="Arial" w:cs="Arial"/>
              </w:rPr>
              <w:t>The local authority uses information about risks, performance and outcomes to inform strategy, allocate resources and to deliver the actions needed to improve care and support outcomes for people and local communities.</w:t>
            </w:r>
          </w:p>
        </w:tc>
        <w:tc>
          <w:tcPr>
            <w:tcW w:w="567" w:type="dxa"/>
          </w:tcPr>
          <w:p w14:paraId="36C5CDAA" w14:textId="77777777" w:rsidR="000F00D0" w:rsidRPr="00830B18" w:rsidRDefault="000F00D0">
            <w:pPr>
              <w:rPr>
                <w:rFonts w:ascii="Arial" w:eastAsia="Calibri" w:hAnsi="Arial" w:cs="Arial"/>
                <w:b/>
                <w:bCs/>
              </w:rPr>
            </w:pPr>
          </w:p>
        </w:tc>
        <w:tc>
          <w:tcPr>
            <w:tcW w:w="567" w:type="dxa"/>
          </w:tcPr>
          <w:p w14:paraId="5D6FD3A3" w14:textId="77777777" w:rsidR="000F00D0" w:rsidRPr="00830B18" w:rsidRDefault="000F00D0">
            <w:pPr>
              <w:rPr>
                <w:rFonts w:ascii="Arial" w:eastAsia="Calibri" w:hAnsi="Arial" w:cs="Arial"/>
                <w:b/>
                <w:bCs/>
              </w:rPr>
            </w:pPr>
          </w:p>
        </w:tc>
        <w:tc>
          <w:tcPr>
            <w:tcW w:w="567" w:type="dxa"/>
          </w:tcPr>
          <w:p w14:paraId="5DAB07B9" w14:textId="77777777" w:rsidR="000F00D0" w:rsidRPr="00830B18" w:rsidRDefault="000F00D0">
            <w:pPr>
              <w:rPr>
                <w:rFonts w:ascii="Arial" w:eastAsia="Calibri" w:hAnsi="Arial" w:cs="Arial"/>
                <w:b/>
                <w:bCs/>
              </w:rPr>
            </w:pPr>
          </w:p>
        </w:tc>
        <w:tc>
          <w:tcPr>
            <w:tcW w:w="567" w:type="dxa"/>
          </w:tcPr>
          <w:p w14:paraId="055435A7" w14:textId="77777777" w:rsidR="000F00D0" w:rsidRPr="00830B18" w:rsidRDefault="000F00D0">
            <w:pPr>
              <w:rPr>
                <w:rFonts w:ascii="Arial" w:eastAsia="Calibri" w:hAnsi="Arial" w:cs="Arial"/>
                <w:b/>
                <w:bCs/>
              </w:rPr>
            </w:pPr>
          </w:p>
        </w:tc>
        <w:tc>
          <w:tcPr>
            <w:tcW w:w="425" w:type="dxa"/>
          </w:tcPr>
          <w:p w14:paraId="0A9AFB4C" w14:textId="77777777" w:rsidR="000F00D0" w:rsidRPr="00830B18" w:rsidRDefault="000F00D0">
            <w:pPr>
              <w:rPr>
                <w:rFonts w:ascii="Arial" w:eastAsia="Calibri" w:hAnsi="Arial" w:cs="Arial"/>
                <w:b/>
                <w:bCs/>
              </w:rPr>
            </w:pPr>
          </w:p>
        </w:tc>
        <w:tc>
          <w:tcPr>
            <w:tcW w:w="3685" w:type="dxa"/>
          </w:tcPr>
          <w:p w14:paraId="76A74BDA" w14:textId="77777777" w:rsidR="000F00D0" w:rsidRPr="00830B18" w:rsidRDefault="000F00D0">
            <w:pPr>
              <w:rPr>
                <w:rFonts w:ascii="Arial" w:eastAsia="Calibri" w:hAnsi="Arial" w:cs="Arial"/>
                <w:b/>
                <w:bCs/>
              </w:rPr>
            </w:pPr>
          </w:p>
        </w:tc>
      </w:tr>
      <w:tr w:rsidR="000F00D0" w:rsidRPr="00830B18" w14:paraId="08A49722" w14:textId="77777777" w:rsidTr="001F2FBC">
        <w:tc>
          <w:tcPr>
            <w:tcW w:w="7797" w:type="dxa"/>
          </w:tcPr>
          <w:p w14:paraId="6180ABCD" w14:textId="77777777" w:rsidR="000F00D0" w:rsidRPr="00830B18" w:rsidRDefault="000F00D0">
            <w:pPr>
              <w:rPr>
                <w:rFonts w:ascii="Arial" w:eastAsia="Calibri" w:hAnsi="Arial" w:cs="Arial"/>
              </w:rPr>
            </w:pPr>
            <w:r w:rsidRPr="00830B18">
              <w:rPr>
                <w:rFonts w:ascii="Arial" w:eastAsia="Calibri" w:hAnsi="Arial" w:cs="Arial"/>
              </w:rPr>
              <w:t>There are effective governance arrangements at all levels. These support evidence-based delivery of adult social care, oversight of quality, support learning and development, and performance management.</w:t>
            </w:r>
          </w:p>
        </w:tc>
        <w:tc>
          <w:tcPr>
            <w:tcW w:w="567" w:type="dxa"/>
          </w:tcPr>
          <w:p w14:paraId="204BC984" w14:textId="77777777" w:rsidR="000F00D0" w:rsidRPr="00830B18" w:rsidRDefault="000F00D0">
            <w:pPr>
              <w:rPr>
                <w:rFonts w:ascii="Arial" w:eastAsia="Calibri" w:hAnsi="Arial" w:cs="Arial"/>
                <w:b/>
                <w:bCs/>
              </w:rPr>
            </w:pPr>
          </w:p>
        </w:tc>
        <w:tc>
          <w:tcPr>
            <w:tcW w:w="567" w:type="dxa"/>
          </w:tcPr>
          <w:p w14:paraId="167E91F7" w14:textId="77777777" w:rsidR="000F00D0" w:rsidRPr="00830B18" w:rsidRDefault="000F00D0">
            <w:pPr>
              <w:rPr>
                <w:rFonts w:ascii="Arial" w:eastAsia="Calibri" w:hAnsi="Arial" w:cs="Arial"/>
                <w:b/>
                <w:bCs/>
              </w:rPr>
            </w:pPr>
          </w:p>
        </w:tc>
        <w:tc>
          <w:tcPr>
            <w:tcW w:w="567" w:type="dxa"/>
          </w:tcPr>
          <w:p w14:paraId="286763A8" w14:textId="77777777" w:rsidR="000F00D0" w:rsidRPr="00830B18" w:rsidRDefault="000F00D0">
            <w:pPr>
              <w:rPr>
                <w:rFonts w:ascii="Arial" w:eastAsia="Calibri" w:hAnsi="Arial" w:cs="Arial"/>
                <w:b/>
                <w:bCs/>
              </w:rPr>
            </w:pPr>
          </w:p>
        </w:tc>
        <w:tc>
          <w:tcPr>
            <w:tcW w:w="567" w:type="dxa"/>
          </w:tcPr>
          <w:p w14:paraId="2166FD33" w14:textId="77777777" w:rsidR="000F00D0" w:rsidRPr="00830B18" w:rsidRDefault="000F00D0">
            <w:pPr>
              <w:rPr>
                <w:rFonts w:ascii="Arial" w:eastAsia="Calibri" w:hAnsi="Arial" w:cs="Arial"/>
                <w:b/>
                <w:bCs/>
              </w:rPr>
            </w:pPr>
          </w:p>
        </w:tc>
        <w:tc>
          <w:tcPr>
            <w:tcW w:w="425" w:type="dxa"/>
          </w:tcPr>
          <w:p w14:paraId="070C46DA" w14:textId="77777777" w:rsidR="000F00D0" w:rsidRPr="00830B18" w:rsidRDefault="000F00D0">
            <w:pPr>
              <w:rPr>
                <w:rFonts w:ascii="Arial" w:eastAsia="Calibri" w:hAnsi="Arial" w:cs="Arial"/>
                <w:b/>
                <w:bCs/>
              </w:rPr>
            </w:pPr>
          </w:p>
        </w:tc>
        <w:tc>
          <w:tcPr>
            <w:tcW w:w="3685" w:type="dxa"/>
          </w:tcPr>
          <w:p w14:paraId="7D06CAF2" w14:textId="77777777" w:rsidR="000F00D0" w:rsidRPr="00830B18" w:rsidRDefault="000F00D0">
            <w:pPr>
              <w:rPr>
                <w:rFonts w:ascii="Arial" w:eastAsia="Calibri" w:hAnsi="Arial" w:cs="Arial"/>
                <w:b/>
                <w:bCs/>
              </w:rPr>
            </w:pPr>
          </w:p>
        </w:tc>
      </w:tr>
      <w:tr w:rsidR="000F00D0" w:rsidRPr="00830B18" w14:paraId="49682A77" w14:textId="77777777" w:rsidTr="001F2FBC">
        <w:tc>
          <w:tcPr>
            <w:tcW w:w="7797" w:type="dxa"/>
          </w:tcPr>
          <w:p w14:paraId="2D46B883" w14:textId="77777777" w:rsidR="000F00D0" w:rsidRPr="00830B18" w:rsidRDefault="000F00D0">
            <w:pPr>
              <w:rPr>
                <w:rFonts w:ascii="Arial" w:eastAsia="Calibri" w:hAnsi="Arial" w:cs="Arial"/>
              </w:rPr>
            </w:pPr>
            <w:r w:rsidRPr="00830B18">
              <w:rPr>
                <w:rFonts w:ascii="Arial" w:eastAsia="Calibri" w:hAnsi="Arial" w:cs="Arial"/>
              </w:rPr>
              <w:t xml:space="preserve">There is a stable adult social care leadership team with clear roles, </w:t>
            </w:r>
          </w:p>
          <w:p w14:paraId="0D21462C" w14:textId="77777777" w:rsidR="000F00D0" w:rsidRPr="00830B18" w:rsidRDefault="000F00D0">
            <w:pPr>
              <w:rPr>
                <w:rFonts w:ascii="Arial" w:eastAsia="Calibri" w:hAnsi="Arial" w:cs="Arial"/>
              </w:rPr>
            </w:pPr>
            <w:r w:rsidRPr="00830B18">
              <w:rPr>
                <w:rFonts w:ascii="Arial" w:eastAsia="Calibri" w:hAnsi="Arial" w:cs="Arial"/>
              </w:rPr>
              <w:t>responsibilities and accountabilities.</w:t>
            </w:r>
          </w:p>
        </w:tc>
        <w:tc>
          <w:tcPr>
            <w:tcW w:w="567" w:type="dxa"/>
          </w:tcPr>
          <w:p w14:paraId="508DAB86" w14:textId="77777777" w:rsidR="000F00D0" w:rsidRPr="00830B18" w:rsidRDefault="000F00D0">
            <w:pPr>
              <w:rPr>
                <w:rFonts w:ascii="Arial" w:eastAsia="Calibri" w:hAnsi="Arial" w:cs="Arial"/>
                <w:b/>
                <w:bCs/>
              </w:rPr>
            </w:pPr>
          </w:p>
        </w:tc>
        <w:tc>
          <w:tcPr>
            <w:tcW w:w="567" w:type="dxa"/>
          </w:tcPr>
          <w:p w14:paraId="65FA0D97" w14:textId="77777777" w:rsidR="000F00D0" w:rsidRPr="00830B18" w:rsidRDefault="000F00D0">
            <w:pPr>
              <w:rPr>
                <w:rFonts w:ascii="Arial" w:eastAsia="Calibri" w:hAnsi="Arial" w:cs="Arial"/>
                <w:b/>
                <w:bCs/>
              </w:rPr>
            </w:pPr>
          </w:p>
        </w:tc>
        <w:tc>
          <w:tcPr>
            <w:tcW w:w="567" w:type="dxa"/>
          </w:tcPr>
          <w:p w14:paraId="20A5C531" w14:textId="77777777" w:rsidR="000F00D0" w:rsidRPr="00830B18" w:rsidRDefault="000F00D0">
            <w:pPr>
              <w:rPr>
                <w:rFonts w:ascii="Arial" w:eastAsia="Calibri" w:hAnsi="Arial" w:cs="Arial"/>
                <w:b/>
                <w:bCs/>
              </w:rPr>
            </w:pPr>
          </w:p>
        </w:tc>
        <w:tc>
          <w:tcPr>
            <w:tcW w:w="567" w:type="dxa"/>
          </w:tcPr>
          <w:p w14:paraId="128AB767" w14:textId="77777777" w:rsidR="000F00D0" w:rsidRPr="00830B18" w:rsidRDefault="000F00D0">
            <w:pPr>
              <w:rPr>
                <w:rFonts w:ascii="Arial" w:eastAsia="Calibri" w:hAnsi="Arial" w:cs="Arial"/>
                <w:b/>
                <w:bCs/>
              </w:rPr>
            </w:pPr>
          </w:p>
        </w:tc>
        <w:tc>
          <w:tcPr>
            <w:tcW w:w="425" w:type="dxa"/>
          </w:tcPr>
          <w:p w14:paraId="6EAAB2A5" w14:textId="77777777" w:rsidR="000F00D0" w:rsidRPr="00830B18" w:rsidRDefault="000F00D0">
            <w:pPr>
              <w:rPr>
                <w:rFonts w:ascii="Arial" w:eastAsia="Calibri" w:hAnsi="Arial" w:cs="Arial"/>
                <w:b/>
                <w:bCs/>
              </w:rPr>
            </w:pPr>
          </w:p>
        </w:tc>
        <w:tc>
          <w:tcPr>
            <w:tcW w:w="3685" w:type="dxa"/>
          </w:tcPr>
          <w:p w14:paraId="2594680B" w14:textId="77777777" w:rsidR="000F00D0" w:rsidRPr="00830B18" w:rsidRDefault="000F00D0">
            <w:pPr>
              <w:rPr>
                <w:rFonts w:ascii="Arial" w:eastAsia="Calibri" w:hAnsi="Arial" w:cs="Arial"/>
                <w:b/>
                <w:bCs/>
              </w:rPr>
            </w:pPr>
          </w:p>
        </w:tc>
      </w:tr>
      <w:tr w:rsidR="000F00D0" w:rsidRPr="00830B18" w14:paraId="2B75150C" w14:textId="77777777" w:rsidTr="001F2FBC">
        <w:tc>
          <w:tcPr>
            <w:tcW w:w="7797" w:type="dxa"/>
          </w:tcPr>
          <w:p w14:paraId="3C31E11C" w14:textId="77777777" w:rsidR="000F00D0" w:rsidRPr="00830B18" w:rsidRDefault="000F00D0">
            <w:pPr>
              <w:rPr>
                <w:rFonts w:ascii="Arial" w:eastAsia="Calibri" w:hAnsi="Arial" w:cs="Arial"/>
              </w:rPr>
            </w:pPr>
            <w:r w:rsidRPr="00830B18">
              <w:rPr>
                <w:rFonts w:ascii="Arial" w:eastAsia="Calibri" w:hAnsi="Arial" w:cs="Arial"/>
              </w:rPr>
              <w:t>Risks in the local authority operating environment, and any political or organisational changes that may affect business, are assessed and mitigated.</w:t>
            </w:r>
          </w:p>
        </w:tc>
        <w:tc>
          <w:tcPr>
            <w:tcW w:w="567" w:type="dxa"/>
          </w:tcPr>
          <w:p w14:paraId="6095CCC1" w14:textId="77777777" w:rsidR="000F00D0" w:rsidRPr="00830B18" w:rsidRDefault="000F00D0">
            <w:pPr>
              <w:rPr>
                <w:rFonts w:ascii="Arial" w:eastAsia="Calibri" w:hAnsi="Arial" w:cs="Arial"/>
                <w:b/>
                <w:bCs/>
              </w:rPr>
            </w:pPr>
          </w:p>
        </w:tc>
        <w:tc>
          <w:tcPr>
            <w:tcW w:w="567" w:type="dxa"/>
          </w:tcPr>
          <w:p w14:paraId="6DDD034B" w14:textId="77777777" w:rsidR="000F00D0" w:rsidRPr="00830B18" w:rsidRDefault="000F00D0">
            <w:pPr>
              <w:rPr>
                <w:rFonts w:ascii="Arial" w:eastAsia="Calibri" w:hAnsi="Arial" w:cs="Arial"/>
                <w:b/>
                <w:bCs/>
              </w:rPr>
            </w:pPr>
          </w:p>
        </w:tc>
        <w:tc>
          <w:tcPr>
            <w:tcW w:w="567" w:type="dxa"/>
          </w:tcPr>
          <w:p w14:paraId="34852ADF" w14:textId="77777777" w:rsidR="000F00D0" w:rsidRPr="00830B18" w:rsidRDefault="000F00D0">
            <w:pPr>
              <w:rPr>
                <w:rFonts w:ascii="Arial" w:eastAsia="Calibri" w:hAnsi="Arial" w:cs="Arial"/>
                <w:b/>
                <w:bCs/>
              </w:rPr>
            </w:pPr>
          </w:p>
        </w:tc>
        <w:tc>
          <w:tcPr>
            <w:tcW w:w="567" w:type="dxa"/>
          </w:tcPr>
          <w:p w14:paraId="73CA8F77" w14:textId="77777777" w:rsidR="000F00D0" w:rsidRPr="00830B18" w:rsidRDefault="000F00D0">
            <w:pPr>
              <w:rPr>
                <w:rFonts w:ascii="Arial" w:eastAsia="Calibri" w:hAnsi="Arial" w:cs="Arial"/>
                <w:b/>
                <w:bCs/>
              </w:rPr>
            </w:pPr>
          </w:p>
        </w:tc>
        <w:tc>
          <w:tcPr>
            <w:tcW w:w="425" w:type="dxa"/>
          </w:tcPr>
          <w:p w14:paraId="3CEEBBFF" w14:textId="77777777" w:rsidR="000F00D0" w:rsidRPr="00830B18" w:rsidRDefault="000F00D0">
            <w:pPr>
              <w:rPr>
                <w:rFonts w:ascii="Arial" w:eastAsia="Calibri" w:hAnsi="Arial" w:cs="Arial"/>
                <w:b/>
                <w:bCs/>
              </w:rPr>
            </w:pPr>
          </w:p>
        </w:tc>
        <w:tc>
          <w:tcPr>
            <w:tcW w:w="3685" w:type="dxa"/>
          </w:tcPr>
          <w:p w14:paraId="2DAEF18A" w14:textId="77777777" w:rsidR="000F00D0" w:rsidRPr="00830B18" w:rsidRDefault="000F00D0">
            <w:pPr>
              <w:rPr>
                <w:rFonts w:ascii="Arial" w:eastAsia="Calibri" w:hAnsi="Arial" w:cs="Arial"/>
                <w:b/>
                <w:bCs/>
              </w:rPr>
            </w:pPr>
          </w:p>
        </w:tc>
      </w:tr>
      <w:tr w:rsidR="000F00D0" w:rsidRPr="00830B18" w14:paraId="210C36BC" w14:textId="77777777" w:rsidTr="001F2FBC">
        <w:tc>
          <w:tcPr>
            <w:tcW w:w="7797" w:type="dxa"/>
          </w:tcPr>
          <w:p w14:paraId="45B54600" w14:textId="77777777" w:rsidR="000F00D0" w:rsidRPr="00830B18" w:rsidRDefault="000F00D0">
            <w:pPr>
              <w:rPr>
                <w:rFonts w:ascii="Arial" w:eastAsia="Calibri" w:hAnsi="Arial" w:cs="Arial"/>
              </w:rPr>
            </w:pPr>
            <w:r w:rsidRPr="00830B18">
              <w:rPr>
                <w:rFonts w:ascii="Arial" w:eastAsia="Calibri" w:hAnsi="Arial" w:cs="Arial"/>
              </w:rPr>
              <w:t>The local authority’s political and executive leaders are well informed about the potential risks facing adult social care. They reflect these in their corporate risk registers and take them fully into account in their decision-making.</w:t>
            </w:r>
          </w:p>
        </w:tc>
        <w:tc>
          <w:tcPr>
            <w:tcW w:w="567" w:type="dxa"/>
          </w:tcPr>
          <w:p w14:paraId="564B4344" w14:textId="77777777" w:rsidR="000F00D0" w:rsidRPr="00830B18" w:rsidRDefault="000F00D0">
            <w:pPr>
              <w:rPr>
                <w:rFonts w:ascii="Arial" w:eastAsia="Calibri" w:hAnsi="Arial" w:cs="Arial"/>
                <w:b/>
                <w:bCs/>
              </w:rPr>
            </w:pPr>
          </w:p>
        </w:tc>
        <w:tc>
          <w:tcPr>
            <w:tcW w:w="567" w:type="dxa"/>
          </w:tcPr>
          <w:p w14:paraId="20607CAB" w14:textId="77777777" w:rsidR="000F00D0" w:rsidRPr="00830B18" w:rsidRDefault="000F00D0">
            <w:pPr>
              <w:rPr>
                <w:rFonts w:ascii="Arial" w:eastAsia="Calibri" w:hAnsi="Arial" w:cs="Arial"/>
                <w:b/>
                <w:bCs/>
              </w:rPr>
            </w:pPr>
          </w:p>
        </w:tc>
        <w:tc>
          <w:tcPr>
            <w:tcW w:w="567" w:type="dxa"/>
          </w:tcPr>
          <w:p w14:paraId="56CB7E6E" w14:textId="77777777" w:rsidR="000F00D0" w:rsidRPr="00830B18" w:rsidRDefault="000F00D0">
            <w:pPr>
              <w:rPr>
                <w:rFonts w:ascii="Arial" w:eastAsia="Calibri" w:hAnsi="Arial" w:cs="Arial"/>
                <w:b/>
                <w:bCs/>
              </w:rPr>
            </w:pPr>
          </w:p>
        </w:tc>
        <w:tc>
          <w:tcPr>
            <w:tcW w:w="567" w:type="dxa"/>
          </w:tcPr>
          <w:p w14:paraId="57BE24B7" w14:textId="77777777" w:rsidR="000F00D0" w:rsidRPr="00830B18" w:rsidRDefault="000F00D0">
            <w:pPr>
              <w:rPr>
                <w:rFonts w:ascii="Arial" w:eastAsia="Calibri" w:hAnsi="Arial" w:cs="Arial"/>
                <w:b/>
                <w:bCs/>
              </w:rPr>
            </w:pPr>
          </w:p>
        </w:tc>
        <w:tc>
          <w:tcPr>
            <w:tcW w:w="425" w:type="dxa"/>
          </w:tcPr>
          <w:p w14:paraId="349369C1" w14:textId="77777777" w:rsidR="000F00D0" w:rsidRPr="00830B18" w:rsidRDefault="000F00D0">
            <w:pPr>
              <w:rPr>
                <w:rFonts w:ascii="Arial" w:eastAsia="Calibri" w:hAnsi="Arial" w:cs="Arial"/>
                <w:b/>
                <w:bCs/>
              </w:rPr>
            </w:pPr>
          </w:p>
        </w:tc>
        <w:tc>
          <w:tcPr>
            <w:tcW w:w="3685" w:type="dxa"/>
          </w:tcPr>
          <w:p w14:paraId="164CF2D3" w14:textId="77777777" w:rsidR="000F00D0" w:rsidRPr="00830B18" w:rsidRDefault="000F00D0">
            <w:pPr>
              <w:rPr>
                <w:rFonts w:ascii="Arial" w:eastAsia="Calibri" w:hAnsi="Arial" w:cs="Arial"/>
                <w:b/>
                <w:bCs/>
              </w:rPr>
            </w:pPr>
          </w:p>
        </w:tc>
      </w:tr>
      <w:tr w:rsidR="000F00D0" w:rsidRPr="00830B18" w14:paraId="013986B8" w14:textId="77777777" w:rsidTr="001F2FBC">
        <w:tc>
          <w:tcPr>
            <w:tcW w:w="7797" w:type="dxa"/>
          </w:tcPr>
          <w:p w14:paraId="6C9C98F8" w14:textId="77777777" w:rsidR="000F00D0" w:rsidRPr="00830B18" w:rsidRDefault="000F00D0">
            <w:pPr>
              <w:rPr>
                <w:rFonts w:ascii="Arial" w:eastAsia="Calibri" w:hAnsi="Arial" w:cs="Arial"/>
              </w:rPr>
            </w:pPr>
            <w:r w:rsidRPr="00830B18">
              <w:rPr>
                <w:rFonts w:ascii="Arial" w:eastAsia="Calibri" w:hAnsi="Arial" w:cs="Arial"/>
              </w:rPr>
              <w:t>The local authority has effective budget oversight, accountability and governance. It assesses the impact of any budget reductions and whether the level of savings required will affect its ability to meet statutory duties, including comparison with regional and national benchmarking groups.</w:t>
            </w:r>
          </w:p>
        </w:tc>
        <w:tc>
          <w:tcPr>
            <w:tcW w:w="567" w:type="dxa"/>
          </w:tcPr>
          <w:p w14:paraId="4EA557A8" w14:textId="77777777" w:rsidR="000F00D0" w:rsidRPr="00830B18" w:rsidRDefault="000F00D0">
            <w:pPr>
              <w:rPr>
                <w:rFonts w:ascii="Arial" w:eastAsia="Calibri" w:hAnsi="Arial" w:cs="Arial"/>
                <w:b/>
                <w:bCs/>
              </w:rPr>
            </w:pPr>
          </w:p>
        </w:tc>
        <w:tc>
          <w:tcPr>
            <w:tcW w:w="567" w:type="dxa"/>
          </w:tcPr>
          <w:p w14:paraId="3820A1B9" w14:textId="77777777" w:rsidR="000F00D0" w:rsidRPr="00830B18" w:rsidRDefault="000F00D0">
            <w:pPr>
              <w:rPr>
                <w:rFonts w:ascii="Arial" w:eastAsia="Calibri" w:hAnsi="Arial" w:cs="Arial"/>
                <w:b/>
                <w:bCs/>
              </w:rPr>
            </w:pPr>
          </w:p>
        </w:tc>
        <w:tc>
          <w:tcPr>
            <w:tcW w:w="567" w:type="dxa"/>
          </w:tcPr>
          <w:p w14:paraId="42C9742F" w14:textId="77777777" w:rsidR="000F00D0" w:rsidRPr="00830B18" w:rsidRDefault="000F00D0">
            <w:pPr>
              <w:rPr>
                <w:rFonts w:ascii="Arial" w:eastAsia="Calibri" w:hAnsi="Arial" w:cs="Arial"/>
                <w:b/>
                <w:bCs/>
              </w:rPr>
            </w:pPr>
          </w:p>
        </w:tc>
        <w:tc>
          <w:tcPr>
            <w:tcW w:w="567" w:type="dxa"/>
          </w:tcPr>
          <w:p w14:paraId="457AFC8D" w14:textId="77777777" w:rsidR="000F00D0" w:rsidRPr="00830B18" w:rsidRDefault="000F00D0">
            <w:pPr>
              <w:rPr>
                <w:rFonts w:ascii="Arial" w:eastAsia="Calibri" w:hAnsi="Arial" w:cs="Arial"/>
                <w:b/>
                <w:bCs/>
              </w:rPr>
            </w:pPr>
          </w:p>
        </w:tc>
        <w:tc>
          <w:tcPr>
            <w:tcW w:w="425" w:type="dxa"/>
          </w:tcPr>
          <w:p w14:paraId="1A378005" w14:textId="77777777" w:rsidR="000F00D0" w:rsidRPr="00830B18" w:rsidRDefault="000F00D0">
            <w:pPr>
              <w:rPr>
                <w:rFonts w:ascii="Arial" w:eastAsia="Calibri" w:hAnsi="Arial" w:cs="Arial"/>
                <w:b/>
                <w:bCs/>
              </w:rPr>
            </w:pPr>
          </w:p>
        </w:tc>
        <w:tc>
          <w:tcPr>
            <w:tcW w:w="3685" w:type="dxa"/>
          </w:tcPr>
          <w:p w14:paraId="5E370EA4" w14:textId="77777777" w:rsidR="000F00D0" w:rsidRPr="00830B18" w:rsidRDefault="000F00D0">
            <w:pPr>
              <w:rPr>
                <w:rFonts w:ascii="Arial" w:eastAsia="Calibri" w:hAnsi="Arial" w:cs="Arial"/>
                <w:b/>
                <w:bCs/>
              </w:rPr>
            </w:pPr>
          </w:p>
        </w:tc>
      </w:tr>
      <w:tr w:rsidR="000F00D0" w:rsidRPr="00830B18" w14:paraId="48994319" w14:textId="77777777" w:rsidTr="001F2FBC">
        <w:tc>
          <w:tcPr>
            <w:tcW w:w="7797" w:type="dxa"/>
          </w:tcPr>
          <w:p w14:paraId="16F1EBDB" w14:textId="77777777" w:rsidR="000F00D0" w:rsidRPr="00830B18" w:rsidRDefault="000F00D0">
            <w:pPr>
              <w:rPr>
                <w:rFonts w:ascii="Arial" w:eastAsia="Calibri" w:hAnsi="Arial" w:cs="Arial"/>
              </w:rPr>
            </w:pPr>
            <w:r w:rsidRPr="00830B18">
              <w:rPr>
                <w:rFonts w:ascii="Arial" w:eastAsia="Calibri" w:hAnsi="Arial" w:cs="Arial"/>
              </w:rPr>
              <w:t>All levels of governance and management function effectively and interact with each other appropriately.</w:t>
            </w:r>
          </w:p>
        </w:tc>
        <w:tc>
          <w:tcPr>
            <w:tcW w:w="567" w:type="dxa"/>
          </w:tcPr>
          <w:p w14:paraId="59F1EE13" w14:textId="77777777" w:rsidR="000F00D0" w:rsidRPr="00830B18" w:rsidRDefault="000F00D0">
            <w:pPr>
              <w:rPr>
                <w:rFonts w:ascii="Arial" w:eastAsia="Calibri" w:hAnsi="Arial" w:cs="Arial"/>
                <w:b/>
                <w:bCs/>
              </w:rPr>
            </w:pPr>
          </w:p>
        </w:tc>
        <w:tc>
          <w:tcPr>
            <w:tcW w:w="567" w:type="dxa"/>
          </w:tcPr>
          <w:p w14:paraId="3147391D" w14:textId="77777777" w:rsidR="000F00D0" w:rsidRPr="00830B18" w:rsidRDefault="000F00D0">
            <w:pPr>
              <w:rPr>
                <w:rFonts w:ascii="Arial" w:eastAsia="Calibri" w:hAnsi="Arial" w:cs="Arial"/>
                <w:b/>
                <w:bCs/>
              </w:rPr>
            </w:pPr>
          </w:p>
        </w:tc>
        <w:tc>
          <w:tcPr>
            <w:tcW w:w="567" w:type="dxa"/>
          </w:tcPr>
          <w:p w14:paraId="4AA1C13A" w14:textId="77777777" w:rsidR="000F00D0" w:rsidRPr="00830B18" w:rsidRDefault="000F00D0">
            <w:pPr>
              <w:rPr>
                <w:rFonts w:ascii="Arial" w:eastAsia="Calibri" w:hAnsi="Arial" w:cs="Arial"/>
                <w:b/>
                <w:bCs/>
              </w:rPr>
            </w:pPr>
          </w:p>
        </w:tc>
        <w:tc>
          <w:tcPr>
            <w:tcW w:w="567" w:type="dxa"/>
          </w:tcPr>
          <w:p w14:paraId="3A7EB6AC" w14:textId="77777777" w:rsidR="000F00D0" w:rsidRPr="00830B18" w:rsidRDefault="000F00D0">
            <w:pPr>
              <w:rPr>
                <w:rFonts w:ascii="Arial" w:eastAsia="Calibri" w:hAnsi="Arial" w:cs="Arial"/>
                <w:b/>
                <w:bCs/>
              </w:rPr>
            </w:pPr>
          </w:p>
        </w:tc>
        <w:tc>
          <w:tcPr>
            <w:tcW w:w="425" w:type="dxa"/>
          </w:tcPr>
          <w:p w14:paraId="2A32ADD7" w14:textId="77777777" w:rsidR="000F00D0" w:rsidRPr="00830B18" w:rsidRDefault="000F00D0">
            <w:pPr>
              <w:rPr>
                <w:rFonts w:ascii="Arial" w:eastAsia="Calibri" w:hAnsi="Arial" w:cs="Arial"/>
                <w:b/>
                <w:bCs/>
              </w:rPr>
            </w:pPr>
          </w:p>
        </w:tc>
        <w:tc>
          <w:tcPr>
            <w:tcW w:w="3685" w:type="dxa"/>
          </w:tcPr>
          <w:p w14:paraId="7543E446" w14:textId="77777777" w:rsidR="000F00D0" w:rsidRPr="00830B18" w:rsidRDefault="000F00D0">
            <w:pPr>
              <w:rPr>
                <w:rFonts w:ascii="Arial" w:eastAsia="Calibri" w:hAnsi="Arial" w:cs="Arial"/>
                <w:b/>
                <w:bCs/>
              </w:rPr>
            </w:pPr>
          </w:p>
        </w:tc>
      </w:tr>
      <w:tr w:rsidR="000F00D0" w:rsidRPr="00830B18" w14:paraId="62B5527E" w14:textId="77777777" w:rsidTr="001F2FBC">
        <w:tc>
          <w:tcPr>
            <w:tcW w:w="7797" w:type="dxa"/>
          </w:tcPr>
          <w:p w14:paraId="3AAFDEB0" w14:textId="77777777" w:rsidR="000F00D0" w:rsidRPr="00830B18" w:rsidRDefault="000F00D0">
            <w:pPr>
              <w:rPr>
                <w:rFonts w:ascii="Arial" w:eastAsia="Calibri" w:hAnsi="Arial" w:cs="Arial"/>
              </w:rPr>
            </w:pPr>
            <w:r w:rsidRPr="00830B18">
              <w:rPr>
                <w:rFonts w:ascii="Arial" w:eastAsia="Calibri" w:hAnsi="Arial" w:cs="Arial"/>
              </w:rPr>
              <w:t xml:space="preserve">Equality and human rights and diversity principles are embedded in the local authority’s values, culture, and leadership behaviour. Leaders know the </w:t>
            </w:r>
            <w:r w:rsidRPr="00830B18">
              <w:rPr>
                <w:rFonts w:ascii="Arial" w:eastAsia="Calibri" w:hAnsi="Arial" w:cs="Arial"/>
              </w:rPr>
              <w:lastRenderedPageBreak/>
              <w:t>current challenges to equality and human rights and have plans to tackle them.</w:t>
            </w:r>
          </w:p>
        </w:tc>
        <w:tc>
          <w:tcPr>
            <w:tcW w:w="567" w:type="dxa"/>
          </w:tcPr>
          <w:p w14:paraId="07FEE028" w14:textId="77777777" w:rsidR="000F00D0" w:rsidRPr="00830B18" w:rsidRDefault="000F00D0">
            <w:pPr>
              <w:rPr>
                <w:rFonts w:ascii="Arial" w:eastAsia="Calibri" w:hAnsi="Arial" w:cs="Arial"/>
                <w:b/>
                <w:bCs/>
              </w:rPr>
            </w:pPr>
          </w:p>
        </w:tc>
        <w:tc>
          <w:tcPr>
            <w:tcW w:w="567" w:type="dxa"/>
          </w:tcPr>
          <w:p w14:paraId="57EA0651" w14:textId="77777777" w:rsidR="000F00D0" w:rsidRPr="00830B18" w:rsidRDefault="000F00D0">
            <w:pPr>
              <w:rPr>
                <w:rFonts w:ascii="Arial" w:eastAsia="Calibri" w:hAnsi="Arial" w:cs="Arial"/>
                <w:b/>
                <w:bCs/>
              </w:rPr>
            </w:pPr>
          </w:p>
        </w:tc>
        <w:tc>
          <w:tcPr>
            <w:tcW w:w="567" w:type="dxa"/>
          </w:tcPr>
          <w:p w14:paraId="727DA37F" w14:textId="77777777" w:rsidR="000F00D0" w:rsidRPr="00830B18" w:rsidRDefault="000F00D0">
            <w:pPr>
              <w:rPr>
                <w:rFonts w:ascii="Arial" w:eastAsia="Calibri" w:hAnsi="Arial" w:cs="Arial"/>
                <w:b/>
                <w:bCs/>
              </w:rPr>
            </w:pPr>
          </w:p>
        </w:tc>
        <w:tc>
          <w:tcPr>
            <w:tcW w:w="567" w:type="dxa"/>
          </w:tcPr>
          <w:p w14:paraId="58F64602" w14:textId="77777777" w:rsidR="000F00D0" w:rsidRPr="00830B18" w:rsidRDefault="000F00D0">
            <w:pPr>
              <w:rPr>
                <w:rFonts w:ascii="Arial" w:eastAsia="Calibri" w:hAnsi="Arial" w:cs="Arial"/>
                <w:b/>
                <w:bCs/>
              </w:rPr>
            </w:pPr>
          </w:p>
        </w:tc>
        <w:tc>
          <w:tcPr>
            <w:tcW w:w="425" w:type="dxa"/>
          </w:tcPr>
          <w:p w14:paraId="7AE892C4" w14:textId="77777777" w:rsidR="000F00D0" w:rsidRPr="00830B18" w:rsidRDefault="000F00D0">
            <w:pPr>
              <w:rPr>
                <w:rFonts w:ascii="Arial" w:eastAsia="Calibri" w:hAnsi="Arial" w:cs="Arial"/>
                <w:b/>
                <w:bCs/>
              </w:rPr>
            </w:pPr>
          </w:p>
        </w:tc>
        <w:tc>
          <w:tcPr>
            <w:tcW w:w="3685" w:type="dxa"/>
          </w:tcPr>
          <w:p w14:paraId="47535374" w14:textId="77777777" w:rsidR="000F00D0" w:rsidRPr="00830B18" w:rsidRDefault="000F00D0">
            <w:pPr>
              <w:rPr>
                <w:rFonts w:ascii="Arial" w:eastAsia="Calibri" w:hAnsi="Arial" w:cs="Arial"/>
                <w:b/>
                <w:bCs/>
              </w:rPr>
            </w:pPr>
          </w:p>
        </w:tc>
      </w:tr>
      <w:tr w:rsidR="000F00D0" w:rsidRPr="00830B18" w14:paraId="293AD004" w14:textId="77777777" w:rsidTr="001F2FBC">
        <w:tc>
          <w:tcPr>
            <w:tcW w:w="7797" w:type="dxa"/>
          </w:tcPr>
          <w:p w14:paraId="612AA54E" w14:textId="77777777" w:rsidR="000F00D0" w:rsidRPr="00830B18" w:rsidRDefault="000F00D0">
            <w:pPr>
              <w:rPr>
                <w:rFonts w:ascii="Arial" w:eastAsia="Calibri" w:hAnsi="Arial" w:cs="Arial"/>
              </w:rPr>
            </w:pPr>
            <w:r w:rsidRPr="00830B18">
              <w:rPr>
                <w:rFonts w:ascii="Arial" w:eastAsia="Calibri" w:hAnsi="Arial" w:cs="Arial"/>
              </w:rPr>
              <w:t>The local authority has a clear strategic ambition and objectives regarding improving outcomes for unpaid carers, with a coherent and adequately resourced delivery plan.</w:t>
            </w:r>
          </w:p>
        </w:tc>
        <w:tc>
          <w:tcPr>
            <w:tcW w:w="567" w:type="dxa"/>
          </w:tcPr>
          <w:p w14:paraId="3C149301" w14:textId="77777777" w:rsidR="000F00D0" w:rsidRPr="00830B18" w:rsidRDefault="000F00D0">
            <w:pPr>
              <w:rPr>
                <w:rFonts w:ascii="Arial" w:eastAsia="Calibri" w:hAnsi="Arial" w:cs="Arial"/>
                <w:b/>
                <w:bCs/>
              </w:rPr>
            </w:pPr>
          </w:p>
        </w:tc>
        <w:tc>
          <w:tcPr>
            <w:tcW w:w="567" w:type="dxa"/>
          </w:tcPr>
          <w:p w14:paraId="7C5855E4" w14:textId="77777777" w:rsidR="000F00D0" w:rsidRPr="00830B18" w:rsidRDefault="000F00D0">
            <w:pPr>
              <w:rPr>
                <w:rFonts w:ascii="Arial" w:eastAsia="Calibri" w:hAnsi="Arial" w:cs="Arial"/>
                <w:b/>
                <w:bCs/>
              </w:rPr>
            </w:pPr>
          </w:p>
        </w:tc>
        <w:tc>
          <w:tcPr>
            <w:tcW w:w="567" w:type="dxa"/>
          </w:tcPr>
          <w:p w14:paraId="3DB16C09" w14:textId="77777777" w:rsidR="000F00D0" w:rsidRPr="00830B18" w:rsidRDefault="000F00D0">
            <w:pPr>
              <w:rPr>
                <w:rFonts w:ascii="Arial" w:eastAsia="Calibri" w:hAnsi="Arial" w:cs="Arial"/>
                <w:b/>
                <w:bCs/>
              </w:rPr>
            </w:pPr>
          </w:p>
        </w:tc>
        <w:tc>
          <w:tcPr>
            <w:tcW w:w="567" w:type="dxa"/>
          </w:tcPr>
          <w:p w14:paraId="5A8A60A5" w14:textId="77777777" w:rsidR="000F00D0" w:rsidRPr="00830B18" w:rsidRDefault="000F00D0">
            <w:pPr>
              <w:rPr>
                <w:rFonts w:ascii="Arial" w:eastAsia="Calibri" w:hAnsi="Arial" w:cs="Arial"/>
                <w:b/>
                <w:bCs/>
              </w:rPr>
            </w:pPr>
          </w:p>
        </w:tc>
        <w:tc>
          <w:tcPr>
            <w:tcW w:w="425" w:type="dxa"/>
          </w:tcPr>
          <w:p w14:paraId="09AA8FCF" w14:textId="77777777" w:rsidR="000F00D0" w:rsidRPr="00830B18" w:rsidRDefault="000F00D0">
            <w:pPr>
              <w:rPr>
                <w:rFonts w:ascii="Arial" w:eastAsia="Calibri" w:hAnsi="Arial" w:cs="Arial"/>
                <w:b/>
                <w:bCs/>
              </w:rPr>
            </w:pPr>
          </w:p>
        </w:tc>
        <w:tc>
          <w:tcPr>
            <w:tcW w:w="3685" w:type="dxa"/>
          </w:tcPr>
          <w:p w14:paraId="6F5BA0F5" w14:textId="77777777" w:rsidR="000F00D0" w:rsidRPr="00830B18" w:rsidRDefault="000F00D0">
            <w:pPr>
              <w:rPr>
                <w:rFonts w:ascii="Arial" w:eastAsia="Calibri" w:hAnsi="Arial" w:cs="Arial"/>
                <w:b/>
                <w:bCs/>
              </w:rPr>
            </w:pPr>
          </w:p>
        </w:tc>
      </w:tr>
    </w:tbl>
    <w:p w14:paraId="6548426B" w14:textId="6CC42C4B" w:rsidR="00322364" w:rsidRPr="005F1DF8" w:rsidRDefault="00322364" w:rsidP="00322364">
      <w:pPr>
        <w:pStyle w:val="Bodycopy"/>
        <w:rPr>
          <w:rFonts w:eastAsia="Calibri"/>
          <w:b/>
          <w:bCs/>
          <w:color w:val="4F81BD" w:themeColor="accent1"/>
        </w:rPr>
      </w:pPr>
    </w:p>
    <w:p w14:paraId="5B80E3E8" w14:textId="2C3EE8D9" w:rsidR="001E6CE9" w:rsidRDefault="001E6CE9" w:rsidP="00406093">
      <w:pPr>
        <w:rPr>
          <w:rFonts w:eastAsia="Calibri" w:cs="Arial"/>
          <w:color w:val="000000"/>
        </w:rPr>
        <w:sectPr w:rsidR="001E6CE9" w:rsidSect="004A5DA2">
          <w:pgSz w:w="16840" w:h="11900" w:orient="landscape"/>
          <w:pgMar w:top="1134" w:right="1531" w:bottom="1134" w:left="1134" w:header="0" w:footer="284" w:gutter="0"/>
          <w:cols w:space="708"/>
          <w:docGrid w:linePitch="360"/>
        </w:sectPr>
      </w:pPr>
    </w:p>
    <w:p w14:paraId="202CE63B" w14:textId="7F71B9C6" w:rsidR="005B70C4" w:rsidRPr="000F00D0" w:rsidRDefault="000F00D0" w:rsidP="00EB39FF">
      <w:pPr>
        <w:pStyle w:val="H3LGA"/>
        <w:rPr>
          <w:rFonts w:eastAsia="Calibri"/>
        </w:rPr>
      </w:pPr>
      <w:bookmarkStart w:id="57" w:name="_Toc117856031"/>
      <w:bookmarkStart w:id="58" w:name="_Toc134789012"/>
      <w:r>
        <w:rPr>
          <w:rFonts w:eastAsia="Calibri"/>
        </w:rPr>
        <w:lastRenderedPageBreak/>
        <w:t xml:space="preserve">Leadership - </w:t>
      </w:r>
      <w:r w:rsidR="00D729D8">
        <w:rPr>
          <w:rFonts w:eastAsia="Calibri"/>
        </w:rPr>
        <w:t>G</w:t>
      </w:r>
      <w:r w:rsidR="0065600B" w:rsidRPr="00107AC8">
        <w:rPr>
          <w:rFonts w:eastAsia="Calibri"/>
        </w:rPr>
        <w:t xml:space="preserve">overnance, </w:t>
      </w:r>
      <w:r w:rsidR="00971EDD">
        <w:rPr>
          <w:rFonts w:eastAsia="Calibri"/>
        </w:rPr>
        <w:t>m</w:t>
      </w:r>
      <w:r w:rsidR="0065600B" w:rsidRPr="00107AC8">
        <w:rPr>
          <w:rFonts w:eastAsia="Calibri"/>
        </w:rPr>
        <w:t xml:space="preserve">anagement </w:t>
      </w:r>
      <w:r w:rsidR="00C45B71">
        <w:rPr>
          <w:rFonts w:eastAsia="Calibri"/>
        </w:rPr>
        <w:t>a</w:t>
      </w:r>
      <w:r w:rsidR="0065600B" w:rsidRPr="00107AC8">
        <w:rPr>
          <w:rFonts w:eastAsia="Calibri"/>
        </w:rPr>
        <w:t xml:space="preserve">nd </w:t>
      </w:r>
      <w:r w:rsidR="00971EDD">
        <w:rPr>
          <w:rFonts w:eastAsia="Calibri"/>
        </w:rPr>
        <w:t>s</w:t>
      </w:r>
      <w:r w:rsidR="0065600B" w:rsidRPr="00107AC8">
        <w:rPr>
          <w:rFonts w:eastAsia="Calibri"/>
        </w:rPr>
        <w:t>ustainability</w:t>
      </w:r>
      <w:r>
        <w:rPr>
          <w:rFonts w:eastAsia="Calibri"/>
        </w:rPr>
        <w:t xml:space="preserve">: </w:t>
      </w:r>
      <w:r w:rsidR="005B70C4" w:rsidRPr="005B70C4">
        <w:t xml:space="preserve">Stage </w:t>
      </w:r>
      <w:r w:rsidR="00255F4F">
        <w:t>2</w:t>
      </w:r>
      <w:r w:rsidR="005B70C4" w:rsidRPr="005B70C4">
        <w:t xml:space="preserve"> </w:t>
      </w:r>
      <w:r w:rsidR="00971EDD">
        <w:t>s</w:t>
      </w:r>
      <w:r w:rsidR="005B70C4" w:rsidRPr="005B70C4">
        <w:t>elf-</w:t>
      </w:r>
      <w:bookmarkEnd w:id="57"/>
      <w:bookmarkEnd w:id="58"/>
      <w:r w:rsidR="0065600B">
        <w:t>a</w:t>
      </w:r>
      <w:r w:rsidR="0065600B" w:rsidRPr="005B70C4">
        <w:t>ssessment</w:t>
      </w:r>
    </w:p>
    <w:p w14:paraId="78E6F034" w14:textId="77777777" w:rsidR="000F00D0" w:rsidRDefault="000F00D0" w:rsidP="005B70C4">
      <w:pPr>
        <w:pStyle w:val="Bodycopy"/>
        <w:rPr>
          <w:rFonts w:eastAsia="Calibri"/>
        </w:rPr>
      </w:pPr>
    </w:p>
    <w:p w14:paraId="758922DF" w14:textId="6DCD529B" w:rsidR="005B70C4" w:rsidRPr="005B70C4" w:rsidRDefault="005B70C4" w:rsidP="001F2FBC">
      <w:pPr>
        <w:pStyle w:val="Bodycopy"/>
        <w:spacing w:line="240" w:lineRule="auto"/>
        <w:rPr>
          <w:rFonts w:eastAsia="Calibri"/>
          <w:lang w:eastAsia="en-GB"/>
        </w:rPr>
      </w:pPr>
      <w:r w:rsidRPr="005B70C4">
        <w:rPr>
          <w:rFonts w:eastAsia="Calibri"/>
        </w:rPr>
        <w:t>We have clear responsibilities, roles, systems of accountability and good governance to manage and deliver good quality, sustainable care, treatment and support. We act on the best information about risk, performance and outcomes, and we share this securely with others when appropriate</w:t>
      </w:r>
      <w:r w:rsidRPr="005B70C4">
        <w:rPr>
          <w:rFonts w:eastAsia="Calibri"/>
          <w:lang w:eastAsia="en-GB"/>
        </w:rPr>
        <w:t xml:space="preserve">.         </w:t>
      </w:r>
    </w:p>
    <w:p w14:paraId="135E3379" w14:textId="77777777" w:rsidR="005B70C4" w:rsidRPr="00107AC8" w:rsidRDefault="005B70C4" w:rsidP="005B70C4">
      <w:pPr>
        <w:pStyle w:val="Bodycopy"/>
        <w:rPr>
          <w:rFonts w:eastAsia="Calibri"/>
          <w:lang w:eastAsia="en-GB"/>
        </w:rPr>
      </w:pPr>
    </w:p>
    <w:tbl>
      <w:tblPr>
        <w:tblStyle w:val="TableGrid1"/>
        <w:tblW w:w="0" w:type="auto"/>
        <w:tblInd w:w="-147" w:type="dxa"/>
        <w:tblLook w:val="04A0" w:firstRow="1" w:lastRow="0" w:firstColumn="1" w:lastColumn="0" w:noHBand="0" w:noVBand="1"/>
      </w:tblPr>
      <w:tblGrid>
        <w:gridCol w:w="9640"/>
      </w:tblGrid>
      <w:tr w:rsidR="005B70C4" w:rsidRPr="005B70C4" w14:paraId="59EA3932" w14:textId="77777777" w:rsidTr="001F2FBC">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72EA" w14:textId="75C2FE8E" w:rsidR="005B70C4" w:rsidRPr="005B70C4" w:rsidRDefault="005B70C4">
            <w:pPr>
              <w:rPr>
                <w:rFonts w:ascii="Arial" w:hAnsi="Arial" w:cs="Arial"/>
                <w:b/>
                <w:bCs/>
              </w:rPr>
            </w:pPr>
            <w:r w:rsidRPr="005B70C4">
              <w:rPr>
                <w:rFonts w:ascii="Arial" w:hAnsi="Arial" w:cs="Arial"/>
                <w:b/>
                <w:bCs/>
              </w:rPr>
              <w:t xml:space="preserve">What is our ambition and how are we performing? </w:t>
            </w:r>
          </w:p>
        </w:tc>
      </w:tr>
      <w:tr w:rsidR="005B70C4" w:rsidRPr="005B70C4" w14:paraId="66090355" w14:textId="77777777" w:rsidTr="001F2FBC">
        <w:trPr>
          <w:trHeight w:val="3930"/>
        </w:trPr>
        <w:tc>
          <w:tcPr>
            <w:tcW w:w="9640" w:type="dxa"/>
            <w:tcBorders>
              <w:top w:val="single" w:sz="4" w:space="0" w:color="auto"/>
              <w:left w:val="single" w:sz="4" w:space="0" w:color="auto"/>
              <w:bottom w:val="single" w:sz="4" w:space="0" w:color="auto"/>
              <w:right w:val="single" w:sz="4" w:space="0" w:color="auto"/>
            </w:tcBorders>
          </w:tcPr>
          <w:p w14:paraId="76CD6FB0" w14:textId="77777777" w:rsidR="001E4EEF" w:rsidRPr="00F56B88" w:rsidRDefault="001E4EEF" w:rsidP="001E4EEF">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06DDBE9A" w14:textId="77777777" w:rsidR="005B70C4" w:rsidRPr="005B70C4" w:rsidRDefault="005B70C4">
            <w:pPr>
              <w:rPr>
                <w:rFonts w:ascii="Arial" w:hAnsi="Arial" w:cs="Arial"/>
              </w:rPr>
            </w:pPr>
          </w:p>
          <w:p w14:paraId="7B6EEDF3"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29073B3" w14:textId="15331DEF" w:rsidR="005B70C4" w:rsidRPr="001F2FBC" w:rsidRDefault="001E0D1C" w:rsidP="005B70C4">
            <w:pPr>
              <w:numPr>
                <w:ilvl w:val="0"/>
                <w:numId w:val="27"/>
              </w:numPr>
              <w:spacing w:before="100" w:beforeAutospacing="1" w:after="100" w:afterAutospacing="1"/>
              <w:ind w:left="459"/>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 xml:space="preserve">Have we included anything on </w:t>
            </w:r>
            <w:r w:rsidR="005B70C4" w:rsidRPr="001F2FBC">
              <w:rPr>
                <w:rFonts w:ascii="Arial" w:hAnsi="Arial" w:cs="Arial"/>
                <w:color w:val="E7E6E6"/>
                <w:position w:val="2"/>
                <w:bdr w:val="none" w:sz="0" w:space="0" w:color="auto" w:frame="1"/>
                <w14:textFill>
                  <w14:solidFill>
                    <w14:srgbClr w14:val="E7E6E6">
                      <w14:lumMod w14:val="50000"/>
                    </w14:srgbClr>
                  </w14:solidFill>
                </w14:textFill>
              </w:rPr>
              <w:t xml:space="preserve">the stability, experience and diversity of ASC leadership team?  </w:t>
            </w:r>
          </w:p>
          <w:p w14:paraId="1AB36D6D" w14:textId="5F804A5A" w:rsidR="005B70C4" w:rsidRPr="001F2FBC" w:rsidRDefault="005B70C4" w:rsidP="005B70C4">
            <w:pPr>
              <w:numPr>
                <w:ilvl w:val="0"/>
                <w:numId w:val="27"/>
              </w:numPr>
              <w:spacing w:before="100" w:beforeAutospacing="1" w:after="100" w:afterAutospacing="1"/>
              <w:ind w:left="459"/>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evidenced leadership development programmes (ASC and multiagency)</w:t>
            </w:r>
            <w:r w:rsidR="00EA4A0B">
              <w:rPr>
                <w:rFonts w:ascii="Arial" w:hAnsi="Arial" w:cs="Arial"/>
                <w:color w:val="E7E6E6"/>
                <w:position w:val="2"/>
                <w:bdr w:val="none" w:sz="0" w:space="0" w:color="auto" w:frame="1"/>
                <w14:textFill>
                  <w14:solidFill>
                    <w14:srgbClr w14:val="E7E6E6">
                      <w14:lumMod w14:val="50000"/>
                    </w14:srgbClr>
                  </w14:solidFill>
                </w14:textFill>
              </w:rPr>
              <w:t>?</w:t>
            </w:r>
          </w:p>
          <w:p w14:paraId="7079A871" w14:textId="4587C94B" w:rsidR="005B70C4" w:rsidRPr="001F2FBC" w:rsidRDefault="005B70C4" w:rsidP="005B70C4">
            <w:pPr>
              <w:numPr>
                <w:ilvl w:val="0"/>
                <w:numId w:val="27"/>
              </w:numPr>
              <w:spacing w:before="100" w:beforeAutospacing="1" w:after="100" w:afterAutospacing="1"/>
              <w:ind w:left="459"/>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provided an overview of our reporting structure</w:t>
            </w:r>
            <w:r w:rsidR="0013469F">
              <w:rPr>
                <w:rFonts w:ascii="Arial" w:hAnsi="Arial" w:cs="Arial"/>
                <w:color w:val="E7E6E6"/>
                <w:position w:val="2"/>
                <w:bdr w:val="none" w:sz="0" w:space="0" w:color="auto" w:frame="1"/>
                <w14:textFill>
                  <w14:solidFill>
                    <w14:srgbClr w14:val="E7E6E6">
                      <w14:lumMod w14:val="50000"/>
                    </w14:srgbClr>
                  </w14:solidFill>
                </w14:textFill>
              </w:rPr>
              <w:t>s</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and evidenced clear, approved and enacted terms of reference for all management, leadership and decision making for</w:t>
            </w:r>
            <w:r w:rsidR="00EA4A0B">
              <w:rPr>
                <w:rFonts w:ascii="Arial" w:hAnsi="Arial" w:cs="Arial"/>
                <w:color w:val="E7E6E6"/>
                <w:position w:val="2"/>
                <w:bdr w:val="none" w:sz="0" w:space="0" w:color="auto" w:frame="1"/>
                <w14:textFill>
                  <w14:solidFill>
                    <w14:srgbClr w14:val="E7E6E6">
                      <w14:lumMod w14:val="50000"/>
                    </w14:srgbClr>
                  </w14:solidFill>
                </w14:textFill>
              </w:rPr>
              <w:t>?</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w:t>
            </w:r>
          </w:p>
          <w:p w14:paraId="063FD996" w14:textId="02FCEDAA" w:rsidR="005B70C4" w:rsidRPr="001F2FBC" w:rsidRDefault="001E0D1C" w:rsidP="005B70C4">
            <w:pPr>
              <w:numPr>
                <w:ilvl w:val="0"/>
                <w:numId w:val="27"/>
              </w:numPr>
              <w:spacing w:before="100" w:beforeAutospacing="1" w:after="100" w:afterAutospacing="1"/>
              <w:ind w:left="459"/>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 xml:space="preserve">Have  we evidenced the </w:t>
            </w:r>
            <w:r w:rsidR="005B70C4" w:rsidRPr="001F2FBC">
              <w:rPr>
                <w:rFonts w:ascii="Arial" w:hAnsi="Arial" w:cs="Arial"/>
                <w:color w:val="E7E6E6"/>
                <w:position w:val="2"/>
                <w:bdr w:val="none" w:sz="0" w:space="0" w:color="auto" w:frame="1"/>
                <w14:textFill>
                  <w14:solidFill>
                    <w14:srgbClr w14:val="E7E6E6">
                      <w14:lumMod w14:val="50000"/>
                    </w14:srgbClr>
                  </w14:solidFill>
                </w14:textFill>
              </w:rPr>
              <w:t xml:space="preserve">quality of analysis and risk management that enables good decision making? </w:t>
            </w:r>
          </w:p>
          <w:p w14:paraId="5A8AFD92" w14:textId="55811B0D" w:rsidR="005B70C4" w:rsidRPr="001F2FBC" w:rsidRDefault="005B70C4" w:rsidP="005B70C4">
            <w:pPr>
              <w:numPr>
                <w:ilvl w:val="0"/>
                <w:numId w:val="27"/>
              </w:numPr>
              <w:spacing w:line="256" w:lineRule="auto"/>
              <w:ind w:left="459"/>
              <w:contextualSpacing/>
              <w:rPr>
                <w:rFonts w:ascii="Arial" w:hAnsi="Arial" w:cs="Arial"/>
                <w:b/>
                <w:bCs/>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described our communication and engagement within ASC</w:t>
            </w:r>
            <w:r w:rsidR="004D25E4">
              <w:rPr>
                <w:rFonts w:ascii="Arial" w:hAnsi="Arial" w:cs="Arial"/>
                <w:color w:val="E7E6E6"/>
                <w:position w:val="2"/>
                <w:bdr w:val="none" w:sz="0" w:space="0" w:color="auto" w:frame="1"/>
                <w14:textFill>
                  <w14:solidFill>
                    <w14:srgbClr w14:val="E7E6E6">
                      <w14:lumMod w14:val="50000"/>
                    </w14:srgbClr>
                  </w14:solidFill>
                </w14:textFill>
              </w:rPr>
              <w:t>?</w:t>
            </w:r>
          </w:p>
          <w:p w14:paraId="212EBF14" w14:textId="0F59275C" w:rsidR="005B70C4" w:rsidRPr="001F2FBC" w:rsidRDefault="005B70C4" w:rsidP="005B70C4">
            <w:pPr>
              <w:numPr>
                <w:ilvl w:val="0"/>
                <w:numId w:val="27"/>
              </w:numPr>
              <w:spacing w:line="256" w:lineRule="auto"/>
              <w:ind w:left="459"/>
              <w:contextualSpacing/>
              <w:rPr>
                <w:rFonts w:ascii="Arial" w:hAnsi="Arial" w:cs="Arial"/>
                <w:b/>
                <w:bCs/>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described how we work with care providers and support them to be effective?  </w:t>
            </w:r>
          </w:p>
          <w:p w14:paraId="19653178" w14:textId="2E1E3C4A" w:rsidR="005B70C4" w:rsidRPr="001F2FBC" w:rsidRDefault="005B70C4" w:rsidP="005B70C4">
            <w:pPr>
              <w:numPr>
                <w:ilvl w:val="0"/>
                <w:numId w:val="27"/>
              </w:numPr>
              <w:spacing w:line="256" w:lineRule="auto"/>
              <w:ind w:left="459"/>
              <w:contextualSpacing/>
              <w:rPr>
                <w:rFonts w:ascii="Arial" w:hAnsi="Arial" w:cs="Arial"/>
                <w:b/>
                <w:bCs/>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described how we work Trade Unions to resolve issues?</w:t>
            </w:r>
          </w:p>
          <w:p w14:paraId="37C6F09A" w14:textId="77777777" w:rsidR="005B70C4" w:rsidRPr="005B70C4" w:rsidRDefault="005B70C4" w:rsidP="001E4EEF">
            <w:pPr>
              <w:rPr>
                <w:rFonts w:ascii="Arial" w:hAnsi="Arial" w:cs="Arial"/>
              </w:rPr>
            </w:pPr>
          </w:p>
        </w:tc>
      </w:tr>
      <w:tr w:rsidR="005B70C4" w:rsidRPr="005B70C4" w14:paraId="44D95149" w14:textId="77777777" w:rsidTr="001F2FBC">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1C759" w14:textId="77777777" w:rsidR="005B70C4" w:rsidRPr="005B70C4" w:rsidRDefault="005B70C4">
            <w:pPr>
              <w:rPr>
                <w:rFonts w:ascii="Arial" w:hAnsi="Arial" w:cs="Arial"/>
                <w:b/>
                <w:bCs/>
              </w:rPr>
            </w:pPr>
            <w:r w:rsidRPr="005B70C4">
              <w:rPr>
                <w:rFonts w:ascii="Arial" w:hAnsi="Arial" w:cs="Arial"/>
                <w:b/>
                <w:bCs/>
                <w:position w:val="2"/>
                <w:bdr w:val="none" w:sz="0" w:space="0" w:color="auto" w:frame="1"/>
              </w:rPr>
              <w:t xml:space="preserve">How do we know? What makes us confident about understanding our performance?  </w:t>
            </w:r>
          </w:p>
        </w:tc>
      </w:tr>
      <w:tr w:rsidR="005B70C4" w:rsidRPr="005B70C4" w14:paraId="5468DCF7" w14:textId="77777777" w:rsidTr="001F2FBC">
        <w:tc>
          <w:tcPr>
            <w:tcW w:w="9640" w:type="dxa"/>
            <w:tcBorders>
              <w:top w:val="single" w:sz="4" w:space="0" w:color="auto"/>
              <w:left w:val="single" w:sz="4" w:space="0" w:color="auto"/>
              <w:bottom w:val="single" w:sz="4" w:space="0" w:color="auto"/>
              <w:right w:val="single" w:sz="4" w:space="0" w:color="auto"/>
            </w:tcBorders>
          </w:tcPr>
          <w:p w14:paraId="2232CE08" w14:textId="77777777" w:rsidR="0013469F" w:rsidRPr="00A32806" w:rsidRDefault="0013469F" w:rsidP="0013469F">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6A989C8A" w14:textId="77777777" w:rsidR="005B70C4" w:rsidRPr="001F2FBC" w:rsidRDefault="005B70C4">
            <w:pPr>
              <w:rPr>
                <w:rFonts w:ascii="Arial" w:hAnsi="Arial" w:cs="Arial"/>
                <w:b/>
                <w:bCs/>
                <w:i/>
                <w:iCs/>
              </w:rPr>
            </w:pPr>
          </w:p>
          <w:p w14:paraId="12377409"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372B46C9" w14:textId="77777777" w:rsidR="005B70C4" w:rsidRPr="001F2FBC" w:rsidRDefault="005B70C4" w:rsidP="005B70C4">
            <w:pPr>
              <w:numPr>
                <w:ilvl w:val="0"/>
                <w:numId w:val="27"/>
              </w:numPr>
              <w:spacing w:before="100" w:beforeAutospacing="1" w:after="100" w:afterAutospacing="1"/>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Is there evidence from feedback from people with lived experience and their carers we can draw on?</w:t>
            </w:r>
          </w:p>
          <w:p w14:paraId="1247625E" w14:textId="77777777" w:rsidR="005B70C4" w:rsidRPr="001F2FBC" w:rsidRDefault="005B70C4" w:rsidP="005B70C4">
            <w:pPr>
              <w:numPr>
                <w:ilvl w:val="0"/>
                <w:numId w:val="27"/>
              </w:numPr>
              <w:spacing w:before="100" w:beforeAutospacing="1" w:after="100" w:afterAutospacing="1"/>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Is there evidence of feedback from care providers we can draw on? </w:t>
            </w:r>
          </w:p>
          <w:p w14:paraId="57955F5A" w14:textId="77777777" w:rsidR="005B70C4" w:rsidRPr="001F2FBC" w:rsidRDefault="005B70C4" w:rsidP="005B70C4">
            <w:pPr>
              <w:numPr>
                <w:ilvl w:val="0"/>
                <w:numId w:val="27"/>
              </w:numPr>
              <w:spacing w:line="256" w:lineRule="auto"/>
              <w:ind w:left="317"/>
              <w:contextualSpacing/>
              <w:rPr>
                <w:rFonts w:ascii="Arial" w:hAnsi="Arial" w:cs="Arial"/>
                <w:b/>
                <w:bCs/>
                <w:color w:val="E7E6E6"/>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Have we drawn in evidence from staff surveys and staff feedback, including confidence in using the whistleblowing procedures?</w:t>
            </w:r>
          </w:p>
          <w:p w14:paraId="1877EA2C" w14:textId="77777777" w:rsidR="005B70C4" w:rsidRPr="001F2FBC" w:rsidRDefault="005B70C4" w:rsidP="005B70C4">
            <w:pPr>
              <w:numPr>
                <w:ilvl w:val="0"/>
                <w:numId w:val="27"/>
              </w:numPr>
              <w:spacing w:line="256" w:lineRule="auto"/>
              <w:ind w:left="31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14:textFill>
                  <w14:solidFill>
                    <w14:srgbClr w14:val="E7E6E6">
                      <w14:lumMod w14:val="50000"/>
                    </w14:srgbClr>
                  </w14:solidFill>
                </w14:textFill>
              </w:rPr>
              <w:t xml:space="preserve">Is there learning from SLI Peer Review that we can draw on? </w:t>
            </w:r>
          </w:p>
          <w:p w14:paraId="4B5F51BB" w14:textId="4446EB58" w:rsidR="005B70C4" w:rsidRPr="001F2FBC" w:rsidRDefault="005B70C4" w:rsidP="005B70C4">
            <w:pPr>
              <w:numPr>
                <w:ilvl w:val="0"/>
                <w:numId w:val="27"/>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drawn on feedback from independent agencies – </w:t>
            </w:r>
            <w:r w:rsidR="00E62F72" w:rsidRPr="00E62F72">
              <w:rPr>
                <w:rFonts w:ascii="Arial" w:hAnsi="Arial" w:cs="Arial"/>
                <w:color w:val="E7E6E6"/>
                <w:position w:val="2"/>
                <w:bdr w:val="none" w:sz="0" w:space="0" w:color="auto" w:frame="1"/>
                <w14:textFill>
                  <w14:solidFill>
                    <w14:srgbClr w14:val="E7E6E6">
                      <w14:lumMod w14:val="50000"/>
                    </w14:srgbClr>
                  </w14:solidFill>
                </w14:textFill>
              </w:rPr>
              <w:t>for example</w:t>
            </w:r>
            <w:r w:rsidRPr="001F2FBC">
              <w:rPr>
                <w:rFonts w:ascii="Arial" w:hAnsi="Arial" w:cs="Arial"/>
                <w:color w:val="E7E6E6"/>
                <w:position w:val="2"/>
                <w:bdr w:val="none" w:sz="0" w:space="0" w:color="auto" w:frame="1"/>
                <w14:textFill>
                  <w14:solidFill>
                    <w14:srgbClr w14:val="E7E6E6">
                      <w14:lumMod w14:val="50000"/>
                    </w14:srgbClr>
                  </w14:solidFill>
                </w14:textFill>
              </w:rPr>
              <w:t>, Healthwatch?</w:t>
            </w:r>
          </w:p>
          <w:p w14:paraId="22CF522B" w14:textId="77777777" w:rsidR="005B70C4" w:rsidRPr="001F2FBC" w:rsidRDefault="005B70C4" w:rsidP="005B70C4">
            <w:pPr>
              <w:numPr>
                <w:ilvl w:val="0"/>
                <w:numId w:val="27"/>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How do we use learning from complaints/compliments/Ombudsman findings?</w:t>
            </w:r>
          </w:p>
          <w:p w14:paraId="0690104B" w14:textId="77777777" w:rsidR="005B70C4" w:rsidRPr="001F2FBC" w:rsidRDefault="005B70C4">
            <w:pPr>
              <w:spacing w:before="100" w:beforeAutospacing="1" w:after="100" w:afterAutospacing="1"/>
              <w:contextualSpacing/>
              <w:rPr>
                <w:rFonts w:ascii="Arial" w:hAnsi="Arial" w:cs="Arial"/>
                <w:color w:val="E7E6E6"/>
                <w14:textFill>
                  <w14:solidFill>
                    <w14:srgbClr w14:val="E7E6E6">
                      <w14:lumMod w14:val="50000"/>
                    </w14:srgbClr>
                  </w14:solidFill>
                </w14:textFill>
              </w:rPr>
            </w:pPr>
          </w:p>
          <w:p w14:paraId="5FCDCA76" w14:textId="63A4515E" w:rsidR="005B70C4" w:rsidRPr="001F2FBC" w:rsidRDefault="005B70C4" w:rsidP="005B70C4">
            <w:pPr>
              <w:spacing w:before="100" w:beforeAutospacing="1"/>
              <w:rPr>
                <w:rFonts w:ascii="Arial" w:hAnsi="Arial" w:cs="Arial"/>
                <w:b/>
                <w:bCs/>
                <w:i/>
                <w:iCs/>
                <w:color w:val="E7E6E6"/>
                <w14:textFill>
                  <w14:solidFill>
                    <w14:srgbClr w14:val="E7E6E6">
                      <w14:lumMod w14:val="50000"/>
                    </w14:srgbClr>
                  </w14:solidFill>
                </w14:textFill>
              </w:rPr>
            </w:pPr>
            <w:r w:rsidRPr="001F2FBC">
              <w:rPr>
                <w:rFonts w:ascii="Arial" w:hAnsi="Arial" w:cs="Arial"/>
                <w:b/>
                <w:bCs/>
                <w:i/>
                <w:iCs/>
                <w:color w:val="E7E6E6"/>
                <w14:textFill>
                  <w14:solidFill>
                    <w14:srgbClr w14:val="E7E6E6">
                      <w14:lumMod w14:val="50000"/>
                    </w14:srgbClr>
                  </w14:solidFill>
                </w14:textFill>
              </w:rPr>
              <w:t>Data to consider</w:t>
            </w:r>
          </w:p>
          <w:p w14:paraId="74DCFA10" w14:textId="7D71E2BB" w:rsidR="005B70C4" w:rsidRPr="001F2FBC" w:rsidRDefault="00971EDD" w:rsidP="005B70C4">
            <w:pPr>
              <w:numPr>
                <w:ilvl w:val="0"/>
                <w:numId w:val="27"/>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W</w:t>
            </w:r>
            <w:r w:rsidR="005B70C4" w:rsidRPr="001F2FBC">
              <w:rPr>
                <w:rFonts w:ascii="Arial" w:hAnsi="Arial" w:cs="Arial"/>
                <w:color w:val="E7E6E6"/>
                <w:position w:val="2"/>
                <w:bdr w:val="none" w:sz="0" w:space="0" w:color="auto" w:frame="1"/>
                <w14:textFill>
                  <w14:solidFill>
                    <w14:srgbClr w14:val="E7E6E6">
                      <w14:lumMod w14:val="50000"/>
                    </w14:srgbClr>
                  </w14:solidFill>
                </w14:textFill>
              </w:rPr>
              <w:t xml:space="preserve">histleblowing incidence – and impact </w:t>
            </w:r>
          </w:p>
          <w:p w14:paraId="5C7238EA" w14:textId="3FB1956E" w:rsidR="005B70C4" w:rsidRPr="001F2FBC" w:rsidRDefault="00971EDD" w:rsidP="005B70C4">
            <w:pPr>
              <w:numPr>
                <w:ilvl w:val="0"/>
                <w:numId w:val="27"/>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S</w:t>
            </w:r>
            <w:r w:rsidR="005B70C4" w:rsidRPr="001F2FBC">
              <w:rPr>
                <w:rFonts w:ascii="Arial" w:hAnsi="Arial" w:cs="Arial"/>
                <w:color w:val="E7E6E6"/>
                <w:position w:val="2"/>
                <w:bdr w:val="none" w:sz="0" w:space="0" w:color="auto" w:frame="1"/>
                <w14:textFill>
                  <w14:solidFill>
                    <w14:srgbClr w14:val="E7E6E6">
                      <w14:lumMod w14:val="50000"/>
                    </w14:srgbClr>
                  </w14:solidFill>
                </w14:textFill>
              </w:rPr>
              <w:t xml:space="preserve">taffing data – turnover, sickness absence, grievances </w:t>
            </w:r>
          </w:p>
          <w:p w14:paraId="24FE41A6" w14:textId="77777777" w:rsidR="005B70C4" w:rsidRPr="001F2FBC" w:rsidRDefault="005B70C4" w:rsidP="005B70C4">
            <w:pPr>
              <w:numPr>
                <w:ilvl w:val="0"/>
                <w:numId w:val="27"/>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Trade Union feedback </w:t>
            </w:r>
          </w:p>
          <w:p w14:paraId="49295293" w14:textId="18E5FC61" w:rsidR="005B70C4" w:rsidRPr="001F2FBC" w:rsidRDefault="00971EDD" w:rsidP="005B70C4">
            <w:pPr>
              <w:numPr>
                <w:ilvl w:val="0"/>
                <w:numId w:val="27"/>
              </w:numPr>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S</w:t>
            </w:r>
            <w:r w:rsidR="005B70C4" w:rsidRPr="001F2FBC">
              <w:rPr>
                <w:rFonts w:ascii="Arial" w:hAnsi="Arial" w:cs="Arial"/>
                <w:color w:val="E7E6E6"/>
                <w14:textFill>
                  <w14:solidFill>
                    <w14:srgbClr w14:val="E7E6E6">
                      <w14:lumMod w14:val="50000"/>
                    </w14:srgbClr>
                  </w14:solidFill>
                </w14:textFill>
              </w:rPr>
              <w:t>taff surveys</w:t>
            </w:r>
          </w:p>
          <w:p w14:paraId="5151A000" w14:textId="5BCD380E" w:rsidR="005B70C4" w:rsidRPr="001F2FBC" w:rsidRDefault="00971EDD" w:rsidP="005B70C4">
            <w:pPr>
              <w:numPr>
                <w:ilvl w:val="0"/>
                <w:numId w:val="27"/>
              </w:numPr>
              <w:ind w:left="317"/>
              <w:contextualSpacing/>
              <w:rPr>
                <w:rFonts w:ascii="Arial" w:hAnsi="Arial" w:cs="Arial"/>
                <w:color w:val="E7E6E6"/>
                <w14:textFill>
                  <w14:solidFill>
                    <w14:srgbClr w14:val="E7E6E6">
                      <w14:lumMod w14:val="50000"/>
                    </w14:srgbClr>
                  </w14:solidFill>
                </w14:textFill>
              </w:rPr>
            </w:pPr>
            <w:r>
              <w:rPr>
                <w:rFonts w:ascii="Arial" w:hAnsi="Arial" w:cs="Arial"/>
                <w:color w:val="E7E6E6"/>
                <w14:textFill>
                  <w14:solidFill>
                    <w14:srgbClr w14:val="E7E6E6">
                      <w14:lumMod w14:val="50000"/>
                    </w14:srgbClr>
                  </w14:solidFill>
                </w14:textFill>
              </w:rPr>
              <w:t>C</w:t>
            </w:r>
            <w:r w:rsidR="005B70C4" w:rsidRPr="001F2FBC">
              <w:rPr>
                <w:rFonts w:ascii="Arial" w:hAnsi="Arial" w:cs="Arial"/>
                <w:color w:val="E7E6E6"/>
                <w14:textFill>
                  <w14:solidFill>
                    <w14:srgbClr w14:val="E7E6E6">
                      <w14:lumMod w14:val="50000"/>
                    </w14:srgbClr>
                  </w14:solidFill>
                </w14:textFill>
              </w:rPr>
              <w:t>omplaints and compliments data and trends.</w:t>
            </w:r>
          </w:p>
          <w:p w14:paraId="6F35BDB3" w14:textId="77777777" w:rsidR="005B70C4" w:rsidRPr="001F2FBC" w:rsidRDefault="005B70C4" w:rsidP="005B70C4">
            <w:pPr>
              <w:ind w:left="317"/>
              <w:contextualSpacing/>
              <w:rPr>
                <w:rFonts w:ascii="Arial" w:hAnsi="Arial" w:cs="Arial"/>
                <w:color w:val="E7E6E6"/>
                <w14:textFill>
                  <w14:solidFill>
                    <w14:srgbClr w14:val="E7E6E6">
                      <w14:lumMod w14:val="50000"/>
                    </w14:srgbClr>
                  </w14:solidFill>
                </w14:textFill>
              </w:rPr>
            </w:pPr>
          </w:p>
          <w:p w14:paraId="671B7998" w14:textId="77777777" w:rsidR="005B70C4" w:rsidRPr="005B70C4" w:rsidRDefault="005B70C4">
            <w:pPr>
              <w:ind w:left="-43"/>
              <w:contextualSpacing/>
              <w:rPr>
                <w:rFonts w:ascii="Arial" w:hAnsi="Arial" w:cs="Arial"/>
                <w:i/>
                <w:iCs/>
                <w:color w:val="4F81BD" w:themeColor="accent1"/>
              </w:rPr>
            </w:pPr>
          </w:p>
          <w:p w14:paraId="5660BAF4" w14:textId="236F88EE" w:rsidR="005B70C4" w:rsidRPr="00406093" w:rsidRDefault="00000000">
            <w:pPr>
              <w:ind w:left="-43"/>
              <w:contextualSpacing/>
              <w:rPr>
                <w:rFonts w:ascii="Arial" w:hAnsi="Arial" w:cs="Arial"/>
                <w:i/>
                <w:iCs/>
                <w:color w:val="4F81BD" w:themeColor="accent1"/>
              </w:rPr>
            </w:pPr>
            <w:hyperlink r:id="rId30" w:history="1">
              <w:r w:rsidR="00406093" w:rsidRPr="00406093">
                <w:rPr>
                  <w:rStyle w:val="Hyperlink"/>
                  <w:rFonts w:ascii="Arial" w:hAnsi="Arial" w:cs="Arial"/>
                </w:rPr>
                <w:t>S</w:t>
              </w:r>
              <w:r w:rsidR="005B70C4" w:rsidRPr="00406093">
                <w:rPr>
                  <w:rStyle w:val="Hyperlink"/>
                  <w:rFonts w:ascii="Arial" w:hAnsi="Arial" w:cs="Arial"/>
                </w:rPr>
                <w:t>upporting data pack available in LG Inform</w:t>
              </w:r>
            </w:hyperlink>
          </w:p>
          <w:p w14:paraId="57F10565" w14:textId="77777777" w:rsidR="005B70C4" w:rsidRPr="005B70C4" w:rsidRDefault="005B70C4">
            <w:pPr>
              <w:rPr>
                <w:rFonts w:ascii="Arial" w:hAnsi="Arial" w:cs="Arial"/>
                <w:position w:val="2"/>
                <w:bdr w:val="none" w:sz="0" w:space="0" w:color="auto" w:frame="1"/>
              </w:rPr>
            </w:pPr>
          </w:p>
        </w:tc>
      </w:tr>
      <w:tr w:rsidR="005B70C4" w:rsidRPr="005B70C4" w14:paraId="38FC8A22" w14:textId="77777777" w:rsidTr="001F2FBC">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1D170" w14:textId="77777777" w:rsidR="005B70C4" w:rsidRPr="005B70C4" w:rsidRDefault="005B70C4">
            <w:pPr>
              <w:spacing w:after="255" w:line="276" w:lineRule="auto"/>
              <w:contextualSpacing/>
              <w:rPr>
                <w:rFonts w:ascii="Arial" w:eastAsia="Times New Roman" w:hAnsi="Arial" w:cs="Arial"/>
                <w:b/>
                <w:bCs/>
                <w:color w:val="0B0C0C"/>
              </w:rPr>
            </w:pPr>
            <w:r w:rsidRPr="005B70C4">
              <w:rPr>
                <w:rFonts w:ascii="Arial" w:eastAsia="Arial" w:hAnsi="Arial" w:cs="Arial"/>
                <w:b/>
                <w:bCs/>
                <w:color w:val="0B0C0C"/>
              </w:rPr>
              <w:lastRenderedPageBreak/>
              <w:t xml:space="preserve">What are our plans to maintain or improve performance in this area? </w:t>
            </w:r>
          </w:p>
        </w:tc>
      </w:tr>
      <w:tr w:rsidR="005B70C4" w:rsidRPr="005B70C4" w14:paraId="2B5063E9" w14:textId="77777777" w:rsidTr="001F2FBC">
        <w:trPr>
          <w:trHeight w:val="2662"/>
        </w:trPr>
        <w:tc>
          <w:tcPr>
            <w:tcW w:w="9640" w:type="dxa"/>
            <w:tcBorders>
              <w:top w:val="single" w:sz="4" w:space="0" w:color="auto"/>
              <w:left w:val="single" w:sz="4" w:space="0" w:color="auto"/>
              <w:bottom w:val="single" w:sz="4" w:space="0" w:color="auto"/>
              <w:right w:val="single" w:sz="4" w:space="0" w:color="auto"/>
            </w:tcBorders>
          </w:tcPr>
          <w:p w14:paraId="24FFEA04" w14:textId="77777777" w:rsidR="003E159C" w:rsidRPr="00F56B88" w:rsidRDefault="003E159C" w:rsidP="003E159C">
            <w:pPr>
              <w:rPr>
                <w:rFonts w:ascii="Arial" w:hAnsi="Arial" w:cs="Arial"/>
                <w:color w:val="9B2C98"/>
              </w:rPr>
            </w:pPr>
            <w:r>
              <w:rPr>
                <w:rFonts w:ascii="Arial" w:hAnsi="Arial" w:cs="Arial"/>
                <w:color w:val="9B2C98"/>
              </w:rPr>
              <w:t xml:space="preserve">This should include information that would be helpful to include in the final self-assessment that demonstrates </w:t>
            </w:r>
            <w:r w:rsidRPr="00F56B88">
              <w:rPr>
                <w:rFonts w:ascii="Arial" w:hAnsi="Arial" w:cs="Arial"/>
                <w:color w:val="9B2C98"/>
              </w:rPr>
              <w:t>improvement in this area</w:t>
            </w:r>
            <w:r>
              <w:rPr>
                <w:rFonts w:ascii="Arial" w:hAnsi="Arial" w:cs="Arial"/>
                <w:color w:val="9B2C98"/>
              </w:rPr>
              <w:t xml:space="preserve"> already made, and </w:t>
            </w:r>
            <w:r w:rsidRPr="00E173A2">
              <w:rPr>
                <w:rFonts w:ascii="Arial" w:hAnsi="Arial" w:cs="Arial"/>
                <w:color w:val="9B2C98"/>
              </w:rPr>
              <w:t>planned</w:t>
            </w:r>
            <w:r>
              <w:rPr>
                <w:rFonts w:ascii="Arial" w:hAnsi="Arial" w:cs="Arial"/>
                <w:color w:val="9B2C98"/>
              </w:rPr>
              <w:t xml:space="preserve"> </w:t>
            </w:r>
            <w:r w:rsidRPr="00F56B88">
              <w:rPr>
                <w:rFonts w:ascii="Arial" w:hAnsi="Arial" w:cs="Arial"/>
                <w:color w:val="9B2C98"/>
              </w:rPr>
              <w:t xml:space="preserve"> </w:t>
            </w:r>
          </w:p>
          <w:p w14:paraId="3F0320BE" w14:textId="77777777" w:rsidR="005B70C4" w:rsidRPr="005B70C4" w:rsidRDefault="005B70C4">
            <w:pPr>
              <w:rPr>
                <w:rFonts w:ascii="Arial" w:hAnsi="Arial" w:cs="Arial"/>
                <w:i/>
                <w:iCs/>
              </w:rPr>
            </w:pPr>
          </w:p>
          <w:p w14:paraId="4329F54F"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4F9A402" w14:textId="77777777" w:rsidR="001E0D1C" w:rsidRPr="001F2FBC" w:rsidRDefault="001E0D1C" w:rsidP="001E0D1C">
            <w:pPr>
              <w:numPr>
                <w:ilvl w:val="0"/>
                <w:numId w:val="13"/>
              </w:numPr>
              <w:spacing w:before="100" w:beforeAutospacing="1" w:after="100" w:afterAutospacing="1"/>
              <w:ind w:left="317"/>
              <w:contextualSpacing/>
              <w:rPr>
                <w:rFonts w:ascii="Arial" w:eastAsia="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Have we made references to relevant</w:t>
            </w:r>
            <w:r w:rsidRPr="001F2FBC">
              <w:rPr>
                <w:rFonts w:ascii="Arial" w:eastAsia="Arial" w:hAnsi="Arial" w:cs="Arial"/>
                <w:color w:val="E7E6E6"/>
                <w14:textFill>
                  <w14:solidFill>
                    <w14:srgbClr w14:val="E7E6E6">
                      <w14:lumMod w14:val="50000"/>
                    </w14:srgbClr>
                  </w14:solidFill>
                </w14:textFill>
              </w:rPr>
              <w:t xml:space="preserve"> short-, medium- and longer-term plans? </w:t>
            </w:r>
          </w:p>
          <w:p w14:paraId="1815AAFC" w14:textId="77777777" w:rsidR="001E0D1C" w:rsidRDefault="001E0D1C" w:rsidP="001E0D1C">
            <w:pPr>
              <w:numPr>
                <w:ilvl w:val="0"/>
                <w:numId w:val="13"/>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Have we referenced</w:t>
            </w:r>
            <w:r w:rsidRPr="001F2FBC">
              <w:rPr>
                <w:rFonts w:ascii="Arial" w:eastAsia="Arial" w:hAnsi="Arial" w:cs="Arial"/>
                <w:color w:val="E7E6E6"/>
                <w14:textFill>
                  <w14:solidFill>
                    <w14:srgbClr w14:val="E7E6E6">
                      <w14:lumMod w14:val="50000"/>
                    </w14:srgbClr>
                  </w14:solidFill>
                </w14:textFill>
              </w:rPr>
              <w:t xml:space="preserve"> any specific</w:t>
            </w:r>
            <w:r w:rsidRPr="001F2FBC">
              <w:rPr>
                <w:rFonts w:ascii="Arial" w:hAnsi="Arial" w:cs="Arial"/>
                <w:color w:val="E7E6E6"/>
                <w14:textFill>
                  <w14:solidFill>
                    <w14:srgbClr w14:val="E7E6E6">
                      <w14:lumMod w14:val="50000"/>
                    </w14:srgbClr>
                  </w14:solidFill>
                </w14:textFill>
              </w:rPr>
              <w:t xml:space="preserve"> SLI work planne</w:t>
            </w:r>
            <w:r>
              <w:rPr>
                <w:rFonts w:ascii="Arial" w:hAnsi="Arial" w:cs="Arial"/>
                <w:color w:val="E7E6E6"/>
                <w14:textFill>
                  <w14:solidFill>
                    <w14:srgbClr w14:val="E7E6E6">
                      <w14:lumMod w14:val="50000"/>
                    </w14:srgbClr>
                  </w14:solidFill>
                </w14:textFill>
              </w:rPr>
              <w:t>d</w:t>
            </w:r>
          </w:p>
          <w:p w14:paraId="09A302FB" w14:textId="77777777" w:rsidR="00FD3209" w:rsidRPr="003F2738" w:rsidRDefault="00FD3209" w:rsidP="00FD320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What is the governance framework for the improvement work and have we evidenced this?  </w:t>
            </w:r>
          </w:p>
          <w:p w14:paraId="4DB604D0" w14:textId="15C52FA9" w:rsidR="00FD3209" w:rsidRPr="003F2738" w:rsidRDefault="00FD3209" w:rsidP="00FD3209">
            <w:pPr>
              <w:numPr>
                <w:ilvl w:val="0"/>
                <w:numId w:val="13"/>
              </w:numPr>
              <w:spacing w:before="100" w:beforeAutospacing="1" w:after="100" w:afterAutospacing="1"/>
              <w:ind w:left="322"/>
              <w:contextualSpacing/>
              <w:rPr>
                <w:rFonts w:ascii="Arial" w:eastAsia="Arial" w:hAnsi="Arial" w:cs="Arial"/>
                <w:color w:val="E7E6E6"/>
                <w14:textFill>
                  <w14:solidFill>
                    <w14:srgbClr w14:val="E7E6E6">
                      <w14:lumMod w14:val="50000"/>
                    </w14:srgbClr>
                  </w14:solidFill>
                </w14:textFill>
              </w:rPr>
            </w:pPr>
            <w:r w:rsidRPr="003F2738">
              <w:rPr>
                <w:rFonts w:ascii="Arial" w:eastAsia="Arial" w:hAnsi="Arial" w:cs="Arial"/>
                <w:color w:val="E7E6E6"/>
                <w14:textFill>
                  <w14:solidFill>
                    <w14:srgbClr w14:val="E7E6E6">
                      <w14:lumMod w14:val="50000"/>
                    </w14:srgbClr>
                  </w14:solidFill>
                </w14:textFill>
              </w:rPr>
              <w:t xml:space="preserve">Have we evidenced how </w:t>
            </w:r>
            <w:r>
              <w:rPr>
                <w:rFonts w:ascii="Arial" w:eastAsia="Arial" w:hAnsi="Arial" w:cs="Arial"/>
                <w:color w:val="E7E6E6"/>
                <w14:textFill>
                  <w14:solidFill>
                    <w14:srgbClr w14:val="E7E6E6">
                      <w14:lumMod w14:val="50000"/>
                    </w14:srgbClr>
                  </w14:solidFill>
                </w14:textFill>
              </w:rPr>
              <w:t>priorities</w:t>
            </w:r>
            <w:r w:rsidRPr="003F2738">
              <w:rPr>
                <w:rFonts w:ascii="Arial" w:eastAsia="Arial" w:hAnsi="Arial" w:cs="Arial"/>
                <w:color w:val="E7E6E6"/>
                <w14:textFill>
                  <w14:solidFill>
                    <w14:srgbClr w14:val="E7E6E6">
                      <w14:lumMod w14:val="50000"/>
                    </w14:srgbClr>
                  </w14:solidFill>
                </w14:textFill>
              </w:rPr>
              <w:t xml:space="preserve"> are reflected in supporting plans </w:t>
            </w:r>
            <w:r w:rsidR="00E62F72" w:rsidRPr="00E62F72">
              <w:rPr>
                <w:rFonts w:ascii="Arial" w:eastAsia="Arial" w:hAnsi="Arial" w:cs="Arial"/>
                <w:color w:val="E7E6E6"/>
                <w14:textFill>
                  <w14:solidFill>
                    <w14:srgbClr w14:val="E7E6E6">
                      <w14:lumMod w14:val="50000"/>
                    </w14:srgbClr>
                  </w14:solidFill>
                </w14:textFill>
              </w:rPr>
              <w:t>for example</w:t>
            </w:r>
            <w:r w:rsidRPr="003F2738">
              <w:rPr>
                <w:rFonts w:ascii="Arial" w:eastAsia="Arial" w:hAnsi="Arial" w:cs="Arial"/>
                <w:color w:val="E7E6E6"/>
                <w14:textFill>
                  <w14:solidFill>
                    <w14:srgbClr w14:val="E7E6E6">
                      <w14:lumMod w14:val="50000"/>
                    </w14:srgbClr>
                  </w14:solidFill>
                </w14:textFill>
              </w:rPr>
              <w:t xml:space="preserve"> training and development, supervision, practice audit etc.?</w:t>
            </w:r>
          </w:p>
          <w:p w14:paraId="786A912D" w14:textId="4473B33E" w:rsidR="005B70C4" w:rsidRPr="00406093" w:rsidRDefault="005B70C4" w:rsidP="00FD3209">
            <w:pPr>
              <w:rPr>
                <w:rFonts w:ascii="Arial" w:hAnsi="Arial" w:cs="Arial"/>
                <w:color w:val="4F81BD" w:themeColor="accent1"/>
              </w:rPr>
            </w:pPr>
          </w:p>
        </w:tc>
      </w:tr>
      <w:tr w:rsidR="005B70C4" w:rsidRPr="005B70C4" w14:paraId="4687C69B" w14:textId="77777777" w:rsidTr="001F2FBC">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59F29" w14:textId="77777777" w:rsidR="005B70C4" w:rsidRPr="00F56B88" w:rsidRDefault="005B70C4">
            <w:pPr>
              <w:spacing w:after="255" w:line="276" w:lineRule="auto"/>
              <w:contextualSpacing/>
              <w:rPr>
                <w:rFonts w:ascii="Arial" w:eastAsia="Times New Roman" w:hAnsi="Arial" w:cs="Arial"/>
                <w:b/>
                <w:bCs/>
                <w:color w:val="0B0C0C"/>
              </w:rPr>
            </w:pPr>
            <w:r w:rsidRPr="00F56B88">
              <w:rPr>
                <w:rFonts w:ascii="Arial" w:eastAsia="Arial" w:hAnsi="Arial" w:cs="Arial"/>
                <w:b/>
                <w:bCs/>
                <w:color w:val="0B0C0C"/>
              </w:rPr>
              <w:t>What do other say?</w:t>
            </w:r>
          </w:p>
        </w:tc>
      </w:tr>
      <w:tr w:rsidR="005B70C4" w:rsidRPr="005B70C4" w14:paraId="50527860" w14:textId="77777777" w:rsidTr="001F2FBC">
        <w:trPr>
          <w:trHeight w:val="837"/>
        </w:trPr>
        <w:tc>
          <w:tcPr>
            <w:tcW w:w="9640" w:type="dxa"/>
            <w:tcBorders>
              <w:top w:val="single" w:sz="4" w:space="0" w:color="auto"/>
              <w:left w:val="single" w:sz="4" w:space="0" w:color="auto"/>
              <w:bottom w:val="single" w:sz="4" w:space="0" w:color="auto"/>
              <w:right w:val="single" w:sz="4" w:space="0" w:color="auto"/>
            </w:tcBorders>
          </w:tcPr>
          <w:p w14:paraId="136E7DA6" w14:textId="41DB08C3" w:rsidR="005B70C4" w:rsidRPr="005B70C4" w:rsidRDefault="005B70C4">
            <w:pPr>
              <w:spacing w:after="255" w:line="276" w:lineRule="auto"/>
              <w:contextualSpacing/>
              <w:rPr>
                <w:rFonts w:ascii="Arial" w:eastAsia="Arial" w:hAnsi="Arial" w:cs="Arial"/>
                <w:color w:val="0B0C0C"/>
              </w:rPr>
            </w:pPr>
            <w:r w:rsidRPr="001F2FBC">
              <w:rPr>
                <w:rFonts w:ascii="Arial" w:eastAsia="Arial" w:hAnsi="Arial" w:cs="Arial"/>
                <w:color w:val="9B2C98"/>
              </w:rPr>
              <w:t>Include here any quotations which “give life” to the self-assessment</w:t>
            </w:r>
            <w:r w:rsidR="00F20C48">
              <w:rPr>
                <w:rFonts w:ascii="Arial" w:eastAsia="Arial" w:hAnsi="Arial" w:cs="Arial"/>
                <w:color w:val="9B2C98"/>
              </w:rPr>
              <w:t>.</w:t>
            </w:r>
          </w:p>
          <w:p w14:paraId="10D6FDD5" w14:textId="77777777" w:rsidR="005B70C4" w:rsidRPr="005B70C4" w:rsidRDefault="005B70C4">
            <w:pPr>
              <w:spacing w:after="255" w:line="276" w:lineRule="auto"/>
              <w:contextualSpacing/>
              <w:rPr>
                <w:rFonts w:ascii="Arial" w:eastAsia="Arial" w:hAnsi="Arial" w:cs="Arial"/>
                <w:color w:val="0B0C0C"/>
              </w:rPr>
            </w:pPr>
          </w:p>
          <w:p w14:paraId="22D49485" w14:textId="77777777" w:rsidR="005B70C4" w:rsidRPr="005B70C4" w:rsidRDefault="005B70C4">
            <w:pPr>
              <w:spacing w:after="255" w:line="276" w:lineRule="auto"/>
              <w:contextualSpacing/>
              <w:rPr>
                <w:rFonts w:ascii="Arial" w:eastAsia="Arial" w:hAnsi="Arial" w:cs="Arial"/>
                <w:color w:val="0B0C0C"/>
              </w:rPr>
            </w:pPr>
          </w:p>
        </w:tc>
      </w:tr>
      <w:tr w:rsidR="005B70C4" w:rsidRPr="005B70C4" w14:paraId="7958ED24" w14:textId="77777777" w:rsidTr="001F2FBC">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E0CE59" w14:textId="77777777" w:rsidR="005B70C4" w:rsidRPr="005B70C4" w:rsidRDefault="005B70C4">
            <w:pPr>
              <w:spacing w:after="255" w:line="276" w:lineRule="auto"/>
              <w:contextualSpacing/>
              <w:rPr>
                <w:rFonts w:ascii="Arial" w:eastAsia="Times New Roman" w:hAnsi="Arial" w:cs="Arial"/>
                <w:b/>
                <w:bCs/>
                <w:color w:val="0B0C0C"/>
              </w:rPr>
            </w:pPr>
            <w:r w:rsidRPr="005B70C4">
              <w:rPr>
                <w:rFonts w:ascii="Arial" w:eastAsia="Arial" w:hAnsi="Arial" w:cs="Arial"/>
                <w:b/>
                <w:bCs/>
                <w:color w:val="0B0C0C"/>
              </w:rPr>
              <w:t>What key documents need to be included in the evidence library</w:t>
            </w:r>
          </w:p>
        </w:tc>
      </w:tr>
      <w:tr w:rsidR="005B70C4" w:rsidRPr="005B70C4" w14:paraId="7DD170BA" w14:textId="77777777" w:rsidTr="001F2FBC">
        <w:trPr>
          <w:trHeight w:val="1000"/>
        </w:trPr>
        <w:tc>
          <w:tcPr>
            <w:tcW w:w="9640" w:type="dxa"/>
            <w:tcBorders>
              <w:top w:val="single" w:sz="4" w:space="0" w:color="auto"/>
              <w:left w:val="single" w:sz="4" w:space="0" w:color="auto"/>
              <w:bottom w:val="single" w:sz="4" w:space="0" w:color="auto"/>
              <w:right w:val="single" w:sz="4" w:space="0" w:color="auto"/>
            </w:tcBorders>
          </w:tcPr>
          <w:p w14:paraId="638E82D9" w14:textId="77777777" w:rsidR="005B70C4" w:rsidRPr="001F2FBC" w:rsidRDefault="005B70C4">
            <w:pPr>
              <w:rPr>
                <w:rFonts w:ascii="Arial" w:hAnsi="Arial" w:cs="Arial"/>
                <w:color w:val="9B2C98"/>
              </w:rPr>
            </w:pPr>
            <w:r w:rsidRPr="001F2FBC">
              <w:rPr>
                <w:rFonts w:ascii="Arial" w:hAnsi="Arial" w:cs="Arial"/>
                <w:color w:val="9B2C98"/>
              </w:rPr>
              <w:t xml:space="preserve">List relevant documents including strategies, plans, relevant policies and procedures and links to data/performance to be included and referenced. </w:t>
            </w:r>
          </w:p>
          <w:p w14:paraId="6D3EB9F0" w14:textId="77777777" w:rsidR="005B70C4" w:rsidRPr="005B70C4" w:rsidRDefault="005B70C4">
            <w:pPr>
              <w:spacing w:after="255" w:line="276" w:lineRule="auto"/>
              <w:contextualSpacing/>
              <w:rPr>
                <w:rFonts w:ascii="Arial" w:eastAsia="Arial" w:hAnsi="Arial" w:cs="Arial"/>
                <w:color w:val="0B0C0C"/>
              </w:rPr>
            </w:pPr>
          </w:p>
          <w:p w14:paraId="1A7016BD" w14:textId="77777777" w:rsidR="005B70C4" w:rsidRPr="005B70C4" w:rsidRDefault="005B70C4">
            <w:pPr>
              <w:spacing w:after="255" w:line="276" w:lineRule="auto"/>
              <w:contextualSpacing/>
              <w:rPr>
                <w:rFonts w:ascii="Arial" w:eastAsia="Arial" w:hAnsi="Arial" w:cs="Arial"/>
                <w:color w:val="0B0C0C"/>
              </w:rPr>
            </w:pPr>
          </w:p>
          <w:p w14:paraId="59250F86" w14:textId="77777777" w:rsidR="005B70C4" w:rsidRPr="005B70C4" w:rsidRDefault="005B70C4">
            <w:pPr>
              <w:spacing w:after="255" w:line="276" w:lineRule="auto"/>
              <w:contextualSpacing/>
              <w:rPr>
                <w:rFonts w:ascii="Arial" w:eastAsia="Arial" w:hAnsi="Arial" w:cs="Arial"/>
                <w:color w:val="0B0C0C"/>
              </w:rPr>
            </w:pPr>
          </w:p>
        </w:tc>
      </w:tr>
      <w:tr w:rsidR="005B70C4" w:rsidRPr="005B70C4" w14:paraId="1999843C" w14:textId="77777777" w:rsidTr="001F2FBC">
        <w:trPr>
          <w:trHeight w:val="1000"/>
        </w:trPr>
        <w:tc>
          <w:tcPr>
            <w:tcW w:w="9640" w:type="dxa"/>
            <w:tcBorders>
              <w:top w:val="single" w:sz="4" w:space="0" w:color="auto"/>
              <w:left w:val="single" w:sz="4" w:space="0" w:color="auto"/>
              <w:bottom w:val="single" w:sz="4" w:space="0" w:color="auto"/>
              <w:right w:val="single" w:sz="4" w:space="0" w:color="auto"/>
            </w:tcBorders>
            <w:hideMark/>
          </w:tcPr>
          <w:p w14:paraId="66DE82BC" w14:textId="77777777" w:rsidR="005B70C4" w:rsidRPr="005B70C4" w:rsidRDefault="005B70C4">
            <w:pPr>
              <w:spacing w:after="255" w:line="276" w:lineRule="auto"/>
              <w:contextualSpacing/>
              <w:rPr>
                <w:rFonts w:ascii="Arial" w:eastAsia="Arial" w:hAnsi="Arial" w:cs="Arial"/>
                <w:b/>
                <w:bCs/>
                <w:color w:val="0B0C0C"/>
              </w:rPr>
            </w:pPr>
            <w:r w:rsidRPr="005B70C4">
              <w:rPr>
                <w:rFonts w:ascii="Arial" w:eastAsia="Arial" w:hAnsi="Arial" w:cs="Arial"/>
                <w:b/>
                <w:bCs/>
                <w:color w:val="0B0C0C"/>
              </w:rPr>
              <w:t xml:space="preserve">Verified by senior manager with responsibility for delivery in this area </w:t>
            </w:r>
          </w:p>
          <w:p w14:paraId="014A472F" w14:textId="77777777" w:rsidR="005B70C4" w:rsidRPr="005B70C4" w:rsidRDefault="005B70C4">
            <w:pPr>
              <w:spacing w:after="255" w:line="276" w:lineRule="auto"/>
              <w:contextualSpacing/>
              <w:rPr>
                <w:rFonts w:ascii="Arial" w:eastAsia="Arial" w:hAnsi="Arial" w:cs="Arial"/>
                <w:color w:val="0B0C0C"/>
              </w:rPr>
            </w:pPr>
            <w:r w:rsidRPr="005B70C4">
              <w:rPr>
                <w:rFonts w:ascii="Arial" w:eastAsia="Arial" w:hAnsi="Arial" w:cs="Arial"/>
                <w:b/>
                <w:bCs/>
                <w:color w:val="0B0C0C"/>
              </w:rPr>
              <w:t>Name                   Signature                                Position                                                        Date</w:t>
            </w:r>
            <w:r w:rsidRPr="005B70C4">
              <w:rPr>
                <w:rFonts w:ascii="Arial" w:eastAsia="Arial" w:hAnsi="Arial" w:cs="Arial"/>
                <w:color w:val="0B0C0C"/>
              </w:rPr>
              <w:t xml:space="preserve"> </w:t>
            </w:r>
          </w:p>
        </w:tc>
      </w:tr>
    </w:tbl>
    <w:p w14:paraId="443D917B" w14:textId="77777777" w:rsidR="00977563" w:rsidRDefault="00977563" w:rsidP="00990828">
      <w:pPr>
        <w:autoSpaceDE w:val="0"/>
        <w:autoSpaceDN w:val="0"/>
        <w:adjustRightInd w:val="0"/>
        <w:rPr>
          <w:rFonts w:eastAsia="Calibri" w:cs="Arial"/>
          <w:color w:val="000000"/>
        </w:rPr>
        <w:sectPr w:rsidR="00977563" w:rsidSect="001E6CE9">
          <w:pgSz w:w="11900" w:h="16840"/>
          <w:pgMar w:top="1531" w:right="1134" w:bottom="1134" w:left="1134" w:header="0" w:footer="284" w:gutter="0"/>
          <w:cols w:space="708"/>
          <w:docGrid w:linePitch="360"/>
        </w:sectPr>
      </w:pPr>
    </w:p>
    <w:p w14:paraId="40496B04" w14:textId="58E8EA7A" w:rsidR="00977563" w:rsidRPr="00977563" w:rsidRDefault="00977563" w:rsidP="00EB39FF">
      <w:pPr>
        <w:pStyle w:val="H3LGA"/>
        <w:rPr>
          <w:rFonts w:eastAsia="Calibri"/>
        </w:rPr>
      </w:pPr>
      <w:bookmarkStart w:id="59" w:name="_Toc117856032"/>
      <w:bookmarkStart w:id="60" w:name="_Toc134789013"/>
      <w:r w:rsidRPr="00107AC8">
        <w:rPr>
          <w:rFonts w:eastAsia="Calibri"/>
        </w:rPr>
        <w:lastRenderedPageBreak/>
        <w:t xml:space="preserve">Leadership – </w:t>
      </w:r>
      <w:r w:rsidR="00D729D8">
        <w:rPr>
          <w:rFonts w:eastAsia="Calibri"/>
        </w:rPr>
        <w:t>L</w:t>
      </w:r>
      <w:r w:rsidR="00F04E19" w:rsidRPr="00107AC8">
        <w:rPr>
          <w:rFonts w:eastAsia="Calibri"/>
        </w:rPr>
        <w:t xml:space="preserve">earning, </w:t>
      </w:r>
      <w:r w:rsidR="009D2B0D">
        <w:rPr>
          <w:rFonts w:eastAsia="Calibri"/>
        </w:rPr>
        <w:t>i</w:t>
      </w:r>
      <w:r w:rsidR="00F04E19" w:rsidRPr="00107AC8">
        <w:rPr>
          <w:rFonts w:eastAsia="Calibri"/>
        </w:rPr>
        <w:t xml:space="preserve">mprovement </w:t>
      </w:r>
      <w:r w:rsidR="00F04E19">
        <w:rPr>
          <w:rFonts w:eastAsia="Calibri"/>
        </w:rPr>
        <w:t>a</w:t>
      </w:r>
      <w:r w:rsidR="00F04E19" w:rsidRPr="00107AC8">
        <w:rPr>
          <w:rFonts w:eastAsia="Calibri"/>
        </w:rPr>
        <w:t xml:space="preserve">nd </w:t>
      </w:r>
      <w:r w:rsidR="009D2B0D">
        <w:rPr>
          <w:rFonts w:eastAsia="Calibri"/>
        </w:rPr>
        <w:t>i</w:t>
      </w:r>
      <w:r w:rsidR="00F04E19" w:rsidRPr="00107AC8">
        <w:rPr>
          <w:rFonts w:eastAsia="Calibri"/>
        </w:rPr>
        <w:t>nnovation</w:t>
      </w:r>
      <w:bookmarkEnd w:id="59"/>
      <w:r w:rsidR="003E159C">
        <w:rPr>
          <w:rFonts w:eastAsia="Calibri"/>
        </w:rPr>
        <w:t>:</w:t>
      </w:r>
      <w:r w:rsidR="003E159C" w:rsidRPr="003E159C">
        <w:rPr>
          <w:rFonts w:eastAsia="Calibri"/>
        </w:rPr>
        <w:t xml:space="preserve"> </w:t>
      </w:r>
      <w:r w:rsidR="003E159C">
        <w:rPr>
          <w:rFonts w:eastAsia="Calibri"/>
        </w:rPr>
        <w:t xml:space="preserve">Stage </w:t>
      </w:r>
      <w:r w:rsidR="00255F4F">
        <w:rPr>
          <w:rFonts w:eastAsia="Calibri"/>
        </w:rPr>
        <w:t>1</w:t>
      </w:r>
      <w:r w:rsidR="003E159C">
        <w:rPr>
          <w:rFonts w:eastAsia="Calibri"/>
        </w:rPr>
        <w:t xml:space="preserve"> </w:t>
      </w:r>
      <w:r w:rsidR="009D2B0D">
        <w:rPr>
          <w:rFonts w:eastAsia="Calibri"/>
        </w:rPr>
        <w:t>c</w:t>
      </w:r>
      <w:r w:rsidR="003E159C">
        <w:rPr>
          <w:rFonts w:eastAsia="Calibri"/>
        </w:rPr>
        <w:t>hecklist</w:t>
      </w:r>
      <w:bookmarkEnd w:id="60"/>
    </w:p>
    <w:p w14:paraId="5B9B55F6" w14:textId="77777777" w:rsidR="00977563" w:rsidRPr="00977563" w:rsidRDefault="00977563" w:rsidP="00977563">
      <w:pPr>
        <w:rPr>
          <w:rFonts w:ascii="Arial" w:eastAsia="Calibri" w:hAnsi="Arial" w:cs="Arial"/>
        </w:rPr>
      </w:pPr>
    </w:p>
    <w:tbl>
      <w:tblPr>
        <w:tblStyle w:val="TableGrid"/>
        <w:tblW w:w="14175" w:type="dxa"/>
        <w:tblInd w:w="-5" w:type="dxa"/>
        <w:tblLayout w:type="fixed"/>
        <w:tblLook w:val="04A0" w:firstRow="1" w:lastRow="0" w:firstColumn="1" w:lastColumn="0" w:noHBand="0" w:noVBand="1"/>
      </w:tblPr>
      <w:tblGrid>
        <w:gridCol w:w="7938"/>
        <w:gridCol w:w="426"/>
        <w:gridCol w:w="425"/>
        <w:gridCol w:w="425"/>
        <w:gridCol w:w="425"/>
        <w:gridCol w:w="426"/>
        <w:gridCol w:w="4110"/>
      </w:tblGrid>
      <w:tr w:rsidR="003E159C" w:rsidRPr="00977563" w14:paraId="53699907" w14:textId="77777777" w:rsidTr="001F2FBC">
        <w:trPr>
          <w:cantSplit/>
          <w:trHeight w:val="1913"/>
          <w:tblHeader/>
        </w:trPr>
        <w:tc>
          <w:tcPr>
            <w:tcW w:w="7938" w:type="dxa"/>
            <w:shd w:val="clear" w:color="auto" w:fill="D9D9D9" w:themeFill="background1" w:themeFillShade="D9"/>
          </w:tcPr>
          <w:p w14:paraId="66F8CD67" w14:textId="632FE49A" w:rsidR="003E159C" w:rsidRPr="00977563" w:rsidRDefault="003E159C">
            <w:pPr>
              <w:rPr>
                <w:rFonts w:ascii="Arial" w:eastAsia="Calibri" w:hAnsi="Arial" w:cs="Arial"/>
                <w:b/>
                <w:bCs/>
              </w:rPr>
            </w:pPr>
            <w:r w:rsidRPr="00977563">
              <w:rPr>
                <w:rFonts w:ascii="Arial" w:eastAsia="Calibri" w:hAnsi="Arial" w:cs="Arial"/>
                <w:b/>
                <w:bCs/>
              </w:rPr>
              <w:t>L</w:t>
            </w:r>
            <w:r w:rsidR="009D2B0D">
              <w:rPr>
                <w:rFonts w:ascii="Arial" w:eastAsia="Calibri" w:hAnsi="Arial" w:cs="Arial"/>
                <w:b/>
                <w:bCs/>
              </w:rPr>
              <w:t xml:space="preserve">eadership - </w:t>
            </w:r>
            <w:r w:rsidRPr="00977563">
              <w:rPr>
                <w:rFonts w:ascii="Arial" w:eastAsia="Calibri" w:hAnsi="Arial" w:cs="Arial"/>
                <w:b/>
                <w:bCs/>
              </w:rPr>
              <w:t>Learning, improvement and innovation</w:t>
            </w:r>
          </w:p>
          <w:p w14:paraId="71ECC926" w14:textId="77777777" w:rsidR="003E159C" w:rsidRPr="00977563" w:rsidRDefault="003E159C">
            <w:pPr>
              <w:rPr>
                <w:rFonts w:ascii="Arial" w:eastAsia="Calibri" w:hAnsi="Arial" w:cs="Arial"/>
                <w:b/>
                <w:bCs/>
              </w:rPr>
            </w:pPr>
          </w:p>
        </w:tc>
        <w:tc>
          <w:tcPr>
            <w:tcW w:w="426" w:type="dxa"/>
            <w:shd w:val="clear" w:color="auto" w:fill="D9D9D9" w:themeFill="background1" w:themeFillShade="D9"/>
            <w:textDirection w:val="btLr"/>
          </w:tcPr>
          <w:p w14:paraId="23EDA3C1" w14:textId="77777777" w:rsidR="003E159C" w:rsidRPr="001F2FBC" w:rsidRDefault="003E159C">
            <w:pPr>
              <w:ind w:left="113" w:right="113"/>
              <w:rPr>
                <w:rFonts w:ascii="Arial" w:eastAsia="Calibri" w:hAnsi="Arial" w:cs="Arial"/>
                <w:sz w:val="18"/>
                <w:szCs w:val="18"/>
              </w:rPr>
            </w:pPr>
            <w:r w:rsidRPr="001F2FBC">
              <w:rPr>
                <w:rFonts w:ascii="Arial" w:eastAsia="Calibri" w:hAnsi="Arial" w:cs="Arial"/>
                <w:sz w:val="18"/>
                <w:szCs w:val="18"/>
              </w:rPr>
              <w:t xml:space="preserve">Strongly agree </w:t>
            </w:r>
          </w:p>
        </w:tc>
        <w:tc>
          <w:tcPr>
            <w:tcW w:w="425" w:type="dxa"/>
            <w:shd w:val="clear" w:color="auto" w:fill="D9D9D9" w:themeFill="background1" w:themeFillShade="D9"/>
            <w:textDirection w:val="btLr"/>
          </w:tcPr>
          <w:p w14:paraId="6EAFDAC8" w14:textId="77777777" w:rsidR="003E159C" w:rsidRPr="001F2FBC" w:rsidRDefault="003E159C">
            <w:pPr>
              <w:ind w:left="113" w:right="113"/>
              <w:rPr>
                <w:rFonts w:ascii="Arial" w:eastAsia="Calibri" w:hAnsi="Arial" w:cs="Arial"/>
                <w:sz w:val="18"/>
                <w:szCs w:val="18"/>
              </w:rPr>
            </w:pPr>
            <w:r w:rsidRPr="001F2FBC">
              <w:rPr>
                <w:rFonts w:ascii="Arial" w:eastAsia="Calibri" w:hAnsi="Arial" w:cs="Arial"/>
                <w:sz w:val="18"/>
                <w:szCs w:val="18"/>
              </w:rPr>
              <w:t xml:space="preserve">Tend to agree </w:t>
            </w:r>
          </w:p>
        </w:tc>
        <w:tc>
          <w:tcPr>
            <w:tcW w:w="425" w:type="dxa"/>
            <w:shd w:val="clear" w:color="auto" w:fill="D9D9D9" w:themeFill="background1" w:themeFillShade="D9"/>
            <w:textDirection w:val="btLr"/>
          </w:tcPr>
          <w:p w14:paraId="3C61AE76" w14:textId="77777777" w:rsidR="003E159C" w:rsidRPr="001F2FBC" w:rsidRDefault="003E159C">
            <w:pPr>
              <w:ind w:left="113" w:right="113"/>
              <w:rPr>
                <w:rFonts w:ascii="Arial" w:eastAsia="Calibri" w:hAnsi="Arial" w:cs="Arial"/>
                <w:sz w:val="18"/>
                <w:szCs w:val="18"/>
              </w:rPr>
            </w:pPr>
            <w:r w:rsidRPr="001F2FBC">
              <w:rPr>
                <w:rFonts w:ascii="Arial" w:eastAsia="Calibri" w:hAnsi="Arial" w:cs="Arial"/>
                <w:sz w:val="18"/>
                <w:szCs w:val="18"/>
              </w:rPr>
              <w:t xml:space="preserve">Tend to disagree </w:t>
            </w:r>
          </w:p>
          <w:p w14:paraId="0A6EAFB9" w14:textId="77777777" w:rsidR="003E159C" w:rsidRPr="001F2FBC" w:rsidRDefault="003E159C">
            <w:pPr>
              <w:ind w:left="113" w:right="113"/>
              <w:rPr>
                <w:rFonts w:ascii="Arial" w:eastAsia="Calibri" w:hAnsi="Arial" w:cs="Arial"/>
                <w:b/>
                <w:bCs/>
                <w:sz w:val="18"/>
                <w:szCs w:val="18"/>
              </w:rPr>
            </w:pPr>
          </w:p>
        </w:tc>
        <w:tc>
          <w:tcPr>
            <w:tcW w:w="425" w:type="dxa"/>
            <w:shd w:val="clear" w:color="auto" w:fill="D9D9D9" w:themeFill="background1" w:themeFillShade="D9"/>
            <w:textDirection w:val="btLr"/>
          </w:tcPr>
          <w:p w14:paraId="5358114A" w14:textId="77777777" w:rsidR="003E159C" w:rsidRPr="001F2FBC" w:rsidRDefault="003E159C">
            <w:pPr>
              <w:ind w:left="113" w:right="113"/>
              <w:rPr>
                <w:rFonts w:ascii="Arial" w:eastAsia="Calibri" w:hAnsi="Arial" w:cs="Arial"/>
                <w:sz w:val="18"/>
                <w:szCs w:val="18"/>
              </w:rPr>
            </w:pPr>
            <w:r w:rsidRPr="001F2FBC">
              <w:rPr>
                <w:rFonts w:ascii="Arial" w:eastAsia="Calibri" w:hAnsi="Arial" w:cs="Arial"/>
                <w:sz w:val="18"/>
                <w:szCs w:val="18"/>
              </w:rPr>
              <w:t xml:space="preserve">Strongly disagree </w:t>
            </w:r>
          </w:p>
          <w:p w14:paraId="749C2FDA" w14:textId="77777777" w:rsidR="003E159C" w:rsidRPr="001F2FBC" w:rsidRDefault="003E159C">
            <w:pPr>
              <w:ind w:left="113" w:right="113"/>
              <w:rPr>
                <w:rFonts w:ascii="Arial" w:eastAsia="Calibri" w:hAnsi="Arial" w:cs="Arial"/>
                <w:b/>
                <w:bCs/>
                <w:sz w:val="18"/>
                <w:szCs w:val="18"/>
              </w:rPr>
            </w:pPr>
          </w:p>
        </w:tc>
        <w:tc>
          <w:tcPr>
            <w:tcW w:w="426" w:type="dxa"/>
            <w:shd w:val="clear" w:color="auto" w:fill="D9D9D9" w:themeFill="background1" w:themeFillShade="D9"/>
            <w:textDirection w:val="btLr"/>
          </w:tcPr>
          <w:p w14:paraId="26E4B495" w14:textId="77777777" w:rsidR="003E159C" w:rsidRPr="001F2FBC" w:rsidRDefault="003E159C">
            <w:pPr>
              <w:ind w:left="113" w:right="113"/>
              <w:rPr>
                <w:rFonts w:ascii="Arial" w:eastAsia="Calibri" w:hAnsi="Arial" w:cs="Arial"/>
                <w:sz w:val="18"/>
                <w:szCs w:val="18"/>
              </w:rPr>
            </w:pPr>
            <w:r w:rsidRPr="001F2FBC">
              <w:rPr>
                <w:rFonts w:ascii="Arial" w:eastAsia="Calibri" w:hAnsi="Arial" w:cs="Arial"/>
                <w:sz w:val="18"/>
                <w:szCs w:val="18"/>
              </w:rPr>
              <w:t>Don’t know</w:t>
            </w:r>
          </w:p>
          <w:p w14:paraId="2EF091AB" w14:textId="77777777" w:rsidR="003E159C" w:rsidRPr="001F2FBC" w:rsidRDefault="003E159C">
            <w:pPr>
              <w:ind w:left="113" w:right="113"/>
              <w:rPr>
                <w:rFonts w:ascii="Arial" w:eastAsia="Calibri" w:hAnsi="Arial" w:cs="Arial"/>
                <w:sz w:val="18"/>
                <w:szCs w:val="18"/>
              </w:rPr>
            </w:pPr>
          </w:p>
        </w:tc>
        <w:tc>
          <w:tcPr>
            <w:tcW w:w="4110" w:type="dxa"/>
            <w:shd w:val="clear" w:color="auto" w:fill="D9D9D9" w:themeFill="background1" w:themeFillShade="D9"/>
          </w:tcPr>
          <w:p w14:paraId="5E112948" w14:textId="77777777" w:rsidR="003E159C" w:rsidRPr="00977563" w:rsidRDefault="003E159C">
            <w:pPr>
              <w:rPr>
                <w:rFonts w:ascii="Arial" w:eastAsia="Calibri" w:hAnsi="Arial" w:cs="Arial"/>
              </w:rPr>
            </w:pPr>
            <w:r w:rsidRPr="00977563">
              <w:rPr>
                <w:rFonts w:ascii="Arial" w:eastAsia="Calibri" w:hAnsi="Arial" w:cs="Arial"/>
                <w:b/>
                <w:bCs/>
              </w:rPr>
              <w:t>Why? What evidence do you have to support this? What evidence do you need?</w:t>
            </w:r>
          </w:p>
        </w:tc>
      </w:tr>
      <w:tr w:rsidR="003E159C" w:rsidRPr="00977563" w14:paraId="6335F8D0" w14:textId="77777777" w:rsidTr="001F2FBC">
        <w:trPr>
          <w:cantSplit/>
        </w:trPr>
        <w:tc>
          <w:tcPr>
            <w:tcW w:w="7938" w:type="dxa"/>
          </w:tcPr>
          <w:p w14:paraId="152094A3" w14:textId="77777777" w:rsidR="003E159C" w:rsidRPr="00977563" w:rsidRDefault="003E159C">
            <w:pPr>
              <w:rPr>
                <w:rFonts w:ascii="Arial" w:eastAsia="Calibri" w:hAnsi="Arial" w:cs="Arial"/>
              </w:rPr>
            </w:pPr>
            <w:r w:rsidRPr="00977563">
              <w:rPr>
                <w:rFonts w:ascii="Arial" w:eastAsia="Calibri" w:hAnsi="Arial" w:cs="Arial"/>
              </w:rPr>
              <w:t>The local authority designs the system and services around people who need care and support and unpaid carers and the outcomes that are important to them. Services are developed by working with people and their communities. Individuals and communities are involved in decisions at all levels of the system.</w:t>
            </w:r>
          </w:p>
        </w:tc>
        <w:tc>
          <w:tcPr>
            <w:tcW w:w="426" w:type="dxa"/>
          </w:tcPr>
          <w:p w14:paraId="1DF2E4B1" w14:textId="77777777" w:rsidR="003E159C" w:rsidRPr="00977563" w:rsidRDefault="003E159C">
            <w:pPr>
              <w:rPr>
                <w:rFonts w:ascii="Arial" w:eastAsia="Calibri" w:hAnsi="Arial" w:cs="Arial"/>
                <w:b/>
                <w:bCs/>
              </w:rPr>
            </w:pPr>
          </w:p>
        </w:tc>
        <w:tc>
          <w:tcPr>
            <w:tcW w:w="425" w:type="dxa"/>
          </w:tcPr>
          <w:p w14:paraId="0A3C2BFA" w14:textId="77777777" w:rsidR="003E159C" w:rsidRPr="00977563" w:rsidRDefault="003E159C">
            <w:pPr>
              <w:rPr>
                <w:rFonts w:ascii="Arial" w:eastAsia="Calibri" w:hAnsi="Arial" w:cs="Arial"/>
                <w:b/>
                <w:bCs/>
              </w:rPr>
            </w:pPr>
          </w:p>
        </w:tc>
        <w:tc>
          <w:tcPr>
            <w:tcW w:w="425" w:type="dxa"/>
          </w:tcPr>
          <w:p w14:paraId="7878FB0E" w14:textId="77777777" w:rsidR="003E159C" w:rsidRPr="00977563" w:rsidRDefault="003E159C">
            <w:pPr>
              <w:rPr>
                <w:rFonts w:ascii="Arial" w:eastAsia="Calibri" w:hAnsi="Arial" w:cs="Arial"/>
                <w:b/>
                <w:bCs/>
              </w:rPr>
            </w:pPr>
          </w:p>
        </w:tc>
        <w:tc>
          <w:tcPr>
            <w:tcW w:w="425" w:type="dxa"/>
          </w:tcPr>
          <w:p w14:paraId="54443A33" w14:textId="77777777" w:rsidR="003E159C" w:rsidRPr="00977563" w:rsidRDefault="003E159C">
            <w:pPr>
              <w:rPr>
                <w:rFonts w:ascii="Arial" w:eastAsia="Calibri" w:hAnsi="Arial" w:cs="Arial"/>
                <w:b/>
                <w:bCs/>
              </w:rPr>
            </w:pPr>
          </w:p>
        </w:tc>
        <w:tc>
          <w:tcPr>
            <w:tcW w:w="426" w:type="dxa"/>
          </w:tcPr>
          <w:p w14:paraId="5879A8F1" w14:textId="77777777" w:rsidR="003E159C" w:rsidRPr="00977563" w:rsidRDefault="003E159C">
            <w:pPr>
              <w:rPr>
                <w:rFonts w:ascii="Arial" w:eastAsia="Calibri" w:hAnsi="Arial" w:cs="Arial"/>
                <w:b/>
                <w:bCs/>
              </w:rPr>
            </w:pPr>
          </w:p>
        </w:tc>
        <w:tc>
          <w:tcPr>
            <w:tcW w:w="4110" w:type="dxa"/>
          </w:tcPr>
          <w:p w14:paraId="4E530D67" w14:textId="77777777" w:rsidR="003E159C" w:rsidRPr="00977563" w:rsidRDefault="003E159C">
            <w:pPr>
              <w:rPr>
                <w:rFonts w:ascii="Arial" w:eastAsia="Calibri" w:hAnsi="Arial" w:cs="Arial"/>
                <w:b/>
                <w:bCs/>
              </w:rPr>
            </w:pPr>
          </w:p>
        </w:tc>
      </w:tr>
      <w:tr w:rsidR="003E159C" w:rsidRPr="00977563" w14:paraId="0701BABF" w14:textId="77777777" w:rsidTr="001F2FBC">
        <w:tc>
          <w:tcPr>
            <w:tcW w:w="7938" w:type="dxa"/>
          </w:tcPr>
          <w:p w14:paraId="28973FF2" w14:textId="77777777" w:rsidR="003E159C" w:rsidRPr="00977563" w:rsidRDefault="003E159C">
            <w:pPr>
              <w:rPr>
                <w:rFonts w:ascii="Arial" w:eastAsia="Calibri" w:hAnsi="Arial" w:cs="Arial"/>
              </w:rPr>
            </w:pPr>
            <w:r w:rsidRPr="00977563">
              <w:rPr>
                <w:rFonts w:ascii="Arial" w:eastAsia="Calibri" w:hAnsi="Arial" w:cs="Arial"/>
              </w:rPr>
              <w:t>The local authority has arrangements to support improvement, innovation and research, and processes for evaluating and sharing learning.</w:t>
            </w:r>
          </w:p>
        </w:tc>
        <w:tc>
          <w:tcPr>
            <w:tcW w:w="426" w:type="dxa"/>
          </w:tcPr>
          <w:p w14:paraId="4D7CEE78" w14:textId="77777777" w:rsidR="003E159C" w:rsidRPr="00977563" w:rsidRDefault="003E159C">
            <w:pPr>
              <w:rPr>
                <w:rFonts w:ascii="Arial" w:eastAsia="Calibri" w:hAnsi="Arial" w:cs="Arial"/>
                <w:b/>
                <w:bCs/>
              </w:rPr>
            </w:pPr>
          </w:p>
        </w:tc>
        <w:tc>
          <w:tcPr>
            <w:tcW w:w="425" w:type="dxa"/>
          </w:tcPr>
          <w:p w14:paraId="4CD55D57" w14:textId="77777777" w:rsidR="003E159C" w:rsidRPr="00977563" w:rsidRDefault="003E159C">
            <w:pPr>
              <w:rPr>
                <w:rFonts w:ascii="Arial" w:eastAsia="Calibri" w:hAnsi="Arial" w:cs="Arial"/>
                <w:b/>
                <w:bCs/>
              </w:rPr>
            </w:pPr>
          </w:p>
        </w:tc>
        <w:tc>
          <w:tcPr>
            <w:tcW w:w="425" w:type="dxa"/>
          </w:tcPr>
          <w:p w14:paraId="088B95E6" w14:textId="77777777" w:rsidR="003E159C" w:rsidRPr="00977563" w:rsidRDefault="003E159C">
            <w:pPr>
              <w:rPr>
                <w:rFonts w:ascii="Arial" w:eastAsia="Calibri" w:hAnsi="Arial" w:cs="Arial"/>
                <w:b/>
                <w:bCs/>
              </w:rPr>
            </w:pPr>
          </w:p>
        </w:tc>
        <w:tc>
          <w:tcPr>
            <w:tcW w:w="425" w:type="dxa"/>
          </w:tcPr>
          <w:p w14:paraId="6E024D3A" w14:textId="77777777" w:rsidR="003E159C" w:rsidRPr="00977563" w:rsidRDefault="003E159C">
            <w:pPr>
              <w:rPr>
                <w:rFonts w:ascii="Arial" w:eastAsia="Calibri" w:hAnsi="Arial" w:cs="Arial"/>
                <w:b/>
                <w:bCs/>
              </w:rPr>
            </w:pPr>
          </w:p>
        </w:tc>
        <w:tc>
          <w:tcPr>
            <w:tcW w:w="426" w:type="dxa"/>
          </w:tcPr>
          <w:p w14:paraId="69599E82" w14:textId="77777777" w:rsidR="003E159C" w:rsidRPr="00977563" w:rsidRDefault="003E159C">
            <w:pPr>
              <w:rPr>
                <w:rFonts w:ascii="Arial" w:eastAsia="Calibri" w:hAnsi="Arial" w:cs="Arial"/>
                <w:b/>
                <w:bCs/>
              </w:rPr>
            </w:pPr>
          </w:p>
        </w:tc>
        <w:tc>
          <w:tcPr>
            <w:tcW w:w="4110" w:type="dxa"/>
          </w:tcPr>
          <w:p w14:paraId="2E22C58F" w14:textId="77777777" w:rsidR="003E159C" w:rsidRPr="00977563" w:rsidRDefault="003E159C">
            <w:pPr>
              <w:rPr>
                <w:rFonts w:ascii="Arial" w:eastAsia="Calibri" w:hAnsi="Arial" w:cs="Arial"/>
                <w:b/>
                <w:bCs/>
              </w:rPr>
            </w:pPr>
          </w:p>
        </w:tc>
      </w:tr>
      <w:tr w:rsidR="003E159C" w:rsidRPr="00977563" w14:paraId="699FD4AB" w14:textId="77777777" w:rsidTr="001F2FBC">
        <w:tc>
          <w:tcPr>
            <w:tcW w:w="7938" w:type="dxa"/>
          </w:tcPr>
          <w:p w14:paraId="6865E2EA" w14:textId="77777777" w:rsidR="003E159C" w:rsidRPr="00977563" w:rsidRDefault="003E159C">
            <w:pPr>
              <w:rPr>
                <w:rFonts w:ascii="Arial" w:eastAsia="Calibri" w:hAnsi="Arial" w:cs="Arial"/>
              </w:rPr>
            </w:pPr>
            <w:r w:rsidRPr="00977563">
              <w:rPr>
                <w:rFonts w:ascii="Arial" w:eastAsia="Calibri" w:hAnsi="Arial" w:cs="Arial"/>
              </w:rPr>
              <w:t>The local authority embeds learning from people’s feedback about their experiences of care and support, and from staff and partners throughout its work. This informs the strategy, improvement activity and decision making at all levels. Co-production is embedded throughout the local authority’s work. Improvement plans are monitored and evaluated to ensure they achieve the intended impact and outcomes.</w:t>
            </w:r>
          </w:p>
        </w:tc>
        <w:tc>
          <w:tcPr>
            <w:tcW w:w="426" w:type="dxa"/>
          </w:tcPr>
          <w:p w14:paraId="27BF0752" w14:textId="77777777" w:rsidR="003E159C" w:rsidRPr="00977563" w:rsidRDefault="003E159C">
            <w:pPr>
              <w:rPr>
                <w:rFonts w:ascii="Arial" w:eastAsia="Calibri" w:hAnsi="Arial" w:cs="Arial"/>
                <w:b/>
                <w:bCs/>
              </w:rPr>
            </w:pPr>
          </w:p>
        </w:tc>
        <w:tc>
          <w:tcPr>
            <w:tcW w:w="425" w:type="dxa"/>
          </w:tcPr>
          <w:p w14:paraId="6688A63C" w14:textId="77777777" w:rsidR="003E159C" w:rsidRPr="00977563" w:rsidRDefault="003E159C">
            <w:pPr>
              <w:rPr>
                <w:rFonts w:ascii="Arial" w:eastAsia="Calibri" w:hAnsi="Arial" w:cs="Arial"/>
                <w:b/>
                <w:bCs/>
              </w:rPr>
            </w:pPr>
          </w:p>
        </w:tc>
        <w:tc>
          <w:tcPr>
            <w:tcW w:w="425" w:type="dxa"/>
          </w:tcPr>
          <w:p w14:paraId="70633287" w14:textId="77777777" w:rsidR="003E159C" w:rsidRPr="00977563" w:rsidRDefault="003E159C">
            <w:pPr>
              <w:rPr>
                <w:rFonts w:ascii="Arial" w:eastAsia="Calibri" w:hAnsi="Arial" w:cs="Arial"/>
                <w:b/>
                <w:bCs/>
              </w:rPr>
            </w:pPr>
          </w:p>
        </w:tc>
        <w:tc>
          <w:tcPr>
            <w:tcW w:w="425" w:type="dxa"/>
          </w:tcPr>
          <w:p w14:paraId="28965609" w14:textId="77777777" w:rsidR="003E159C" w:rsidRPr="00977563" w:rsidRDefault="003E159C">
            <w:pPr>
              <w:rPr>
                <w:rFonts w:ascii="Arial" w:eastAsia="Calibri" w:hAnsi="Arial" w:cs="Arial"/>
                <w:b/>
                <w:bCs/>
              </w:rPr>
            </w:pPr>
          </w:p>
        </w:tc>
        <w:tc>
          <w:tcPr>
            <w:tcW w:w="426" w:type="dxa"/>
          </w:tcPr>
          <w:p w14:paraId="2A6F6DD0" w14:textId="77777777" w:rsidR="003E159C" w:rsidRPr="00977563" w:rsidRDefault="003E159C">
            <w:pPr>
              <w:rPr>
                <w:rFonts w:ascii="Arial" w:eastAsia="Calibri" w:hAnsi="Arial" w:cs="Arial"/>
                <w:b/>
                <w:bCs/>
              </w:rPr>
            </w:pPr>
          </w:p>
        </w:tc>
        <w:tc>
          <w:tcPr>
            <w:tcW w:w="4110" w:type="dxa"/>
          </w:tcPr>
          <w:p w14:paraId="0FD4968A" w14:textId="77777777" w:rsidR="003E159C" w:rsidRPr="00977563" w:rsidRDefault="003E159C">
            <w:pPr>
              <w:rPr>
                <w:rFonts w:ascii="Arial" w:eastAsia="Calibri" w:hAnsi="Arial" w:cs="Arial"/>
                <w:b/>
                <w:bCs/>
              </w:rPr>
            </w:pPr>
          </w:p>
        </w:tc>
      </w:tr>
      <w:tr w:rsidR="003E159C" w:rsidRPr="00977563" w14:paraId="474C8670" w14:textId="77777777" w:rsidTr="001F2FBC">
        <w:tc>
          <w:tcPr>
            <w:tcW w:w="7938" w:type="dxa"/>
          </w:tcPr>
          <w:p w14:paraId="33AE883A" w14:textId="77777777" w:rsidR="003E159C" w:rsidRPr="00977563" w:rsidRDefault="003E159C">
            <w:pPr>
              <w:rPr>
                <w:rFonts w:ascii="Arial" w:eastAsia="Calibri" w:hAnsi="Arial" w:cs="Arial"/>
              </w:rPr>
            </w:pPr>
            <w:r w:rsidRPr="00977563">
              <w:rPr>
                <w:rFonts w:ascii="Arial" w:eastAsia="Calibri" w:hAnsi="Arial" w:cs="Arial"/>
              </w:rPr>
              <w:t>There is a strong focus on continuous learning and improvement. This includes through appropriate use of external accreditation, shared learning, best practice and research.</w:t>
            </w:r>
          </w:p>
        </w:tc>
        <w:tc>
          <w:tcPr>
            <w:tcW w:w="426" w:type="dxa"/>
          </w:tcPr>
          <w:p w14:paraId="49ACE652" w14:textId="77777777" w:rsidR="003E159C" w:rsidRPr="00977563" w:rsidRDefault="003E159C">
            <w:pPr>
              <w:rPr>
                <w:rFonts w:ascii="Arial" w:eastAsia="Calibri" w:hAnsi="Arial" w:cs="Arial"/>
                <w:b/>
                <w:bCs/>
              </w:rPr>
            </w:pPr>
          </w:p>
        </w:tc>
        <w:tc>
          <w:tcPr>
            <w:tcW w:w="425" w:type="dxa"/>
          </w:tcPr>
          <w:p w14:paraId="090CBC0C" w14:textId="77777777" w:rsidR="003E159C" w:rsidRPr="00977563" w:rsidRDefault="003E159C">
            <w:pPr>
              <w:rPr>
                <w:rFonts w:ascii="Arial" w:eastAsia="Calibri" w:hAnsi="Arial" w:cs="Arial"/>
                <w:b/>
                <w:bCs/>
              </w:rPr>
            </w:pPr>
          </w:p>
        </w:tc>
        <w:tc>
          <w:tcPr>
            <w:tcW w:w="425" w:type="dxa"/>
          </w:tcPr>
          <w:p w14:paraId="5C4A6016" w14:textId="77777777" w:rsidR="003E159C" w:rsidRPr="00977563" w:rsidRDefault="003E159C">
            <w:pPr>
              <w:rPr>
                <w:rFonts w:ascii="Arial" w:eastAsia="Calibri" w:hAnsi="Arial" w:cs="Arial"/>
                <w:b/>
                <w:bCs/>
              </w:rPr>
            </w:pPr>
          </w:p>
        </w:tc>
        <w:tc>
          <w:tcPr>
            <w:tcW w:w="425" w:type="dxa"/>
          </w:tcPr>
          <w:p w14:paraId="2C5507EE" w14:textId="77777777" w:rsidR="003E159C" w:rsidRPr="00977563" w:rsidRDefault="003E159C">
            <w:pPr>
              <w:rPr>
                <w:rFonts w:ascii="Arial" w:eastAsia="Calibri" w:hAnsi="Arial" w:cs="Arial"/>
                <w:b/>
                <w:bCs/>
              </w:rPr>
            </w:pPr>
          </w:p>
        </w:tc>
        <w:tc>
          <w:tcPr>
            <w:tcW w:w="426" w:type="dxa"/>
          </w:tcPr>
          <w:p w14:paraId="551E0A6E" w14:textId="77777777" w:rsidR="003E159C" w:rsidRPr="00977563" w:rsidRDefault="003E159C">
            <w:pPr>
              <w:rPr>
                <w:rFonts w:ascii="Arial" w:eastAsia="Calibri" w:hAnsi="Arial" w:cs="Arial"/>
                <w:b/>
                <w:bCs/>
              </w:rPr>
            </w:pPr>
          </w:p>
        </w:tc>
        <w:tc>
          <w:tcPr>
            <w:tcW w:w="4110" w:type="dxa"/>
          </w:tcPr>
          <w:p w14:paraId="7C82F70C" w14:textId="77777777" w:rsidR="003E159C" w:rsidRPr="00977563" w:rsidRDefault="003E159C">
            <w:pPr>
              <w:rPr>
                <w:rFonts w:ascii="Arial" w:eastAsia="Calibri" w:hAnsi="Arial" w:cs="Arial"/>
                <w:b/>
                <w:bCs/>
              </w:rPr>
            </w:pPr>
          </w:p>
        </w:tc>
      </w:tr>
      <w:tr w:rsidR="003E159C" w:rsidRPr="00977563" w14:paraId="67955B0F" w14:textId="77777777" w:rsidTr="001F2FBC">
        <w:tc>
          <w:tcPr>
            <w:tcW w:w="7938" w:type="dxa"/>
          </w:tcPr>
          <w:p w14:paraId="5DCE52EC" w14:textId="77777777" w:rsidR="003E159C" w:rsidRPr="00977563" w:rsidRDefault="003E159C">
            <w:pPr>
              <w:rPr>
                <w:rFonts w:ascii="Arial" w:eastAsia="Calibri" w:hAnsi="Arial" w:cs="Arial"/>
              </w:rPr>
            </w:pPr>
            <w:r w:rsidRPr="00977563">
              <w:rPr>
                <w:rFonts w:ascii="Arial" w:eastAsia="Calibri" w:hAnsi="Arial" w:cs="Arial"/>
              </w:rPr>
              <w:t>Innovation and new ways of working, including technology, are encouraged and supported to improve people's health and well-being outcomes.</w:t>
            </w:r>
          </w:p>
        </w:tc>
        <w:tc>
          <w:tcPr>
            <w:tcW w:w="426" w:type="dxa"/>
          </w:tcPr>
          <w:p w14:paraId="4F501893" w14:textId="77777777" w:rsidR="003E159C" w:rsidRPr="00977563" w:rsidRDefault="003E159C">
            <w:pPr>
              <w:rPr>
                <w:rFonts w:ascii="Arial" w:eastAsia="Calibri" w:hAnsi="Arial" w:cs="Arial"/>
                <w:b/>
                <w:bCs/>
              </w:rPr>
            </w:pPr>
          </w:p>
        </w:tc>
        <w:tc>
          <w:tcPr>
            <w:tcW w:w="425" w:type="dxa"/>
          </w:tcPr>
          <w:p w14:paraId="4ECBAE5F" w14:textId="77777777" w:rsidR="003E159C" w:rsidRPr="00977563" w:rsidRDefault="003E159C">
            <w:pPr>
              <w:rPr>
                <w:rFonts w:ascii="Arial" w:eastAsia="Calibri" w:hAnsi="Arial" w:cs="Arial"/>
                <w:b/>
                <w:bCs/>
              </w:rPr>
            </w:pPr>
          </w:p>
        </w:tc>
        <w:tc>
          <w:tcPr>
            <w:tcW w:w="425" w:type="dxa"/>
          </w:tcPr>
          <w:p w14:paraId="08A549B9" w14:textId="77777777" w:rsidR="003E159C" w:rsidRPr="00977563" w:rsidRDefault="003E159C">
            <w:pPr>
              <w:rPr>
                <w:rFonts w:ascii="Arial" w:eastAsia="Calibri" w:hAnsi="Arial" w:cs="Arial"/>
                <w:b/>
                <w:bCs/>
              </w:rPr>
            </w:pPr>
          </w:p>
        </w:tc>
        <w:tc>
          <w:tcPr>
            <w:tcW w:w="425" w:type="dxa"/>
          </w:tcPr>
          <w:p w14:paraId="480A0311" w14:textId="77777777" w:rsidR="003E159C" w:rsidRPr="00977563" w:rsidRDefault="003E159C">
            <w:pPr>
              <w:rPr>
                <w:rFonts w:ascii="Arial" w:eastAsia="Calibri" w:hAnsi="Arial" w:cs="Arial"/>
                <w:b/>
                <w:bCs/>
              </w:rPr>
            </w:pPr>
          </w:p>
        </w:tc>
        <w:tc>
          <w:tcPr>
            <w:tcW w:w="426" w:type="dxa"/>
          </w:tcPr>
          <w:p w14:paraId="43247A3E" w14:textId="77777777" w:rsidR="003E159C" w:rsidRPr="00977563" w:rsidRDefault="003E159C">
            <w:pPr>
              <w:rPr>
                <w:rFonts w:ascii="Arial" w:eastAsia="Calibri" w:hAnsi="Arial" w:cs="Arial"/>
                <w:b/>
                <w:bCs/>
              </w:rPr>
            </w:pPr>
          </w:p>
        </w:tc>
        <w:tc>
          <w:tcPr>
            <w:tcW w:w="4110" w:type="dxa"/>
          </w:tcPr>
          <w:p w14:paraId="697278E8" w14:textId="77777777" w:rsidR="003E159C" w:rsidRPr="00977563" w:rsidRDefault="003E159C">
            <w:pPr>
              <w:rPr>
                <w:rFonts w:ascii="Arial" w:eastAsia="Calibri" w:hAnsi="Arial" w:cs="Arial"/>
                <w:b/>
                <w:bCs/>
              </w:rPr>
            </w:pPr>
          </w:p>
        </w:tc>
      </w:tr>
      <w:tr w:rsidR="003E159C" w:rsidRPr="00977563" w14:paraId="1686C420" w14:textId="77777777" w:rsidTr="001F2FBC">
        <w:tc>
          <w:tcPr>
            <w:tcW w:w="7938" w:type="dxa"/>
          </w:tcPr>
          <w:p w14:paraId="67D3352C" w14:textId="77777777" w:rsidR="003E159C" w:rsidRPr="00977563" w:rsidRDefault="003E159C">
            <w:pPr>
              <w:rPr>
                <w:rFonts w:ascii="Arial" w:eastAsia="Calibri" w:hAnsi="Arial" w:cs="Arial"/>
                <w:b/>
                <w:bCs/>
              </w:rPr>
            </w:pPr>
            <w:r w:rsidRPr="00977563">
              <w:rPr>
                <w:rFonts w:ascii="Arial" w:eastAsia="Calibri" w:hAnsi="Arial" w:cs="Arial"/>
              </w:rPr>
              <w:t>The local authority challenges its own performance and invites external challenge.</w:t>
            </w:r>
          </w:p>
        </w:tc>
        <w:tc>
          <w:tcPr>
            <w:tcW w:w="426" w:type="dxa"/>
          </w:tcPr>
          <w:p w14:paraId="2CABDA50" w14:textId="77777777" w:rsidR="003E159C" w:rsidRPr="00977563" w:rsidRDefault="003E159C">
            <w:pPr>
              <w:rPr>
                <w:rFonts w:ascii="Arial" w:eastAsia="Calibri" w:hAnsi="Arial" w:cs="Arial"/>
                <w:b/>
                <w:bCs/>
              </w:rPr>
            </w:pPr>
          </w:p>
        </w:tc>
        <w:tc>
          <w:tcPr>
            <w:tcW w:w="425" w:type="dxa"/>
          </w:tcPr>
          <w:p w14:paraId="57E2F62B" w14:textId="77777777" w:rsidR="003E159C" w:rsidRPr="00977563" w:rsidRDefault="003E159C">
            <w:pPr>
              <w:rPr>
                <w:rFonts w:ascii="Arial" w:eastAsia="Calibri" w:hAnsi="Arial" w:cs="Arial"/>
                <w:b/>
                <w:bCs/>
              </w:rPr>
            </w:pPr>
          </w:p>
        </w:tc>
        <w:tc>
          <w:tcPr>
            <w:tcW w:w="425" w:type="dxa"/>
          </w:tcPr>
          <w:p w14:paraId="6B3EAC94" w14:textId="77777777" w:rsidR="003E159C" w:rsidRPr="00977563" w:rsidRDefault="003E159C">
            <w:pPr>
              <w:rPr>
                <w:rFonts w:ascii="Arial" w:eastAsia="Calibri" w:hAnsi="Arial" w:cs="Arial"/>
                <w:b/>
                <w:bCs/>
              </w:rPr>
            </w:pPr>
          </w:p>
        </w:tc>
        <w:tc>
          <w:tcPr>
            <w:tcW w:w="425" w:type="dxa"/>
          </w:tcPr>
          <w:p w14:paraId="5E6F8D6B" w14:textId="77777777" w:rsidR="003E159C" w:rsidRPr="00977563" w:rsidRDefault="003E159C">
            <w:pPr>
              <w:rPr>
                <w:rFonts w:ascii="Arial" w:eastAsia="Calibri" w:hAnsi="Arial" w:cs="Arial"/>
                <w:b/>
                <w:bCs/>
              </w:rPr>
            </w:pPr>
          </w:p>
        </w:tc>
        <w:tc>
          <w:tcPr>
            <w:tcW w:w="426" w:type="dxa"/>
          </w:tcPr>
          <w:p w14:paraId="7891322F" w14:textId="77777777" w:rsidR="003E159C" w:rsidRPr="00977563" w:rsidRDefault="003E159C">
            <w:pPr>
              <w:rPr>
                <w:rFonts w:ascii="Arial" w:eastAsia="Calibri" w:hAnsi="Arial" w:cs="Arial"/>
                <w:b/>
                <w:bCs/>
              </w:rPr>
            </w:pPr>
          </w:p>
        </w:tc>
        <w:tc>
          <w:tcPr>
            <w:tcW w:w="4110" w:type="dxa"/>
          </w:tcPr>
          <w:p w14:paraId="753F3FFD" w14:textId="77777777" w:rsidR="003E159C" w:rsidRPr="00977563" w:rsidRDefault="003E159C">
            <w:pPr>
              <w:rPr>
                <w:rFonts w:ascii="Arial" w:eastAsia="Calibri" w:hAnsi="Arial" w:cs="Arial"/>
                <w:b/>
                <w:bCs/>
              </w:rPr>
            </w:pPr>
          </w:p>
        </w:tc>
      </w:tr>
      <w:tr w:rsidR="003E159C" w:rsidRPr="00977563" w14:paraId="6474037D" w14:textId="77777777" w:rsidTr="001F2FBC">
        <w:tc>
          <w:tcPr>
            <w:tcW w:w="7938" w:type="dxa"/>
          </w:tcPr>
          <w:p w14:paraId="4B1EB2CD" w14:textId="77777777" w:rsidR="003E159C" w:rsidRPr="00977563" w:rsidRDefault="003E159C">
            <w:pPr>
              <w:rPr>
                <w:rFonts w:ascii="Arial" w:eastAsia="Calibri" w:hAnsi="Arial" w:cs="Arial"/>
              </w:rPr>
            </w:pPr>
            <w:r w:rsidRPr="00977563">
              <w:rPr>
                <w:rFonts w:ascii="Arial" w:eastAsia="Calibri" w:hAnsi="Arial" w:cs="Arial"/>
              </w:rPr>
              <w:t>The local authority engages with and contributes to system-wide reviews and demonstrates that it embeds and shares the learning from them.</w:t>
            </w:r>
          </w:p>
        </w:tc>
        <w:tc>
          <w:tcPr>
            <w:tcW w:w="426" w:type="dxa"/>
          </w:tcPr>
          <w:p w14:paraId="73BE3EA2" w14:textId="77777777" w:rsidR="003E159C" w:rsidRPr="00977563" w:rsidRDefault="003E159C">
            <w:pPr>
              <w:rPr>
                <w:rFonts w:ascii="Arial" w:eastAsia="Calibri" w:hAnsi="Arial" w:cs="Arial"/>
                <w:b/>
                <w:bCs/>
              </w:rPr>
            </w:pPr>
          </w:p>
        </w:tc>
        <w:tc>
          <w:tcPr>
            <w:tcW w:w="425" w:type="dxa"/>
          </w:tcPr>
          <w:p w14:paraId="6475B6B9" w14:textId="77777777" w:rsidR="003E159C" w:rsidRPr="00977563" w:rsidRDefault="003E159C">
            <w:pPr>
              <w:rPr>
                <w:rFonts w:ascii="Arial" w:eastAsia="Calibri" w:hAnsi="Arial" w:cs="Arial"/>
                <w:b/>
                <w:bCs/>
              </w:rPr>
            </w:pPr>
          </w:p>
        </w:tc>
        <w:tc>
          <w:tcPr>
            <w:tcW w:w="425" w:type="dxa"/>
          </w:tcPr>
          <w:p w14:paraId="14337F52" w14:textId="77777777" w:rsidR="003E159C" w:rsidRPr="00977563" w:rsidRDefault="003E159C">
            <w:pPr>
              <w:rPr>
                <w:rFonts w:ascii="Arial" w:eastAsia="Calibri" w:hAnsi="Arial" w:cs="Arial"/>
                <w:b/>
                <w:bCs/>
              </w:rPr>
            </w:pPr>
          </w:p>
        </w:tc>
        <w:tc>
          <w:tcPr>
            <w:tcW w:w="425" w:type="dxa"/>
          </w:tcPr>
          <w:p w14:paraId="16A83A58" w14:textId="77777777" w:rsidR="003E159C" w:rsidRPr="00977563" w:rsidRDefault="003E159C">
            <w:pPr>
              <w:rPr>
                <w:rFonts w:ascii="Arial" w:eastAsia="Calibri" w:hAnsi="Arial" w:cs="Arial"/>
                <w:b/>
                <w:bCs/>
              </w:rPr>
            </w:pPr>
          </w:p>
        </w:tc>
        <w:tc>
          <w:tcPr>
            <w:tcW w:w="426" w:type="dxa"/>
          </w:tcPr>
          <w:p w14:paraId="4ED2F55E" w14:textId="77777777" w:rsidR="003E159C" w:rsidRPr="00977563" w:rsidRDefault="003E159C">
            <w:pPr>
              <w:rPr>
                <w:rFonts w:ascii="Arial" w:eastAsia="Calibri" w:hAnsi="Arial" w:cs="Arial"/>
                <w:b/>
                <w:bCs/>
              </w:rPr>
            </w:pPr>
          </w:p>
        </w:tc>
        <w:tc>
          <w:tcPr>
            <w:tcW w:w="4110" w:type="dxa"/>
          </w:tcPr>
          <w:p w14:paraId="0E1C0838" w14:textId="77777777" w:rsidR="003E159C" w:rsidRPr="00977563" w:rsidRDefault="003E159C">
            <w:pPr>
              <w:rPr>
                <w:rFonts w:ascii="Arial" w:eastAsia="Calibri" w:hAnsi="Arial" w:cs="Arial"/>
                <w:b/>
                <w:bCs/>
              </w:rPr>
            </w:pPr>
          </w:p>
        </w:tc>
      </w:tr>
      <w:tr w:rsidR="003E159C" w:rsidRPr="00977563" w14:paraId="5DAB1428" w14:textId="77777777" w:rsidTr="001F2FBC">
        <w:tc>
          <w:tcPr>
            <w:tcW w:w="7938" w:type="dxa"/>
          </w:tcPr>
          <w:p w14:paraId="51B6C6A0" w14:textId="77777777" w:rsidR="003E159C" w:rsidRPr="00977563" w:rsidRDefault="003E159C">
            <w:pPr>
              <w:rPr>
                <w:rFonts w:ascii="Arial" w:eastAsia="Calibri" w:hAnsi="Arial" w:cs="Arial"/>
              </w:rPr>
            </w:pPr>
            <w:r w:rsidRPr="00977563">
              <w:rPr>
                <w:rFonts w:ascii="Arial" w:eastAsia="Calibri" w:hAnsi="Arial" w:cs="Arial"/>
              </w:rPr>
              <w:t>The local authority seeks guidance and support to improve when necessary. It uses other support organisations when it identifies risks and areas for improvement.</w:t>
            </w:r>
          </w:p>
        </w:tc>
        <w:tc>
          <w:tcPr>
            <w:tcW w:w="426" w:type="dxa"/>
          </w:tcPr>
          <w:p w14:paraId="6BEEB766" w14:textId="77777777" w:rsidR="003E159C" w:rsidRPr="00977563" w:rsidRDefault="003E159C">
            <w:pPr>
              <w:rPr>
                <w:rFonts w:ascii="Arial" w:eastAsia="Calibri" w:hAnsi="Arial" w:cs="Arial"/>
                <w:b/>
                <w:bCs/>
              </w:rPr>
            </w:pPr>
          </w:p>
        </w:tc>
        <w:tc>
          <w:tcPr>
            <w:tcW w:w="425" w:type="dxa"/>
          </w:tcPr>
          <w:p w14:paraId="3FFEA4A3" w14:textId="77777777" w:rsidR="003E159C" w:rsidRPr="00977563" w:rsidRDefault="003E159C">
            <w:pPr>
              <w:rPr>
                <w:rFonts w:ascii="Arial" w:eastAsia="Calibri" w:hAnsi="Arial" w:cs="Arial"/>
                <w:b/>
                <w:bCs/>
              </w:rPr>
            </w:pPr>
          </w:p>
        </w:tc>
        <w:tc>
          <w:tcPr>
            <w:tcW w:w="425" w:type="dxa"/>
          </w:tcPr>
          <w:p w14:paraId="1AEFB0B5" w14:textId="77777777" w:rsidR="003E159C" w:rsidRPr="00977563" w:rsidRDefault="003E159C">
            <w:pPr>
              <w:rPr>
                <w:rFonts w:ascii="Arial" w:eastAsia="Calibri" w:hAnsi="Arial" w:cs="Arial"/>
                <w:b/>
                <w:bCs/>
              </w:rPr>
            </w:pPr>
          </w:p>
        </w:tc>
        <w:tc>
          <w:tcPr>
            <w:tcW w:w="425" w:type="dxa"/>
          </w:tcPr>
          <w:p w14:paraId="785AD536" w14:textId="77777777" w:rsidR="003E159C" w:rsidRPr="00977563" w:rsidRDefault="003E159C">
            <w:pPr>
              <w:rPr>
                <w:rFonts w:ascii="Arial" w:eastAsia="Calibri" w:hAnsi="Arial" w:cs="Arial"/>
                <w:b/>
                <w:bCs/>
              </w:rPr>
            </w:pPr>
          </w:p>
        </w:tc>
        <w:tc>
          <w:tcPr>
            <w:tcW w:w="426" w:type="dxa"/>
          </w:tcPr>
          <w:p w14:paraId="4FB26111" w14:textId="77777777" w:rsidR="003E159C" w:rsidRPr="00977563" w:rsidRDefault="003E159C">
            <w:pPr>
              <w:rPr>
                <w:rFonts w:ascii="Arial" w:eastAsia="Calibri" w:hAnsi="Arial" w:cs="Arial"/>
                <w:b/>
                <w:bCs/>
              </w:rPr>
            </w:pPr>
          </w:p>
        </w:tc>
        <w:tc>
          <w:tcPr>
            <w:tcW w:w="4110" w:type="dxa"/>
          </w:tcPr>
          <w:p w14:paraId="0942AB1C" w14:textId="77777777" w:rsidR="003E159C" w:rsidRPr="00977563" w:rsidRDefault="003E159C">
            <w:pPr>
              <w:rPr>
                <w:rFonts w:ascii="Arial" w:eastAsia="Calibri" w:hAnsi="Arial" w:cs="Arial"/>
                <w:b/>
                <w:bCs/>
              </w:rPr>
            </w:pPr>
          </w:p>
        </w:tc>
      </w:tr>
      <w:tr w:rsidR="003E159C" w:rsidRPr="00977563" w14:paraId="19C16004" w14:textId="77777777" w:rsidTr="001F2FBC">
        <w:tc>
          <w:tcPr>
            <w:tcW w:w="7938" w:type="dxa"/>
          </w:tcPr>
          <w:p w14:paraId="07312B36" w14:textId="77777777" w:rsidR="003E159C" w:rsidRPr="00977563" w:rsidRDefault="003E159C">
            <w:pPr>
              <w:rPr>
                <w:rFonts w:ascii="Arial" w:eastAsia="Calibri" w:hAnsi="Arial" w:cs="Arial"/>
                <w:b/>
                <w:bCs/>
              </w:rPr>
            </w:pPr>
            <w:r w:rsidRPr="00977563">
              <w:rPr>
                <w:rFonts w:ascii="Arial" w:eastAsia="Calibri" w:hAnsi="Arial" w:cs="Arial"/>
              </w:rPr>
              <w:lastRenderedPageBreak/>
              <w:t>The local authority shares learning, best practice and innovation with peers and system partners to influence and improve how services are delivered.</w:t>
            </w:r>
          </w:p>
        </w:tc>
        <w:tc>
          <w:tcPr>
            <w:tcW w:w="426" w:type="dxa"/>
          </w:tcPr>
          <w:p w14:paraId="04536095" w14:textId="77777777" w:rsidR="003E159C" w:rsidRPr="00977563" w:rsidRDefault="003E159C">
            <w:pPr>
              <w:rPr>
                <w:rFonts w:ascii="Arial" w:eastAsia="Calibri" w:hAnsi="Arial" w:cs="Arial"/>
                <w:b/>
                <w:bCs/>
              </w:rPr>
            </w:pPr>
          </w:p>
        </w:tc>
        <w:tc>
          <w:tcPr>
            <w:tcW w:w="425" w:type="dxa"/>
          </w:tcPr>
          <w:p w14:paraId="0DACDCD2" w14:textId="77777777" w:rsidR="003E159C" w:rsidRPr="00977563" w:rsidRDefault="003E159C">
            <w:pPr>
              <w:rPr>
                <w:rFonts w:ascii="Arial" w:eastAsia="Calibri" w:hAnsi="Arial" w:cs="Arial"/>
                <w:b/>
                <w:bCs/>
              </w:rPr>
            </w:pPr>
          </w:p>
        </w:tc>
        <w:tc>
          <w:tcPr>
            <w:tcW w:w="425" w:type="dxa"/>
          </w:tcPr>
          <w:p w14:paraId="059D4452" w14:textId="77777777" w:rsidR="003E159C" w:rsidRPr="00977563" w:rsidRDefault="003E159C">
            <w:pPr>
              <w:rPr>
                <w:rFonts w:ascii="Arial" w:eastAsia="Calibri" w:hAnsi="Arial" w:cs="Arial"/>
                <w:b/>
                <w:bCs/>
              </w:rPr>
            </w:pPr>
          </w:p>
        </w:tc>
        <w:tc>
          <w:tcPr>
            <w:tcW w:w="425" w:type="dxa"/>
          </w:tcPr>
          <w:p w14:paraId="7D52BC6D" w14:textId="77777777" w:rsidR="003E159C" w:rsidRPr="00977563" w:rsidRDefault="003E159C">
            <w:pPr>
              <w:rPr>
                <w:rFonts w:ascii="Arial" w:eastAsia="Calibri" w:hAnsi="Arial" w:cs="Arial"/>
                <w:b/>
                <w:bCs/>
              </w:rPr>
            </w:pPr>
          </w:p>
        </w:tc>
        <w:tc>
          <w:tcPr>
            <w:tcW w:w="426" w:type="dxa"/>
          </w:tcPr>
          <w:p w14:paraId="6A139C1A" w14:textId="77777777" w:rsidR="003E159C" w:rsidRPr="00977563" w:rsidRDefault="003E159C">
            <w:pPr>
              <w:rPr>
                <w:rFonts w:ascii="Arial" w:eastAsia="Calibri" w:hAnsi="Arial" w:cs="Arial"/>
                <w:b/>
                <w:bCs/>
              </w:rPr>
            </w:pPr>
          </w:p>
        </w:tc>
        <w:tc>
          <w:tcPr>
            <w:tcW w:w="4110" w:type="dxa"/>
          </w:tcPr>
          <w:p w14:paraId="0D58910D" w14:textId="77777777" w:rsidR="003E159C" w:rsidRPr="00977563" w:rsidRDefault="003E159C">
            <w:pPr>
              <w:rPr>
                <w:rFonts w:ascii="Arial" w:eastAsia="Calibri" w:hAnsi="Arial" w:cs="Arial"/>
                <w:b/>
                <w:bCs/>
              </w:rPr>
            </w:pPr>
          </w:p>
        </w:tc>
      </w:tr>
      <w:tr w:rsidR="003E159C" w:rsidRPr="00977563" w14:paraId="532CD1DF" w14:textId="77777777" w:rsidTr="001F2FBC">
        <w:tc>
          <w:tcPr>
            <w:tcW w:w="7938" w:type="dxa"/>
          </w:tcPr>
          <w:p w14:paraId="3F96E971" w14:textId="29E6014B" w:rsidR="003E159C" w:rsidRDefault="003E159C">
            <w:pPr>
              <w:rPr>
                <w:rFonts w:ascii="Arial" w:eastAsia="Calibri" w:hAnsi="Arial" w:cs="Arial"/>
              </w:rPr>
            </w:pPr>
            <w:r w:rsidRPr="00977563">
              <w:rPr>
                <w:rFonts w:ascii="Arial" w:eastAsia="Calibri" w:hAnsi="Arial" w:cs="Arial"/>
              </w:rPr>
              <w:t xml:space="preserve">The local authority actively participates in </w:t>
            </w:r>
            <w:r w:rsidR="00E041BB" w:rsidRPr="00977563">
              <w:rPr>
                <w:rFonts w:ascii="Arial" w:eastAsia="Calibri" w:hAnsi="Arial" w:cs="Arial"/>
              </w:rPr>
              <w:t>sector led</w:t>
            </w:r>
            <w:r w:rsidRPr="00977563">
              <w:rPr>
                <w:rFonts w:ascii="Arial" w:eastAsia="Calibri" w:hAnsi="Arial" w:cs="Arial"/>
              </w:rPr>
              <w:t xml:space="preserve"> improvement activity.</w:t>
            </w:r>
          </w:p>
          <w:p w14:paraId="2A8D2716" w14:textId="5E1DFD9A" w:rsidR="00A62943" w:rsidRPr="00977563" w:rsidRDefault="00A62943">
            <w:pPr>
              <w:rPr>
                <w:rFonts w:ascii="Arial" w:eastAsia="Calibri" w:hAnsi="Arial" w:cs="Arial"/>
              </w:rPr>
            </w:pPr>
          </w:p>
        </w:tc>
        <w:tc>
          <w:tcPr>
            <w:tcW w:w="426" w:type="dxa"/>
          </w:tcPr>
          <w:p w14:paraId="04214239" w14:textId="77777777" w:rsidR="003E159C" w:rsidRPr="00977563" w:rsidRDefault="003E159C">
            <w:pPr>
              <w:rPr>
                <w:rFonts w:ascii="Arial" w:eastAsia="Calibri" w:hAnsi="Arial" w:cs="Arial"/>
                <w:b/>
                <w:bCs/>
              </w:rPr>
            </w:pPr>
          </w:p>
        </w:tc>
        <w:tc>
          <w:tcPr>
            <w:tcW w:w="425" w:type="dxa"/>
          </w:tcPr>
          <w:p w14:paraId="0AF64646" w14:textId="77777777" w:rsidR="003E159C" w:rsidRPr="00977563" w:rsidRDefault="003E159C">
            <w:pPr>
              <w:rPr>
                <w:rFonts w:ascii="Arial" w:eastAsia="Calibri" w:hAnsi="Arial" w:cs="Arial"/>
                <w:b/>
                <w:bCs/>
              </w:rPr>
            </w:pPr>
          </w:p>
        </w:tc>
        <w:tc>
          <w:tcPr>
            <w:tcW w:w="425" w:type="dxa"/>
          </w:tcPr>
          <w:p w14:paraId="0A682039" w14:textId="77777777" w:rsidR="003E159C" w:rsidRPr="00977563" w:rsidRDefault="003E159C">
            <w:pPr>
              <w:rPr>
                <w:rFonts w:ascii="Arial" w:eastAsia="Calibri" w:hAnsi="Arial" w:cs="Arial"/>
                <w:b/>
                <w:bCs/>
              </w:rPr>
            </w:pPr>
          </w:p>
        </w:tc>
        <w:tc>
          <w:tcPr>
            <w:tcW w:w="425" w:type="dxa"/>
          </w:tcPr>
          <w:p w14:paraId="57A8F2A3" w14:textId="77777777" w:rsidR="003E159C" w:rsidRPr="00977563" w:rsidRDefault="003E159C">
            <w:pPr>
              <w:rPr>
                <w:rFonts w:ascii="Arial" w:eastAsia="Calibri" w:hAnsi="Arial" w:cs="Arial"/>
                <w:b/>
                <w:bCs/>
              </w:rPr>
            </w:pPr>
          </w:p>
        </w:tc>
        <w:tc>
          <w:tcPr>
            <w:tcW w:w="426" w:type="dxa"/>
          </w:tcPr>
          <w:p w14:paraId="07713F72" w14:textId="77777777" w:rsidR="003E159C" w:rsidRPr="00977563" w:rsidRDefault="003E159C">
            <w:pPr>
              <w:rPr>
                <w:rFonts w:ascii="Arial" w:eastAsia="Calibri" w:hAnsi="Arial" w:cs="Arial"/>
                <w:b/>
                <w:bCs/>
              </w:rPr>
            </w:pPr>
          </w:p>
        </w:tc>
        <w:tc>
          <w:tcPr>
            <w:tcW w:w="4110" w:type="dxa"/>
          </w:tcPr>
          <w:p w14:paraId="1E9B9EEE" w14:textId="77777777" w:rsidR="003E159C" w:rsidRPr="00977563" w:rsidRDefault="003E159C">
            <w:pPr>
              <w:rPr>
                <w:rFonts w:ascii="Arial" w:eastAsia="Calibri" w:hAnsi="Arial" w:cs="Arial"/>
                <w:b/>
                <w:bCs/>
              </w:rPr>
            </w:pPr>
          </w:p>
        </w:tc>
      </w:tr>
    </w:tbl>
    <w:p w14:paraId="005BC428" w14:textId="60F031AC" w:rsidR="00F34179" w:rsidRDefault="00F34179" w:rsidP="00990828">
      <w:pPr>
        <w:autoSpaceDE w:val="0"/>
        <w:autoSpaceDN w:val="0"/>
        <w:adjustRightInd w:val="0"/>
        <w:rPr>
          <w:rFonts w:eastAsia="Calibri" w:cs="Arial"/>
          <w:color w:val="000000"/>
        </w:rPr>
      </w:pPr>
    </w:p>
    <w:p w14:paraId="33B8F9EC" w14:textId="76F8F4C3" w:rsidR="00F34179" w:rsidRDefault="00F34179" w:rsidP="00406093">
      <w:pPr>
        <w:rPr>
          <w:rFonts w:eastAsia="Calibri" w:cs="Arial"/>
          <w:color w:val="000000"/>
        </w:rPr>
        <w:sectPr w:rsidR="00F34179" w:rsidSect="00977563">
          <w:pgSz w:w="16840" w:h="11900" w:orient="landscape"/>
          <w:pgMar w:top="1134" w:right="1531" w:bottom="1134" w:left="1134" w:header="0" w:footer="284" w:gutter="0"/>
          <w:cols w:space="708"/>
          <w:docGrid w:linePitch="360"/>
        </w:sectPr>
      </w:pPr>
    </w:p>
    <w:p w14:paraId="06C807A6" w14:textId="71F57DB0" w:rsidR="00454105" w:rsidRPr="004A1FE2" w:rsidRDefault="003E159C" w:rsidP="00EB39FF">
      <w:pPr>
        <w:pStyle w:val="H3LGA"/>
        <w:rPr>
          <w:rFonts w:eastAsia="Calibri"/>
          <w:bCs/>
          <w:color w:val="4472C4"/>
          <w:lang w:eastAsia="en-GB"/>
          <w14:textFill>
            <w14:solidFill>
              <w14:srgbClr w14:val="4472C4">
                <w14:lumMod w14:val="75000"/>
              </w14:srgbClr>
            </w14:solidFill>
          </w14:textFill>
        </w:rPr>
      </w:pPr>
      <w:bookmarkStart w:id="61" w:name="_Toc117856033"/>
      <w:bookmarkStart w:id="62" w:name="_Toc134789014"/>
      <w:r w:rsidRPr="00107AC8">
        <w:rPr>
          <w:rFonts w:eastAsia="Calibri"/>
        </w:rPr>
        <w:lastRenderedPageBreak/>
        <w:t xml:space="preserve">Leadership – </w:t>
      </w:r>
      <w:r w:rsidR="00D729D8">
        <w:rPr>
          <w:rFonts w:eastAsia="Calibri"/>
        </w:rPr>
        <w:t>L</w:t>
      </w:r>
      <w:r w:rsidR="007F3F37" w:rsidRPr="00107AC8">
        <w:rPr>
          <w:rFonts w:eastAsia="Calibri"/>
        </w:rPr>
        <w:t xml:space="preserve">earning, </w:t>
      </w:r>
      <w:r w:rsidR="006A29A5">
        <w:rPr>
          <w:rFonts w:eastAsia="Calibri"/>
        </w:rPr>
        <w:t>i</w:t>
      </w:r>
      <w:r w:rsidR="007F3F37" w:rsidRPr="00107AC8">
        <w:rPr>
          <w:rFonts w:eastAsia="Calibri"/>
        </w:rPr>
        <w:t xml:space="preserve">mprovement </w:t>
      </w:r>
      <w:r w:rsidR="007F3F37">
        <w:rPr>
          <w:rFonts w:eastAsia="Calibri"/>
        </w:rPr>
        <w:t>a</w:t>
      </w:r>
      <w:r w:rsidR="007F3F37" w:rsidRPr="00107AC8">
        <w:rPr>
          <w:rFonts w:eastAsia="Calibri"/>
        </w:rPr>
        <w:t xml:space="preserve">nd </w:t>
      </w:r>
      <w:r w:rsidR="006A29A5">
        <w:rPr>
          <w:rFonts w:eastAsia="Calibri"/>
        </w:rPr>
        <w:t>i</w:t>
      </w:r>
      <w:r w:rsidR="007F3F37" w:rsidRPr="00107AC8">
        <w:rPr>
          <w:rFonts w:eastAsia="Calibri"/>
        </w:rPr>
        <w:t>nnovation</w:t>
      </w:r>
      <w:r>
        <w:rPr>
          <w:rFonts w:eastAsia="Calibri"/>
        </w:rPr>
        <w:t>:</w:t>
      </w:r>
      <w:r w:rsidRPr="003E159C">
        <w:rPr>
          <w:rFonts w:eastAsia="Calibri"/>
        </w:rPr>
        <w:t xml:space="preserve"> </w:t>
      </w:r>
      <w:r w:rsidR="00454105" w:rsidRPr="004A1FE2">
        <w:rPr>
          <w:rFonts w:eastAsia="Calibri"/>
          <w:lang w:eastAsia="en-GB"/>
        </w:rPr>
        <w:t xml:space="preserve">Stage </w:t>
      </w:r>
      <w:r w:rsidR="00255F4F">
        <w:rPr>
          <w:rFonts w:eastAsia="Calibri"/>
          <w:lang w:eastAsia="en-GB"/>
        </w:rPr>
        <w:t>2</w:t>
      </w:r>
      <w:r w:rsidR="00454105" w:rsidRPr="004A1FE2">
        <w:rPr>
          <w:rFonts w:eastAsia="Calibri"/>
          <w:lang w:eastAsia="en-GB"/>
        </w:rPr>
        <w:t xml:space="preserve"> </w:t>
      </w:r>
      <w:r w:rsidR="006A29A5">
        <w:rPr>
          <w:rFonts w:eastAsia="Calibri"/>
          <w:lang w:eastAsia="en-GB"/>
        </w:rPr>
        <w:t>s</w:t>
      </w:r>
      <w:r w:rsidR="00454105" w:rsidRPr="004A1FE2">
        <w:rPr>
          <w:rFonts w:eastAsia="Calibri"/>
          <w:lang w:eastAsia="en-GB"/>
        </w:rPr>
        <w:t>elf-</w:t>
      </w:r>
      <w:bookmarkEnd w:id="61"/>
      <w:bookmarkEnd w:id="62"/>
      <w:r w:rsidR="007F3F37">
        <w:rPr>
          <w:rFonts w:eastAsia="Calibri"/>
          <w:lang w:eastAsia="en-GB"/>
        </w:rPr>
        <w:t>a</w:t>
      </w:r>
      <w:r w:rsidR="007F3F37" w:rsidRPr="004A1FE2">
        <w:rPr>
          <w:rFonts w:eastAsia="Calibri"/>
          <w:lang w:eastAsia="en-GB"/>
        </w:rPr>
        <w:t>ssessment</w:t>
      </w:r>
    </w:p>
    <w:p w14:paraId="5A8030F0" w14:textId="77777777" w:rsidR="003E159C" w:rsidRDefault="003E159C" w:rsidP="00406093">
      <w:pPr>
        <w:pStyle w:val="Bodycopy"/>
        <w:rPr>
          <w:rFonts w:eastAsia="Calibri"/>
          <w:lang w:eastAsia="en-GB"/>
        </w:rPr>
      </w:pPr>
    </w:p>
    <w:p w14:paraId="42A569CE" w14:textId="319EE522" w:rsidR="00454105" w:rsidRPr="004A1FE2" w:rsidRDefault="00454105" w:rsidP="001F2FBC">
      <w:pPr>
        <w:pStyle w:val="Bodycopy"/>
        <w:spacing w:line="240" w:lineRule="auto"/>
        <w:rPr>
          <w:rFonts w:eastAsia="Calibri"/>
          <w:lang w:eastAsia="en-GB"/>
        </w:rPr>
      </w:pPr>
      <w:r w:rsidRPr="004A1FE2">
        <w:rPr>
          <w:rFonts w:eastAsia="Calibri"/>
          <w:lang w:eastAsia="en-GB"/>
        </w:rPr>
        <w:t xml:space="preserve">We focus on continuous learning, innovation and improvement across our organisation and the local system. We encourage creative ways of delivering equality of experience, outcome and quality of life for people. We actively contribute to safe, effective practice and research.    </w:t>
      </w:r>
    </w:p>
    <w:p w14:paraId="5ED8E371" w14:textId="77777777" w:rsidR="00454105" w:rsidRPr="004A1FE2" w:rsidRDefault="00454105" w:rsidP="00454105">
      <w:pPr>
        <w:rPr>
          <w:rFonts w:ascii="Arial" w:eastAsia="Calibri" w:hAnsi="Arial" w:cs="Arial"/>
          <w:b/>
          <w:bCs/>
          <w:lang w:eastAsia="en-GB"/>
        </w:rPr>
      </w:pPr>
    </w:p>
    <w:p w14:paraId="4E4459F6" w14:textId="77777777" w:rsidR="00454105" w:rsidRPr="004A1FE2" w:rsidRDefault="00454105" w:rsidP="00454105">
      <w:pPr>
        <w:rPr>
          <w:rFonts w:ascii="Arial" w:eastAsia="Calibri" w:hAnsi="Arial" w:cs="Arial"/>
          <w:lang w:eastAsia="en-GB"/>
        </w:rPr>
      </w:pPr>
    </w:p>
    <w:p w14:paraId="2F3C0A09" w14:textId="77777777" w:rsidR="00454105" w:rsidRPr="004A1FE2" w:rsidRDefault="00454105" w:rsidP="00454105">
      <w:pPr>
        <w:rPr>
          <w:rFonts w:ascii="Arial" w:eastAsia="Calibri" w:hAnsi="Arial" w:cs="Arial"/>
          <w:lang w:eastAsia="en-GB"/>
        </w:rPr>
      </w:pPr>
    </w:p>
    <w:tbl>
      <w:tblPr>
        <w:tblStyle w:val="TableGrid1"/>
        <w:tblW w:w="0" w:type="auto"/>
        <w:tblInd w:w="-147" w:type="dxa"/>
        <w:tblLook w:val="04A0" w:firstRow="1" w:lastRow="0" w:firstColumn="1" w:lastColumn="0" w:noHBand="0" w:noVBand="1"/>
      </w:tblPr>
      <w:tblGrid>
        <w:gridCol w:w="9163"/>
      </w:tblGrid>
      <w:tr w:rsidR="00454105" w:rsidRPr="004A1FE2" w14:paraId="678E44A8" w14:textId="77777777" w:rsidTr="00F56B88">
        <w:tc>
          <w:tcPr>
            <w:tcW w:w="9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9C2AD" w14:textId="6CA85042" w:rsidR="00454105" w:rsidRPr="00CC748F" w:rsidRDefault="00454105">
            <w:pPr>
              <w:rPr>
                <w:rFonts w:ascii="Arial" w:hAnsi="Arial" w:cs="Arial"/>
                <w:b/>
                <w:bCs/>
              </w:rPr>
            </w:pPr>
            <w:r w:rsidRPr="00CC748F">
              <w:rPr>
                <w:rFonts w:ascii="Arial" w:hAnsi="Arial" w:cs="Arial"/>
                <w:b/>
                <w:bCs/>
              </w:rPr>
              <w:t xml:space="preserve">What is our ambition and how are we </w:t>
            </w:r>
            <w:r w:rsidR="00406093" w:rsidRPr="00CC748F">
              <w:rPr>
                <w:rFonts w:ascii="Arial" w:hAnsi="Arial" w:cs="Arial"/>
                <w:b/>
                <w:bCs/>
              </w:rPr>
              <w:t>performing?</w:t>
            </w:r>
            <w:r w:rsidRPr="00CC748F">
              <w:rPr>
                <w:rFonts w:ascii="Arial" w:hAnsi="Arial" w:cs="Arial"/>
                <w:b/>
                <w:bCs/>
              </w:rPr>
              <w:t xml:space="preserve"> </w:t>
            </w:r>
          </w:p>
        </w:tc>
      </w:tr>
      <w:tr w:rsidR="00454105" w:rsidRPr="004A1FE2" w14:paraId="57110830" w14:textId="77777777">
        <w:trPr>
          <w:trHeight w:val="3930"/>
        </w:trPr>
        <w:tc>
          <w:tcPr>
            <w:tcW w:w="9163" w:type="dxa"/>
            <w:tcBorders>
              <w:top w:val="single" w:sz="4" w:space="0" w:color="auto"/>
              <w:left w:val="single" w:sz="4" w:space="0" w:color="auto"/>
              <w:bottom w:val="single" w:sz="4" w:space="0" w:color="auto"/>
              <w:right w:val="single" w:sz="4" w:space="0" w:color="auto"/>
            </w:tcBorders>
          </w:tcPr>
          <w:p w14:paraId="720B8647" w14:textId="77777777" w:rsidR="007F5105" w:rsidRPr="00F56B88" w:rsidRDefault="007F5105" w:rsidP="007F5105">
            <w:pPr>
              <w:rPr>
                <w:rFonts w:ascii="Arial" w:hAnsi="Arial" w:cs="Arial"/>
                <w:color w:val="9B2C98"/>
              </w:rPr>
            </w:pPr>
            <w:r>
              <w:rPr>
                <w:rFonts w:ascii="Arial" w:hAnsi="Arial" w:cs="Arial"/>
                <w:color w:val="9B2C98"/>
              </w:rPr>
              <w:t xml:space="preserve">This </w:t>
            </w:r>
            <w:r w:rsidRPr="00F56B88">
              <w:rPr>
                <w:rFonts w:ascii="Arial" w:hAnsi="Arial" w:cs="Arial"/>
                <w:color w:val="9B2C98"/>
              </w:rPr>
              <w:t xml:space="preserve">section </w:t>
            </w:r>
            <w:r>
              <w:rPr>
                <w:rFonts w:ascii="Arial" w:hAnsi="Arial" w:cs="Arial"/>
                <w:color w:val="9B2C98"/>
              </w:rPr>
              <w:t xml:space="preserve">should </w:t>
            </w:r>
            <w:r w:rsidRPr="00F56B88">
              <w:rPr>
                <w:rFonts w:ascii="Arial" w:hAnsi="Arial" w:cs="Arial"/>
                <w:color w:val="9B2C98"/>
              </w:rPr>
              <w:t>draw out the key areas of strength and any areas for development</w:t>
            </w:r>
            <w:r>
              <w:rPr>
                <w:rFonts w:ascii="Arial" w:hAnsi="Arial" w:cs="Arial"/>
                <w:color w:val="9B2C98"/>
              </w:rPr>
              <w:t xml:space="preserve"> and/or </w:t>
            </w:r>
            <w:r w:rsidRPr="00F56B88">
              <w:rPr>
                <w:rFonts w:ascii="Arial" w:hAnsi="Arial" w:cs="Arial"/>
                <w:color w:val="9B2C98"/>
              </w:rPr>
              <w:t>improvement that have emerged through discussions and the completion of the checklists</w:t>
            </w:r>
            <w:r>
              <w:rPr>
                <w:rFonts w:ascii="Arial" w:hAnsi="Arial" w:cs="Arial"/>
                <w:color w:val="9B2C98"/>
              </w:rPr>
              <w:t xml:space="preserve"> that you would want to see reflected in the final document. </w:t>
            </w:r>
          </w:p>
          <w:p w14:paraId="15EAD9F9" w14:textId="77777777" w:rsidR="001E0D1C" w:rsidRPr="005B70C4" w:rsidRDefault="001E0D1C" w:rsidP="001E0D1C">
            <w:pPr>
              <w:rPr>
                <w:rFonts w:ascii="Arial" w:hAnsi="Arial" w:cs="Arial"/>
                <w:i/>
                <w:iCs/>
              </w:rPr>
            </w:pPr>
          </w:p>
          <w:p w14:paraId="6DB8EA3D"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34CA84F1" w14:textId="5E14682F" w:rsidR="00454105" w:rsidRPr="001F2FBC" w:rsidRDefault="00454105"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described our ASC </w:t>
            </w:r>
            <w:r w:rsidR="007F3F37">
              <w:rPr>
                <w:rFonts w:ascii="Arial" w:hAnsi="Arial" w:cs="Arial"/>
                <w:color w:val="E7E6E6"/>
                <w:position w:val="2"/>
                <w:bdr w:val="none" w:sz="0" w:space="0" w:color="auto" w:frame="1"/>
                <w14:textFill>
                  <w14:solidFill>
                    <w14:srgbClr w14:val="E7E6E6">
                      <w14:lumMod w14:val="50000"/>
                    </w14:srgbClr>
                  </w14:solidFill>
                </w14:textFill>
              </w:rPr>
              <w:t>l</w:t>
            </w:r>
            <w:r w:rsidR="007F3F37" w:rsidRPr="001F2FBC">
              <w:rPr>
                <w:rFonts w:ascii="Arial" w:hAnsi="Arial" w:cs="Arial"/>
                <w:color w:val="E7E6E6"/>
                <w:position w:val="2"/>
                <w:bdr w:val="none" w:sz="0" w:space="0" w:color="auto" w:frame="1"/>
                <w14:textFill>
                  <w14:solidFill>
                    <w14:srgbClr w14:val="E7E6E6">
                      <w14:lumMod w14:val="50000"/>
                    </w14:srgbClr>
                  </w14:solidFill>
                </w14:textFill>
              </w:rPr>
              <w:t xml:space="preserve">earning </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and development strategy and how it is developed to meet learning needs? </w:t>
            </w:r>
          </w:p>
          <w:p w14:paraId="585AF1FB" w14:textId="77777777" w:rsidR="00454105" w:rsidRPr="001F2FBC" w:rsidRDefault="00454105"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described our approach to workforce development, recruitment and retention?</w:t>
            </w:r>
          </w:p>
          <w:p w14:paraId="3402219F" w14:textId="77777777" w:rsidR="00454105" w:rsidRPr="001F2FBC" w:rsidRDefault="00454105"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Can we describe how staff from different organisations working with adults with care and support needs learn together?  </w:t>
            </w:r>
          </w:p>
          <w:p w14:paraId="50D098C4" w14:textId="4C3EE75B" w:rsidR="00454105" w:rsidRPr="001F2FBC" w:rsidRDefault="00BB0B5E"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demonstrate</w:t>
            </w:r>
            <w:r>
              <w:rPr>
                <w:rFonts w:ascii="Arial" w:hAnsi="Arial" w:cs="Arial"/>
                <w:color w:val="E7E6E6"/>
                <w:position w:val="2"/>
                <w:bdr w:val="none" w:sz="0" w:space="0" w:color="auto" w:frame="1"/>
                <w14:textFill>
                  <w14:solidFill>
                    <w14:srgbClr w14:val="E7E6E6">
                      <w14:lumMod w14:val="50000"/>
                    </w14:srgbClr>
                  </w14:solidFill>
                </w14:textFill>
              </w:rPr>
              <w:t>d</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continuous improvement in an area of performance and describe</w:t>
            </w:r>
            <w:r>
              <w:rPr>
                <w:rFonts w:ascii="Arial" w:hAnsi="Arial" w:cs="Arial"/>
                <w:color w:val="E7E6E6"/>
                <w:position w:val="2"/>
                <w:bdr w:val="none" w:sz="0" w:space="0" w:color="auto" w:frame="1"/>
                <w14:textFill>
                  <w14:solidFill>
                    <w14:srgbClr w14:val="E7E6E6">
                      <w14:lumMod w14:val="50000"/>
                    </w14:srgbClr>
                  </w14:solidFill>
                </w14:textFill>
              </w:rPr>
              <w:t>d</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how it was managed?  </w:t>
            </w:r>
          </w:p>
          <w:p w14:paraId="6D818665" w14:textId="243E619B" w:rsidR="00454105" w:rsidRPr="001F2FBC" w:rsidRDefault="00BB0B5E"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 evidenced that</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people working in ASC having meaningful influence over the development of priorities and ideas for improvement? </w:t>
            </w:r>
          </w:p>
          <w:p w14:paraId="1D0DBFD0" w14:textId="08333F18" w:rsidR="00454105" w:rsidRPr="001F2FBC" w:rsidRDefault="00BB0B5E"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 we</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evidence</w:t>
            </w:r>
            <w:r>
              <w:rPr>
                <w:rFonts w:ascii="Arial" w:hAnsi="Arial" w:cs="Arial"/>
                <w:color w:val="E7E6E6"/>
                <w:position w:val="2"/>
                <w:bdr w:val="none" w:sz="0" w:space="0" w:color="auto" w:frame="1"/>
                <w14:textFill>
                  <w14:solidFill>
                    <w14:srgbClr w14:val="E7E6E6">
                      <w14:lumMod w14:val="50000"/>
                    </w14:srgbClr>
                  </w14:solidFill>
                </w14:textFill>
              </w:rPr>
              <w:t>d</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how we are embedding co-production with people with lived experience? </w:t>
            </w:r>
          </w:p>
          <w:p w14:paraId="3384506D" w14:textId="77777777" w:rsidR="00454105" w:rsidRPr="001F2FBC" w:rsidRDefault="00454105"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described what other organisations/networks we link to share good practice and identify opportunities for learning?  </w:t>
            </w:r>
          </w:p>
          <w:p w14:paraId="760E3279" w14:textId="77777777" w:rsidR="00454105" w:rsidRPr="001F2FBC" w:rsidRDefault="00454105" w:rsidP="00454105">
            <w:pPr>
              <w:numPr>
                <w:ilvl w:val="0"/>
                <w:numId w:val="27"/>
              </w:numPr>
              <w:spacing w:before="100" w:beforeAutospacing="1" w:after="100" w:afterAutospacing="1"/>
              <w:ind w:left="312" w:hanging="357"/>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described how we engage in sector led improvement? </w:t>
            </w:r>
          </w:p>
          <w:p w14:paraId="71CDBEC5" w14:textId="260E007A" w:rsidR="00CC748F" w:rsidRPr="00BB0B5E" w:rsidRDefault="00454105" w:rsidP="001F2FBC">
            <w:pPr>
              <w:numPr>
                <w:ilvl w:val="0"/>
                <w:numId w:val="27"/>
              </w:numPr>
              <w:spacing w:before="100" w:beforeAutospacing="1" w:after="100" w:afterAutospacing="1"/>
              <w:ind w:left="312" w:hanging="357"/>
              <w:contextualSpacing/>
              <w:rPr>
                <w:rFonts w:ascii="Arial" w:hAnsi="Arial" w:cs="Arial"/>
                <w:b/>
                <w:bCs/>
                <w:i/>
                <w:iCs/>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described how leaders across health and social care set joint targets and priorities? </w:t>
            </w:r>
          </w:p>
          <w:p w14:paraId="14C4A595" w14:textId="77777777" w:rsidR="00454105" w:rsidRPr="004A1FE2" w:rsidRDefault="00454105" w:rsidP="007F5105">
            <w:pPr>
              <w:rPr>
                <w:rFonts w:ascii="Arial" w:hAnsi="Arial" w:cs="Arial"/>
              </w:rPr>
            </w:pPr>
          </w:p>
        </w:tc>
      </w:tr>
      <w:tr w:rsidR="00454105" w:rsidRPr="004A1FE2" w14:paraId="558D36D4" w14:textId="77777777" w:rsidTr="00F56B88">
        <w:tc>
          <w:tcPr>
            <w:tcW w:w="9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40915" w14:textId="77777777" w:rsidR="00454105" w:rsidRPr="004A1FE2" w:rsidRDefault="00454105">
            <w:pPr>
              <w:rPr>
                <w:rFonts w:ascii="Arial" w:hAnsi="Arial" w:cs="Arial"/>
                <w:b/>
                <w:bCs/>
              </w:rPr>
            </w:pPr>
            <w:r w:rsidRPr="004A1FE2">
              <w:rPr>
                <w:rFonts w:ascii="Arial" w:hAnsi="Arial" w:cs="Arial"/>
                <w:b/>
                <w:bCs/>
                <w:position w:val="2"/>
                <w:bdr w:val="none" w:sz="0" w:space="0" w:color="auto" w:frame="1"/>
              </w:rPr>
              <w:t xml:space="preserve">How do we know? What makes us confident about understanding our performance?  </w:t>
            </w:r>
          </w:p>
        </w:tc>
      </w:tr>
      <w:tr w:rsidR="00454105" w:rsidRPr="004A1FE2" w14:paraId="2D346E04" w14:textId="77777777">
        <w:tc>
          <w:tcPr>
            <w:tcW w:w="9163" w:type="dxa"/>
            <w:tcBorders>
              <w:top w:val="single" w:sz="4" w:space="0" w:color="auto"/>
              <w:left w:val="single" w:sz="4" w:space="0" w:color="auto"/>
              <w:bottom w:val="single" w:sz="4" w:space="0" w:color="auto"/>
              <w:right w:val="single" w:sz="4" w:space="0" w:color="auto"/>
            </w:tcBorders>
          </w:tcPr>
          <w:p w14:paraId="337C8C2B" w14:textId="77777777" w:rsidR="00F0161F" w:rsidRPr="00A32806" w:rsidRDefault="00F0161F" w:rsidP="00F0161F">
            <w:pPr>
              <w:rPr>
                <w:rFonts w:ascii="Arial" w:hAnsi="Arial" w:cs="Arial"/>
              </w:rPr>
            </w:pPr>
            <w:r>
              <w:rPr>
                <w:rFonts w:ascii="Arial" w:hAnsi="Arial" w:cs="Arial"/>
                <w:color w:val="9B2C98"/>
              </w:rPr>
              <w:t xml:space="preserve">This section should provide evidence and data to evidence our understanding of our performance that can be used in the final document. </w:t>
            </w:r>
            <w:r w:rsidRPr="00F56B88">
              <w:rPr>
                <w:rFonts w:ascii="Arial" w:hAnsi="Arial" w:cs="Arial"/>
                <w:color w:val="9B2C98"/>
              </w:rPr>
              <w:t xml:space="preserve"> </w:t>
            </w:r>
          </w:p>
          <w:p w14:paraId="54C49EFE" w14:textId="77777777" w:rsidR="00454105" w:rsidRPr="004A1FE2" w:rsidRDefault="00454105">
            <w:pPr>
              <w:rPr>
                <w:rFonts w:ascii="Arial" w:hAnsi="Arial" w:cs="Arial"/>
              </w:rPr>
            </w:pPr>
          </w:p>
          <w:p w14:paraId="5F206EFA" w14:textId="77777777" w:rsidR="001E0D1C" w:rsidRPr="005B70C4" w:rsidRDefault="001E0D1C" w:rsidP="001E0D1C">
            <w:pPr>
              <w:rPr>
                <w:rFonts w:ascii="Arial" w:hAnsi="Arial" w:cs="Arial"/>
                <w:i/>
                <w:iCs/>
              </w:rPr>
            </w:pPr>
          </w:p>
          <w:p w14:paraId="7A4E52F2"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23DC5F83" w14:textId="65EA575B" w:rsidR="00454105" w:rsidRPr="001F2FBC" w:rsidRDefault="00454105" w:rsidP="00454105">
            <w:pPr>
              <w:numPr>
                <w:ilvl w:val="0"/>
                <w:numId w:val="29"/>
              </w:numPr>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Have we evidenced the use of feedback from people with lived experience and their carers – especially people with BAME heritage, people from LGBTQ communities</w:t>
            </w:r>
            <w:r w:rsidR="007F3F37">
              <w:rPr>
                <w:rFonts w:ascii="Arial" w:hAnsi="Arial" w:cs="Arial"/>
                <w:color w:val="E7E6E6"/>
                <w:position w:val="2"/>
                <w:bdr w:val="none" w:sz="0" w:space="0" w:color="auto" w:frame="1"/>
                <w14:textFill>
                  <w14:solidFill>
                    <w14:srgbClr w14:val="E7E6E6">
                      <w14:lumMod w14:val="50000"/>
                    </w14:srgbClr>
                  </w14:solidFill>
                </w14:textFill>
              </w:rPr>
              <w:t>?</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w:t>
            </w:r>
          </w:p>
          <w:p w14:paraId="5848E720" w14:textId="77777777" w:rsidR="00454105" w:rsidRPr="001F2FBC" w:rsidRDefault="00454105" w:rsidP="00454105">
            <w:pPr>
              <w:numPr>
                <w:ilvl w:val="0"/>
                <w:numId w:val="29"/>
              </w:numPr>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evidenced the use of feedback from staff – what are they saying about our approach to leadership, learning and continuous improvement ? </w:t>
            </w:r>
          </w:p>
          <w:p w14:paraId="7FD79BD9" w14:textId="7C88F48A" w:rsidR="00454105" w:rsidRPr="001F2FBC" w:rsidRDefault="00454105" w:rsidP="00454105">
            <w:pPr>
              <w:numPr>
                <w:ilvl w:val="0"/>
                <w:numId w:val="29"/>
              </w:numPr>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sidRPr="001F2FBC">
              <w:rPr>
                <w:rFonts w:ascii="Arial" w:hAnsi="Arial" w:cs="Arial"/>
                <w:color w:val="E7E6E6"/>
                <w:position w:val="2"/>
                <w:bdr w:val="none" w:sz="0" w:space="0" w:color="auto" w:frame="1"/>
                <w14:textFill>
                  <w14:solidFill>
                    <w14:srgbClr w14:val="E7E6E6">
                      <w14:lumMod w14:val="50000"/>
                    </w14:srgbClr>
                  </w14:solidFill>
                </w14:textFill>
              </w:rPr>
              <w:t xml:space="preserve">Have we linked back to what our data is telling us </w:t>
            </w:r>
            <w:r w:rsidR="00E62F72" w:rsidRPr="00E62F72">
              <w:rPr>
                <w:rFonts w:ascii="Arial" w:hAnsi="Arial" w:cs="Arial"/>
                <w:color w:val="E7E6E6"/>
                <w:position w:val="2"/>
                <w:bdr w:val="none" w:sz="0" w:space="0" w:color="auto" w:frame="1"/>
                <w14:textFill>
                  <w14:solidFill>
                    <w14:srgbClr w14:val="E7E6E6">
                      <w14:lumMod w14:val="50000"/>
                    </w14:srgbClr>
                  </w14:solidFill>
                </w14:textFill>
              </w:rPr>
              <w:t>for example</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staff vacancies, turnover, sickness absence, complaints and compliments? </w:t>
            </w:r>
          </w:p>
          <w:p w14:paraId="0D82E340" w14:textId="37D691F3" w:rsidR="00454105" w:rsidRPr="001F2FBC" w:rsidRDefault="001E0D1C" w:rsidP="00454105">
            <w:pPr>
              <w:numPr>
                <w:ilvl w:val="0"/>
                <w:numId w:val="29"/>
              </w:numPr>
              <w:spacing w:before="100" w:beforeAutospacing="1" w:after="100" w:afterAutospacing="1"/>
              <w:ind w:left="360"/>
              <w:contextualSpacing/>
              <w:rPr>
                <w:rFonts w:ascii="Arial" w:hAnsi="Arial" w:cs="Arial"/>
                <w:color w:val="E7E6E6"/>
                <w:position w:val="2"/>
                <w:bdr w:val="none" w:sz="0" w:space="0" w:color="auto" w:frame="1"/>
                <w14:textFill>
                  <w14:solidFill>
                    <w14:srgbClr w14:val="E7E6E6">
                      <w14:lumMod w14:val="50000"/>
                    </w14:srgbClr>
                  </w14:solidFill>
                </w14:textFill>
              </w:rPr>
            </w:pPr>
            <w:r>
              <w:rPr>
                <w:rFonts w:ascii="Arial" w:hAnsi="Arial" w:cs="Arial"/>
                <w:color w:val="E7E6E6"/>
                <w:position w:val="2"/>
                <w:bdr w:val="none" w:sz="0" w:space="0" w:color="auto" w:frame="1"/>
                <w14:textFill>
                  <w14:solidFill>
                    <w14:srgbClr w14:val="E7E6E6">
                      <w14:lumMod w14:val="50000"/>
                    </w14:srgbClr>
                  </w14:solidFill>
                </w14:textFill>
              </w:rPr>
              <w:t>Have</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we reference</w:t>
            </w:r>
            <w:r>
              <w:rPr>
                <w:rFonts w:ascii="Arial" w:hAnsi="Arial" w:cs="Arial"/>
                <w:color w:val="E7E6E6"/>
                <w:position w:val="2"/>
                <w:bdr w:val="none" w:sz="0" w:space="0" w:color="auto" w:frame="1"/>
                <w14:textFill>
                  <w14:solidFill>
                    <w14:srgbClr w14:val="E7E6E6">
                      <w14:lumMod w14:val="50000"/>
                    </w14:srgbClr>
                  </w14:solidFill>
                </w14:textFill>
              </w:rPr>
              <w:t>d</w:t>
            </w:r>
            <w:r w:rsidR="00454105" w:rsidRPr="001F2FBC">
              <w:rPr>
                <w:rFonts w:ascii="Arial" w:hAnsi="Arial" w:cs="Arial"/>
                <w:color w:val="E7E6E6"/>
                <w:position w:val="2"/>
                <w:bdr w:val="none" w:sz="0" w:space="0" w:color="auto" w:frame="1"/>
                <w14:textFill>
                  <w14:solidFill>
                    <w14:srgbClr w14:val="E7E6E6">
                      <w14:lumMod w14:val="50000"/>
                    </w14:srgbClr>
                  </w14:solidFill>
                </w14:textFill>
              </w:rPr>
              <w:t xml:space="preserve"> the results of any SLI work in this area – including peer review</w:t>
            </w:r>
            <w:r w:rsidR="002C19D8">
              <w:rPr>
                <w:rFonts w:ascii="Arial" w:hAnsi="Arial" w:cs="Arial"/>
                <w:color w:val="E7E6E6"/>
                <w:position w:val="2"/>
                <w:bdr w:val="none" w:sz="0" w:space="0" w:color="auto" w:frame="1"/>
                <w14:textFill>
                  <w14:solidFill>
                    <w14:srgbClr w14:val="E7E6E6">
                      <w14:lumMod w14:val="50000"/>
                    </w14:srgbClr>
                  </w14:solidFill>
                </w14:textFill>
              </w:rPr>
              <w:t>?</w:t>
            </w:r>
          </w:p>
          <w:p w14:paraId="11EFBC82" w14:textId="3C1EC24B" w:rsidR="00406093" w:rsidRPr="00BB0B5E" w:rsidRDefault="00454105" w:rsidP="001F2FBC">
            <w:pPr>
              <w:numPr>
                <w:ilvl w:val="0"/>
                <w:numId w:val="29"/>
              </w:numPr>
              <w:spacing w:before="100" w:beforeAutospacing="1" w:after="100" w:afterAutospacing="1"/>
              <w:ind w:left="360"/>
              <w:contextualSpacing/>
              <w:rPr>
                <w:rFonts w:ascii="Arial" w:hAnsi="Arial" w:cs="Arial"/>
                <w:color w:val="9B2C98"/>
              </w:rPr>
            </w:pPr>
            <w:r w:rsidRPr="001F2FBC">
              <w:rPr>
                <w:rFonts w:ascii="Arial" w:hAnsi="Arial" w:cs="Arial"/>
                <w:color w:val="E7E6E6"/>
                <w:position w:val="2"/>
                <w:bdr w:val="none" w:sz="0" w:space="0" w:color="auto" w:frame="1"/>
                <w14:textFill>
                  <w14:solidFill>
                    <w14:srgbClr w14:val="E7E6E6">
                      <w14:lumMod w14:val="50000"/>
                    </w14:srgbClr>
                  </w14:solidFill>
                </w14:textFill>
              </w:rPr>
              <w:t>Have we re</w:t>
            </w:r>
            <w:r w:rsidR="001E0D1C">
              <w:rPr>
                <w:rFonts w:ascii="Arial" w:hAnsi="Arial" w:cs="Arial"/>
                <w:color w:val="E7E6E6"/>
                <w:position w:val="2"/>
                <w:bdr w:val="none" w:sz="0" w:space="0" w:color="auto" w:frame="1"/>
                <w14:textFill>
                  <w14:solidFill>
                    <w14:srgbClr w14:val="E7E6E6">
                      <w14:lumMod w14:val="50000"/>
                    </w14:srgbClr>
                  </w14:solidFill>
                </w14:textFill>
              </w:rPr>
              <w:t>ferenced</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any national awards that </w:t>
            </w:r>
            <w:r w:rsidR="001E0D1C">
              <w:rPr>
                <w:rFonts w:ascii="Arial" w:hAnsi="Arial" w:cs="Arial"/>
                <w:color w:val="E7E6E6"/>
                <w:position w:val="2"/>
                <w:bdr w:val="none" w:sz="0" w:space="0" w:color="auto" w:frame="1"/>
                <w14:textFill>
                  <w14:solidFill>
                    <w14:srgbClr w14:val="E7E6E6">
                      <w14:lumMod w14:val="50000"/>
                    </w14:srgbClr>
                  </w14:solidFill>
                </w14:textFill>
              </w:rPr>
              <w:t>are relevant</w:t>
            </w:r>
            <w:r w:rsidRPr="001F2FBC">
              <w:rPr>
                <w:rFonts w:ascii="Arial" w:hAnsi="Arial" w:cs="Arial"/>
                <w:color w:val="E7E6E6"/>
                <w:position w:val="2"/>
                <w:bdr w:val="none" w:sz="0" w:space="0" w:color="auto" w:frame="1"/>
                <w14:textFill>
                  <w14:solidFill>
                    <w14:srgbClr w14:val="E7E6E6">
                      <w14:lumMod w14:val="50000"/>
                    </w14:srgbClr>
                  </w14:solidFill>
                </w14:textFill>
              </w:rPr>
              <w:t xml:space="preserve">? </w:t>
            </w:r>
          </w:p>
          <w:p w14:paraId="5D3B570F" w14:textId="77777777" w:rsidR="00406093" w:rsidRDefault="00406093">
            <w:pPr>
              <w:spacing w:before="100" w:beforeAutospacing="1" w:after="100" w:afterAutospacing="1"/>
              <w:contextualSpacing/>
              <w:rPr>
                <w:rFonts w:ascii="Arial" w:hAnsi="Arial" w:cs="Arial"/>
              </w:rPr>
            </w:pPr>
          </w:p>
          <w:p w14:paraId="78DDD4DE" w14:textId="1D287AA6" w:rsidR="00454105" w:rsidRPr="004A1FE2" w:rsidRDefault="00000000">
            <w:pPr>
              <w:spacing w:before="100" w:beforeAutospacing="1" w:after="100" w:afterAutospacing="1"/>
              <w:contextualSpacing/>
              <w:rPr>
                <w:rFonts w:ascii="Arial" w:hAnsi="Arial" w:cs="Arial"/>
              </w:rPr>
            </w:pPr>
            <w:hyperlink r:id="rId31" w:history="1">
              <w:r w:rsidR="00406093">
                <w:rPr>
                  <w:rStyle w:val="Hyperlink"/>
                  <w:rFonts w:ascii="Arial" w:hAnsi="Arial" w:cs="Arial"/>
                </w:rPr>
                <w:t>S</w:t>
              </w:r>
              <w:r w:rsidR="00454105" w:rsidRPr="004A1FE2">
                <w:rPr>
                  <w:rStyle w:val="Hyperlink"/>
                  <w:rFonts w:ascii="Arial" w:hAnsi="Arial" w:cs="Arial"/>
                </w:rPr>
                <w:t>upporting data pack available in LG Inform</w:t>
              </w:r>
            </w:hyperlink>
          </w:p>
          <w:p w14:paraId="713C3119" w14:textId="77777777" w:rsidR="00454105" w:rsidRPr="004A1FE2" w:rsidRDefault="00454105">
            <w:pPr>
              <w:spacing w:before="100" w:beforeAutospacing="1" w:after="100" w:afterAutospacing="1"/>
              <w:contextualSpacing/>
              <w:rPr>
                <w:rFonts w:ascii="Arial" w:hAnsi="Arial" w:cs="Arial"/>
                <w:position w:val="2"/>
                <w:bdr w:val="none" w:sz="0" w:space="0" w:color="auto" w:frame="1"/>
              </w:rPr>
            </w:pPr>
          </w:p>
        </w:tc>
      </w:tr>
      <w:tr w:rsidR="00454105" w:rsidRPr="004A1FE2" w14:paraId="30035B3C" w14:textId="77777777" w:rsidTr="00F56B88">
        <w:tc>
          <w:tcPr>
            <w:tcW w:w="9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D5283" w14:textId="77777777" w:rsidR="00454105" w:rsidRPr="004A1FE2" w:rsidRDefault="00454105">
            <w:pPr>
              <w:spacing w:after="255" w:line="276" w:lineRule="auto"/>
              <w:contextualSpacing/>
              <w:rPr>
                <w:rFonts w:ascii="Arial" w:eastAsia="Times New Roman" w:hAnsi="Arial" w:cs="Arial"/>
                <w:b/>
                <w:bCs/>
                <w:color w:val="0B0C0C"/>
              </w:rPr>
            </w:pPr>
            <w:r w:rsidRPr="004A1FE2">
              <w:rPr>
                <w:rFonts w:ascii="Arial" w:eastAsia="Arial" w:hAnsi="Arial" w:cs="Arial"/>
                <w:b/>
                <w:bCs/>
                <w:color w:val="0B0C0C"/>
              </w:rPr>
              <w:lastRenderedPageBreak/>
              <w:t xml:space="preserve">What are our plans to maintain or improve performance in this area? </w:t>
            </w:r>
          </w:p>
        </w:tc>
      </w:tr>
      <w:tr w:rsidR="00454105" w:rsidRPr="004A1FE2" w14:paraId="101E162E" w14:textId="77777777" w:rsidTr="001F2FBC">
        <w:trPr>
          <w:trHeight w:val="2142"/>
        </w:trPr>
        <w:tc>
          <w:tcPr>
            <w:tcW w:w="9163" w:type="dxa"/>
            <w:tcBorders>
              <w:top w:val="single" w:sz="4" w:space="0" w:color="auto"/>
              <w:left w:val="single" w:sz="4" w:space="0" w:color="auto"/>
              <w:bottom w:val="single" w:sz="4" w:space="0" w:color="auto"/>
              <w:right w:val="single" w:sz="4" w:space="0" w:color="auto"/>
            </w:tcBorders>
          </w:tcPr>
          <w:p w14:paraId="3FC4A46D" w14:textId="7249B0E7" w:rsidR="00454105" w:rsidRPr="004A1FE2" w:rsidRDefault="000B1FA0">
            <w:pPr>
              <w:spacing w:after="255" w:line="276" w:lineRule="auto"/>
              <w:contextualSpacing/>
              <w:rPr>
                <w:rFonts w:ascii="Arial" w:eastAsia="Arial" w:hAnsi="Arial" w:cs="Arial"/>
                <w:color w:val="0B0C0C"/>
              </w:rPr>
            </w:pPr>
            <w:r>
              <w:rPr>
                <w:rFonts w:ascii="Arial" w:hAnsi="Arial" w:cs="Arial"/>
                <w:color w:val="9B2C98"/>
              </w:rPr>
              <w:t xml:space="preserve">This should include information that would be helpful to include in the final </w:t>
            </w:r>
            <w:r w:rsidRPr="000B1FA0">
              <w:rPr>
                <w:rFonts w:ascii="Arial" w:hAnsi="Arial" w:cs="Arial"/>
                <w:color w:val="9B2C98"/>
              </w:rPr>
              <w:t xml:space="preserve">self-assessment that demonstrates improvement in this area already made, and </w:t>
            </w:r>
            <w:r w:rsidRPr="001F2FBC">
              <w:rPr>
                <w:rFonts w:ascii="Arial" w:eastAsia="Arial" w:hAnsi="Arial" w:cs="Arial"/>
                <w:color w:val="9B2C98"/>
              </w:rPr>
              <w:t>planned</w:t>
            </w:r>
            <w:r w:rsidR="002C19D8">
              <w:rPr>
                <w:rFonts w:ascii="Arial" w:eastAsia="Arial" w:hAnsi="Arial" w:cs="Arial"/>
                <w:color w:val="9B2C98"/>
              </w:rPr>
              <w:t>.</w:t>
            </w:r>
          </w:p>
          <w:p w14:paraId="61088AFA" w14:textId="77777777" w:rsidR="000B1FA0" w:rsidRDefault="000B1FA0">
            <w:pPr>
              <w:rPr>
                <w:rFonts w:ascii="Arial" w:hAnsi="Arial" w:cs="Arial"/>
                <w:i/>
                <w:iCs/>
                <w:color w:val="E7E6E6"/>
                <w14:textFill>
                  <w14:solidFill>
                    <w14:srgbClr w14:val="E7E6E6">
                      <w14:lumMod w14:val="50000"/>
                    </w14:srgbClr>
                  </w14:solidFill>
                </w14:textFill>
              </w:rPr>
            </w:pPr>
          </w:p>
          <w:p w14:paraId="06C98AA8" w14:textId="77777777" w:rsidR="001E0D1C" w:rsidRPr="00475A68" w:rsidRDefault="001E0D1C" w:rsidP="001E0D1C">
            <w:pPr>
              <w:rPr>
                <w:rFonts w:ascii="Arial" w:hAnsi="Arial" w:cs="Arial"/>
                <w:i/>
                <w:iCs/>
                <w:color w:val="E7E6E6"/>
                <w14:textFill>
                  <w14:solidFill>
                    <w14:srgbClr w14:val="E7E6E6">
                      <w14:lumMod w14:val="50000"/>
                    </w14:srgbClr>
                  </w14:solidFill>
                </w14:textFill>
              </w:rPr>
            </w:pPr>
            <w:r w:rsidRPr="002D4B90">
              <w:rPr>
                <w:rFonts w:ascii="Arial" w:hAnsi="Arial" w:cs="Arial"/>
                <w:b/>
                <w:bCs/>
                <w:i/>
                <w:iCs/>
                <w:color w:val="E7E6E6"/>
                <w14:textFill>
                  <w14:solidFill>
                    <w14:srgbClr w14:val="E7E6E6">
                      <w14:lumMod w14:val="50000"/>
                    </w14:srgbClr>
                  </w14:solidFill>
                </w14:textFill>
              </w:rPr>
              <w:t>Prompts to consider</w:t>
            </w:r>
            <w:r>
              <w:rPr>
                <w:rFonts w:ascii="Arial" w:hAnsi="Arial" w:cs="Arial"/>
                <w:b/>
                <w:bCs/>
                <w:i/>
                <w:iCs/>
                <w:color w:val="E7E6E6"/>
                <w14:textFill>
                  <w14:solidFill>
                    <w14:srgbClr w14:val="E7E6E6">
                      <w14:lumMod w14:val="50000"/>
                    </w14:srgbClr>
                  </w14:solidFill>
                </w14:textFill>
              </w:rPr>
              <w:t xml:space="preserve"> when reviewing (not all necessarily need to be covered)</w:t>
            </w:r>
            <w:r w:rsidRPr="002D4B90">
              <w:rPr>
                <w:rFonts w:ascii="Arial" w:hAnsi="Arial" w:cs="Arial"/>
                <w:b/>
                <w:bCs/>
                <w:i/>
                <w:iCs/>
                <w:color w:val="E7E6E6"/>
                <w14:textFill>
                  <w14:solidFill>
                    <w14:srgbClr w14:val="E7E6E6">
                      <w14:lumMod w14:val="50000"/>
                    </w14:srgbClr>
                  </w14:solidFill>
                </w14:textFill>
              </w:rPr>
              <w:t>:</w:t>
            </w:r>
          </w:p>
          <w:p w14:paraId="7CD8FF22" w14:textId="77777777" w:rsidR="001E0D1C" w:rsidRPr="001F2FBC" w:rsidRDefault="001E0D1C" w:rsidP="001E0D1C">
            <w:pPr>
              <w:numPr>
                <w:ilvl w:val="0"/>
                <w:numId w:val="13"/>
              </w:numPr>
              <w:spacing w:before="100" w:beforeAutospacing="1" w:after="100" w:afterAutospacing="1"/>
              <w:ind w:left="317"/>
              <w:contextualSpacing/>
              <w:rPr>
                <w:rFonts w:ascii="Arial" w:eastAsia="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Have we made references to relevant</w:t>
            </w:r>
            <w:r w:rsidRPr="001F2FBC">
              <w:rPr>
                <w:rFonts w:ascii="Arial" w:eastAsia="Arial" w:hAnsi="Arial" w:cs="Arial"/>
                <w:color w:val="E7E6E6"/>
                <w14:textFill>
                  <w14:solidFill>
                    <w14:srgbClr w14:val="E7E6E6">
                      <w14:lumMod w14:val="50000"/>
                    </w14:srgbClr>
                  </w14:solidFill>
                </w14:textFill>
              </w:rPr>
              <w:t xml:space="preserve"> short-, medium- and longer-term plans? </w:t>
            </w:r>
          </w:p>
          <w:p w14:paraId="2BC0ACB8" w14:textId="5BD67983" w:rsidR="001E0D1C" w:rsidRDefault="001E0D1C" w:rsidP="001E0D1C">
            <w:pPr>
              <w:numPr>
                <w:ilvl w:val="0"/>
                <w:numId w:val="13"/>
              </w:numPr>
              <w:spacing w:before="100" w:beforeAutospacing="1" w:after="100" w:afterAutospacing="1"/>
              <w:ind w:left="317"/>
              <w:contextualSpacing/>
              <w:rPr>
                <w:rFonts w:ascii="Arial" w:hAnsi="Arial" w:cs="Arial"/>
                <w:color w:val="E7E6E6"/>
                <w14:textFill>
                  <w14:solidFill>
                    <w14:srgbClr w14:val="E7E6E6">
                      <w14:lumMod w14:val="50000"/>
                    </w14:srgbClr>
                  </w14:solidFill>
                </w14:textFill>
              </w:rPr>
            </w:pPr>
            <w:r>
              <w:rPr>
                <w:rFonts w:ascii="Arial" w:eastAsia="Arial" w:hAnsi="Arial" w:cs="Arial"/>
                <w:color w:val="E7E6E6"/>
                <w14:textFill>
                  <w14:solidFill>
                    <w14:srgbClr w14:val="E7E6E6">
                      <w14:lumMod w14:val="50000"/>
                    </w14:srgbClr>
                  </w14:solidFill>
                </w14:textFill>
              </w:rPr>
              <w:t>Have we referenced</w:t>
            </w:r>
            <w:r w:rsidRPr="001F2FBC">
              <w:rPr>
                <w:rFonts w:ascii="Arial" w:eastAsia="Arial" w:hAnsi="Arial" w:cs="Arial"/>
                <w:color w:val="E7E6E6"/>
                <w14:textFill>
                  <w14:solidFill>
                    <w14:srgbClr w14:val="E7E6E6">
                      <w14:lumMod w14:val="50000"/>
                    </w14:srgbClr>
                  </w14:solidFill>
                </w14:textFill>
              </w:rPr>
              <w:t xml:space="preserve"> any specific</w:t>
            </w:r>
            <w:r w:rsidRPr="001F2FBC">
              <w:rPr>
                <w:rFonts w:ascii="Arial" w:hAnsi="Arial" w:cs="Arial"/>
                <w:color w:val="E7E6E6"/>
                <w14:textFill>
                  <w14:solidFill>
                    <w14:srgbClr w14:val="E7E6E6">
                      <w14:lumMod w14:val="50000"/>
                    </w14:srgbClr>
                  </w14:solidFill>
                </w14:textFill>
              </w:rPr>
              <w:t xml:space="preserve"> SLI work planne</w:t>
            </w:r>
            <w:r>
              <w:rPr>
                <w:rFonts w:ascii="Arial" w:hAnsi="Arial" w:cs="Arial"/>
                <w:color w:val="E7E6E6"/>
                <w14:textFill>
                  <w14:solidFill>
                    <w14:srgbClr w14:val="E7E6E6">
                      <w14:lumMod w14:val="50000"/>
                    </w14:srgbClr>
                  </w14:solidFill>
                </w14:textFill>
              </w:rPr>
              <w:t>d</w:t>
            </w:r>
            <w:r w:rsidR="002C19D8">
              <w:rPr>
                <w:rFonts w:ascii="Arial" w:hAnsi="Arial" w:cs="Arial"/>
                <w:color w:val="E7E6E6"/>
                <w14:textFill>
                  <w14:solidFill>
                    <w14:srgbClr w14:val="E7E6E6">
                      <w14:lumMod w14:val="50000"/>
                    </w14:srgbClr>
                  </w14:solidFill>
                </w14:textFill>
              </w:rPr>
              <w:t>?</w:t>
            </w:r>
          </w:p>
          <w:p w14:paraId="510035D5" w14:textId="77777777" w:rsidR="00454105" w:rsidRPr="004A1FE2" w:rsidRDefault="00454105" w:rsidP="001F2FBC">
            <w:pPr>
              <w:rPr>
                <w:rFonts w:ascii="Arial" w:eastAsia="Arial" w:hAnsi="Arial" w:cs="Arial"/>
                <w:color w:val="0B0C0C"/>
              </w:rPr>
            </w:pPr>
          </w:p>
        </w:tc>
      </w:tr>
      <w:tr w:rsidR="00454105" w:rsidRPr="004A1FE2" w14:paraId="245CE18E" w14:textId="77777777" w:rsidTr="00F56B88">
        <w:tc>
          <w:tcPr>
            <w:tcW w:w="9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5A877" w14:textId="77777777" w:rsidR="00454105" w:rsidRPr="004A1FE2" w:rsidRDefault="00454105">
            <w:pPr>
              <w:spacing w:after="255" w:line="276" w:lineRule="auto"/>
              <w:contextualSpacing/>
              <w:rPr>
                <w:rFonts w:ascii="Arial" w:eastAsia="Times New Roman" w:hAnsi="Arial" w:cs="Arial"/>
                <w:b/>
                <w:bCs/>
                <w:color w:val="0B0C0C"/>
              </w:rPr>
            </w:pPr>
            <w:r w:rsidRPr="004A1FE2">
              <w:rPr>
                <w:rFonts w:ascii="Arial" w:eastAsia="Arial" w:hAnsi="Arial" w:cs="Arial"/>
                <w:b/>
                <w:bCs/>
                <w:color w:val="0B0C0C"/>
              </w:rPr>
              <w:t>What do others say about our performance in this area?</w:t>
            </w:r>
          </w:p>
        </w:tc>
      </w:tr>
      <w:tr w:rsidR="00454105" w:rsidRPr="004A1FE2" w14:paraId="493465D2" w14:textId="77777777" w:rsidTr="001F2FBC">
        <w:trPr>
          <w:trHeight w:val="922"/>
        </w:trPr>
        <w:tc>
          <w:tcPr>
            <w:tcW w:w="9163" w:type="dxa"/>
            <w:tcBorders>
              <w:top w:val="single" w:sz="4" w:space="0" w:color="auto"/>
              <w:left w:val="single" w:sz="4" w:space="0" w:color="auto"/>
              <w:bottom w:val="single" w:sz="4" w:space="0" w:color="auto"/>
              <w:right w:val="single" w:sz="4" w:space="0" w:color="auto"/>
            </w:tcBorders>
          </w:tcPr>
          <w:p w14:paraId="059E875D" w14:textId="5050A488" w:rsidR="00454105" w:rsidRPr="004A1FE2" w:rsidRDefault="00454105">
            <w:pPr>
              <w:spacing w:after="255" w:line="276" w:lineRule="auto"/>
              <w:contextualSpacing/>
              <w:rPr>
                <w:rFonts w:ascii="Arial" w:eastAsia="Arial" w:hAnsi="Arial" w:cs="Arial"/>
                <w:color w:val="0B0C0C"/>
              </w:rPr>
            </w:pPr>
            <w:r w:rsidRPr="001F2FBC">
              <w:rPr>
                <w:rFonts w:ascii="Arial" w:eastAsia="Arial" w:hAnsi="Arial" w:cs="Arial"/>
                <w:color w:val="9B2C98"/>
              </w:rPr>
              <w:t>Include here any quotations which “give life” to the self-assessment</w:t>
            </w:r>
            <w:r w:rsidR="002C19D8">
              <w:rPr>
                <w:rFonts w:ascii="Arial" w:eastAsia="Arial" w:hAnsi="Arial" w:cs="Arial"/>
                <w:color w:val="9B2C98"/>
              </w:rPr>
              <w:t>.</w:t>
            </w:r>
          </w:p>
          <w:p w14:paraId="12EE1F77" w14:textId="77777777" w:rsidR="00454105" w:rsidRPr="004A1FE2" w:rsidRDefault="00454105">
            <w:pPr>
              <w:spacing w:after="255" w:line="276" w:lineRule="auto"/>
              <w:contextualSpacing/>
              <w:rPr>
                <w:rFonts w:ascii="Arial" w:eastAsia="Arial" w:hAnsi="Arial" w:cs="Arial"/>
                <w:color w:val="0B0C0C"/>
              </w:rPr>
            </w:pPr>
          </w:p>
          <w:p w14:paraId="5439D1D9" w14:textId="77777777" w:rsidR="00454105" w:rsidRPr="004A1FE2" w:rsidRDefault="00454105">
            <w:pPr>
              <w:spacing w:after="255" w:line="276" w:lineRule="auto"/>
              <w:contextualSpacing/>
              <w:rPr>
                <w:rFonts w:ascii="Arial" w:eastAsia="Arial" w:hAnsi="Arial" w:cs="Arial"/>
                <w:color w:val="0B0C0C"/>
              </w:rPr>
            </w:pPr>
          </w:p>
        </w:tc>
      </w:tr>
      <w:tr w:rsidR="00454105" w:rsidRPr="004A1FE2" w14:paraId="13144EC4" w14:textId="77777777" w:rsidTr="00F56B88">
        <w:tc>
          <w:tcPr>
            <w:tcW w:w="9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30A05" w14:textId="77777777" w:rsidR="00454105" w:rsidRPr="004A1FE2" w:rsidRDefault="00454105">
            <w:pPr>
              <w:spacing w:after="255" w:line="276" w:lineRule="auto"/>
              <w:contextualSpacing/>
              <w:rPr>
                <w:rFonts w:ascii="Arial" w:eastAsia="Times New Roman" w:hAnsi="Arial" w:cs="Arial"/>
                <w:b/>
                <w:bCs/>
                <w:color w:val="0B0C0C"/>
              </w:rPr>
            </w:pPr>
            <w:r w:rsidRPr="004A1FE2">
              <w:rPr>
                <w:rFonts w:ascii="Arial" w:eastAsia="Arial" w:hAnsi="Arial" w:cs="Arial"/>
                <w:b/>
                <w:bCs/>
                <w:color w:val="0B0C0C"/>
              </w:rPr>
              <w:t>What key documents need to be included in the evidence library</w:t>
            </w:r>
          </w:p>
        </w:tc>
      </w:tr>
      <w:tr w:rsidR="00454105" w:rsidRPr="004A1FE2" w14:paraId="4234E36B" w14:textId="77777777">
        <w:trPr>
          <w:trHeight w:val="1000"/>
        </w:trPr>
        <w:tc>
          <w:tcPr>
            <w:tcW w:w="9163" w:type="dxa"/>
            <w:tcBorders>
              <w:top w:val="single" w:sz="4" w:space="0" w:color="auto"/>
              <w:left w:val="single" w:sz="4" w:space="0" w:color="auto"/>
              <w:bottom w:val="single" w:sz="4" w:space="0" w:color="auto"/>
              <w:right w:val="single" w:sz="4" w:space="0" w:color="auto"/>
            </w:tcBorders>
          </w:tcPr>
          <w:p w14:paraId="0D1E6CE1" w14:textId="77777777" w:rsidR="00454105" w:rsidRPr="001F2FBC" w:rsidRDefault="00454105">
            <w:pPr>
              <w:rPr>
                <w:rFonts w:ascii="Arial" w:hAnsi="Arial" w:cs="Arial"/>
                <w:color w:val="9B2C98"/>
              </w:rPr>
            </w:pPr>
            <w:r w:rsidRPr="001F2FBC">
              <w:rPr>
                <w:rFonts w:ascii="Arial" w:hAnsi="Arial" w:cs="Arial"/>
                <w:color w:val="9B2C98"/>
              </w:rPr>
              <w:t xml:space="preserve">List relevant documents including strategies, plans, relevant policies and procedures and links to data/performance to be included and referenced. </w:t>
            </w:r>
          </w:p>
          <w:p w14:paraId="6343A5A4" w14:textId="77777777" w:rsidR="00454105" w:rsidRPr="004A1FE2" w:rsidRDefault="00454105">
            <w:pPr>
              <w:spacing w:after="255" w:line="276" w:lineRule="auto"/>
              <w:contextualSpacing/>
              <w:rPr>
                <w:rFonts w:ascii="Arial" w:eastAsia="Arial" w:hAnsi="Arial" w:cs="Arial"/>
                <w:color w:val="0B0C0C"/>
              </w:rPr>
            </w:pPr>
          </w:p>
          <w:p w14:paraId="35365D5E" w14:textId="77777777" w:rsidR="00454105" w:rsidRPr="004A1FE2" w:rsidRDefault="00454105">
            <w:pPr>
              <w:spacing w:after="255" w:line="276" w:lineRule="auto"/>
              <w:contextualSpacing/>
              <w:rPr>
                <w:rFonts w:ascii="Arial" w:eastAsia="Arial" w:hAnsi="Arial" w:cs="Arial"/>
                <w:color w:val="0B0C0C"/>
              </w:rPr>
            </w:pPr>
          </w:p>
          <w:p w14:paraId="01A8C25C" w14:textId="77777777" w:rsidR="00454105" w:rsidRPr="004A1FE2" w:rsidRDefault="00454105">
            <w:pPr>
              <w:spacing w:after="255" w:line="276" w:lineRule="auto"/>
              <w:contextualSpacing/>
              <w:rPr>
                <w:rFonts w:ascii="Arial" w:eastAsia="Arial" w:hAnsi="Arial" w:cs="Arial"/>
                <w:color w:val="0B0C0C"/>
              </w:rPr>
            </w:pPr>
          </w:p>
        </w:tc>
      </w:tr>
      <w:tr w:rsidR="00454105" w:rsidRPr="004A1FE2" w14:paraId="71E21596" w14:textId="77777777">
        <w:trPr>
          <w:trHeight w:val="1000"/>
        </w:trPr>
        <w:tc>
          <w:tcPr>
            <w:tcW w:w="9163" w:type="dxa"/>
            <w:tcBorders>
              <w:top w:val="single" w:sz="4" w:space="0" w:color="auto"/>
              <w:left w:val="single" w:sz="4" w:space="0" w:color="auto"/>
              <w:bottom w:val="single" w:sz="4" w:space="0" w:color="auto"/>
              <w:right w:val="single" w:sz="4" w:space="0" w:color="auto"/>
            </w:tcBorders>
            <w:hideMark/>
          </w:tcPr>
          <w:p w14:paraId="020548DB" w14:textId="77777777" w:rsidR="00454105" w:rsidRPr="004A1FE2" w:rsidRDefault="00454105">
            <w:pPr>
              <w:spacing w:after="255" w:line="276" w:lineRule="auto"/>
              <w:contextualSpacing/>
              <w:rPr>
                <w:rFonts w:ascii="Arial" w:eastAsia="Arial" w:hAnsi="Arial" w:cs="Arial"/>
                <w:b/>
                <w:bCs/>
                <w:color w:val="0B0C0C"/>
              </w:rPr>
            </w:pPr>
            <w:r w:rsidRPr="004A1FE2">
              <w:rPr>
                <w:rFonts w:ascii="Arial" w:eastAsia="Arial" w:hAnsi="Arial" w:cs="Arial"/>
                <w:b/>
                <w:bCs/>
                <w:color w:val="0B0C0C"/>
              </w:rPr>
              <w:t xml:space="preserve">Verified by senior manager with responsibility for delivery in this area </w:t>
            </w:r>
          </w:p>
          <w:p w14:paraId="1FC8B55B" w14:textId="77777777" w:rsidR="00454105" w:rsidRPr="004A1FE2" w:rsidRDefault="00454105">
            <w:pPr>
              <w:spacing w:after="255" w:line="276" w:lineRule="auto"/>
              <w:contextualSpacing/>
              <w:rPr>
                <w:rFonts w:ascii="Arial" w:eastAsia="Arial" w:hAnsi="Arial" w:cs="Arial"/>
                <w:color w:val="0B0C0C"/>
              </w:rPr>
            </w:pPr>
            <w:r w:rsidRPr="004A1FE2">
              <w:rPr>
                <w:rFonts w:ascii="Arial" w:eastAsia="Arial" w:hAnsi="Arial" w:cs="Arial"/>
                <w:b/>
                <w:bCs/>
                <w:color w:val="0B0C0C"/>
              </w:rPr>
              <w:t>Name                   Signature                                Position                                                        Date</w:t>
            </w:r>
            <w:r w:rsidRPr="004A1FE2">
              <w:rPr>
                <w:rFonts w:ascii="Arial" w:eastAsia="Arial" w:hAnsi="Arial" w:cs="Arial"/>
                <w:color w:val="0B0C0C"/>
              </w:rPr>
              <w:t xml:space="preserve"> </w:t>
            </w:r>
          </w:p>
        </w:tc>
      </w:tr>
    </w:tbl>
    <w:p w14:paraId="09630ECF" w14:textId="77777777" w:rsidR="00454105" w:rsidRPr="00107AC8" w:rsidRDefault="00454105" w:rsidP="00454105">
      <w:pPr>
        <w:spacing w:before="100" w:beforeAutospacing="1" w:after="100" w:afterAutospacing="1"/>
        <w:outlineLvl w:val="0"/>
        <w:rPr>
          <w:rFonts w:eastAsia="Calibri" w:cs="Arial"/>
          <w:b/>
          <w:bCs/>
          <w:color w:val="B11854"/>
          <w:sz w:val="28"/>
          <w:szCs w:val="28"/>
          <w:lang w:eastAsia="en-GB"/>
        </w:rPr>
        <w:sectPr w:rsidR="00454105" w:rsidRPr="00107AC8">
          <w:pgSz w:w="11906" w:h="16838"/>
          <w:pgMar w:top="1440" w:right="1440" w:bottom="1440" w:left="1440" w:header="708" w:footer="708" w:gutter="0"/>
          <w:cols w:space="708"/>
          <w:docGrid w:linePitch="360"/>
        </w:sectPr>
      </w:pPr>
    </w:p>
    <w:p w14:paraId="742AA11A" w14:textId="77777777" w:rsidR="00A62943" w:rsidRDefault="00A62943" w:rsidP="00A62943">
      <w:pPr>
        <w:pStyle w:val="H1LGA"/>
        <w:rPr>
          <w:color w:val="9B2C98"/>
        </w:rPr>
      </w:pPr>
    </w:p>
    <w:p w14:paraId="3C3B130E" w14:textId="77777777" w:rsidR="00A62943" w:rsidRDefault="00A62943" w:rsidP="00A62943">
      <w:pPr>
        <w:pStyle w:val="H1LGA"/>
        <w:rPr>
          <w:color w:val="9B2C98"/>
        </w:rPr>
      </w:pPr>
    </w:p>
    <w:p w14:paraId="3A245F97" w14:textId="77777777" w:rsidR="00A62943" w:rsidRDefault="00A62943" w:rsidP="00A62943">
      <w:pPr>
        <w:pStyle w:val="H1LGA"/>
        <w:rPr>
          <w:color w:val="9B2C98"/>
        </w:rPr>
      </w:pPr>
    </w:p>
    <w:p w14:paraId="1E793496" w14:textId="77777777" w:rsidR="00A62943" w:rsidRDefault="00A62943" w:rsidP="00A62943">
      <w:pPr>
        <w:pStyle w:val="H1LGA"/>
        <w:rPr>
          <w:color w:val="9B2C98"/>
        </w:rPr>
      </w:pPr>
    </w:p>
    <w:p w14:paraId="6693AD7A" w14:textId="77777777" w:rsidR="00A62943" w:rsidRDefault="00A62943" w:rsidP="00A62943">
      <w:pPr>
        <w:pStyle w:val="H1LGA"/>
        <w:rPr>
          <w:color w:val="9B2C98"/>
        </w:rPr>
      </w:pPr>
    </w:p>
    <w:p w14:paraId="39F4703A" w14:textId="77777777" w:rsidR="00A62943" w:rsidRDefault="00A62943" w:rsidP="00A62943">
      <w:pPr>
        <w:pStyle w:val="H1LGA"/>
        <w:rPr>
          <w:color w:val="9B2C98"/>
        </w:rPr>
      </w:pPr>
    </w:p>
    <w:p w14:paraId="0D4AB85D" w14:textId="0DD9390F" w:rsidR="00722BCD" w:rsidRPr="00A62943" w:rsidRDefault="00722BCD" w:rsidP="00A62943">
      <w:pPr>
        <w:pStyle w:val="H1LGA"/>
        <w:rPr>
          <w:color w:val="9B2C98"/>
        </w:rPr>
      </w:pPr>
      <w:bookmarkStart w:id="63" w:name="_Toc134789015"/>
      <w:r w:rsidRPr="00A62943">
        <w:rPr>
          <w:color w:val="9B2C98"/>
        </w:rPr>
        <w:t xml:space="preserve">Section </w:t>
      </w:r>
      <w:r w:rsidR="003D784B" w:rsidRPr="00A62943">
        <w:rPr>
          <w:color w:val="9B2C98"/>
        </w:rPr>
        <w:t>two</w:t>
      </w:r>
      <w:r w:rsidR="00624363" w:rsidRPr="00A62943">
        <w:rPr>
          <w:color w:val="9B2C98"/>
        </w:rPr>
        <w:t>: Self-</w:t>
      </w:r>
      <w:r w:rsidR="006A29A5">
        <w:rPr>
          <w:color w:val="9B2C98"/>
        </w:rPr>
        <w:t>a</w:t>
      </w:r>
      <w:r w:rsidR="00624363" w:rsidRPr="00A62943">
        <w:rPr>
          <w:color w:val="9B2C98"/>
        </w:rPr>
        <w:t xml:space="preserve">ssessment </w:t>
      </w:r>
      <w:r w:rsidR="006A29A5">
        <w:rPr>
          <w:color w:val="9B2C98"/>
        </w:rPr>
        <w:t>r</w:t>
      </w:r>
      <w:r w:rsidR="00624363" w:rsidRPr="00A62943">
        <w:rPr>
          <w:color w:val="9B2C98"/>
        </w:rPr>
        <w:t xml:space="preserve">eport </w:t>
      </w:r>
      <w:r w:rsidR="006A29A5">
        <w:rPr>
          <w:color w:val="9B2C98"/>
        </w:rPr>
        <w:t>t</w:t>
      </w:r>
      <w:r w:rsidR="00624363" w:rsidRPr="00A62943">
        <w:rPr>
          <w:color w:val="9B2C98"/>
        </w:rPr>
        <w:t>emplate</w:t>
      </w:r>
      <w:bookmarkEnd w:id="63"/>
      <w:r w:rsidRPr="00A62943">
        <w:rPr>
          <w:color w:val="9B2C98"/>
        </w:rPr>
        <w:t xml:space="preserve">   </w:t>
      </w:r>
    </w:p>
    <w:p w14:paraId="079A25F7" w14:textId="77777777" w:rsidR="0019528F" w:rsidRDefault="0019528F" w:rsidP="00597AA9">
      <w:pPr>
        <w:pStyle w:val="Bodycopy"/>
        <w:rPr>
          <w:b/>
          <w:bCs/>
        </w:rPr>
      </w:pPr>
    </w:p>
    <w:p w14:paraId="16B82795" w14:textId="77777777" w:rsidR="0019528F" w:rsidRDefault="0019528F">
      <w:pPr>
        <w:rPr>
          <w:rFonts w:ascii="Arial" w:eastAsia="Times New Roman" w:hAnsi="Arial" w:cs="Times New Roman"/>
          <w:b/>
          <w:color w:val="9B2C98"/>
          <w:sz w:val="36"/>
          <w:szCs w:val="36"/>
        </w:rPr>
      </w:pPr>
      <w:bookmarkStart w:id="64" w:name="_Toc117856036"/>
      <w:r>
        <w:br w:type="page"/>
      </w:r>
    </w:p>
    <w:p w14:paraId="7262124C" w14:textId="49048EB5" w:rsidR="0037725B" w:rsidRPr="00107AC8" w:rsidRDefault="0037725B" w:rsidP="00EB39FF">
      <w:pPr>
        <w:pStyle w:val="H3LGA"/>
      </w:pPr>
      <w:bookmarkStart w:id="65" w:name="_Toc134789016"/>
      <w:r w:rsidRPr="00107AC8">
        <w:lastRenderedPageBreak/>
        <w:t>Section A</w:t>
      </w:r>
      <w:r>
        <w:t xml:space="preserve">: </w:t>
      </w:r>
      <w:r w:rsidRPr="00107AC8">
        <w:t xml:space="preserve">Overview and </w:t>
      </w:r>
      <w:r w:rsidR="00D729D8">
        <w:t>s</w:t>
      </w:r>
      <w:r w:rsidRPr="00107AC8">
        <w:t>ummary</w:t>
      </w:r>
      <w:bookmarkEnd w:id="64"/>
      <w:bookmarkEnd w:id="65"/>
    </w:p>
    <w:p w14:paraId="2555D5E2" w14:textId="77777777" w:rsidR="00AB2CAC" w:rsidRDefault="00AB2CAC" w:rsidP="00636CBA">
      <w:pPr>
        <w:pStyle w:val="Bodycopy"/>
        <w:rPr>
          <w:rFonts w:eastAsia="Calibri"/>
        </w:rPr>
      </w:pPr>
    </w:p>
    <w:p w14:paraId="34E51E91" w14:textId="0E9CB878" w:rsidR="0037725B" w:rsidRPr="00FB48EB" w:rsidRDefault="00AB2CAC" w:rsidP="00FB48EB">
      <w:pPr>
        <w:pStyle w:val="Bodycopy"/>
        <w:rPr>
          <w:rFonts w:eastAsia="Calibri"/>
          <w:color w:val="000000" w:themeColor="text1"/>
        </w:rPr>
      </w:pPr>
      <w:r w:rsidRPr="00FB48EB">
        <w:rPr>
          <w:rFonts w:eastAsia="Calibri"/>
          <w:color w:val="000000" w:themeColor="text1"/>
        </w:rPr>
        <w:t>A short overview and summary</w:t>
      </w:r>
      <w:r w:rsidR="004D10A5" w:rsidRPr="00FB48EB">
        <w:rPr>
          <w:rFonts w:eastAsia="Calibri"/>
          <w:color w:val="000000" w:themeColor="text1"/>
        </w:rPr>
        <w:t xml:space="preserve"> </w:t>
      </w:r>
      <w:r w:rsidR="000A27E4" w:rsidRPr="00FB48EB">
        <w:rPr>
          <w:rFonts w:eastAsia="Calibri"/>
          <w:color w:val="000000" w:themeColor="text1"/>
        </w:rPr>
        <w:t>– suggested max</w:t>
      </w:r>
      <w:r w:rsidR="002C19D8">
        <w:rPr>
          <w:rFonts w:eastAsia="Calibri"/>
          <w:color w:val="000000" w:themeColor="text1"/>
        </w:rPr>
        <w:t>imum length</w:t>
      </w:r>
      <w:r w:rsidR="000A27E4" w:rsidRPr="00FB48EB">
        <w:rPr>
          <w:rFonts w:eastAsia="Calibri"/>
          <w:color w:val="000000" w:themeColor="text1"/>
        </w:rPr>
        <w:t xml:space="preserve"> of 4 pages - </w:t>
      </w:r>
      <w:r w:rsidR="004D10A5" w:rsidRPr="00FB48EB">
        <w:rPr>
          <w:rFonts w:eastAsia="Calibri"/>
          <w:color w:val="000000" w:themeColor="text1"/>
        </w:rPr>
        <w:t xml:space="preserve">should </w:t>
      </w:r>
      <w:r w:rsidR="0037725B" w:rsidRPr="00FB48EB">
        <w:rPr>
          <w:rFonts w:eastAsia="Calibri"/>
          <w:color w:val="000000" w:themeColor="text1"/>
        </w:rPr>
        <w:t xml:space="preserve">provide a clear and compelling </w:t>
      </w:r>
      <w:r w:rsidR="004D10A5" w:rsidRPr="00FB48EB">
        <w:rPr>
          <w:rFonts w:eastAsia="Calibri"/>
          <w:color w:val="000000" w:themeColor="text1"/>
        </w:rPr>
        <w:t>overview and might include the following subheadings</w:t>
      </w:r>
      <w:r w:rsidR="008037DA" w:rsidRPr="00FB48EB">
        <w:rPr>
          <w:rFonts w:eastAsia="Calibri"/>
          <w:color w:val="000000" w:themeColor="text1"/>
        </w:rPr>
        <w:t>/cover the following</w:t>
      </w:r>
      <w:r w:rsidR="004D10A5" w:rsidRPr="00FB48EB">
        <w:rPr>
          <w:rFonts w:eastAsia="Calibri"/>
          <w:color w:val="000000" w:themeColor="text1"/>
        </w:rPr>
        <w:t xml:space="preserve">: </w:t>
      </w:r>
    </w:p>
    <w:p w14:paraId="322CD69D" w14:textId="77777777" w:rsidR="008C412C" w:rsidRPr="00636CBA" w:rsidRDefault="008C412C" w:rsidP="001F2FBC">
      <w:pPr>
        <w:pStyle w:val="Bodycopy"/>
        <w:spacing w:line="240" w:lineRule="auto"/>
        <w:rPr>
          <w:rFonts w:eastAsia="Calibri"/>
        </w:rPr>
      </w:pPr>
    </w:p>
    <w:tbl>
      <w:tblPr>
        <w:tblStyle w:val="TableGrid"/>
        <w:tblW w:w="9209" w:type="dxa"/>
        <w:tblLook w:val="04A0" w:firstRow="1" w:lastRow="0" w:firstColumn="1" w:lastColumn="0" w:noHBand="0" w:noVBand="1"/>
      </w:tblPr>
      <w:tblGrid>
        <w:gridCol w:w="9209"/>
      </w:tblGrid>
      <w:tr w:rsidR="0037725B" w:rsidRPr="00107AC8" w14:paraId="2917B29C" w14:textId="77777777" w:rsidTr="00F56B88">
        <w:tc>
          <w:tcPr>
            <w:tcW w:w="9209" w:type="dxa"/>
            <w:shd w:val="clear" w:color="auto" w:fill="D9D9D9" w:themeFill="background1" w:themeFillShade="D9"/>
          </w:tcPr>
          <w:p w14:paraId="54D27678" w14:textId="77777777" w:rsidR="0037725B" w:rsidRPr="00636CBA" w:rsidRDefault="0037725B">
            <w:pPr>
              <w:rPr>
                <w:rFonts w:ascii="Arial" w:eastAsia="Calibri" w:hAnsi="Arial" w:cs="Arial"/>
                <w:sz w:val="24"/>
              </w:rPr>
            </w:pPr>
            <w:r w:rsidRPr="00636CBA">
              <w:rPr>
                <w:rFonts w:ascii="Arial" w:eastAsia="Calibri" w:hAnsi="Arial" w:cs="Arial"/>
                <w:sz w:val="24"/>
              </w:rPr>
              <w:t xml:space="preserve">About us……. (Council) </w:t>
            </w:r>
          </w:p>
        </w:tc>
      </w:tr>
      <w:tr w:rsidR="0037725B" w:rsidRPr="00107AC8" w14:paraId="581FB6CB" w14:textId="77777777">
        <w:tc>
          <w:tcPr>
            <w:tcW w:w="9209" w:type="dxa"/>
          </w:tcPr>
          <w:p w14:paraId="71C02832" w14:textId="784B1311" w:rsidR="005B5AFA" w:rsidRDefault="009F6C72">
            <w:pPr>
              <w:rPr>
                <w:rFonts w:ascii="Arial" w:eastAsia="Calibri" w:hAnsi="Arial" w:cs="Arial"/>
                <w:i/>
                <w:iCs/>
                <w:color w:val="9B2C98"/>
                <w:sz w:val="24"/>
              </w:rPr>
            </w:pPr>
            <w:r w:rsidRPr="009F6C72">
              <w:rPr>
                <w:rFonts w:ascii="Arial" w:eastAsia="Calibri" w:hAnsi="Arial" w:cs="Arial"/>
                <w:i/>
                <w:iCs/>
                <w:color w:val="9B2C98"/>
                <w:sz w:val="24"/>
              </w:rPr>
              <w:t>This section should set out the k</w:t>
            </w:r>
            <w:r w:rsidR="0037725B" w:rsidRPr="009F6C72">
              <w:rPr>
                <w:rFonts w:ascii="Arial" w:eastAsia="Calibri" w:hAnsi="Arial" w:cs="Arial"/>
                <w:i/>
                <w:iCs/>
                <w:color w:val="9B2C98"/>
                <w:sz w:val="24"/>
              </w:rPr>
              <w:t xml:space="preserve">ey facts </w:t>
            </w:r>
            <w:r w:rsidR="004D10A5" w:rsidRPr="009F6C72">
              <w:rPr>
                <w:rFonts w:ascii="Arial" w:eastAsia="Calibri" w:hAnsi="Arial" w:cs="Arial"/>
                <w:i/>
                <w:iCs/>
                <w:color w:val="9B2C98"/>
                <w:sz w:val="24"/>
              </w:rPr>
              <w:t xml:space="preserve">relevant to </w:t>
            </w:r>
            <w:r w:rsidR="002C19D8">
              <w:rPr>
                <w:rFonts w:ascii="Arial" w:eastAsia="Calibri" w:hAnsi="Arial" w:cs="Arial"/>
                <w:i/>
                <w:iCs/>
                <w:color w:val="9B2C98"/>
                <w:sz w:val="24"/>
              </w:rPr>
              <w:t>a</w:t>
            </w:r>
            <w:r w:rsidR="002C19D8" w:rsidRPr="009F6C72">
              <w:rPr>
                <w:rFonts w:ascii="Arial" w:eastAsia="Calibri" w:hAnsi="Arial" w:cs="Arial"/>
                <w:i/>
                <w:iCs/>
                <w:color w:val="9B2C98"/>
                <w:sz w:val="24"/>
              </w:rPr>
              <w:t xml:space="preserve">dult </w:t>
            </w:r>
            <w:r w:rsidR="002C19D8">
              <w:rPr>
                <w:rFonts w:ascii="Arial" w:eastAsia="Calibri" w:hAnsi="Arial" w:cs="Arial"/>
                <w:i/>
                <w:iCs/>
                <w:color w:val="9B2C98"/>
                <w:sz w:val="24"/>
              </w:rPr>
              <w:t>s</w:t>
            </w:r>
            <w:r w:rsidR="002C19D8" w:rsidRPr="009F6C72">
              <w:rPr>
                <w:rFonts w:ascii="Arial" w:eastAsia="Calibri" w:hAnsi="Arial" w:cs="Arial"/>
                <w:i/>
                <w:iCs/>
                <w:color w:val="9B2C98"/>
                <w:sz w:val="24"/>
              </w:rPr>
              <w:t xml:space="preserve">ocial </w:t>
            </w:r>
            <w:r w:rsidR="002C19D8">
              <w:rPr>
                <w:rFonts w:ascii="Arial" w:eastAsia="Calibri" w:hAnsi="Arial" w:cs="Arial"/>
                <w:i/>
                <w:iCs/>
                <w:color w:val="9B2C98"/>
                <w:sz w:val="24"/>
              </w:rPr>
              <w:t>c</w:t>
            </w:r>
            <w:r w:rsidR="002C19D8" w:rsidRPr="009F6C72">
              <w:rPr>
                <w:rFonts w:ascii="Arial" w:eastAsia="Calibri" w:hAnsi="Arial" w:cs="Arial"/>
                <w:i/>
                <w:iCs/>
                <w:color w:val="9B2C98"/>
                <w:sz w:val="24"/>
              </w:rPr>
              <w:t>are</w:t>
            </w:r>
            <w:r w:rsidR="002C19D8">
              <w:rPr>
                <w:rFonts w:ascii="Arial" w:eastAsia="Calibri" w:hAnsi="Arial" w:cs="Arial"/>
                <w:i/>
                <w:iCs/>
                <w:color w:val="9B2C98"/>
                <w:sz w:val="24"/>
              </w:rPr>
              <w:t xml:space="preserve"> </w:t>
            </w:r>
            <w:r w:rsidR="005B5AFA">
              <w:rPr>
                <w:rFonts w:ascii="Arial" w:eastAsia="Calibri" w:hAnsi="Arial" w:cs="Arial"/>
                <w:i/>
                <w:iCs/>
                <w:color w:val="9B2C98"/>
                <w:sz w:val="24"/>
              </w:rPr>
              <w:t xml:space="preserve">to frame the </w:t>
            </w:r>
            <w:r w:rsidR="00BA0BF9">
              <w:rPr>
                <w:rFonts w:ascii="Arial" w:eastAsia="Calibri" w:hAnsi="Arial" w:cs="Arial"/>
                <w:i/>
                <w:iCs/>
                <w:color w:val="9B2C98"/>
                <w:sz w:val="24"/>
              </w:rPr>
              <w:t>self-assessment</w:t>
            </w:r>
            <w:r w:rsidR="005B5AFA">
              <w:rPr>
                <w:rFonts w:ascii="Arial" w:eastAsia="Calibri" w:hAnsi="Arial" w:cs="Arial"/>
                <w:i/>
                <w:iCs/>
                <w:color w:val="9B2C98"/>
                <w:sz w:val="24"/>
              </w:rPr>
              <w:t xml:space="preserve">. </w:t>
            </w:r>
          </w:p>
          <w:p w14:paraId="00DBFF02" w14:textId="77777777" w:rsidR="005B5AFA" w:rsidRDefault="005B5AFA">
            <w:pPr>
              <w:rPr>
                <w:rFonts w:ascii="Arial" w:eastAsia="Calibri" w:hAnsi="Arial" w:cs="Arial"/>
                <w:i/>
                <w:iCs/>
                <w:color w:val="595959" w:themeColor="text1" w:themeTint="A6"/>
                <w:sz w:val="24"/>
              </w:rPr>
            </w:pPr>
          </w:p>
          <w:p w14:paraId="2EA61810" w14:textId="3F80316B" w:rsidR="004D10A5" w:rsidRPr="00A62943" w:rsidRDefault="005B5AFA">
            <w:pPr>
              <w:rPr>
                <w:rFonts w:ascii="Arial" w:eastAsia="Calibri" w:hAnsi="Arial" w:cs="Arial"/>
                <w:i/>
                <w:iCs/>
                <w:color w:val="595959" w:themeColor="text1" w:themeTint="A6"/>
                <w:sz w:val="24"/>
              </w:rPr>
            </w:pPr>
            <w:r>
              <w:rPr>
                <w:rFonts w:ascii="Arial" w:eastAsia="Calibri" w:hAnsi="Arial" w:cs="Arial"/>
                <w:i/>
                <w:iCs/>
                <w:color w:val="595959" w:themeColor="text1" w:themeTint="A6"/>
                <w:sz w:val="24"/>
              </w:rPr>
              <w:t xml:space="preserve">It might include: </w:t>
            </w:r>
            <w:r w:rsidR="004D10A5" w:rsidRPr="00A62943">
              <w:rPr>
                <w:rFonts w:ascii="Arial" w:eastAsia="Calibri" w:hAnsi="Arial" w:cs="Arial"/>
                <w:i/>
                <w:iCs/>
                <w:color w:val="595959" w:themeColor="text1" w:themeTint="A6"/>
                <w:sz w:val="24"/>
              </w:rPr>
              <w:t xml:space="preserve"> </w:t>
            </w:r>
          </w:p>
          <w:p w14:paraId="680B69AA" w14:textId="01F48400" w:rsidR="004D10A5" w:rsidRPr="00A62943" w:rsidRDefault="0037725B" w:rsidP="004D10A5">
            <w:pPr>
              <w:pStyle w:val="ListParagraph"/>
              <w:numPr>
                <w:ilvl w:val="0"/>
                <w:numId w:val="44"/>
              </w:numPr>
              <w:rPr>
                <w:rFonts w:eastAsia="Calibri" w:cs="Arial"/>
                <w:b/>
                <w:bCs/>
                <w:i/>
                <w:iCs/>
                <w:color w:val="595959" w:themeColor="text1" w:themeTint="A6"/>
                <w:sz w:val="24"/>
              </w:rPr>
            </w:pPr>
            <w:r w:rsidRPr="00A62943">
              <w:rPr>
                <w:rFonts w:eastAsia="Calibri" w:cs="Arial"/>
                <w:i/>
                <w:iCs/>
                <w:color w:val="595959" w:themeColor="text1" w:themeTint="A6"/>
                <w:sz w:val="24"/>
              </w:rPr>
              <w:t xml:space="preserve">demographics, employment, housing, health inequalities </w:t>
            </w:r>
          </w:p>
          <w:p w14:paraId="7E9A6BCF" w14:textId="40801FFE" w:rsidR="004D10A5" w:rsidRPr="00A62943" w:rsidRDefault="0037725B" w:rsidP="004D10A5">
            <w:pPr>
              <w:pStyle w:val="ListParagraph"/>
              <w:numPr>
                <w:ilvl w:val="0"/>
                <w:numId w:val="44"/>
              </w:numPr>
              <w:rPr>
                <w:rFonts w:eastAsia="Calibri" w:cs="Arial"/>
                <w:b/>
                <w:bCs/>
                <w:i/>
                <w:iCs/>
                <w:color w:val="595959" w:themeColor="text1" w:themeTint="A6"/>
                <w:sz w:val="24"/>
              </w:rPr>
            </w:pPr>
            <w:r w:rsidRPr="00A62943">
              <w:rPr>
                <w:rFonts w:eastAsia="Calibri" w:cs="Arial"/>
                <w:i/>
                <w:iCs/>
                <w:color w:val="595959" w:themeColor="text1" w:themeTint="A6"/>
                <w:sz w:val="24"/>
              </w:rPr>
              <w:t xml:space="preserve">description of the council </w:t>
            </w:r>
            <w:r w:rsidR="004D10A5" w:rsidRPr="00A62943">
              <w:rPr>
                <w:rFonts w:eastAsia="Calibri" w:cs="Arial"/>
                <w:i/>
                <w:iCs/>
                <w:color w:val="595959" w:themeColor="text1" w:themeTint="A6"/>
                <w:sz w:val="24"/>
              </w:rPr>
              <w:t>and</w:t>
            </w:r>
            <w:r w:rsidRPr="00A62943">
              <w:rPr>
                <w:rFonts w:eastAsia="Calibri" w:cs="Arial"/>
                <w:i/>
                <w:iCs/>
                <w:color w:val="595959" w:themeColor="text1" w:themeTint="A6"/>
                <w:sz w:val="24"/>
              </w:rPr>
              <w:t xml:space="preserve"> corporate plan </w:t>
            </w:r>
          </w:p>
          <w:p w14:paraId="5F534274" w14:textId="1C78986B" w:rsidR="004D10A5" w:rsidRPr="00A62943" w:rsidRDefault="0037725B" w:rsidP="004D10A5">
            <w:pPr>
              <w:pStyle w:val="ListParagraph"/>
              <w:numPr>
                <w:ilvl w:val="0"/>
                <w:numId w:val="44"/>
              </w:numPr>
              <w:rPr>
                <w:rFonts w:eastAsia="Calibri" w:cs="Arial"/>
                <w:b/>
                <w:bCs/>
                <w:i/>
                <w:iCs/>
                <w:color w:val="595959" w:themeColor="text1" w:themeTint="A6"/>
                <w:sz w:val="24"/>
              </w:rPr>
            </w:pPr>
            <w:r w:rsidRPr="00A62943">
              <w:rPr>
                <w:rFonts w:eastAsia="Calibri" w:cs="Arial"/>
                <w:i/>
                <w:iCs/>
                <w:color w:val="595959" w:themeColor="text1" w:themeTint="A6"/>
                <w:sz w:val="24"/>
              </w:rPr>
              <w:t>HWB priorities and overview of leadership of place (including ICP/ICS, the VCS and how local people are engaged)</w:t>
            </w:r>
          </w:p>
          <w:p w14:paraId="7A563442" w14:textId="15D80726" w:rsidR="0037725B" w:rsidRPr="00BD7B18" w:rsidRDefault="009A6C7E">
            <w:pPr>
              <w:pStyle w:val="ListParagraph"/>
              <w:numPr>
                <w:ilvl w:val="0"/>
                <w:numId w:val="44"/>
              </w:numPr>
              <w:rPr>
                <w:rFonts w:eastAsia="Calibri" w:cs="Arial"/>
                <w:b/>
                <w:bCs/>
                <w:i/>
                <w:iCs/>
                <w:color w:val="595959" w:themeColor="text1" w:themeTint="A6"/>
                <w:sz w:val="24"/>
              </w:rPr>
            </w:pPr>
            <w:r w:rsidRPr="00A62943">
              <w:rPr>
                <w:rFonts w:eastAsia="Calibri" w:cs="Arial"/>
                <w:i/>
                <w:iCs/>
                <w:color w:val="595959" w:themeColor="text1" w:themeTint="A6"/>
                <w:sz w:val="24"/>
              </w:rPr>
              <w:t xml:space="preserve">who is </w:t>
            </w:r>
            <w:r w:rsidR="0037725B" w:rsidRPr="00A62943">
              <w:rPr>
                <w:rFonts w:eastAsia="Calibri" w:cs="Arial"/>
                <w:i/>
                <w:iCs/>
                <w:color w:val="595959" w:themeColor="text1" w:themeTint="A6"/>
                <w:sz w:val="24"/>
              </w:rPr>
              <w:t>approaching/receiving ASC</w:t>
            </w:r>
            <w:r w:rsidR="002C19D8">
              <w:rPr>
                <w:rFonts w:eastAsia="Calibri" w:cs="Arial"/>
                <w:i/>
                <w:iCs/>
                <w:color w:val="595959" w:themeColor="text1" w:themeTint="A6"/>
                <w:sz w:val="24"/>
              </w:rPr>
              <w:t>.</w:t>
            </w:r>
          </w:p>
        </w:tc>
      </w:tr>
      <w:tr w:rsidR="0037725B" w:rsidRPr="00107AC8" w14:paraId="4E17983A" w14:textId="77777777" w:rsidTr="00F56B88">
        <w:tc>
          <w:tcPr>
            <w:tcW w:w="9209" w:type="dxa"/>
            <w:shd w:val="clear" w:color="auto" w:fill="D9D9D9" w:themeFill="background1" w:themeFillShade="D9"/>
          </w:tcPr>
          <w:p w14:paraId="53B47C76" w14:textId="1B970A35" w:rsidR="0037725B" w:rsidRPr="00636CBA" w:rsidRDefault="0037725B">
            <w:pPr>
              <w:rPr>
                <w:rFonts w:ascii="Arial" w:eastAsia="Calibri" w:hAnsi="Arial" w:cs="Arial"/>
                <w:sz w:val="24"/>
              </w:rPr>
            </w:pPr>
            <w:r w:rsidRPr="00636CBA">
              <w:rPr>
                <w:rFonts w:ascii="Arial" w:eastAsia="Calibri" w:hAnsi="Arial" w:cs="Arial"/>
                <w:sz w:val="24"/>
              </w:rPr>
              <w:t xml:space="preserve">Our strategy for </w:t>
            </w:r>
            <w:r w:rsidR="002C19D8">
              <w:rPr>
                <w:rFonts w:ascii="Arial" w:eastAsia="Calibri" w:hAnsi="Arial" w:cs="Arial"/>
                <w:sz w:val="24"/>
              </w:rPr>
              <w:t>adult social care</w:t>
            </w:r>
            <w:r w:rsidR="002C19D8" w:rsidRPr="00636CBA">
              <w:rPr>
                <w:rFonts w:ascii="Arial" w:eastAsia="Calibri" w:hAnsi="Arial" w:cs="Arial"/>
                <w:sz w:val="24"/>
              </w:rPr>
              <w:t xml:space="preserve">  </w:t>
            </w:r>
          </w:p>
        </w:tc>
      </w:tr>
      <w:tr w:rsidR="0037725B" w:rsidRPr="00107AC8" w14:paraId="4D31D553" w14:textId="77777777">
        <w:tc>
          <w:tcPr>
            <w:tcW w:w="9209" w:type="dxa"/>
          </w:tcPr>
          <w:p w14:paraId="0DF9EEFE" w14:textId="02A95153" w:rsidR="003B02BA" w:rsidRPr="005B5AFA" w:rsidRDefault="005B5AFA">
            <w:pPr>
              <w:rPr>
                <w:rFonts w:ascii="Arial" w:eastAsia="Calibri" w:hAnsi="Arial" w:cs="Arial"/>
                <w:i/>
                <w:iCs/>
                <w:color w:val="9B2C98"/>
                <w:sz w:val="24"/>
              </w:rPr>
            </w:pPr>
            <w:r w:rsidRPr="005B5AFA">
              <w:rPr>
                <w:rFonts w:ascii="Arial" w:eastAsia="Calibri" w:hAnsi="Arial" w:cs="Arial"/>
                <w:i/>
                <w:iCs/>
                <w:color w:val="9B2C98"/>
                <w:sz w:val="24"/>
              </w:rPr>
              <w:t xml:space="preserve">This section should provide an overview of your </w:t>
            </w:r>
            <w:r w:rsidR="0037725B" w:rsidRPr="005B5AFA">
              <w:rPr>
                <w:rFonts w:ascii="Arial" w:eastAsia="Calibri" w:hAnsi="Arial" w:cs="Arial"/>
                <w:i/>
                <w:iCs/>
                <w:color w:val="9B2C98"/>
                <w:sz w:val="24"/>
              </w:rPr>
              <w:t xml:space="preserve">ASC </w:t>
            </w:r>
            <w:r w:rsidR="00AD1031" w:rsidRPr="005B5AFA">
              <w:rPr>
                <w:rFonts w:ascii="Arial" w:eastAsia="Calibri" w:hAnsi="Arial" w:cs="Arial"/>
                <w:i/>
                <w:iCs/>
                <w:color w:val="9B2C98"/>
                <w:sz w:val="24"/>
              </w:rPr>
              <w:t>strategy</w:t>
            </w:r>
            <w:r w:rsidR="0037725B" w:rsidRPr="005B5AFA">
              <w:rPr>
                <w:rFonts w:ascii="Arial" w:eastAsia="Calibri" w:hAnsi="Arial" w:cs="Arial"/>
                <w:i/>
                <w:iCs/>
                <w:color w:val="9B2C98"/>
                <w:sz w:val="24"/>
              </w:rPr>
              <w:t xml:space="preserve"> – with reference to </w:t>
            </w:r>
            <w:r w:rsidR="00AD1031" w:rsidRPr="005B5AFA">
              <w:rPr>
                <w:rFonts w:ascii="Arial" w:eastAsia="Calibri" w:hAnsi="Arial" w:cs="Arial"/>
                <w:i/>
                <w:iCs/>
                <w:color w:val="9B2C98"/>
                <w:sz w:val="24"/>
              </w:rPr>
              <w:t>key priorities</w:t>
            </w:r>
            <w:r w:rsidR="00966761" w:rsidRPr="005B5AFA">
              <w:rPr>
                <w:rFonts w:ascii="Arial" w:eastAsia="Calibri" w:hAnsi="Arial" w:cs="Arial"/>
                <w:i/>
                <w:iCs/>
                <w:color w:val="9B2C98"/>
                <w:sz w:val="24"/>
              </w:rPr>
              <w:t xml:space="preserve">.  </w:t>
            </w:r>
          </w:p>
          <w:p w14:paraId="7DE0F68D" w14:textId="77777777" w:rsidR="003B02BA" w:rsidRPr="00A62943" w:rsidRDefault="003B02BA">
            <w:pPr>
              <w:rPr>
                <w:rFonts w:ascii="Arial" w:eastAsia="Calibri" w:hAnsi="Arial" w:cs="Arial"/>
                <w:i/>
                <w:iCs/>
                <w:color w:val="595959" w:themeColor="text1" w:themeTint="A6"/>
                <w:sz w:val="24"/>
              </w:rPr>
            </w:pPr>
          </w:p>
          <w:p w14:paraId="7A37CF58" w14:textId="211FFC1E" w:rsidR="0037725B" w:rsidRPr="00A62943" w:rsidRDefault="0037725B">
            <w:pPr>
              <w:rPr>
                <w:rFonts w:ascii="Arial" w:eastAsia="Calibri" w:hAnsi="Arial" w:cs="Arial"/>
                <w:i/>
                <w:iCs/>
                <w:color w:val="595959" w:themeColor="text1" w:themeTint="A6"/>
                <w:sz w:val="24"/>
              </w:rPr>
            </w:pPr>
            <w:r w:rsidRPr="00A62943">
              <w:rPr>
                <w:rFonts w:ascii="Arial" w:eastAsia="Calibri" w:hAnsi="Arial" w:cs="Arial"/>
                <w:i/>
                <w:iCs/>
                <w:color w:val="595959" w:themeColor="text1" w:themeTint="A6"/>
                <w:sz w:val="24"/>
              </w:rPr>
              <w:t>This may also cover joint working/partnerships including with health</w:t>
            </w:r>
            <w:r w:rsidR="00487871" w:rsidRPr="00A62943">
              <w:rPr>
                <w:rFonts w:ascii="Arial" w:eastAsia="Calibri" w:hAnsi="Arial" w:cs="Arial"/>
                <w:i/>
                <w:iCs/>
                <w:color w:val="595959" w:themeColor="text1" w:themeTint="A6"/>
                <w:sz w:val="24"/>
              </w:rPr>
              <w:t>, co-production, working with care providers, the VCSE and other statutory services such as public health and housing to the benefit of people with care and support needs.</w:t>
            </w:r>
          </w:p>
          <w:p w14:paraId="7F1113CE" w14:textId="77777777" w:rsidR="0037725B" w:rsidRPr="00636CBA" w:rsidRDefault="0037725B" w:rsidP="008037DA">
            <w:pPr>
              <w:rPr>
                <w:rFonts w:ascii="Arial" w:eastAsia="Calibri" w:hAnsi="Arial" w:cs="Arial"/>
                <w:sz w:val="24"/>
              </w:rPr>
            </w:pPr>
          </w:p>
        </w:tc>
      </w:tr>
      <w:tr w:rsidR="0037725B" w:rsidRPr="00107AC8" w14:paraId="5C73CE57" w14:textId="77777777" w:rsidTr="00F56B88">
        <w:tc>
          <w:tcPr>
            <w:tcW w:w="9209" w:type="dxa"/>
            <w:shd w:val="clear" w:color="auto" w:fill="D9D9D9" w:themeFill="background1" w:themeFillShade="D9"/>
          </w:tcPr>
          <w:p w14:paraId="3E018C65" w14:textId="77777777" w:rsidR="0037725B" w:rsidRPr="00636CBA" w:rsidRDefault="0037725B">
            <w:pPr>
              <w:rPr>
                <w:rFonts w:ascii="Arial" w:eastAsia="Calibri" w:hAnsi="Arial" w:cs="Arial"/>
                <w:sz w:val="24"/>
              </w:rPr>
            </w:pPr>
            <w:r w:rsidRPr="00636CBA">
              <w:rPr>
                <w:rFonts w:ascii="Arial" w:eastAsia="Calibri" w:hAnsi="Arial" w:cs="Arial"/>
                <w:sz w:val="24"/>
              </w:rPr>
              <w:t xml:space="preserve">Our key strengths </w:t>
            </w:r>
          </w:p>
        </w:tc>
      </w:tr>
      <w:tr w:rsidR="0037725B" w:rsidRPr="00107AC8" w14:paraId="4EB39885" w14:textId="77777777">
        <w:tc>
          <w:tcPr>
            <w:tcW w:w="9209" w:type="dxa"/>
          </w:tcPr>
          <w:p w14:paraId="0B435B5A" w14:textId="3E0C4DB5" w:rsidR="005B5AFA" w:rsidRDefault="005B5AFA">
            <w:pPr>
              <w:rPr>
                <w:rFonts w:ascii="Arial" w:eastAsia="Calibri" w:hAnsi="Arial" w:cs="Arial"/>
                <w:i/>
                <w:iCs/>
                <w:color w:val="9B2C98"/>
                <w:sz w:val="24"/>
              </w:rPr>
            </w:pPr>
            <w:r>
              <w:rPr>
                <w:rFonts w:ascii="Arial" w:eastAsia="Calibri" w:hAnsi="Arial" w:cs="Arial"/>
                <w:i/>
                <w:iCs/>
                <w:color w:val="9B2C98"/>
                <w:sz w:val="24"/>
              </w:rPr>
              <w:t>This section should draw out what you will be evidencing as key strengths</w:t>
            </w:r>
            <w:r w:rsidR="00DF0D34">
              <w:rPr>
                <w:rFonts w:ascii="Arial" w:eastAsia="Calibri" w:hAnsi="Arial" w:cs="Arial"/>
                <w:i/>
                <w:iCs/>
                <w:color w:val="9B2C98"/>
                <w:sz w:val="24"/>
              </w:rPr>
              <w:t xml:space="preserve"> and why</w:t>
            </w:r>
          </w:p>
          <w:p w14:paraId="790DF8E2" w14:textId="77777777" w:rsidR="00DF0D34" w:rsidRPr="005B5AFA" w:rsidRDefault="00DF0D34">
            <w:pPr>
              <w:rPr>
                <w:rFonts w:ascii="Arial" w:eastAsia="Calibri" w:hAnsi="Arial" w:cs="Arial"/>
                <w:i/>
                <w:iCs/>
                <w:color w:val="9B2C98"/>
                <w:sz w:val="24"/>
              </w:rPr>
            </w:pPr>
          </w:p>
          <w:p w14:paraId="13B5B687" w14:textId="01D298C5" w:rsidR="0037725B" w:rsidRPr="00BD7B18" w:rsidRDefault="00DF0D34">
            <w:pPr>
              <w:rPr>
                <w:rFonts w:ascii="Arial" w:eastAsia="Calibri" w:hAnsi="Arial" w:cs="Arial"/>
                <w:i/>
                <w:iCs/>
                <w:color w:val="595959" w:themeColor="text1" w:themeTint="A6"/>
                <w:sz w:val="24"/>
              </w:rPr>
            </w:pPr>
            <w:r>
              <w:rPr>
                <w:rFonts w:ascii="Arial" w:eastAsia="Calibri" w:hAnsi="Arial" w:cs="Arial"/>
                <w:i/>
                <w:iCs/>
                <w:color w:val="595959" w:themeColor="text1" w:themeTint="A6"/>
                <w:sz w:val="24"/>
              </w:rPr>
              <w:t>This should summarise w</w:t>
            </w:r>
            <w:r w:rsidR="00226702" w:rsidRPr="00A62943">
              <w:rPr>
                <w:rFonts w:ascii="Arial" w:eastAsia="Calibri" w:hAnsi="Arial" w:cs="Arial"/>
                <w:i/>
                <w:iCs/>
                <w:color w:val="595959" w:themeColor="text1" w:themeTint="A6"/>
                <w:sz w:val="24"/>
              </w:rPr>
              <w:t xml:space="preserve">hat you have identified through the </w:t>
            </w:r>
            <w:r w:rsidR="00BA0BF9" w:rsidRPr="00A62943">
              <w:rPr>
                <w:rFonts w:ascii="Arial" w:eastAsia="Calibri" w:hAnsi="Arial" w:cs="Arial"/>
                <w:i/>
                <w:iCs/>
                <w:color w:val="595959" w:themeColor="text1" w:themeTint="A6"/>
                <w:sz w:val="24"/>
              </w:rPr>
              <w:t>self-assessment</w:t>
            </w:r>
            <w:r w:rsidR="00226702" w:rsidRPr="00A62943">
              <w:rPr>
                <w:rFonts w:ascii="Arial" w:eastAsia="Calibri" w:hAnsi="Arial" w:cs="Arial"/>
                <w:i/>
                <w:iCs/>
                <w:color w:val="595959" w:themeColor="text1" w:themeTint="A6"/>
                <w:sz w:val="24"/>
              </w:rPr>
              <w:t xml:space="preserve"> </w:t>
            </w:r>
            <w:r w:rsidR="001B6C19" w:rsidRPr="00A62943">
              <w:rPr>
                <w:rFonts w:ascii="Arial" w:eastAsia="Calibri" w:hAnsi="Arial" w:cs="Arial"/>
                <w:i/>
                <w:iCs/>
                <w:color w:val="595959" w:themeColor="text1" w:themeTint="A6"/>
                <w:sz w:val="24"/>
              </w:rPr>
              <w:t xml:space="preserve">process </w:t>
            </w:r>
            <w:r w:rsidR="00226702" w:rsidRPr="00A62943">
              <w:rPr>
                <w:rFonts w:ascii="Arial" w:eastAsia="Calibri" w:hAnsi="Arial" w:cs="Arial"/>
                <w:i/>
                <w:iCs/>
                <w:color w:val="595959" w:themeColor="text1" w:themeTint="A6"/>
                <w:sz w:val="24"/>
              </w:rPr>
              <w:t>as your</w:t>
            </w:r>
            <w:r w:rsidR="0037725B" w:rsidRPr="00A62943">
              <w:rPr>
                <w:rFonts w:ascii="Arial" w:eastAsia="Calibri" w:hAnsi="Arial" w:cs="Arial"/>
                <w:i/>
                <w:iCs/>
                <w:color w:val="595959" w:themeColor="text1" w:themeTint="A6"/>
                <w:sz w:val="24"/>
              </w:rPr>
              <w:t xml:space="preserve"> key strengths</w:t>
            </w:r>
            <w:r w:rsidR="0043322B" w:rsidRPr="00A62943">
              <w:rPr>
                <w:rFonts w:ascii="Arial" w:eastAsia="Calibri" w:hAnsi="Arial" w:cs="Arial"/>
                <w:i/>
                <w:iCs/>
                <w:color w:val="595959" w:themeColor="text1" w:themeTint="A6"/>
                <w:sz w:val="24"/>
              </w:rPr>
              <w:t xml:space="preserve">, linking where appropriate to the CQC </w:t>
            </w:r>
            <w:r w:rsidR="00BA0BF9" w:rsidRPr="00A62943">
              <w:rPr>
                <w:rFonts w:ascii="Arial" w:eastAsia="Calibri" w:hAnsi="Arial" w:cs="Arial"/>
                <w:i/>
                <w:iCs/>
                <w:color w:val="595959" w:themeColor="text1" w:themeTint="A6"/>
                <w:sz w:val="24"/>
              </w:rPr>
              <w:t>self-assessment</w:t>
            </w:r>
            <w:r w:rsidR="0043322B" w:rsidRPr="00A62943">
              <w:rPr>
                <w:rFonts w:ascii="Arial" w:eastAsia="Calibri" w:hAnsi="Arial" w:cs="Arial"/>
                <w:i/>
                <w:iCs/>
                <w:color w:val="595959" w:themeColor="text1" w:themeTint="A6"/>
                <w:sz w:val="24"/>
              </w:rPr>
              <w:t xml:space="preserve"> themes, being clear</w:t>
            </w:r>
            <w:r w:rsidR="001B6C19" w:rsidRPr="00A62943">
              <w:rPr>
                <w:rFonts w:ascii="Arial" w:eastAsia="Calibri" w:hAnsi="Arial" w:cs="Arial"/>
                <w:i/>
                <w:iCs/>
                <w:color w:val="595959" w:themeColor="text1" w:themeTint="A6"/>
                <w:sz w:val="24"/>
              </w:rPr>
              <w:t xml:space="preserve"> </w:t>
            </w:r>
            <w:r w:rsidR="00C96C15" w:rsidRPr="00A62943">
              <w:rPr>
                <w:rFonts w:ascii="Arial" w:eastAsia="Calibri" w:hAnsi="Arial" w:cs="Arial"/>
                <w:i/>
                <w:iCs/>
                <w:color w:val="595959" w:themeColor="text1" w:themeTint="A6"/>
                <w:sz w:val="24"/>
              </w:rPr>
              <w:t xml:space="preserve">that </w:t>
            </w:r>
            <w:r w:rsidR="001B6C19" w:rsidRPr="00A62943">
              <w:rPr>
                <w:rFonts w:ascii="Arial" w:eastAsia="Calibri" w:hAnsi="Arial" w:cs="Arial"/>
                <w:i/>
                <w:iCs/>
                <w:color w:val="595959" w:themeColor="text1" w:themeTint="A6"/>
                <w:sz w:val="24"/>
              </w:rPr>
              <w:t xml:space="preserve">you </w:t>
            </w:r>
            <w:r w:rsidR="00C96C15" w:rsidRPr="00A62943">
              <w:rPr>
                <w:rFonts w:ascii="Arial" w:eastAsia="Calibri" w:hAnsi="Arial" w:cs="Arial"/>
                <w:i/>
                <w:iCs/>
                <w:color w:val="595959" w:themeColor="text1" w:themeTint="A6"/>
                <w:sz w:val="24"/>
              </w:rPr>
              <w:t xml:space="preserve">can </w:t>
            </w:r>
            <w:r w:rsidR="005779C9" w:rsidRPr="00A62943">
              <w:rPr>
                <w:rFonts w:ascii="Arial" w:eastAsia="Calibri" w:hAnsi="Arial" w:cs="Arial"/>
                <w:i/>
                <w:iCs/>
                <w:color w:val="595959" w:themeColor="text1" w:themeTint="A6"/>
                <w:sz w:val="24"/>
              </w:rPr>
              <w:t xml:space="preserve">evidence </w:t>
            </w:r>
            <w:r w:rsidR="001B6C19" w:rsidRPr="00A62943">
              <w:rPr>
                <w:rFonts w:ascii="Arial" w:eastAsia="Calibri" w:hAnsi="Arial" w:cs="Arial"/>
                <w:i/>
                <w:iCs/>
                <w:color w:val="595959" w:themeColor="text1" w:themeTint="A6"/>
                <w:sz w:val="24"/>
              </w:rPr>
              <w:t xml:space="preserve">these as strengths and </w:t>
            </w:r>
            <w:r w:rsidR="00836EE2" w:rsidRPr="00A62943">
              <w:rPr>
                <w:rFonts w:ascii="Arial" w:eastAsia="Calibri" w:hAnsi="Arial" w:cs="Arial"/>
                <w:i/>
                <w:iCs/>
                <w:color w:val="595959" w:themeColor="text1" w:themeTint="A6"/>
                <w:sz w:val="24"/>
              </w:rPr>
              <w:t xml:space="preserve">highlighting where these have been achieved through specific improvement work. </w:t>
            </w:r>
            <w:r w:rsidR="00AC52C0" w:rsidRPr="00A62943">
              <w:rPr>
                <w:rFonts w:ascii="Arial" w:eastAsia="Calibri" w:hAnsi="Arial" w:cs="Arial"/>
                <w:i/>
                <w:iCs/>
                <w:color w:val="595959" w:themeColor="text1" w:themeTint="A6"/>
                <w:sz w:val="24"/>
              </w:rPr>
              <w:t xml:space="preserve"> </w:t>
            </w:r>
          </w:p>
          <w:p w14:paraId="45BBBFA3" w14:textId="77777777" w:rsidR="0037725B" w:rsidRPr="00636CBA" w:rsidRDefault="0037725B" w:rsidP="00CD4EB3">
            <w:pPr>
              <w:rPr>
                <w:rFonts w:ascii="Arial" w:eastAsia="Calibri" w:hAnsi="Arial" w:cs="Arial"/>
                <w:sz w:val="24"/>
              </w:rPr>
            </w:pPr>
          </w:p>
        </w:tc>
      </w:tr>
      <w:tr w:rsidR="0037725B" w:rsidRPr="00107AC8" w14:paraId="1F869D74" w14:textId="77777777" w:rsidTr="00F56B88">
        <w:tc>
          <w:tcPr>
            <w:tcW w:w="9209" w:type="dxa"/>
            <w:shd w:val="clear" w:color="auto" w:fill="D9D9D9" w:themeFill="background1" w:themeFillShade="D9"/>
          </w:tcPr>
          <w:p w14:paraId="5AEF0B05" w14:textId="17D2CE12" w:rsidR="0037725B" w:rsidRPr="00636CBA" w:rsidRDefault="0037725B">
            <w:pPr>
              <w:rPr>
                <w:rFonts w:ascii="Arial" w:eastAsia="Calibri" w:hAnsi="Arial" w:cs="Arial"/>
                <w:sz w:val="24"/>
              </w:rPr>
            </w:pPr>
            <w:r w:rsidRPr="00636CBA">
              <w:rPr>
                <w:rFonts w:ascii="Arial" w:eastAsia="Calibri" w:hAnsi="Arial" w:cs="Arial"/>
                <w:sz w:val="24"/>
              </w:rPr>
              <w:t>Our key risks</w:t>
            </w:r>
            <w:r w:rsidR="00CD4EB3">
              <w:rPr>
                <w:rFonts w:ascii="Arial" w:eastAsia="Calibri" w:hAnsi="Arial" w:cs="Arial"/>
                <w:sz w:val="24"/>
              </w:rPr>
              <w:t>, issues</w:t>
            </w:r>
            <w:r w:rsidRPr="00636CBA">
              <w:rPr>
                <w:rFonts w:ascii="Arial" w:eastAsia="Calibri" w:hAnsi="Arial" w:cs="Arial"/>
                <w:sz w:val="24"/>
              </w:rPr>
              <w:t xml:space="preserve"> and challenges </w:t>
            </w:r>
          </w:p>
        </w:tc>
      </w:tr>
      <w:tr w:rsidR="0037725B" w:rsidRPr="00107AC8" w14:paraId="68D3628C" w14:textId="77777777">
        <w:tc>
          <w:tcPr>
            <w:tcW w:w="9209" w:type="dxa"/>
          </w:tcPr>
          <w:p w14:paraId="7EEDBCD1" w14:textId="50A7D2B5" w:rsidR="00DF0D34" w:rsidRPr="00DF0D34" w:rsidRDefault="00DF0D34">
            <w:pPr>
              <w:rPr>
                <w:rFonts w:ascii="Arial" w:eastAsia="Calibri" w:hAnsi="Arial" w:cs="Arial"/>
                <w:i/>
                <w:iCs/>
                <w:color w:val="9B2C98"/>
                <w:sz w:val="24"/>
              </w:rPr>
            </w:pPr>
            <w:r>
              <w:rPr>
                <w:rFonts w:ascii="Arial" w:eastAsia="Calibri" w:hAnsi="Arial" w:cs="Arial"/>
                <w:i/>
                <w:iCs/>
                <w:color w:val="9B2C98"/>
                <w:sz w:val="24"/>
              </w:rPr>
              <w:t>This section should draw out what you recognise as being the key risks and issues and what you are doing about these</w:t>
            </w:r>
          </w:p>
          <w:p w14:paraId="36A72E34" w14:textId="77777777" w:rsidR="00DF0D34" w:rsidRDefault="00DF0D34">
            <w:pPr>
              <w:rPr>
                <w:rFonts w:ascii="Arial" w:eastAsia="Calibri" w:hAnsi="Arial" w:cs="Arial"/>
                <w:i/>
                <w:iCs/>
                <w:color w:val="595959" w:themeColor="text1" w:themeTint="A6"/>
                <w:sz w:val="24"/>
              </w:rPr>
            </w:pPr>
          </w:p>
          <w:p w14:paraId="0A532E6E" w14:textId="4E8DA104" w:rsidR="0037725B" w:rsidRPr="00A62943" w:rsidRDefault="00DF0D34">
            <w:pPr>
              <w:rPr>
                <w:rFonts w:ascii="Arial" w:eastAsia="Calibri" w:hAnsi="Arial" w:cs="Arial"/>
                <w:i/>
                <w:iCs/>
                <w:color w:val="595959" w:themeColor="text1" w:themeTint="A6"/>
                <w:sz w:val="24"/>
              </w:rPr>
            </w:pPr>
            <w:r>
              <w:rPr>
                <w:rFonts w:ascii="Arial" w:eastAsia="Calibri" w:hAnsi="Arial" w:cs="Arial"/>
                <w:i/>
                <w:iCs/>
                <w:color w:val="595959" w:themeColor="text1" w:themeTint="A6"/>
                <w:sz w:val="24"/>
              </w:rPr>
              <w:t>This should summarise w</w:t>
            </w:r>
            <w:r w:rsidR="00CD4EB3" w:rsidRPr="00A62943">
              <w:rPr>
                <w:rFonts w:ascii="Arial" w:eastAsia="Calibri" w:hAnsi="Arial" w:cs="Arial"/>
                <w:i/>
                <w:iCs/>
                <w:color w:val="595959" w:themeColor="text1" w:themeTint="A6"/>
                <w:sz w:val="24"/>
              </w:rPr>
              <w:t xml:space="preserve">hat you have </w:t>
            </w:r>
            <w:r w:rsidR="00AC52C0" w:rsidRPr="00A62943">
              <w:rPr>
                <w:rFonts w:ascii="Arial" w:eastAsia="Calibri" w:hAnsi="Arial" w:cs="Arial"/>
                <w:i/>
                <w:iCs/>
                <w:color w:val="595959" w:themeColor="text1" w:themeTint="A6"/>
                <w:sz w:val="24"/>
              </w:rPr>
              <w:t xml:space="preserve">confirmed through the </w:t>
            </w:r>
            <w:r w:rsidR="00BA0BF9" w:rsidRPr="00A62943">
              <w:rPr>
                <w:rFonts w:ascii="Arial" w:eastAsia="Calibri" w:hAnsi="Arial" w:cs="Arial"/>
                <w:i/>
                <w:iCs/>
                <w:color w:val="595959" w:themeColor="text1" w:themeTint="A6"/>
                <w:sz w:val="24"/>
              </w:rPr>
              <w:t>self-assessment</w:t>
            </w:r>
            <w:r w:rsidR="00AC52C0" w:rsidRPr="00A62943">
              <w:rPr>
                <w:rFonts w:ascii="Arial" w:eastAsia="Calibri" w:hAnsi="Arial" w:cs="Arial"/>
                <w:i/>
                <w:iCs/>
                <w:color w:val="595959" w:themeColor="text1" w:themeTint="A6"/>
                <w:sz w:val="24"/>
              </w:rPr>
              <w:t xml:space="preserve"> process as the key</w:t>
            </w:r>
            <w:r w:rsidR="0037725B" w:rsidRPr="00A62943">
              <w:rPr>
                <w:rFonts w:ascii="Arial" w:eastAsia="Calibri" w:hAnsi="Arial" w:cs="Arial"/>
                <w:i/>
                <w:iCs/>
                <w:color w:val="595959" w:themeColor="text1" w:themeTint="A6"/>
                <w:sz w:val="24"/>
              </w:rPr>
              <w:t xml:space="preserve"> risks</w:t>
            </w:r>
            <w:r w:rsidR="00AC52C0" w:rsidRPr="00A62943">
              <w:rPr>
                <w:rFonts w:ascii="Arial" w:eastAsia="Calibri" w:hAnsi="Arial" w:cs="Arial"/>
                <w:i/>
                <w:iCs/>
                <w:color w:val="595959" w:themeColor="text1" w:themeTint="A6"/>
                <w:sz w:val="24"/>
              </w:rPr>
              <w:t>, issues</w:t>
            </w:r>
            <w:r w:rsidR="0037725B" w:rsidRPr="00A62943">
              <w:rPr>
                <w:rFonts w:ascii="Arial" w:eastAsia="Calibri" w:hAnsi="Arial" w:cs="Arial"/>
                <w:i/>
                <w:iCs/>
                <w:color w:val="595959" w:themeColor="text1" w:themeTint="A6"/>
                <w:sz w:val="24"/>
              </w:rPr>
              <w:t xml:space="preserve"> and challenges</w:t>
            </w:r>
            <w:r w:rsidR="005779C9" w:rsidRPr="00A62943">
              <w:rPr>
                <w:rFonts w:ascii="Arial" w:eastAsia="Calibri" w:hAnsi="Arial" w:cs="Arial"/>
                <w:i/>
                <w:iCs/>
                <w:color w:val="595959" w:themeColor="text1" w:themeTint="A6"/>
                <w:sz w:val="24"/>
              </w:rPr>
              <w:t xml:space="preserve">, linking where appropriate to the CQC </w:t>
            </w:r>
            <w:r w:rsidR="00BA0BF9" w:rsidRPr="00A62943">
              <w:rPr>
                <w:rFonts w:ascii="Arial" w:eastAsia="Calibri" w:hAnsi="Arial" w:cs="Arial"/>
                <w:i/>
                <w:iCs/>
                <w:color w:val="595959" w:themeColor="text1" w:themeTint="A6"/>
                <w:sz w:val="24"/>
              </w:rPr>
              <w:t>self-assessment</w:t>
            </w:r>
            <w:r w:rsidR="005779C9" w:rsidRPr="00A62943">
              <w:rPr>
                <w:rFonts w:ascii="Arial" w:eastAsia="Calibri" w:hAnsi="Arial" w:cs="Arial"/>
                <w:i/>
                <w:iCs/>
                <w:color w:val="595959" w:themeColor="text1" w:themeTint="A6"/>
                <w:sz w:val="24"/>
              </w:rPr>
              <w:t xml:space="preserve"> themes, </w:t>
            </w:r>
            <w:r w:rsidR="0037725B" w:rsidRPr="00A62943">
              <w:rPr>
                <w:rFonts w:ascii="Arial" w:eastAsia="Calibri" w:hAnsi="Arial" w:cs="Arial"/>
                <w:i/>
                <w:iCs/>
                <w:color w:val="595959" w:themeColor="text1" w:themeTint="A6"/>
                <w:sz w:val="24"/>
              </w:rPr>
              <w:t xml:space="preserve"> </w:t>
            </w:r>
            <w:r w:rsidR="00AC52C0" w:rsidRPr="00A62943">
              <w:rPr>
                <w:rFonts w:ascii="Arial" w:eastAsia="Calibri" w:hAnsi="Arial" w:cs="Arial"/>
                <w:i/>
                <w:iCs/>
                <w:color w:val="595959" w:themeColor="text1" w:themeTint="A6"/>
                <w:sz w:val="24"/>
              </w:rPr>
              <w:t xml:space="preserve">with </w:t>
            </w:r>
            <w:r w:rsidR="001B6C19" w:rsidRPr="00A62943">
              <w:rPr>
                <w:rFonts w:ascii="Arial" w:eastAsia="Calibri" w:hAnsi="Arial" w:cs="Arial"/>
                <w:i/>
                <w:iCs/>
                <w:color w:val="595959" w:themeColor="text1" w:themeTint="A6"/>
                <w:sz w:val="24"/>
              </w:rPr>
              <w:t>evidence of what you are doing about</w:t>
            </w:r>
            <w:r w:rsidR="005779C9" w:rsidRPr="00A62943">
              <w:rPr>
                <w:rFonts w:ascii="Arial" w:eastAsia="Calibri" w:hAnsi="Arial" w:cs="Arial"/>
                <w:i/>
                <w:iCs/>
                <w:color w:val="595959" w:themeColor="text1" w:themeTint="A6"/>
                <w:sz w:val="24"/>
              </w:rPr>
              <w:t xml:space="preserve"> these and</w:t>
            </w:r>
            <w:r w:rsidR="00836EE2" w:rsidRPr="00A62943">
              <w:rPr>
                <w:rFonts w:ascii="Arial" w:eastAsia="Calibri" w:hAnsi="Arial" w:cs="Arial"/>
                <w:i/>
                <w:iCs/>
                <w:color w:val="595959" w:themeColor="text1" w:themeTint="A6"/>
                <w:sz w:val="24"/>
              </w:rPr>
              <w:t xml:space="preserve"> drawing on your track record of improvement</w:t>
            </w:r>
            <w:r w:rsidR="001B6C19" w:rsidRPr="00A62943">
              <w:rPr>
                <w:rFonts w:ascii="Arial" w:eastAsia="Calibri" w:hAnsi="Arial" w:cs="Arial"/>
                <w:i/>
                <w:iCs/>
                <w:color w:val="595959" w:themeColor="text1" w:themeTint="A6"/>
                <w:sz w:val="24"/>
              </w:rPr>
              <w:t xml:space="preserve">.  </w:t>
            </w:r>
          </w:p>
          <w:p w14:paraId="55D85F78" w14:textId="77777777" w:rsidR="0037725B" w:rsidRPr="00636CBA" w:rsidRDefault="0037725B" w:rsidP="001B6C19">
            <w:pPr>
              <w:rPr>
                <w:rFonts w:ascii="Arial" w:eastAsia="Calibri" w:hAnsi="Arial" w:cs="Arial"/>
                <w:sz w:val="24"/>
              </w:rPr>
            </w:pPr>
          </w:p>
        </w:tc>
      </w:tr>
    </w:tbl>
    <w:p w14:paraId="5E8DA818" w14:textId="77777777" w:rsidR="00F65A6F" w:rsidRDefault="00F65A6F" w:rsidP="00597AA9">
      <w:pPr>
        <w:pStyle w:val="H2LGA"/>
      </w:pPr>
      <w:bookmarkStart w:id="66" w:name="_Toc117856037"/>
    </w:p>
    <w:p w14:paraId="0AFDD4FD" w14:textId="77777777" w:rsidR="00F65A6F" w:rsidRDefault="00F65A6F">
      <w:pPr>
        <w:rPr>
          <w:rFonts w:ascii="Arial" w:eastAsia="Times New Roman" w:hAnsi="Arial" w:cs="Times New Roman"/>
          <w:b/>
          <w:color w:val="9B2C98"/>
          <w:sz w:val="36"/>
          <w:szCs w:val="36"/>
        </w:rPr>
      </w:pPr>
      <w:r>
        <w:br w:type="page"/>
      </w:r>
    </w:p>
    <w:p w14:paraId="3CC8104F" w14:textId="67EBDBC4" w:rsidR="0037725B" w:rsidRPr="00107AC8" w:rsidRDefault="0037725B" w:rsidP="00EB39FF">
      <w:pPr>
        <w:pStyle w:val="H3LGA"/>
      </w:pPr>
      <w:bookmarkStart w:id="67" w:name="_Toc134789017"/>
      <w:r w:rsidRPr="00107AC8">
        <w:lastRenderedPageBreak/>
        <w:t>Section B</w:t>
      </w:r>
      <w:r w:rsidR="00636CBA">
        <w:t>:</w:t>
      </w:r>
      <w:r w:rsidRPr="00107AC8">
        <w:t xml:space="preserve"> Self-</w:t>
      </w:r>
      <w:r w:rsidR="00D77F11">
        <w:t>a</w:t>
      </w:r>
      <w:r w:rsidR="00D77F11" w:rsidRPr="00107AC8">
        <w:t xml:space="preserve">ssessment </w:t>
      </w:r>
      <w:r w:rsidRPr="00107AC8">
        <w:t xml:space="preserve">against the CQC </w:t>
      </w:r>
      <w:r w:rsidR="0005421C">
        <w:t>t</w:t>
      </w:r>
      <w:r w:rsidRPr="00107AC8">
        <w:t>hemes</w:t>
      </w:r>
      <w:bookmarkEnd w:id="66"/>
      <w:bookmarkEnd w:id="67"/>
    </w:p>
    <w:p w14:paraId="44A4E717" w14:textId="77777777" w:rsidR="001573E1" w:rsidRDefault="001573E1" w:rsidP="005A55DA">
      <w:pPr>
        <w:pStyle w:val="Bodycopy"/>
        <w:rPr>
          <w:rFonts w:eastAsia="Calibri"/>
        </w:rPr>
      </w:pPr>
    </w:p>
    <w:p w14:paraId="622681F6" w14:textId="4C538571" w:rsidR="0037725B" w:rsidRPr="00FB48EB" w:rsidRDefault="004D5BF9" w:rsidP="005A55DA">
      <w:pPr>
        <w:pStyle w:val="Bodycopy"/>
        <w:rPr>
          <w:rFonts w:eastAsia="Calibri"/>
          <w:color w:val="000000" w:themeColor="text1"/>
        </w:rPr>
      </w:pPr>
      <w:r w:rsidRPr="00FB48EB">
        <w:rPr>
          <w:rFonts w:eastAsia="Calibri"/>
          <w:color w:val="000000" w:themeColor="text1"/>
        </w:rPr>
        <w:t>You will want to c</w:t>
      </w:r>
      <w:r w:rsidR="0037725B" w:rsidRPr="00FB48EB">
        <w:rPr>
          <w:rFonts w:eastAsia="Calibri"/>
          <w:color w:val="000000" w:themeColor="text1"/>
        </w:rPr>
        <w:t xml:space="preserve">onsider where you place emphasis against each of the Quality Statements depending on what has emerged </w:t>
      </w:r>
      <w:r w:rsidRPr="00FB48EB">
        <w:rPr>
          <w:rFonts w:eastAsia="Calibri"/>
          <w:color w:val="000000" w:themeColor="text1"/>
        </w:rPr>
        <w:t xml:space="preserve">through your </w:t>
      </w:r>
      <w:r w:rsidR="00BA0BF9" w:rsidRPr="00FB48EB">
        <w:rPr>
          <w:rFonts w:eastAsia="Calibri"/>
          <w:color w:val="000000" w:themeColor="text1"/>
        </w:rPr>
        <w:t>self-assessment</w:t>
      </w:r>
      <w:r w:rsidRPr="00FB48EB">
        <w:rPr>
          <w:rFonts w:eastAsia="Calibri"/>
          <w:color w:val="000000" w:themeColor="text1"/>
        </w:rPr>
        <w:t xml:space="preserve"> engagement and collation work</w:t>
      </w:r>
      <w:r w:rsidR="002F5716" w:rsidRPr="00FB48EB">
        <w:rPr>
          <w:rFonts w:eastAsia="Calibri"/>
          <w:color w:val="000000" w:themeColor="text1"/>
        </w:rPr>
        <w:t>.</w:t>
      </w:r>
    </w:p>
    <w:p w14:paraId="3A9DD4B0" w14:textId="61A6DB62" w:rsidR="002F5716" w:rsidRPr="00FB48EB" w:rsidRDefault="002F5716" w:rsidP="005A55DA">
      <w:pPr>
        <w:pStyle w:val="Bodycopy"/>
        <w:rPr>
          <w:rFonts w:eastAsia="Calibri"/>
          <w:color w:val="000000" w:themeColor="text1"/>
        </w:rPr>
      </w:pPr>
      <w:r w:rsidRPr="00FB48EB">
        <w:rPr>
          <w:rFonts w:eastAsia="Calibri"/>
          <w:color w:val="000000" w:themeColor="text1"/>
        </w:rPr>
        <w:t xml:space="preserve">It is proposed that there is a </w:t>
      </w:r>
      <w:r w:rsidR="0016483C" w:rsidRPr="00FB48EB">
        <w:rPr>
          <w:rFonts w:eastAsia="Calibri"/>
          <w:color w:val="000000" w:themeColor="text1"/>
        </w:rPr>
        <w:t xml:space="preserve">separate </w:t>
      </w:r>
      <w:r w:rsidR="002D2839" w:rsidRPr="00FB48EB">
        <w:rPr>
          <w:rFonts w:eastAsia="Calibri"/>
          <w:color w:val="000000" w:themeColor="text1"/>
        </w:rPr>
        <w:t xml:space="preserve">consideration </w:t>
      </w:r>
      <w:r w:rsidRPr="00FB48EB">
        <w:rPr>
          <w:rFonts w:eastAsia="Calibri"/>
          <w:color w:val="000000" w:themeColor="text1"/>
        </w:rPr>
        <w:t xml:space="preserve">for each CQC </w:t>
      </w:r>
      <w:r w:rsidR="0005421C">
        <w:rPr>
          <w:rFonts w:eastAsia="Calibri"/>
          <w:color w:val="000000" w:themeColor="text1"/>
        </w:rPr>
        <w:t>t</w:t>
      </w:r>
      <w:r w:rsidRPr="00FB48EB">
        <w:rPr>
          <w:rFonts w:eastAsia="Calibri"/>
          <w:color w:val="000000" w:themeColor="text1"/>
        </w:rPr>
        <w:t>heme</w:t>
      </w:r>
      <w:r w:rsidR="002D2839" w:rsidRPr="00FB48EB">
        <w:rPr>
          <w:rFonts w:eastAsia="Calibri"/>
          <w:color w:val="000000" w:themeColor="text1"/>
        </w:rPr>
        <w:t xml:space="preserve"> (</w:t>
      </w:r>
      <w:r w:rsidR="0016483C" w:rsidRPr="00FB48EB">
        <w:rPr>
          <w:rFonts w:eastAsia="Calibri"/>
          <w:color w:val="000000" w:themeColor="text1"/>
        </w:rPr>
        <w:t xml:space="preserve">Working with </w:t>
      </w:r>
      <w:r w:rsidR="00887945">
        <w:rPr>
          <w:rFonts w:eastAsia="Calibri"/>
          <w:color w:val="000000" w:themeColor="text1"/>
        </w:rPr>
        <w:t>p</w:t>
      </w:r>
      <w:r w:rsidR="00887945" w:rsidRPr="00FB48EB">
        <w:rPr>
          <w:rFonts w:eastAsia="Calibri"/>
          <w:color w:val="000000" w:themeColor="text1"/>
        </w:rPr>
        <w:t>eople</w:t>
      </w:r>
      <w:r w:rsidR="0016483C" w:rsidRPr="00FB48EB">
        <w:rPr>
          <w:rFonts w:eastAsia="Calibri"/>
          <w:color w:val="000000" w:themeColor="text1"/>
        </w:rPr>
        <w:t xml:space="preserve">; Providing </w:t>
      </w:r>
      <w:r w:rsidR="00887945">
        <w:rPr>
          <w:rFonts w:eastAsia="Calibri"/>
          <w:color w:val="000000" w:themeColor="text1"/>
        </w:rPr>
        <w:t>s</w:t>
      </w:r>
      <w:r w:rsidR="00887945" w:rsidRPr="00FB48EB">
        <w:rPr>
          <w:rFonts w:eastAsia="Calibri"/>
          <w:color w:val="000000" w:themeColor="text1"/>
        </w:rPr>
        <w:t>upport</w:t>
      </w:r>
      <w:r w:rsidR="0016483C" w:rsidRPr="00FB48EB">
        <w:rPr>
          <w:rFonts w:eastAsia="Calibri"/>
          <w:color w:val="000000" w:themeColor="text1"/>
        </w:rPr>
        <w:t xml:space="preserve">; How the </w:t>
      </w:r>
      <w:r w:rsidR="00C07F62" w:rsidRPr="00FB48EB">
        <w:rPr>
          <w:rFonts w:eastAsia="Calibri"/>
          <w:color w:val="000000" w:themeColor="text1"/>
        </w:rPr>
        <w:t>l</w:t>
      </w:r>
      <w:r w:rsidR="0016483C" w:rsidRPr="00FB48EB">
        <w:rPr>
          <w:rFonts w:eastAsia="Calibri"/>
          <w:color w:val="000000" w:themeColor="text1"/>
        </w:rPr>
        <w:t xml:space="preserve">ocal </w:t>
      </w:r>
      <w:r w:rsidR="00C07F62" w:rsidRPr="00FB48EB">
        <w:rPr>
          <w:rFonts w:eastAsia="Calibri"/>
          <w:color w:val="000000" w:themeColor="text1"/>
        </w:rPr>
        <w:t>a</w:t>
      </w:r>
      <w:r w:rsidR="0016483C" w:rsidRPr="00FB48EB">
        <w:rPr>
          <w:rFonts w:eastAsia="Calibri"/>
          <w:color w:val="000000" w:themeColor="text1"/>
        </w:rPr>
        <w:t>uthority ensures safety within th</w:t>
      </w:r>
      <w:r w:rsidR="002D2839" w:rsidRPr="00FB48EB">
        <w:rPr>
          <w:rFonts w:eastAsia="Calibri"/>
          <w:color w:val="000000" w:themeColor="text1"/>
        </w:rPr>
        <w:t>e</w:t>
      </w:r>
      <w:r w:rsidR="0016483C" w:rsidRPr="00FB48EB">
        <w:rPr>
          <w:rFonts w:eastAsia="Calibri"/>
          <w:color w:val="000000" w:themeColor="text1"/>
        </w:rPr>
        <w:t xml:space="preserve"> system and Leadership</w:t>
      </w:r>
      <w:r w:rsidR="002D2839" w:rsidRPr="00FB48EB">
        <w:rPr>
          <w:rFonts w:eastAsia="Calibri"/>
          <w:color w:val="000000" w:themeColor="text1"/>
        </w:rPr>
        <w:t>) and that as a minimum, the document should cover the following:</w:t>
      </w:r>
      <w:r w:rsidR="0016483C" w:rsidRPr="00FB48EB">
        <w:rPr>
          <w:rFonts w:eastAsia="Calibri"/>
          <w:color w:val="000000" w:themeColor="text1"/>
        </w:rPr>
        <w:t xml:space="preserve">  </w:t>
      </w:r>
    </w:p>
    <w:p w14:paraId="42E15F82" w14:textId="2997CF45" w:rsidR="004D5BF9" w:rsidRPr="00575479" w:rsidRDefault="004D5BF9" w:rsidP="00E32493">
      <w:pPr>
        <w:pStyle w:val="Bodycopy"/>
        <w:rPr>
          <w:rFonts w:eastAsia="Calibri"/>
        </w:rPr>
      </w:pPr>
    </w:p>
    <w:tbl>
      <w:tblPr>
        <w:tblStyle w:val="TableGrid"/>
        <w:tblW w:w="0" w:type="auto"/>
        <w:tblLook w:val="04A0" w:firstRow="1" w:lastRow="0" w:firstColumn="1" w:lastColumn="0" w:noHBand="0" w:noVBand="1"/>
      </w:tblPr>
      <w:tblGrid>
        <w:gridCol w:w="9016"/>
      </w:tblGrid>
      <w:tr w:rsidR="0037725B" w:rsidRPr="00107278" w14:paraId="1B253727" w14:textId="77777777" w:rsidTr="00F56B88">
        <w:tc>
          <w:tcPr>
            <w:tcW w:w="9016" w:type="dxa"/>
            <w:shd w:val="clear" w:color="auto" w:fill="D9D9D9" w:themeFill="background1" w:themeFillShade="D9"/>
          </w:tcPr>
          <w:p w14:paraId="7A549D58" w14:textId="118423D0" w:rsidR="0037725B" w:rsidRPr="00107278" w:rsidRDefault="00E32493">
            <w:pPr>
              <w:rPr>
                <w:rFonts w:ascii="Arial" w:eastAsia="Calibri" w:hAnsi="Arial" w:cs="Arial"/>
                <w:sz w:val="24"/>
              </w:rPr>
            </w:pPr>
            <w:r>
              <w:rPr>
                <w:rFonts w:ascii="Arial" w:eastAsia="Calibri" w:hAnsi="Arial" w:cs="Arial"/>
                <w:sz w:val="24"/>
              </w:rPr>
              <w:t>A</w:t>
            </w:r>
            <w:r w:rsidR="00906B6A">
              <w:rPr>
                <w:rFonts w:ascii="Arial" w:eastAsia="Calibri" w:hAnsi="Arial" w:cs="Arial"/>
                <w:sz w:val="24"/>
              </w:rPr>
              <w:t>n introduction and</w:t>
            </w:r>
            <w:r>
              <w:rPr>
                <w:rFonts w:ascii="Arial" w:eastAsia="Calibri" w:hAnsi="Arial" w:cs="Arial"/>
                <w:sz w:val="24"/>
              </w:rPr>
              <w:t xml:space="preserve"> s</w:t>
            </w:r>
            <w:r w:rsidR="0037725B" w:rsidRPr="00107278">
              <w:rPr>
                <w:rFonts w:ascii="Arial" w:eastAsia="Calibri" w:hAnsi="Arial" w:cs="Arial"/>
                <w:sz w:val="24"/>
              </w:rPr>
              <w:t xml:space="preserve">ummary </w:t>
            </w:r>
          </w:p>
        </w:tc>
      </w:tr>
      <w:tr w:rsidR="0037725B" w:rsidRPr="00107278" w14:paraId="5C689ED6" w14:textId="77777777">
        <w:tc>
          <w:tcPr>
            <w:tcW w:w="9016" w:type="dxa"/>
            <w:shd w:val="clear" w:color="auto" w:fill="FFFFFF"/>
          </w:tcPr>
          <w:p w14:paraId="7DC18225" w14:textId="77777777" w:rsidR="0037725B" w:rsidRPr="00107278" w:rsidRDefault="0037725B">
            <w:pPr>
              <w:rPr>
                <w:rFonts w:ascii="Arial" w:eastAsia="Calibri" w:hAnsi="Arial" w:cs="Arial"/>
                <w:sz w:val="24"/>
              </w:rPr>
            </w:pPr>
          </w:p>
          <w:p w14:paraId="03AAC160" w14:textId="6CC2D529" w:rsidR="0037725B" w:rsidRPr="000D6765" w:rsidRDefault="00757AD7">
            <w:pPr>
              <w:rPr>
                <w:rFonts w:ascii="Arial" w:eastAsia="Calibri" w:hAnsi="Arial" w:cs="Arial"/>
                <w:color w:val="9B2C98"/>
                <w:sz w:val="24"/>
              </w:rPr>
            </w:pPr>
            <w:r>
              <w:rPr>
                <w:rFonts w:ascii="Arial" w:eastAsia="Calibri" w:hAnsi="Arial" w:cs="Arial"/>
                <w:i/>
                <w:iCs/>
                <w:color w:val="9B2C98"/>
                <w:sz w:val="24"/>
              </w:rPr>
              <w:t>This should include a clear articulation of your ambition,</w:t>
            </w:r>
            <w:r w:rsidR="000D6765" w:rsidRPr="000D6765">
              <w:rPr>
                <w:rFonts w:ascii="Arial" w:eastAsia="Calibri" w:hAnsi="Arial" w:cs="Arial"/>
                <w:i/>
                <w:iCs/>
                <w:color w:val="9B2C98"/>
                <w:sz w:val="24"/>
              </w:rPr>
              <w:t xml:space="preserve"> the key strengths identified through the self-assessment and the priorities for improvement</w:t>
            </w:r>
          </w:p>
          <w:p w14:paraId="48C94422" w14:textId="77777777" w:rsidR="0037725B" w:rsidRPr="000D6765" w:rsidRDefault="0037725B">
            <w:pPr>
              <w:rPr>
                <w:rFonts w:ascii="Arial" w:eastAsia="Calibri" w:hAnsi="Arial" w:cs="Arial"/>
                <w:color w:val="9B2C98"/>
                <w:sz w:val="24"/>
              </w:rPr>
            </w:pPr>
          </w:p>
          <w:p w14:paraId="6C47B865" w14:textId="797F7106" w:rsidR="0037725B" w:rsidRPr="00A17C56" w:rsidRDefault="00A17C56">
            <w:pPr>
              <w:rPr>
                <w:rFonts w:ascii="Arial" w:eastAsia="Calibri" w:hAnsi="Arial" w:cs="Arial"/>
                <w:i/>
                <w:iCs/>
                <w:color w:val="595959" w:themeColor="text1" w:themeTint="A6"/>
                <w:sz w:val="24"/>
              </w:rPr>
            </w:pPr>
            <w:r>
              <w:rPr>
                <w:rFonts w:ascii="Arial" w:eastAsia="Calibri" w:hAnsi="Arial" w:cs="Arial"/>
                <w:i/>
                <w:iCs/>
                <w:color w:val="595959" w:themeColor="text1" w:themeTint="A6"/>
                <w:sz w:val="24"/>
              </w:rPr>
              <w:t>Think about how you are aligning</w:t>
            </w:r>
            <w:r w:rsidR="00D905B1">
              <w:rPr>
                <w:rFonts w:ascii="Arial" w:eastAsia="Calibri" w:hAnsi="Arial" w:cs="Arial"/>
                <w:i/>
                <w:iCs/>
                <w:color w:val="595959" w:themeColor="text1" w:themeTint="A6"/>
                <w:sz w:val="24"/>
              </w:rPr>
              <w:t xml:space="preserve"> your ambition to the quality statements</w:t>
            </w:r>
          </w:p>
          <w:p w14:paraId="1679F80D" w14:textId="77777777" w:rsidR="0037725B" w:rsidRPr="00107278" w:rsidRDefault="0037725B">
            <w:pPr>
              <w:rPr>
                <w:rFonts w:ascii="Arial" w:eastAsia="Calibri" w:hAnsi="Arial" w:cs="Arial"/>
                <w:sz w:val="24"/>
              </w:rPr>
            </w:pPr>
          </w:p>
          <w:p w14:paraId="602DB9DA" w14:textId="77777777" w:rsidR="0037725B" w:rsidRPr="00107278" w:rsidRDefault="0037725B">
            <w:pPr>
              <w:rPr>
                <w:rFonts w:ascii="Arial" w:eastAsia="Calibri" w:hAnsi="Arial" w:cs="Arial"/>
                <w:sz w:val="24"/>
              </w:rPr>
            </w:pPr>
          </w:p>
          <w:p w14:paraId="553FC3B3" w14:textId="77777777" w:rsidR="0037725B" w:rsidRPr="00107278" w:rsidRDefault="0037725B">
            <w:pPr>
              <w:rPr>
                <w:rFonts w:ascii="Arial" w:eastAsia="Calibri" w:hAnsi="Arial" w:cs="Arial"/>
                <w:sz w:val="24"/>
              </w:rPr>
            </w:pPr>
          </w:p>
          <w:p w14:paraId="0A438C43" w14:textId="77777777" w:rsidR="0037725B" w:rsidRPr="00107278" w:rsidRDefault="0037725B">
            <w:pPr>
              <w:rPr>
                <w:rFonts w:ascii="Arial" w:eastAsia="Calibri" w:hAnsi="Arial" w:cs="Arial"/>
                <w:sz w:val="24"/>
              </w:rPr>
            </w:pPr>
            <w:r w:rsidRPr="00107278">
              <w:rPr>
                <w:rFonts w:ascii="Arial" w:eastAsia="Calibri" w:hAnsi="Arial" w:cs="Arial"/>
                <w:sz w:val="24"/>
              </w:rPr>
              <w:t xml:space="preserve"> </w:t>
            </w:r>
          </w:p>
        </w:tc>
      </w:tr>
      <w:tr w:rsidR="0037725B" w:rsidRPr="00107278" w14:paraId="51E155A5" w14:textId="77777777" w:rsidTr="00F56B88">
        <w:tc>
          <w:tcPr>
            <w:tcW w:w="9016" w:type="dxa"/>
            <w:shd w:val="clear" w:color="auto" w:fill="D9D9D9" w:themeFill="background1" w:themeFillShade="D9"/>
          </w:tcPr>
          <w:p w14:paraId="34A24FEF" w14:textId="5041528E" w:rsidR="0037725B" w:rsidRPr="00107278" w:rsidRDefault="008046F3">
            <w:pPr>
              <w:rPr>
                <w:rFonts w:ascii="Arial" w:eastAsia="Calibri" w:hAnsi="Arial" w:cs="Arial"/>
                <w:sz w:val="24"/>
              </w:rPr>
            </w:pPr>
            <w:r>
              <w:rPr>
                <w:rFonts w:ascii="Arial" w:eastAsia="Calibri" w:hAnsi="Arial" w:cs="Arial"/>
                <w:sz w:val="24"/>
              </w:rPr>
              <w:t xml:space="preserve">Current </w:t>
            </w:r>
            <w:r w:rsidR="00DA4557">
              <w:rPr>
                <w:rFonts w:ascii="Arial" w:eastAsia="Calibri" w:hAnsi="Arial" w:cs="Arial"/>
                <w:sz w:val="24"/>
              </w:rPr>
              <w:t>Performance</w:t>
            </w:r>
          </w:p>
        </w:tc>
      </w:tr>
      <w:tr w:rsidR="0037725B" w:rsidRPr="00107278" w14:paraId="1BB869B0" w14:textId="77777777">
        <w:tc>
          <w:tcPr>
            <w:tcW w:w="9016" w:type="dxa"/>
          </w:tcPr>
          <w:p w14:paraId="4C9F8244" w14:textId="77777777" w:rsidR="0037725B" w:rsidRPr="00107278" w:rsidRDefault="0037725B">
            <w:pPr>
              <w:rPr>
                <w:rFonts w:ascii="Arial" w:eastAsia="Calibri" w:hAnsi="Arial" w:cs="Arial"/>
                <w:sz w:val="24"/>
              </w:rPr>
            </w:pPr>
          </w:p>
          <w:p w14:paraId="1E55570D" w14:textId="5BD59ACC" w:rsidR="0037725B" w:rsidRPr="00107278" w:rsidRDefault="00114B0A">
            <w:pPr>
              <w:rPr>
                <w:rFonts w:ascii="Arial" w:eastAsia="Calibri" w:hAnsi="Arial" w:cs="Arial"/>
                <w:sz w:val="24"/>
              </w:rPr>
            </w:pPr>
            <w:r>
              <w:rPr>
                <w:rFonts w:ascii="Arial" w:eastAsia="Calibri" w:hAnsi="Arial" w:cs="Arial"/>
                <w:i/>
                <w:iCs/>
                <w:color w:val="9B2C98"/>
                <w:sz w:val="24"/>
              </w:rPr>
              <w:t>How are you performing against the</w:t>
            </w:r>
            <w:r w:rsidR="00F64D90">
              <w:rPr>
                <w:rFonts w:ascii="Arial" w:eastAsia="Calibri" w:hAnsi="Arial" w:cs="Arial"/>
                <w:i/>
                <w:iCs/>
                <w:color w:val="9B2C98"/>
                <w:sz w:val="24"/>
              </w:rPr>
              <w:t xml:space="preserve"> quality statement, </w:t>
            </w:r>
            <w:r w:rsidR="00757AD7">
              <w:rPr>
                <w:rFonts w:ascii="Arial" w:eastAsia="Calibri" w:hAnsi="Arial" w:cs="Arial"/>
                <w:i/>
                <w:iCs/>
                <w:color w:val="9B2C98"/>
                <w:sz w:val="24"/>
              </w:rPr>
              <w:t xml:space="preserve">how do you know, and </w:t>
            </w:r>
            <w:r w:rsidR="00BE3206">
              <w:rPr>
                <w:rFonts w:ascii="Arial" w:eastAsia="Calibri" w:hAnsi="Arial" w:cs="Arial"/>
                <w:i/>
                <w:iCs/>
                <w:color w:val="9B2C98"/>
                <w:sz w:val="24"/>
              </w:rPr>
              <w:t xml:space="preserve">what is this saying about your strengths and areas for improvement? </w:t>
            </w:r>
          </w:p>
          <w:p w14:paraId="4AF95A39" w14:textId="77777777" w:rsidR="0037725B" w:rsidRPr="00107278" w:rsidRDefault="0037725B">
            <w:pPr>
              <w:rPr>
                <w:rFonts w:ascii="Arial" w:eastAsia="Calibri" w:hAnsi="Arial" w:cs="Arial"/>
                <w:sz w:val="24"/>
              </w:rPr>
            </w:pPr>
          </w:p>
          <w:p w14:paraId="09029B92" w14:textId="77777777" w:rsidR="00AE3CB3" w:rsidRPr="00D905B1" w:rsidRDefault="00AE3CB3" w:rsidP="00EF4E27">
            <w:pPr>
              <w:pStyle w:val="Bodycopy"/>
              <w:rPr>
                <w:b/>
              </w:rPr>
            </w:pPr>
            <w:r w:rsidRPr="00D905B1">
              <w:t>Think about what evidence you are going to include, how you reference it and whether there are any graphics, pictures or quotes you can use to strengthen your narrative.</w:t>
            </w:r>
          </w:p>
          <w:p w14:paraId="5B072801" w14:textId="77777777" w:rsidR="0037725B" w:rsidRPr="00107278" w:rsidRDefault="0037725B">
            <w:pPr>
              <w:rPr>
                <w:rFonts w:ascii="Arial" w:eastAsia="Calibri" w:hAnsi="Arial" w:cs="Arial"/>
                <w:sz w:val="24"/>
              </w:rPr>
            </w:pPr>
          </w:p>
          <w:p w14:paraId="3C968C66" w14:textId="77777777" w:rsidR="0037725B" w:rsidRPr="00107278" w:rsidRDefault="0037725B">
            <w:pPr>
              <w:rPr>
                <w:rFonts w:ascii="Arial" w:eastAsia="Calibri" w:hAnsi="Arial" w:cs="Arial"/>
                <w:sz w:val="24"/>
              </w:rPr>
            </w:pPr>
          </w:p>
          <w:p w14:paraId="7694FD51" w14:textId="77777777" w:rsidR="0037725B" w:rsidRPr="00107278" w:rsidRDefault="0037725B">
            <w:pPr>
              <w:rPr>
                <w:rFonts w:ascii="Arial" w:eastAsia="Calibri" w:hAnsi="Arial" w:cs="Arial"/>
                <w:sz w:val="24"/>
              </w:rPr>
            </w:pPr>
          </w:p>
          <w:p w14:paraId="4CC70B94" w14:textId="77777777" w:rsidR="0037725B" w:rsidRPr="00107278" w:rsidRDefault="0037725B">
            <w:pPr>
              <w:rPr>
                <w:rFonts w:ascii="Arial" w:eastAsia="Calibri" w:hAnsi="Arial" w:cs="Arial"/>
                <w:sz w:val="24"/>
              </w:rPr>
            </w:pPr>
          </w:p>
          <w:p w14:paraId="0B14100D" w14:textId="77777777" w:rsidR="0037725B" w:rsidRPr="00107278" w:rsidRDefault="0037725B">
            <w:pPr>
              <w:rPr>
                <w:rFonts w:ascii="Arial" w:eastAsia="Calibri" w:hAnsi="Arial" w:cs="Arial"/>
                <w:sz w:val="24"/>
              </w:rPr>
            </w:pPr>
          </w:p>
        </w:tc>
      </w:tr>
      <w:tr w:rsidR="0037725B" w:rsidRPr="00107278" w14:paraId="080AEE2E" w14:textId="77777777" w:rsidTr="00F56B88">
        <w:tc>
          <w:tcPr>
            <w:tcW w:w="9016" w:type="dxa"/>
            <w:shd w:val="clear" w:color="auto" w:fill="D9D9D9" w:themeFill="background1" w:themeFillShade="D9"/>
          </w:tcPr>
          <w:p w14:paraId="0CBB49CD" w14:textId="1D958975" w:rsidR="0037725B" w:rsidRPr="00107278" w:rsidRDefault="00A7267F">
            <w:pPr>
              <w:rPr>
                <w:rFonts w:ascii="Arial" w:eastAsia="Calibri" w:hAnsi="Arial" w:cs="Arial"/>
                <w:sz w:val="24"/>
              </w:rPr>
            </w:pPr>
            <w:r>
              <w:rPr>
                <w:rFonts w:ascii="Arial" w:eastAsia="Calibri" w:hAnsi="Arial" w:cs="Arial"/>
                <w:sz w:val="24"/>
              </w:rPr>
              <w:t>Priorities to maintain and impr</w:t>
            </w:r>
            <w:r w:rsidR="008046F3">
              <w:rPr>
                <w:rFonts w:ascii="Arial" w:eastAsia="Calibri" w:hAnsi="Arial" w:cs="Arial"/>
                <w:sz w:val="24"/>
              </w:rPr>
              <w:t>ove</w:t>
            </w:r>
          </w:p>
        </w:tc>
      </w:tr>
      <w:tr w:rsidR="0037725B" w:rsidRPr="00107278" w14:paraId="1B39F866" w14:textId="77777777">
        <w:tc>
          <w:tcPr>
            <w:tcW w:w="9016" w:type="dxa"/>
          </w:tcPr>
          <w:p w14:paraId="02D5A970" w14:textId="5AA1AC3D" w:rsidR="0037725B" w:rsidRPr="00107278" w:rsidRDefault="0037725B">
            <w:pPr>
              <w:rPr>
                <w:rFonts w:ascii="Arial" w:eastAsia="Calibri" w:hAnsi="Arial" w:cs="Arial"/>
                <w:sz w:val="24"/>
              </w:rPr>
            </w:pPr>
            <w:r w:rsidRPr="00107278">
              <w:rPr>
                <w:rFonts w:ascii="Arial" w:eastAsia="Calibri" w:hAnsi="Arial" w:cs="Arial"/>
                <w:sz w:val="24"/>
              </w:rPr>
              <w:t xml:space="preserve">  </w:t>
            </w:r>
          </w:p>
          <w:p w14:paraId="60E93A43" w14:textId="5E411D49" w:rsidR="0037725B" w:rsidRPr="00757AD7" w:rsidRDefault="002B33C6">
            <w:pPr>
              <w:rPr>
                <w:rFonts w:ascii="Arial" w:eastAsia="Calibri" w:hAnsi="Arial" w:cs="Arial"/>
                <w:i/>
                <w:iCs/>
                <w:color w:val="9B2C98"/>
                <w:sz w:val="24"/>
              </w:rPr>
            </w:pPr>
            <w:r w:rsidRPr="00757AD7">
              <w:rPr>
                <w:rFonts w:ascii="Arial" w:eastAsia="Calibri" w:hAnsi="Arial" w:cs="Arial"/>
                <w:i/>
                <w:iCs/>
                <w:color w:val="9B2C98"/>
                <w:sz w:val="24"/>
              </w:rPr>
              <w:t>What are our plans to maintain/improve performance</w:t>
            </w:r>
            <w:r w:rsidR="00AD75BE">
              <w:rPr>
                <w:rFonts w:ascii="Arial" w:eastAsia="Calibri" w:hAnsi="Arial" w:cs="Arial"/>
                <w:i/>
                <w:iCs/>
                <w:color w:val="9B2C98"/>
                <w:sz w:val="24"/>
              </w:rPr>
              <w:t xml:space="preserve"> </w:t>
            </w:r>
            <w:r w:rsidR="008046F3">
              <w:rPr>
                <w:rFonts w:ascii="Arial" w:eastAsia="Calibri" w:hAnsi="Arial" w:cs="Arial"/>
                <w:i/>
                <w:iCs/>
                <w:color w:val="9B2C98"/>
                <w:sz w:val="24"/>
              </w:rPr>
              <w:t xml:space="preserve">evidencing insight, </w:t>
            </w:r>
            <w:r w:rsidR="00AD75BE">
              <w:rPr>
                <w:rFonts w:ascii="Arial" w:eastAsia="Calibri" w:hAnsi="Arial" w:cs="Arial"/>
                <w:i/>
                <w:iCs/>
                <w:color w:val="9B2C98"/>
                <w:sz w:val="24"/>
              </w:rPr>
              <w:t>and what assurance can you give that these will be impactful</w:t>
            </w:r>
            <w:r w:rsidRPr="00757AD7">
              <w:rPr>
                <w:rFonts w:ascii="Arial" w:eastAsia="Calibri" w:hAnsi="Arial" w:cs="Arial"/>
                <w:i/>
                <w:iCs/>
                <w:color w:val="9B2C98"/>
                <w:sz w:val="24"/>
              </w:rPr>
              <w:t>?</w:t>
            </w:r>
          </w:p>
          <w:p w14:paraId="4465E1BB" w14:textId="77777777" w:rsidR="00575479" w:rsidRPr="00107278" w:rsidRDefault="00575479">
            <w:pPr>
              <w:rPr>
                <w:rFonts w:ascii="Arial" w:eastAsia="Calibri" w:hAnsi="Arial" w:cs="Arial"/>
                <w:sz w:val="24"/>
              </w:rPr>
            </w:pPr>
          </w:p>
          <w:p w14:paraId="6E6D072F" w14:textId="77777777" w:rsidR="0037725B" w:rsidRPr="00107278" w:rsidRDefault="0037725B">
            <w:pPr>
              <w:rPr>
                <w:rFonts w:ascii="Arial" w:eastAsia="Calibri" w:hAnsi="Arial" w:cs="Arial"/>
                <w:sz w:val="24"/>
              </w:rPr>
            </w:pPr>
          </w:p>
          <w:p w14:paraId="67B99706" w14:textId="77777777" w:rsidR="0037725B" w:rsidRPr="00107278" w:rsidRDefault="0037725B">
            <w:pPr>
              <w:rPr>
                <w:rFonts w:ascii="Arial" w:eastAsia="Calibri" w:hAnsi="Arial" w:cs="Arial"/>
                <w:sz w:val="24"/>
              </w:rPr>
            </w:pPr>
          </w:p>
          <w:p w14:paraId="55E3B23F" w14:textId="77777777" w:rsidR="0037725B" w:rsidRPr="00107278" w:rsidRDefault="0037725B">
            <w:pPr>
              <w:rPr>
                <w:rFonts w:ascii="Arial" w:eastAsia="Calibri" w:hAnsi="Arial" w:cs="Arial"/>
                <w:sz w:val="24"/>
              </w:rPr>
            </w:pPr>
          </w:p>
        </w:tc>
      </w:tr>
    </w:tbl>
    <w:p w14:paraId="2C6DDEEB" w14:textId="77777777" w:rsidR="002D2839" w:rsidRDefault="002D2839">
      <w:pPr>
        <w:rPr>
          <w:rFonts w:ascii="Arial" w:eastAsia="Times New Roman" w:hAnsi="Arial" w:cs="Times New Roman"/>
          <w:b/>
          <w:color w:val="9B2C98"/>
          <w:sz w:val="36"/>
          <w:szCs w:val="36"/>
        </w:rPr>
      </w:pPr>
      <w:bookmarkStart w:id="68" w:name="_Hlk117522753"/>
      <w:bookmarkStart w:id="69" w:name="_Toc117503373"/>
      <w:bookmarkStart w:id="70" w:name="_Toc117856042"/>
      <w:r>
        <w:br w:type="page"/>
      </w:r>
    </w:p>
    <w:p w14:paraId="0E11E68C" w14:textId="6573F43E" w:rsidR="004C60C1" w:rsidRPr="00107AC8" w:rsidRDefault="004C60C1" w:rsidP="00EB39FF">
      <w:pPr>
        <w:pStyle w:val="H3LGA"/>
      </w:pPr>
      <w:bookmarkStart w:id="71" w:name="_Toc134789018"/>
      <w:r w:rsidRPr="00107AC8">
        <w:lastRenderedPageBreak/>
        <w:t xml:space="preserve">Section </w:t>
      </w:r>
      <w:bookmarkEnd w:id="68"/>
      <w:r w:rsidRPr="00107AC8">
        <w:t>C: Our self-assessment process and sign off</w:t>
      </w:r>
      <w:bookmarkEnd w:id="69"/>
      <w:bookmarkEnd w:id="70"/>
      <w:bookmarkEnd w:id="71"/>
    </w:p>
    <w:p w14:paraId="756B2372" w14:textId="77777777" w:rsidR="00A62943" w:rsidRDefault="00A62943" w:rsidP="001B070F">
      <w:pPr>
        <w:pStyle w:val="Bodycopy"/>
        <w:spacing w:line="240" w:lineRule="auto"/>
        <w:rPr>
          <w:rFonts w:eastAsia="Calibri"/>
        </w:rPr>
      </w:pPr>
    </w:p>
    <w:p w14:paraId="5FC63F08" w14:textId="09CAAC65" w:rsidR="004C60C1" w:rsidRPr="00FB48EB" w:rsidRDefault="001B070F" w:rsidP="00A62943">
      <w:pPr>
        <w:pStyle w:val="Bodycopy"/>
        <w:rPr>
          <w:rFonts w:eastAsia="Calibri"/>
          <w:color w:val="000000" w:themeColor="text1"/>
        </w:rPr>
      </w:pPr>
      <w:r w:rsidRPr="00FB48EB">
        <w:rPr>
          <w:rFonts w:eastAsia="Calibri"/>
          <w:color w:val="000000" w:themeColor="text1"/>
        </w:rPr>
        <w:t xml:space="preserve">The </w:t>
      </w:r>
      <w:r w:rsidR="00BA0BF9" w:rsidRPr="00FB48EB">
        <w:rPr>
          <w:rFonts w:eastAsia="Calibri"/>
          <w:color w:val="000000" w:themeColor="text1"/>
        </w:rPr>
        <w:t>self-assessment</w:t>
      </w:r>
      <w:r w:rsidRPr="00FB48EB">
        <w:rPr>
          <w:rFonts w:eastAsia="Calibri"/>
          <w:color w:val="000000" w:themeColor="text1"/>
        </w:rPr>
        <w:t xml:space="preserve"> document should provide </w:t>
      </w:r>
      <w:r w:rsidR="00587BB6" w:rsidRPr="00FB48EB">
        <w:rPr>
          <w:rFonts w:eastAsia="Calibri"/>
          <w:color w:val="000000" w:themeColor="text1"/>
        </w:rPr>
        <w:t xml:space="preserve">some detail </w:t>
      </w:r>
      <w:r w:rsidRPr="00FB48EB">
        <w:rPr>
          <w:rFonts w:eastAsia="Calibri"/>
          <w:color w:val="000000" w:themeColor="text1"/>
        </w:rPr>
        <w:t xml:space="preserve">on the </w:t>
      </w:r>
      <w:r w:rsidR="004C60C1" w:rsidRPr="00FB48EB">
        <w:rPr>
          <w:rFonts w:eastAsia="Calibri"/>
          <w:color w:val="000000" w:themeColor="text1"/>
        </w:rPr>
        <w:t xml:space="preserve">processes undertaken, including any sign off processes and formal endorsement and comments </w:t>
      </w:r>
      <w:r w:rsidR="00587BB6" w:rsidRPr="00FB48EB">
        <w:rPr>
          <w:rFonts w:eastAsia="Calibri"/>
          <w:color w:val="000000" w:themeColor="text1"/>
        </w:rPr>
        <w:t xml:space="preserve">received </w:t>
      </w:r>
      <w:r w:rsidR="00E62F72" w:rsidRPr="00E62F72">
        <w:rPr>
          <w:rFonts w:eastAsia="Calibri"/>
          <w:color w:val="000000" w:themeColor="text1"/>
        </w:rPr>
        <w:t>for example</w:t>
      </w:r>
      <w:r w:rsidR="004C60C1" w:rsidRPr="00FB48EB">
        <w:rPr>
          <w:rFonts w:eastAsia="Calibri"/>
          <w:color w:val="000000" w:themeColor="text1"/>
        </w:rPr>
        <w:t xml:space="preserve"> from the Council Leader; Chief Executive; Cabinet Member for ASC; Chair of ASC Scrutiny Committee; DASS; DPH; SAB chair; health </w:t>
      </w:r>
      <w:r w:rsidR="00587BB6" w:rsidRPr="00FB48EB">
        <w:rPr>
          <w:rFonts w:eastAsia="Calibri"/>
          <w:color w:val="000000" w:themeColor="text1"/>
        </w:rPr>
        <w:t>partners</w:t>
      </w:r>
      <w:r w:rsidR="004C60C1" w:rsidRPr="00FB48EB">
        <w:rPr>
          <w:rFonts w:eastAsia="Calibri"/>
          <w:color w:val="000000" w:themeColor="text1"/>
        </w:rPr>
        <w:t xml:space="preserve">; Care </w:t>
      </w:r>
      <w:r w:rsidR="008940B8">
        <w:rPr>
          <w:rFonts w:eastAsia="Calibri"/>
          <w:color w:val="000000" w:themeColor="text1"/>
        </w:rPr>
        <w:t>p</w:t>
      </w:r>
      <w:r w:rsidR="004C60C1" w:rsidRPr="00FB48EB">
        <w:rPr>
          <w:rFonts w:eastAsia="Calibri"/>
          <w:color w:val="000000" w:themeColor="text1"/>
        </w:rPr>
        <w:t xml:space="preserve">rovider </w:t>
      </w:r>
      <w:r w:rsidR="008940B8">
        <w:rPr>
          <w:rFonts w:eastAsia="Calibri"/>
          <w:color w:val="000000" w:themeColor="text1"/>
        </w:rPr>
        <w:t>a</w:t>
      </w:r>
      <w:r w:rsidR="004C60C1" w:rsidRPr="00FB48EB">
        <w:rPr>
          <w:rFonts w:eastAsia="Calibri"/>
          <w:color w:val="000000" w:themeColor="text1"/>
        </w:rPr>
        <w:t xml:space="preserve">ssociation; a VCS representative; and representatives of people with lived experience (including carers).      </w:t>
      </w:r>
    </w:p>
    <w:p w14:paraId="34D6CAEA" w14:textId="0A39859A" w:rsidR="006054A3" w:rsidRPr="00FB48EB" w:rsidRDefault="006054A3" w:rsidP="00A62943">
      <w:pPr>
        <w:pStyle w:val="Bodycopy"/>
        <w:rPr>
          <w:rFonts w:eastAsia="Calibri"/>
          <w:color w:val="000000" w:themeColor="text1"/>
        </w:rPr>
      </w:pPr>
      <w:r w:rsidRPr="00FB48EB">
        <w:rPr>
          <w:rFonts w:eastAsia="Calibri"/>
          <w:color w:val="000000" w:themeColor="text1"/>
        </w:rPr>
        <w:t xml:space="preserve">It may also confirm what the process will be to review and refresh the </w:t>
      </w:r>
      <w:r w:rsidR="00BA0BF9" w:rsidRPr="00FB48EB">
        <w:rPr>
          <w:rFonts w:eastAsia="Calibri"/>
          <w:color w:val="000000" w:themeColor="text1"/>
        </w:rPr>
        <w:t>self-assessment</w:t>
      </w:r>
      <w:r w:rsidRPr="00FB48EB">
        <w:rPr>
          <w:rFonts w:eastAsia="Calibri"/>
          <w:color w:val="000000" w:themeColor="text1"/>
        </w:rPr>
        <w:t xml:space="preserve"> over time.</w:t>
      </w:r>
    </w:p>
    <w:p w14:paraId="536CFC42" w14:textId="4E3D81B1" w:rsidR="004C60C1" w:rsidRPr="00C07F62" w:rsidRDefault="004C60C1" w:rsidP="00A62943">
      <w:pPr>
        <w:pStyle w:val="Bodycopy"/>
        <w:rPr>
          <w:rFonts w:eastAsia="Calibri" w:cs="Arial"/>
          <w:i/>
          <w:iCs/>
          <w:color w:val="595959" w:themeColor="text1" w:themeTint="A6"/>
        </w:rPr>
      </w:pPr>
      <w:r w:rsidRPr="00C07F62">
        <w:rPr>
          <w:rFonts w:eastAsia="Calibri" w:cs="Arial"/>
          <w:i/>
          <w:iCs/>
          <w:color w:val="595959" w:themeColor="text1" w:themeTint="A6"/>
        </w:rPr>
        <w:t xml:space="preserve">It could include a standard endorsement, such as:  </w:t>
      </w:r>
    </w:p>
    <w:p w14:paraId="17164E77" w14:textId="643CE4AF" w:rsidR="004C60C1" w:rsidRPr="00C07F62" w:rsidRDefault="004C60C1" w:rsidP="00A62943">
      <w:pPr>
        <w:pStyle w:val="Bodycopy"/>
        <w:rPr>
          <w:rFonts w:eastAsia="Calibri" w:cs="Arial"/>
          <w:i/>
          <w:iCs/>
          <w:color w:val="595959" w:themeColor="text1" w:themeTint="A6"/>
        </w:rPr>
      </w:pPr>
      <w:r w:rsidRPr="00C07F62">
        <w:rPr>
          <w:rFonts w:eastAsia="Calibri" w:cs="Arial"/>
          <w:i/>
          <w:iCs/>
          <w:color w:val="595959" w:themeColor="text1" w:themeTint="A6"/>
        </w:rPr>
        <w:t xml:space="preserve">We confirm that we have been engaged in the development of this self-assessment which, from our different perspectives and within the areas of our respective expertise, provides a robust, balanced and accurate overview of ……….’s (council name) performance in the delivery of its Care Act </w:t>
      </w:r>
      <w:r w:rsidR="00887945">
        <w:rPr>
          <w:rFonts w:eastAsia="Calibri" w:cs="Arial"/>
          <w:i/>
          <w:iCs/>
          <w:color w:val="595959" w:themeColor="text1" w:themeTint="A6"/>
        </w:rPr>
        <w:t>2014</w:t>
      </w:r>
      <w:r w:rsidR="00887945" w:rsidRPr="00C07F62">
        <w:rPr>
          <w:rFonts w:eastAsia="Calibri" w:cs="Arial"/>
          <w:i/>
          <w:iCs/>
          <w:color w:val="595959" w:themeColor="text1" w:themeTint="A6"/>
        </w:rPr>
        <w:t xml:space="preserve"> </w:t>
      </w:r>
      <w:r w:rsidRPr="00C07F62">
        <w:rPr>
          <w:rFonts w:eastAsia="Calibri" w:cs="Arial"/>
          <w:i/>
          <w:iCs/>
          <w:color w:val="595959" w:themeColor="text1" w:themeTint="A6"/>
        </w:rPr>
        <w:t xml:space="preserve">duties and responsibilities. </w:t>
      </w:r>
    </w:p>
    <w:p w14:paraId="4DCCE094" w14:textId="77777777" w:rsidR="004C60C1" w:rsidRPr="00C07F62" w:rsidRDefault="004C60C1" w:rsidP="00A62943">
      <w:pPr>
        <w:pStyle w:val="Bodycopy"/>
        <w:rPr>
          <w:rFonts w:eastAsia="Calibri" w:cs="Arial"/>
          <w:i/>
          <w:iCs/>
          <w:color w:val="595959" w:themeColor="text1" w:themeTint="A6"/>
        </w:rPr>
      </w:pPr>
      <w:r w:rsidRPr="00C07F62">
        <w:rPr>
          <w:rFonts w:eastAsia="Calibri" w:cs="Arial"/>
          <w:i/>
          <w:iCs/>
          <w:color w:val="595959" w:themeColor="text1" w:themeTint="A6"/>
        </w:rPr>
        <w:t>Or</w:t>
      </w:r>
    </w:p>
    <w:p w14:paraId="47D07431" w14:textId="15EEB85D" w:rsidR="004C60C1" w:rsidRDefault="004C60C1" w:rsidP="00A62943">
      <w:pPr>
        <w:pStyle w:val="Bodycopy"/>
        <w:rPr>
          <w:rFonts w:eastAsia="Calibri" w:cs="Arial"/>
          <w:i/>
          <w:iCs/>
          <w:color w:val="595959" w:themeColor="text1" w:themeTint="A6"/>
        </w:rPr>
      </w:pPr>
      <w:r w:rsidRPr="00C07F62">
        <w:rPr>
          <w:rFonts w:eastAsia="Calibri" w:cs="Arial"/>
          <w:i/>
          <w:iCs/>
          <w:color w:val="595959" w:themeColor="text1" w:themeTint="A6"/>
        </w:rPr>
        <w:t xml:space="preserve">Based on our experiences as individuals with care and support needs, or an organisation with detailed knowledge of/working with </w:t>
      </w:r>
      <w:r w:rsidR="00887945">
        <w:rPr>
          <w:rFonts w:eastAsia="Calibri" w:cs="Arial"/>
          <w:i/>
          <w:iCs/>
          <w:color w:val="595959" w:themeColor="text1" w:themeTint="A6"/>
        </w:rPr>
        <w:t>adult social care</w:t>
      </w:r>
      <w:r w:rsidRPr="00C07F62">
        <w:rPr>
          <w:rFonts w:eastAsia="Calibri" w:cs="Arial"/>
          <w:i/>
          <w:iCs/>
          <w:color w:val="595959" w:themeColor="text1" w:themeTint="A6"/>
        </w:rPr>
        <w:t xml:space="preserve">, we confirm that this self-assessment reflects our views and experiences and is an accurate assessment of the performance of </w:t>
      </w:r>
      <w:r w:rsidR="00887945">
        <w:rPr>
          <w:rFonts w:eastAsia="Calibri" w:cs="Arial"/>
          <w:i/>
          <w:iCs/>
          <w:color w:val="595959" w:themeColor="text1" w:themeTint="A6"/>
        </w:rPr>
        <w:t>adult social care</w:t>
      </w:r>
      <w:r w:rsidRPr="00C07F62">
        <w:rPr>
          <w:rFonts w:eastAsia="Calibri" w:cs="Arial"/>
          <w:i/>
          <w:iCs/>
          <w:color w:val="595959" w:themeColor="text1" w:themeTint="A6"/>
        </w:rPr>
        <w:t xml:space="preserve">.    </w:t>
      </w:r>
    </w:p>
    <w:p w14:paraId="29A4EADE" w14:textId="77777777" w:rsidR="00B4617D" w:rsidRPr="00C07F62" w:rsidRDefault="00B4617D" w:rsidP="00A62943">
      <w:pPr>
        <w:pStyle w:val="Bodycopy"/>
        <w:rPr>
          <w:rFonts w:eastAsia="Calibri" w:cs="Arial"/>
          <w:i/>
          <w:iCs/>
          <w:color w:val="595959" w:themeColor="text1" w:themeTint="A6"/>
        </w:rPr>
      </w:pPr>
    </w:p>
    <w:tbl>
      <w:tblPr>
        <w:tblStyle w:val="TableGrid"/>
        <w:tblW w:w="0" w:type="auto"/>
        <w:tblLook w:val="04A0" w:firstRow="1" w:lastRow="0" w:firstColumn="1" w:lastColumn="0" w:noHBand="0" w:noVBand="1"/>
      </w:tblPr>
      <w:tblGrid>
        <w:gridCol w:w="2254"/>
        <w:gridCol w:w="2254"/>
        <w:gridCol w:w="2254"/>
        <w:gridCol w:w="2731"/>
      </w:tblGrid>
      <w:tr w:rsidR="004C60C1" w:rsidRPr="004C60C1" w14:paraId="2ED79BC9" w14:textId="77777777" w:rsidTr="00F56B88">
        <w:tc>
          <w:tcPr>
            <w:tcW w:w="2254" w:type="dxa"/>
            <w:shd w:val="clear" w:color="auto" w:fill="D9D9D9" w:themeFill="background1" w:themeFillShade="D9"/>
          </w:tcPr>
          <w:p w14:paraId="23066141" w14:textId="77777777" w:rsidR="004C60C1" w:rsidRPr="004C60C1" w:rsidRDefault="004C60C1">
            <w:pPr>
              <w:rPr>
                <w:rFonts w:ascii="Arial" w:eastAsia="Calibri" w:hAnsi="Arial" w:cs="Arial"/>
                <w:sz w:val="24"/>
              </w:rPr>
            </w:pPr>
            <w:r w:rsidRPr="004C60C1">
              <w:rPr>
                <w:rFonts w:ascii="Arial" w:eastAsia="Calibri" w:hAnsi="Arial" w:cs="Arial"/>
                <w:sz w:val="24"/>
              </w:rPr>
              <w:t xml:space="preserve">Name </w:t>
            </w:r>
          </w:p>
        </w:tc>
        <w:tc>
          <w:tcPr>
            <w:tcW w:w="2254" w:type="dxa"/>
            <w:shd w:val="clear" w:color="auto" w:fill="D9D9D9" w:themeFill="background1" w:themeFillShade="D9"/>
          </w:tcPr>
          <w:p w14:paraId="46CDD234" w14:textId="77777777" w:rsidR="004C60C1" w:rsidRPr="004C60C1" w:rsidRDefault="004C60C1">
            <w:pPr>
              <w:rPr>
                <w:rFonts w:ascii="Arial" w:eastAsia="Calibri" w:hAnsi="Arial" w:cs="Arial"/>
                <w:sz w:val="24"/>
              </w:rPr>
            </w:pPr>
            <w:r w:rsidRPr="004C60C1">
              <w:rPr>
                <w:rFonts w:ascii="Arial" w:eastAsia="Calibri" w:hAnsi="Arial" w:cs="Arial"/>
                <w:sz w:val="24"/>
              </w:rPr>
              <w:t xml:space="preserve">Signature </w:t>
            </w:r>
          </w:p>
        </w:tc>
        <w:tc>
          <w:tcPr>
            <w:tcW w:w="2254" w:type="dxa"/>
            <w:shd w:val="clear" w:color="auto" w:fill="D9D9D9" w:themeFill="background1" w:themeFillShade="D9"/>
          </w:tcPr>
          <w:p w14:paraId="6105FBB1" w14:textId="77777777" w:rsidR="004C60C1" w:rsidRPr="004C60C1" w:rsidRDefault="004C60C1">
            <w:pPr>
              <w:rPr>
                <w:rFonts w:ascii="Arial" w:eastAsia="Calibri" w:hAnsi="Arial" w:cs="Arial"/>
                <w:sz w:val="24"/>
              </w:rPr>
            </w:pPr>
            <w:r w:rsidRPr="004C60C1">
              <w:rPr>
                <w:rFonts w:ascii="Arial" w:eastAsia="Calibri" w:hAnsi="Arial" w:cs="Arial"/>
                <w:sz w:val="24"/>
              </w:rPr>
              <w:t>Organisation (if applicable)</w:t>
            </w:r>
          </w:p>
        </w:tc>
        <w:tc>
          <w:tcPr>
            <w:tcW w:w="2731" w:type="dxa"/>
            <w:shd w:val="clear" w:color="auto" w:fill="D9D9D9" w:themeFill="background1" w:themeFillShade="D9"/>
          </w:tcPr>
          <w:p w14:paraId="3D95973C" w14:textId="77777777" w:rsidR="004C60C1" w:rsidRPr="004C60C1" w:rsidRDefault="004C60C1">
            <w:pPr>
              <w:rPr>
                <w:rFonts w:ascii="Arial" w:eastAsia="Calibri" w:hAnsi="Arial" w:cs="Arial"/>
                <w:sz w:val="24"/>
              </w:rPr>
            </w:pPr>
            <w:r w:rsidRPr="004C60C1">
              <w:rPr>
                <w:rFonts w:ascii="Arial" w:eastAsia="Calibri" w:hAnsi="Arial" w:cs="Arial"/>
                <w:sz w:val="24"/>
              </w:rPr>
              <w:t>Position (if applicable)</w:t>
            </w:r>
          </w:p>
        </w:tc>
      </w:tr>
      <w:tr w:rsidR="004C60C1" w:rsidRPr="004C60C1" w14:paraId="2E333351" w14:textId="77777777" w:rsidTr="00F56B88">
        <w:tc>
          <w:tcPr>
            <w:tcW w:w="2254" w:type="dxa"/>
          </w:tcPr>
          <w:p w14:paraId="20803055" w14:textId="77777777" w:rsidR="004C60C1" w:rsidRPr="004C60C1" w:rsidRDefault="004C60C1">
            <w:pPr>
              <w:rPr>
                <w:rFonts w:ascii="Arial" w:eastAsia="Calibri" w:hAnsi="Arial" w:cs="Arial"/>
                <w:sz w:val="24"/>
              </w:rPr>
            </w:pPr>
          </w:p>
        </w:tc>
        <w:tc>
          <w:tcPr>
            <w:tcW w:w="2254" w:type="dxa"/>
          </w:tcPr>
          <w:p w14:paraId="70CAFD33" w14:textId="77777777" w:rsidR="004C60C1" w:rsidRPr="004C60C1" w:rsidRDefault="004C60C1">
            <w:pPr>
              <w:rPr>
                <w:rFonts w:ascii="Arial" w:eastAsia="Calibri" w:hAnsi="Arial" w:cs="Arial"/>
                <w:sz w:val="24"/>
              </w:rPr>
            </w:pPr>
          </w:p>
        </w:tc>
        <w:tc>
          <w:tcPr>
            <w:tcW w:w="2254" w:type="dxa"/>
          </w:tcPr>
          <w:p w14:paraId="366082F1" w14:textId="77777777" w:rsidR="004C60C1" w:rsidRPr="004C60C1" w:rsidRDefault="004C60C1">
            <w:pPr>
              <w:rPr>
                <w:rFonts w:ascii="Arial" w:eastAsia="Calibri" w:hAnsi="Arial" w:cs="Arial"/>
                <w:sz w:val="24"/>
              </w:rPr>
            </w:pPr>
          </w:p>
        </w:tc>
        <w:tc>
          <w:tcPr>
            <w:tcW w:w="2731" w:type="dxa"/>
          </w:tcPr>
          <w:p w14:paraId="2F8C234E" w14:textId="77777777" w:rsidR="004C60C1" w:rsidRPr="004C60C1" w:rsidRDefault="004C60C1">
            <w:pPr>
              <w:rPr>
                <w:rFonts w:ascii="Arial" w:eastAsia="Calibri" w:hAnsi="Arial" w:cs="Arial"/>
                <w:sz w:val="24"/>
              </w:rPr>
            </w:pPr>
          </w:p>
        </w:tc>
      </w:tr>
      <w:tr w:rsidR="004C60C1" w:rsidRPr="004C60C1" w14:paraId="2E5BFDFA" w14:textId="77777777" w:rsidTr="00F56B88">
        <w:tc>
          <w:tcPr>
            <w:tcW w:w="2254" w:type="dxa"/>
          </w:tcPr>
          <w:p w14:paraId="7D4464F1" w14:textId="77777777" w:rsidR="004C60C1" w:rsidRPr="004C60C1" w:rsidRDefault="004C60C1">
            <w:pPr>
              <w:rPr>
                <w:rFonts w:ascii="Arial" w:eastAsia="Calibri" w:hAnsi="Arial" w:cs="Arial"/>
                <w:sz w:val="24"/>
              </w:rPr>
            </w:pPr>
          </w:p>
        </w:tc>
        <w:tc>
          <w:tcPr>
            <w:tcW w:w="2254" w:type="dxa"/>
          </w:tcPr>
          <w:p w14:paraId="43E16C6F" w14:textId="77777777" w:rsidR="004C60C1" w:rsidRPr="004C60C1" w:rsidRDefault="004C60C1">
            <w:pPr>
              <w:rPr>
                <w:rFonts w:ascii="Arial" w:eastAsia="Calibri" w:hAnsi="Arial" w:cs="Arial"/>
                <w:sz w:val="24"/>
              </w:rPr>
            </w:pPr>
          </w:p>
        </w:tc>
        <w:tc>
          <w:tcPr>
            <w:tcW w:w="2254" w:type="dxa"/>
          </w:tcPr>
          <w:p w14:paraId="3A09B3F8" w14:textId="77777777" w:rsidR="004C60C1" w:rsidRPr="004C60C1" w:rsidRDefault="004C60C1">
            <w:pPr>
              <w:rPr>
                <w:rFonts w:ascii="Arial" w:eastAsia="Calibri" w:hAnsi="Arial" w:cs="Arial"/>
                <w:sz w:val="24"/>
              </w:rPr>
            </w:pPr>
          </w:p>
        </w:tc>
        <w:tc>
          <w:tcPr>
            <w:tcW w:w="2731" w:type="dxa"/>
          </w:tcPr>
          <w:p w14:paraId="2149FC2D" w14:textId="77777777" w:rsidR="004C60C1" w:rsidRPr="004C60C1" w:rsidRDefault="004C60C1">
            <w:pPr>
              <w:rPr>
                <w:rFonts w:ascii="Arial" w:eastAsia="Calibri" w:hAnsi="Arial" w:cs="Arial"/>
                <w:sz w:val="24"/>
              </w:rPr>
            </w:pPr>
          </w:p>
        </w:tc>
      </w:tr>
      <w:tr w:rsidR="004C60C1" w:rsidRPr="004C60C1" w14:paraId="0023822A" w14:textId="77777777" w:rsidTr="00F56B88">
        <w:tc>
          <w:tcPr>
            <w:tcW w:w="2254" w:type="dxa"/>
          </w:tcPr>
          <w:p w14:paraId="1A2B1911" w14:textId="77777777" w:rsidR="004C60C1" w:rsidRPr="004C60C1" w:rsidRDefault="004C60C1">
            <w:pPr>
              <w:rPr>
                <w:rFonts w:ascii="Arial" w:eastAsia="Calibri" w:hAnsi="Arial" w:cs="Arial"/>
                <w:sz w:val="24"/>
              </w:rPr>
            </w:pPr>
          </w:p>
        </w:tc>
        <w:tc>
          <w:tcPr>
            <w:tcW w:w="2254" w:type="dxa"/>
          </w:tcPr>
          <w:p w14:paraId="026D7254" w14:textId="77777777" w:rsidR="004C60C1" w:rsidRPr="004C60C1" w:rsidRDefault="004C60C1">
            <w:pPr>
              <w:rPr>
                <w:rFonts w:ascii="Arial" w:eastAsia="Calibri" w:hAnsi="Arial" w:cs="Arial"/>
                <w:sz w:val="24"/>
              </w:rPr>
            </w:pPr>
          </w:p>
        </w:tc>
        <w:tc>
          <w:tcPr>
            <w:tcW w:w="2254" w:type="dxa"/>
          </w:tcPr>
          <w:p w14:paraId="3BC7A921" w14:textId="77777777" w:rsidR="004C60C1" w:rsidRPr="004C60C1" w:rsidRDefault="004C60C1">
            <w:pPr>
              <w:rPr>
                <w:rFonts w:ascii="Arial" w:eastAsia="Calibri" w:hAnsi="Arial" w:cs="Arial"/>
                <w:sz w:val="24"/>
              </w:rPr>
            </w:pPr>
          </w:p>
        </w:tc>
        <w:tc>
          <w:tcPr>
            <w:tcW w:w="2731" w:type="dxa"/>
          </w:tcPr>
          <w:p w14:paraId="75B01BB2" w14:textId="77777777" w:rsidR="004C60C1" w:rsidRPr="004C60C1" w:rsidRDefault="004C60C1">
            <w:pPr>
              <w:rPr>
                <w:rFonts w:ascii="Arial" w:eastAsia="Calibri" w:hAnsi="Arial" w:cs="Arial"/>
                <w:sz w:val="24"/>
              </w:rPr>
            </w:pPr>
          </w:p>
        </w:tc>
      </w:tr>
      <w:tr w:rsidR="004C60C1" w:rsidRPr="004C60C1" w14:paraId="190EE00C" w14:textId="77777777" w:rsidTr="00F56B88">
        <w:tc>
          <w:tcPr>
            <w:tcW w:w="2254" w:type="dxa"/>
          </w:tcPr>
          <w:p w14:paraId="6D453A88" w14:textId="77777777" w:rsidR="004C60C1" w:rsidRPr="004C60C1" w:rsidRDefault="004C60C1">
            <w:pPr>
              <w:rPr>
                <w:rFonts w:ascii="Arial" w:eastAsia="Calibri" w:hAnsi="Arial" w:cs="Arial"/>
                <w:sz w:val="24"/>
              </w:rPr>
            </w:pPr>
          </w:p>
        </w:tc>
        <w:tc>
          <w:tcPr>
            <w:tcW w:w="2254" w:type="dxa"/>
          </w:tcPr>
          <w:p w14:paraId="13E352DF" w14:textId="77777777" w:rsidR="004C60C1" w:rsidRPr="004C60C1" w:rsidRDefault="004C60C1">
            <w:pPr>
              <w:rPr>
                <w:rFonts w:ascii="Arial" w:eastAsia="Calibri" w:hAnsi="Arial" w:cs="Arial"/>
                <w:sz w:val="24"/>
              </w:rPr>
            </w:pPr>
          </w:p>
        </w:tc>
        <w:tc>
          <w:tcPr>
            <w:tcW w:w="2254" w:type="dxa"/>
          </w:tcPr>
          <w:p w14:paraId="12EEE040" w14:textId="77777777" w:rsidR="004C60C1" w:rsidRPr="004C60C1" w:rsidRDefault="004C60C1">
            <w:pPr>
              <w:rPr>
                <w:rFonts w:ascii="Arial" w:eastAsia="Calibri" w:hAnsi="Arial" w:cs="Arial"/>
                <w:sz w:val="24"/>
              </w:rPr>
            </w:pPr>
          </w:p>
        </w:tc>
        <w:tc>
          <w:tcPr>
            <w:tcW w:w="2731" w:type="dxa"/>
          </w:tcPr>
          <w:p w14:paraId="711DA34E" w14:textId="77777777" w:rsidR="004C60C1" w:rsidRPr="004C60C1" w:rsidRDefault="004C60C1">
            <w:pPr>
              <w:rPr>
                <w:rFonts w:ascii="Arial" w:eastAsia="Calibri" w:hAnsi="Arial" w:cs="Arial"/>
                <w:sz w:val="24"/>
              </w:rPr>
            </w:pPr>
          </w:p>
        </w:tc>
      </w:tr>
      <w:tr w:rsidR="004C60C1" w:rsidRPr="004C60C1" w14:paraId="2AAC5C7D" w14:textId="77777777" w:rsidTr="00F56B88">
        <w:tc>
          <w:tcPr>
            <w:tcW w:w="2254" w:type="dxa"/>
          </w:tcPr>
          <w:p w14:paraId="6AB5F7CF" w14:textId="77777777" w:rsidR="004C60C1" w:rsidRPr="004C60C1" w:rsidRDefault="004C60C1">
            <w:pPr>
              <w:rPr>
                <w:rFonts w:ascii="Arial" w:eastAsia="Calibri" w:hAnsi="Arial" w:cs="Arial"/>
                <w:sz w:val="24"/>
              </w:rPr>
            </w:pPr>
          </w:p>
        </w:tc>
        <w:tc>
          <w:tcPr>
            <w:tcW w:w="2254" w:type="dxa"/>
          </w:tcPr>
          <w:p w14:paraId="61F0BD07" w14:textId="77777777" w:rsidR="004C60C1" w:rsidRPr="004C60C1" w:rsidRDefault="004C60C1">
            <w:pPr>
              <w:rPr>
                <w:rFonts w:ascii="Arial" w:eastAsia="Calibri" w:hAnsi="Arial" w:cs="Arial"/>
                <w:sz w:val="24"/>
              </w:rPr>
            </w:pPr>
          </w:p>
        </w:tc>
        <w:tc>
          <w:tcPr>
            <w:tcW w:w="2254" w:type="dxa"/>
          </w:tcPr>
          <w:p w14:paraId="6B90A6E8" w14:textId="77777777" w:rsidR="004C60C1" w:rsidRPr="004C60C1" w:rsidRDefault="004C60C1">
            <w:pPr>
              <w:rPr>
                <w:rFonts w:ascii="Arial" w:eastAsia="Calibri" w:hAnsi="Arial" w:cs="Arial"/>
                <w:sz w:val="24"/>
              </w:rPr>
            </w:pPr>
          </w:p>
        </w:tc>
        <w:tc>
          <w:tcPr>
            <w:tcW w:w="2731" w:type="dxa"/>
          </w:tcPr>
          <w:p w14:paraId="27600BAB" w14:textId="77777777" w:rsidR="004C60C1" w:rsidRPr="004C60C1" w:rsidRDefault="004C60C1">
            <w:pPr>
              <w:rPr>
                <w:rFonts w:ascii="Arial" w:eastAsia="Calibri" w:hAnsi="Arial" w:cs="Arial"/>
                <w:sz w:val="24"/>
              </w:rPr>
            </w:pPr>
          </w:p>
        </w:tc>
      </w:tr>
    </w:tbl>
    <w:p w14:paraId="1B9F86A2" w14:textId="710C30B5" w:rsidR="00CF0209" w:rsidRDefault="00CF0209" w:rsidP="00516EA5">
      <w:pPr>
        <w:pStyle w:val="Bodycopy"/>
        <w:rPr>
          <w:rFonts w:eastAsia="Calibri"/>
        </w:rPr>
      </w:pPr>
    </w:p>
    <w:p w14:paraId="7BB58D8E" w14:textId="77777777" w:rsidR="00CF0209" w:rsidRDefault="00CF0209">
      <w:pPr>
        <w:rPr>
          <w:rFonts w:ascii="Arial" w:eastAsia="Calibri" w:hAnsi="Arial" w:cs="Times New Roman"/>
          <w:sz w:val="24"/>
          <w:szCs w:val="28"/>
          <w:shd w:val="clear" w:color="auto" w:fill="FFFFFF"/>
        </w:rPr>
      </w:pPr>
      <w:r>
        <w:rPr>
          <w:rFonts w:eastAsia="Calibri"/>
        </w:rPr>
        <w:br w:type="page"/>
      </w:r>
    </w:p>
    <w:p w14:paraId="75C54CD2" w14:textId="77777777" w:rsidR="00A65487" w:rsidRDefault="00A65487" w:rsidP="00516EA5">
      <w:pPr>
        <w:pStyle w:val="Bodycopy"/>
        <w:rPr>
          <w:rFonts w:eastAsia="Calibri"/>
        </w:rPr>
        <w:sectPr w:rsidR="00A65487" w:rsidSect="00F34179">
          <w:pgSz w:w="11900" w:h="16840"/>
          <w:pgMar w:top="1531" w:right="1134" w:bottom="1134" w:left="1134" w:header="0" w:footer="284" w:gutter="0"/>
          <w:cols w:space="708"/>
          <w:docGrid w:linePitch="360"/>
        </w:sectPr>
      </w:pPr>
    </w:p>
    <w:p w14:paraId="74665EF0" w14:textId="77777777" w:rsidR="002F3C4C" w:rsidRPr="00107AC8" w:rsidRDefault="002F3C4C" w:rsidP="00EB39FF">
      <w:pPr>
        <w:pStyle w:val="H3LGA"/>
      </w:pPr>
      <w:bookmarkStart w:id="72" w:name="_Toc117503374"/>
      <w:bookmarkStart w:id="73" w:name="_Toc117856043"/>
      <w:bookmarkStart w:id="74" w:name="_Toc134789019"/>
      <w:r w:rsidRPr="00107AC8">
        <w:lastRenderedPageBreak/>
        <w:t>Section D: Our self-assessment library</w:t>
      </w:r>
      <w:bookmarkEnd w:id="72"/>
      <w:bookmarkEnd w:id="73"/>
      <w:bookmarkEnd w:id="74"/>
      <w:r w:rsidRPr="00107AC8">
        <w:t xml:space="preserve">  </w:t>
      </w:r>
    </w:p>
    <w:p w14:paraId="741B40F2" w14:textId="77777777" w:rsidR="000605E6" w:rsidRDefault="00B32832" w:rsidP="00FB48EB">
      <w:pPr>
        <w:pStyle w:val="Bodycopy"/>
        <w:rPr>
          <w:rFonts w:eastAsia="Calibri"/>
          <w:color w:val="000000" w:themeColor="text1"/>
        </w:rPr>
      </w:pPr>
      <w:r w:rsidRPr="00FB48EB">
        <w:rPr>
          <w:rFonts w:eastAsia="Calibri"/>
          <w:color w:val="000000" w:themeColor="text1"/>
        </w:rPr>
        <w:t>T</w:t>
      </w:r>
      <w:r w:rsidR="009A768B" w:rsidRPr="00FB48EB">
        <w:rPr>
          <w:rFonts w:eastAsia="Calibri"/>
          <w:color w:val="000000" w:themeColor="text1"/>
        </w:rPr>
        <w:t xml:space="preserve">he </w:t>
      </w:r>
      <w:r w:rsidR="00BA0BF9" w:rsidRPr="00FB48EB">
        <w:rPr>
          <w:rFonts w:eastAsia="Calibri"/>
          <w:color w:val="000000" w:themeColor="text1"/>
        </w:rPr>
        <w:t>self-assessment</w:t>
      </w:r>
      <w:r w:rsidR="009A768B" w:rsidRPr="00FB48EB">
        <w:rPr>
          <w:rFonts w:eastAsia="Calibri"/>
          <w:color w:val="000000" w:themeColor="text1"/>
        </w:rPr>
        <w:t xml:space="preserve"> will </w:t>
      </w:r>
      <w:r w:rsidRPr="00FB48EB">
        <w:rPr>
          <w:rFonts w:eastAsia="Calibri"/>
          <w:color w:val="000000" w:themeColor="text1"/>
        </w:rPr>
        <w:t xml:space="preserve">be </w:t>
      </w:r>
      <w:r w:rsidR="009A768B" w:rsidRPr="00FB48EB">
        <w:rPr>
          <w:rFonts w:eastAsia="Calibri"/>
          <w:color w:val="000000" w:themeColor="text1"/>
        </w:rPr>
        <w:t>draw</w:t>
      </w:r>
      <w:r w:rsidRPr="00FB48EB">
        <w:rPr>
          <w:rFonts w:eastAsia="Calibri"/>
          <w:color w:val="000000" w:themeColor="text1"/>
        </w:rPr>
        <w:t>ing</w:t>
      </w:r>
      <w:r w:rsidR="009A768B" w:rsidRPr="00FB48EB">
        <w:rPr>
          <w:rFonts w:eastAsia="Calibri"/>
          <w:color w:val="000000" w:themeColor="text1"/>
        </w:rPr>
        <w:t xml:space="preserve"> on key documents </w:t>
      </w:r>
      <w:r w:rsidR="004C12F2" w:rsidRPr="00FB48EB">
        <w:rPr>
          <w:rFonts w:eastAsia="Calibri"/>
          <w:color w:val="000000" w:themeColor="text1"/>
        </w:rPr>
        <w:t xml:space="preserve">that </w:t>
      </w:r>
      <w:r w:rsidR="008E0039" w:rsidRPr="00FB48EB">
        <w:rPr>
          <w:rFonts w:eastAsia="Calibri"/>
          <w:color w:val="000000" w:themeColor="text1"/>
        </w:rPr>
        <w:t xml:space="preserve">should </w:t>
      </w:r>
      <w:r w:rsidR="004C12F2" w:rsidRPr="00FB48EB">
        <w:rPr>
          <w:rFonts w:eastAsia="Calibri"/>
          <w:color w:val="000000" w:themeColor="text1"/>
        </w:rPr>
        <w:t xml:space="preserve">be referenced.  </w:t>
      </w:r>
      <w:r w:rsidR="008E0039" w:rsidRPr="00FB48EB">
        <w:rPr>
          <w:rFonts w:eastAsia="Calibri"/>
          <w:color w:val="000000" w:themeColor="text1"/>
        </w:rPr>
        <w:t xml:space="preserve">It is expected that the </w:t>
      </w:r>
      <w:r w:rsidR="00BA0BF9" w:rsidRPr="00FB48EB">
        <w:rPr>
          <w:rFonts w:eastAsia="Calibri"/>
          <w:color w:val="000000" w:themeColor="text1"/>
        </w:rPr>
        <w:t>self-assessment</w:t>
      </w:r>
      <w:r w:rsidR="008E0039" w:rsidRPr="00FB48EB">
        <w:rPr>
          <w:rFonts w:eastAsia="Calibri"/>
          <w:color w:val="000000" w:themeColor="text1"/>
        </w:rPr>
        <w:t xml:space="preserve"> library will </w:t>
      </w:r>
      <w:r w:rsidR="000605E6">
        <w:rPr>
          <w:rFonts w:eastAsia="Calibri"/>
          <w:color w:val="000000" w:themeColor="text1"/>
        </w:rPr>
        <w:t xml:space="preserve">largely draw on existing documents. </w:t>
      </w:r>
    </w:p>
    <w:p w14:paraId="52AEB057" w14:textId="77777777" w:rsidR="000605E6" w:rsidRDefault="000605E6" w:rsidP="00FB48EB">
      <w:pPr>
        <w:pStyle w:val="Bodycopy"/>
        <w:rPr>
          <w:rFonts w:eastAsia="Calibri"/>
          <w:color w:val="000000" w:themeColor="text1"/>
        </w:rPr>
      </w:pPr>
    </w:p>
    <w:p w14:paraId="165521AA" w14:textId="37430607" w:rsidR="002F3C4C" w:rsidRDefault="000605E6" w:rsidP="00FB48EB">
      <w:pPr>
        <w:pStyle w:val="Bodycopy"/>
        <w:rPr>
          <w:rFonts w:eastAsia="Calibri"/>
          <w:color w:val="000000" w:themeColor="text1"/>
        </w:rPr>
      </w:pPr>
      <w:r>
        <w:rPr>
          <w:rFonts w:eastAsia="Calibri"/>
          <w:color w:val="000000" w:themeColor="text1"/>
        </w:rPr>
        <w:t xml:space="preserve">The </w:t>
      </w:r>
      <w:r w:rsidR="002F3C4C" w:rsidRPr="00FB48EB">
        <w:rPr>
          <w:rFonts w:eastAsia="Calibri"/>
          <w:color w:val="000000" w:themeColor="text1"/>
        </w:rPr>
        <w:t xml:space="preserve">list below is designed to prompt review, noting that any documents should be referenced in the relevant narrative sections of the self-assessment.     </w:t>
      </w:r>
      <w:r w:rsidR="0088255D">
        <w:rPr>
          <w:rFonts w:eastAsia="Calibri"/>
          <w:color w:val="000000" w:themeColor="text1"/>
        </w:rPr>
        <w:t xml:space="preserve">It </w:t>
      </w:r>
      <w:r w:rsidR="00655445">
        <w:rPr>
          <w:rFonts w:eastAsia="Calibri"/>
          <w:color w:val="000000" w:themeColor="text1"/>
        </w:rPr>
        <w:t xml:space="preserve">is draws on the </w:t>
      </w:r>
      <w:r w:rsidR="004A12B6">
        <w:rPr>
          <w:rFonts w:eastAsia="Calibri"/>
          <w:color w:val="000000" w:themeColor="text1"/>
        </w:rPr>
        <w:t>C</w:t>
      </w:r>
      <w:r w:rsidR="0088255D">
        <w:rPr>
          <w:rFonts w:eastAsia="Calibri"/>
          <w:color w:val="000000" w:themeColor="text1"/>
        </w:rPr>
        <w:t xml:space="preserve">QC </w:t>
      </w:r>
      <w:r w:rsidR="00E65E02">
        <w:rPr>
          <w:rFonts w:eastAsia="Calibri"/>
          <w:color w:val="000000" w:themeColor="text1"/>
        </w:rPr>
        <w:t>Local Authority Information Return request</w:t>
      </w:r>
      <w:r w:rsidR="009D1FD8">
        <w:rPr>
          <w:rFonts w:eastAsia="Calibri"/>
          <w:color w:val="000000" w:themeColor="text1"/>
        </w:rPr>
        <w:t xml:space="preserve"> made of </w:t>
      </w:r>
      <w:r w:rsidR="00E65E02">
        <w:rPr>
          <w:rFonts w:eastAsia="Calibri"/>
          <w:color w:val="000000" w:themeColor="text1"/>
        </w:rPr>
        <w:t xml:space="preserve">the three pilot </w:t>
      </w:r>
      <w:r w:rsidR="00966BCD">
        <w:rPr>
          <w:rFonts w:eastAsia="Calibri"/>
          <w:color w:val="000000" w:themeColor="text1"/>
        </w:rPr>
        <w:t>c</w:t>
      </w:r>
      <w:r w:rsidR="00E65E02">
        <w:rPr>
          <w:rFonts w:eastAsia="Calibri"/>
          <w:color w:val="000000" w:themeColor="text1"/>
        </w:rPr>
        <w:t>ouncil</w:t>
      </w:r>
      <w:r w:rsidR="00966BCD">
        <w:rPr>
          <w:rFonts w:eastAsia="Calibri"/>
          <w:color w:val="000000" w:themeColor="text1"/>
        </w:rPr>
        <w:t>s</w:t>
      </w:r>
      <w:r w:rsidR="00E65E02">
        <w:rPr>
          <w:rFonts w:eastAsia="Calibri"/>
          <w:color w:val="000000" w:themeColor="text1"/>
        </w:rPr>
        <w:t xml:space="preserve"> in May 2023.  </w:t>
      </w:r>
      <w:r w:rsidR="009D1FD8">
        <w:rPr>
          <w:rFonts w:eastAsia="Calibri"/>
          <w:color w:val="000000" w:themeColor="text1"/>
        </w:rPr>
        <w:t xml:space="preserve">While the majority of the CQC evidence request will draw on existing documents, some may require some bespoke </w:t>
      </w:r>
      <w:r w:rsidR="00066512">
        <w:rPr>
          <w:rFonts w:eastAsia="Calibri"/>
          <w:color w:val="000000" w:themeColor="text1"/>
        </w:rPr>
        <w:t xml:space="preserve">reports which are referred to in the </w:t>
      </w:r>
      <w:r w:rsidR="004A12B6">
        <w:rPr>
          <w:rFonts w:eastAsia="Calibri"/>
          <w:color w:val="000000" w:themeColor="text1"/>
        </w:rPr>
        <w:t>self-assessment</w:t>
      </w:r>
      <w:r w:rsidR="00066512">
        <w:rPr>
          <w:rFonts w:eastAsia="Calibri"/>
          <w:color w:val="000000" w:themeColor="text1"/>
        </w:rPr>
        <w:t>.</w:t>
      </w:r>
    </w:p>
    <w:p w14:paraId="64BE2954" w14:textId="77777777" w:rsidR="00066512" w:rsidRPr="00FB48EB" w:rsidRDefault="00066512" w:rsidP="00FB48EB">
      <w:pPr>
        <w:pStyle w:val="Bodycopy"/>
        <w:rPr>
          <w:rFonts w:eastAsia="Calibri"/>
          <w:color w:val="000000" w:themeColor="text1"/>
        </w:rPr>
      </w:pPr>
    </w:p>
    <w:p w14:paraId="6DEC27A9" w14:textId="2B8CECCD" w:rsidR="00C60C5F" w:rsidRDefault="004B54E0" w:rsidP="00FB48EB">
      <w:pPr>
        <w:pStyle w:val="Bodycopy"/>
        <w:rPr>
          <w:rFonts w:eastAsia="Calibri"/>
          <w:color w:val="000000" w:themeColor="text1"/>
        </w:rPr>
      </w:pPr>
      <w:r w:rsidRPr="00FB48EB">
        <w:rPr>
          <w:rFonts w:eastAsia="Calibri"/>
          <w:color w:val="000000" w:themeColor="text1"/>
        </w:rPr>
        <w:t xml:space="preserve">Note: It would be expected that the </w:t>
      </w:r>
      <w:r w:rsidR="00BA0BF9" w:rsidRPr="00FB48EB">
        <w:rPr>
          <w:rFonts w:eastAsia="Calibri"/>
          <w:color w:val="000000" w:themeColor="text1"/>
        </w:rPr>
        <w:t>self-assessment</w:t>
      </w:r>
      <w:r w:rsidRPr="00FB48EB">
        <w:rPr>
          <w:rFonts w:eastAsia="Calibri"/>
          <w:color w:val="000000" w:themeColor="text1"/>
        </w:rPr>
        <w:t xml:space="preserve"> library will be virtual </w:t>
      </w:r>
      <w:r w:rsidR="00E62F72" w:rsidRPr="00E62F72">
        <w:rPr>
          <w:rFonts w:eastAsia="Calibri"/>
          <w:color w:val="000000" w:themeColor="text1"/>
        </w:rPr>
        <w:t>for example</w:t>
      </w:r>
      <w:r w:rsidRPr="00FB48EB">
        <w:rPr>
          <w:rFonts w:eastAsia="Calibri"/>
          <w:color w:val="000000" w:themeColor="text1"/>
        </w:rPr>
        <w:t xml:space="preserve"> contained on a share point – with links provided to the source documents. </w:t>
      </w:r>
    </w:p>
    <w:p w14:paraId="58654817" w14:textId="77777777" w:rsidR="00C60C5F" w:rsidRDefault="00C60C5F">
      <w:pPr>
        <w:rPr>
          <w:rFonts w:ascii="Arial" w:eastAsia="Calibri" w:hAnsi="Arial" w:cs="Times New Roman"/>
          <w:color w:val="000000" w:themeColor="text1"/>
          <w:sz w:val="24"/>
          <w:szCs w:val="28"/>
          <w:shd w:val="clear" w:color="auto" w:fill="FFFFFF"/>
        </w:rPr>
      </w:pPr>
      <w:r>
        <w:rPr>
          <w:rFonts w:eastAsia="Calibri"/>
          <w:color w:val="000000" w:themeColor="text1"/>
        </w:rPr>
        <w:br w:type="page"/>
      </w:r>
    </w:p>
    <w:p w14:paraId="5968FBB3" w14:textId="77777777" w:rsidR="004B54E0" w:rsidRPr="00FB48EB" w:rsidRDefault="004B54E0" w:rsidP="00FB48EB">
      <w:pPr>
        <w:pStyle w:val="Bodycopy"/>
        <w:rPr>
          <w:rFonts w:eastAsia="Calibri"/>
          <w:color w:val="000000" w:themeColor="text1"/>
        </w:rPr>
      </w:pPr>
    </w:p>
    <w:tbl>
      <w:tblPr>
        <w:tblStyle w:val="TableGrid"/>
        <w:tblW w:w="14175" w:type="dxa"/>
        <w:tblInd w:w="-5" w:type="dxa"/>
        <w:tblLayout w:type="fixed"/>
        <w:tblLook w:val="04A0" w:firstRow="1" w:lastRow="0" w:firstColumn="1" w:lastColumn="0" w:noHBand="0" w:noVBand="1"/>
      </w:tblPr>
      <w:tblGrid>
        <w:gridCol w:w="993"/>
        <w:gridCol w:w="6945"/>
        <w:gridCol w:w="1418"/>
        <w:gridCol w:w="2410"/>
        <w:gridCol w:w="2409"/>
      </w:tblGrid>
      <w:tr w:rsidR="00A723DE" w:rsidRPr="0082393A" w14:paraId="1CF31A66" w14:textId="518A35D7" w:rsidTr="00C9387C">
        <w:trPr>
          <w:tblHeader/>
        </w:trPr>
        <w:tc>
          <w:tcPr>
            <w:tcW w:w="993" w:type="dxa"/>
            <w:tcBorders>
              <w:top w:val="single" w:sz="4" w:space="0" w:color="auto"/>
            </w:tcBorders>
            <w:shd w:val="clear" w:color="auto" w:fill="E5DFEC" w:themeFill="accent4" w:themeFillTint="33"/>
          </w:tcPr>
          <w:p w14:paraId="1BA5A77A" w14:textId="0CD4195F" w:rsidR="00A723DE" w:rsidRPr="0082393A" w:rsidRDefault="003E4D91">
            <w:pPr>
              <w:spacing w:before="120" w:after="120"/>
              <w:rPr>
                <w:rFonts w:ascii="Arial" w:hAnsi="Arial" w:cs="Arial"/>
                <w:b/>
                <w:bCs/>
                <w:sz w:val="24"/>
              </w:rPr>
            </w:pPr>
            <w:bookmarkStart w:id="75" w:name="_Hlk136510338"/>
            <w:bookmarkStart w:id="76" w:name="_Hlk136512403"/>
            <w:r>
              <w:rPr>
                <w:rFonts w:ascii="Arial" w:hAnsi="Arial" w:cs="Arial"/>
                <w:b/>
                <w:bCs/>
                <w:sz w:val="24"/>
              </w:rPr>
              <w:t>CQC IR</w:t>
            </w:r>
          </w:p>
        </w:tc>
        <w:tc>
          <w:tcPr>
            <w:tcW w:w="6945" w:type="dxa"/>
            <w:tcBorders>
              <w:top w:val="single" w:sz="4" w:space="0" w:color="auto"/>
            </w:tcBorders>
            <w:shd w:val="clear" w:color="auto" w:fill="E5DFEC" w:themeFill="accent4" w:themeFillTint="33"/>
          </w:tcPr>
          <w:p w14:paraId="3D16B75B" w14:textId="77777777" w:rsidR="00A723DE" w:rsidRPr="0082393A" w:rsidRDefault="00A723DE">
            <w:pPr>
              <w:spacing w:before="120" w:after="120"/>
              <w:rPr>
                <w:rFonts w:ascii="Arial" w:hAnsi="Arial" w:cs="Arial"/>
                <w:b/>
                <w:bCs/>
                <w:sz w:val="24"/>
              </w:rPr>
            </w:pPr>
            <w:r w:rsidRPr="0082393A">
              <w:rPr>
                <w:rFonts w:ascii="Arial" w:hAnsi="Arial" w:cs="Arial"/>
                <w:b/>
                <w:bCs/>
                <w:sz w:val="24"/>
              </w:rPr>
              <w:t>Evidence item</w:t>
            </w:r>
          </w:p>
        </w:tc>
        <w:tc>
          <w:tcPr>
            <w:tcW w:w="1418" w:type="dxa"/>
            <w:shd w:val="clear" w:color="auto" w:fill="E5DFEC" w:themeFill="accent4" w:themeFillTint="33"/>
          </w:tcPr>
          <w:p w14:paraId="26BF88E2" w14:textId="18827473" w:rsidR="00A723DE" w:rsidRPr="0082393A" w:rsidRDefault="00A723DE">
            <w:pPr>
              <w:spacing w:before="120" w:after="120"/>
              <w:rPr>
                <w:rFonts w:ascii="Arial" w:hAnsi="Arial" w:cs="Arial"/>
                <w:b/>
                <w:bCs/>
                <w:sz w:val="24"/>
              </w:rPr>
            </w:pPr>
            <w:r w:rsidRPr="0082393A">
              <w:rPr>
                <w:rFonts w:ascii="Arial" w:hAnsi="Arial" w:cs="Arial"/>
                <w:b/>
                <w:bCs/>
                <w:sz w:val="24"/>
              </w:rPr>
              <w:t>Quality statement</w:t>
            </w:r>
          </w:p>
        </w:tc>
        <w:tc>
          <w:tcPr>
            <w:tcW w:w="2410" w:type="dxa"/>
            <w:shd w:val="clear" w:color="auto" w:fill="E5DFEC" w:themeFill="accent4" w:themeFillTint="33"/>
          </w:tcPr>
          <w:p w14:paraId="549CDE08" w14:textId="238A1D2F" w:rsidR="00A723DE" w:rsidRPr="0082393A" w:rsidRDefault="00A723DE">
            <w:pPr>
              <w:spacing w:before="120" w:after="120"/>
              <w:rPr>
                <w:rFonts w:ascii="Arial" w:hAnsi="Arial" w:cs="Arial"/>
                <w:b/>
                <w:bCs/>
                <w:sz w:val="24"/>
              </w:rPr>
            </w:pPr>
            <w:r>
              <w:rPr>
                <w:rFonts w:ascii="Arial" w:hAnsi="Arial" w:cs="Arial"/>
                <w:b/>
                <w:bCs/>
                <w:sz w:val="24"/>
              </w:rPr>
              <w:t xml:space="preserve">Document </w:t>
            </w:r>
            <w:r w:rsidR="00CF2B60">
              <w:rPr>
                <w:rFonts w:ascii="Arial" w:hAnsi="Arial" w:cs="Arial"/>
                <w:b/>
                <w:bCs/>
                <w:sz w:val="24"/>
              </w:rPr>
              <w:t>t</w:t>
            </w:r>
            <w:r>
              <w:rPr>
                <w:rFonts w:ascii="Arial" w:hAnsi="Arial" w:cs="Arial"/>
                <w:b/>
                <w:bCs/>
                <w:sz w:val="24"/>
              </w:rPr>
              <w:t>ype</w:t>
            </w:r>
          </w:p>
        </w:tc>
        <w:tc>
          <w:tcPr>
            <w:tcW w:w="2409" w:type="dxa"/>
            <w:shd w:val="clear" w:color="auto" w:fill="E5DFEC" w:themeFill="accent4" w:themeFillTint="33"/>
          </w:tcPr>
          <w:p w14:paraId="3E404AC7" w14:textId="566D9E02" w:rsidR="00A723DE" w:rsidRPr="0082393A" w:rsidRDefault="00A723DE">
            <w:pPr>
              <w:spacing w:before="120" w:after="120"/>
              <w:rPr>
                <w:rFonts w:ascii="Arial" w:hAnsi="Arial" w:cs="Arial"/>
                <w:b/>
                <w:bCs/>
                <w:sz w:val="24"/>
              </w:rPr>
            </w:pPr>
            <w:r>
              <w:rPr>
                <w:rFonts w:ascii="Arial" w:hAnsi="Arial" w:cs="Arial"/>
                <w:b/>
                <w:bCs/>
                <w:sz w:val="24"/>
              </w:rPr>
              <w:t>Link</w:t>
            </w:r>
          </w:p>
        </w:tc>
      </w:tr>
      <w:bookmarkEnd w:id="75"/>
      <w:tr w:rsidR="00A723DE" w:rsidRPr="00C26569" w14:paraId="7853B3F9" w14:textId="77777777" w:rsidTr="00C26569">
        <w:tc>
          <w:tcPr>
            <w:tcW w:w="14175" w:type="dxa"/>
            <w:gridSpan w:val="5"/>
            <w:shd w:val="clear" w:color="auto" w:fill="000000" w:themeFill="text1"/>
          </w:tcPr>
          <w:p w14:paraId="5805F9F9" w14:textId="73E6C0B7" w:rsidR="00A723DE" w:rsidRPr="00C26569" w:rsidRDefault="00A723DE">
            <w:pPr>
              <w:spacing w:before="120" w:after="120"/>
              <w:rPr>
                <w:rFonts w:ascii="Arial" w:hAnsi="Arial" w:cs="Arial"/>
                <w:b/>
                <w:bCs/>
                <w:sz w:val="24"/>
              </w:rPr>
            </w:pPr>
            <w:r w:rsidRPr="00C26569">
              <w:rPr>
                <w:rFonts w:ascii="Arial" w:hAnsi="Arial" w:cs="Arial"/>
                <w:b/>
                <w:bCs/>
                <w:sz w:val="24"/>
              </w:rPr>
              <w:t>All themes</w:t>
            </w:r>
          </w:p>
        </w:tc>
      </w:tr>
      <w:bookmarkEnd w:id="76"/>
      <w:tr w:rsidR="00F1637D" w:rsidRPr="00FA5D96" w14:paraId="03237A2E" w14:textId="77777777" w:rsidTr="00C9387C">
        <w:tc>
          <w:tcPr>
            <w:tcW w:w="993" w:type="dxa"/>
          </w:tcPr>
          <w:p w14:paraId="40DC445F" w14:textId="0DCC5D1C" w:rsidR="00F1637D" w:rsidRPr="00FA5D96" w:rsidRDefault="003E4D91">
            <w:pPr>
              <w:spacing w:before="120" w:after="120"/>
              <w:rPr>
                <w:rFonts w:ascii="Arial" w:hAnsi="Arial" w:cs="Arial"/>
                <w:sz w:val="24"/>
              </w:rPr>
            </w:pPr>
            <w:r>
              <w:rPr>
                <w:rFonts w:ascii="Arial" w:hAnsi="Arial" w:cs="Arial"/>
                <w:sz w:val="24"/>
              </w:rPr>
              <w:t>Yes</w:t>
            </w:r>
          </w:p>
        </w:tc>
        <w:tc>
          <w:tcPr>
            <w:tcW w:w="6945" w:type="dxa"/>
          </w:tcPr>
          <w:p w14:paraId="5D37B658" w14:textId="77777777" w:rsidR="00F1637D" w:rsidRPr="00FA5D96" w:rsidRDefault="00F1637D">
            <w:pPr>
              <w:spacing w:before="120" w:after="120"/>
              <w:rPr>
                <w:rFonts w:ascii="Arial" w:eastAsia="Arial" w:hAnsi="Arial" w:cs="Arial"/>
                <w:color w:val="000000"/>
                <w:sz w:val="24"/>
              </w:rPr>
            </w:pPr>
            <w:r w:rsidRPr="00FA5D96">
              <w:rPr>
                <w:rFonts w:ascii="Arial" w:eastAsia="Arial" w:hAnsi="Arial" w:cs="Arial"/>
                <w:color w:val="000000"/>
                <w:sz w:val="24"/>
              </w:rPr>
              <w:t xml:space="preserve">Organisational structure showing lines of reporting and accountability. </w:t>
            </w:r>
          </w:p>
          <w:p w14:paraId="3D5B32E6" w14:textId="051BEE78" w:rsidR="00F1637D" w:rsidRPr="00FA5D96" w:rsidRDefault="00F1637D">
            <w:pPr>
              <w:spacing w:before="120" w:after="120"/>
              <w:rPr>
                <w:rFonts w:ascii="Arial" w:eastAsia="Arial" w:hAnsi="Arial" w:cs="Arial"/>
                <w:color w:val="000000"/>
                <w:sz w:val="24"/>
              </w:rPr>
            </w:pPr>
            <w:r w:rsidRPr="00B07550">
              <w:rPr>
                <w:rFonts w:ascii="Arial" w:eastAsia="Arial" w:hAnsi="Arial" w:cs="Arial"/>
                <w:i/>
                <w:iCs/>
                <w:color w:val="000000"/>
                <w:sz w:val="20"/>
                <w:szCs w:val="20"/>
              </w:rPr>
              <w:t xml:space="preserve">Chief Executive to Director of Adult Services, senior leadership team, and the following functions: commissioning, assessment and social work, safeguarding. </w:t>
            </w:r>
          </w:p>
        </w:tc>
        <w:tc>
          <w:tcPr>
            <w:tcW w:w="1418" w:type="dxa"/>
          </w:tcPr>
          <w:p w14:paraId="6EBC6EBA" w14:textId="19F8F678" w:rsidR="00F1637D" w:rsidRPr="00FA5D96" w:rsidRDefault="00F1637D">
            <w:pPr>
              <w:spacing w:before="120" w:after="120"/>
              <w:rPr>
                <w:rFonts w:ascii="Arial" w:hAnsi="Arial" w:cs="Arial"/>
                <w:sz w:val="24"/>
              </w:rPr>
            </w:pPr>
            <w:r>
              <w:rPr>
                <w:rFonts w:ascii="Arial" w:hAnsi="Arial" w:cs="Arial"/>
                <w:sz w:val="24"/>
              </w:rPr>
              <w:t>All</w:t>
            </w:r>
          </w:p>
        </w:tc>
        <w:tc>
          <w:tcPr>
            <w:tcW w:w="2410" w:type="dxa"/>
          </w:tcPr>
          <w:p w14:paraId="4FEA7F42" w14:textId="0FC45BBC" w:rsidR="00B679C6" w:rsidRDefault="00A92F47">
            <w:pPr>
              <w:spacing w:before="120" w:after="120"/>
              <w:rPr>
                <w:rFonts w:ascii="Arial" w:hAnsi="Arial" w:cs="Arial"/>
                <w:sz w:val="24"/>
              </w:rPr>
            </w:pPr>
            <w:r>
              <w:rPr>
                <w:rFonts w:ascii="Arial" w:hAnsi="Arial" w:cs="Arial"/>
                <w:sz w:val="24"/>
              </w:rPr>
              <w:t>Bespoke</w:t>
            </w:r>
            <w:r w:rsidR="00396DD7">
              <w:rPr>
                <w:rFonts w:ascii="Arial" w:hAnsi="Arial" w:cs="Arial"/>
                <w:sz w:val="24"/>
              </w:rPr>
              <w:t xml:space="preserve"> report</w:t>
            </w:r>
          </w:p>
          <w:p w14:paraId="4DF0D938" w14:textId="7220F9C4" w:rsidR="00F1637D" w:rsidRPr="00FA5D96" w:rsidRDefault="00F1637D">
            <w:pPr>
              <w:spacing w:before="120" w:after="120"/>
              <w:rPr>
                <w:rFonts w:ascii="Arial" w:hAnsi="Arial" w:cs="Arial"/>
                <w:sz w:val="24"/>
              </w:rPr>
            </w:pPr>
          </w:p>
        </w:tc>
        <w:tc>
          <w:tcPr>
            <w:tcW w:w="2409" w:type="dxa"/>
          </w:tcPr>
          <w:p w14:paraId="2BCA18BB" w14:textId="77777777" w:rsidR="00F1637D" w:rsidRPr="00FA5D96" w:rsidRDefault="00F1637D">
            <w:pPr>
              <w:spacing w:before="120" w:after="120"/>
              <w:rPr>
                <w:rFonts w:ascii="Arial" w:hAnsi="Arial" w:cs="Arial"/>
                <w:sz w:val="24"/>
              </w:rPr>
            </w:pPr>
          </w:p>
        </w:tc>
      </w:tr>
      <w:tr w:rsidR="00F1637D" w:rsidRPr="00FA5D96" w14:paraId="4822CD4D" w14:textId="77777777" w:rsidTr="00C9387C">
        <w:tc>
          <w:tcPr>
            <w:tcW w:w="993" w:type="dxa"/>
          </w:tcPr>
          <w:p w14:paraId="0312EBB0" w14:textId="148ECA8F" w:rsidR="00F1637D" w:rsidRPr="00FA5D96" w:rsidRDefault="003E4D91">
            <w:pPr>
              <w:spacing w:before="120" w:after="120"/>
              <w:rPr>
                <w:rFonts w:ascii="Arial" w:hAnsi="Arial" w:cs="Arial"/>
                <w:sz w:val="24"/>
              </w:rPr>
            </w:pPr>
            <w:r>
              <w:rPr>
                <w:rFonts w:ascii="Arial" w:hAnsi="Arial" w:cs="Arial"/>
                <w:sz w:val="24"/>
              </w:rPr>
              <w:t>Yes</w:t>
            </w:r>
          </w:p>
        </w:tc>
        <w:tc>
          <w:tcPr>
            <w:tcW w:w="6945" w:type="dxa"/>
          </w:tcPr>
          <w:p w14:paraId="07E88287" w14:textId="6B95F13A" w:rsidR="00F1637D" w:rsidRPr="00FA5D96" w:rsidRDefault="00A92F47">
            <w:pPr>
              <w:spacing w:after="240" w:line="252" w:lineRule="auto"/>
              <w:rPr>
                <w:rFonts w:ascii="Arial" w:hAnsi="Arial" w:cs="Arial"/>
                <w:sz w:val="24"/>
              </w:rPr>
            </w:pPr>
            <w:r>
              <w:rPr>
                <w:rFonts w:ascii="Arial" w:hAnsi="Arial" w:cs="Arial"/>
                <w:sz w:val="24"/>
              </w:rPr>
              <w:t>D</w:t>
            </w:r>
            <w:r w:rsidR="00F1637D" w:rsidRPr="00FA5D96">
              <w:rPr>
                <w:rFonts w:ascii="Arial" w:hAnsi="Arial" w:cs="Arial"/>
                <w:sz w:val="24"/>
              </w:rPr>
              <w:t>etails of any key groups, partnerships or networks in the local area we could gather feedback from in relation to the assessment. For example: carers groups, provider forums, partnership boards.</w:t>
            </w:r>
          </w:p>
          <w:p w14:paraId="7DE4395F" w14:textId="77777777" w:rsidR="00F1637D" w:rsidRPr="00FA5D96" w:rsidRDefault="00F1637D">
            <w:pPr>
              <w:spacing w:after="120" w:line="252" w:lineRule="auto"/>
              <w:rPr>
                <w:rFonts w:ascii="Arial" w:hAnsi="Arial" w:cs="Arial"/>
                <w:sz w:val="24"/>
              </w:rPr>
            </w:pPr>
            <w:r>
              <w:rPr>
                <w:rFonts w:ascii="Arial" w:hAnsi="Arial" w:cs="Arial"/>
                <w:sz w:val="24"/>
              </w:rPr>
              <w:t>I</w:t>
            </w:r>
            <w:r w:rsidRPr="00FA5D96">
              <w:rPr>
                <w:rFonts w:ascii="Arial" w:hAnsi="Arial" w:cs="Arial"/>
                <w:sz w:val="24"/>
              </w:rPr>
              <w:t>nclude:</w:t>
            </w:r>
          </w:p>
          <w:p w14:paraId="3779DCE7" w14:textId="633EA82A" w:rsidR="00F1637D" w:rsidRPr="00FA5D96" w:rsidRDefault="00CF2B60">
            <w:pPr>
              <w:pStyle w:val="ListParagraph"/>
              <w:numPr>
                <w:ilvl w:val="0"/>
                <w:numId w:val="48"/>
              </w:numPr>
              <w:spacing w:after="240" w:line="252" w:lineRule="auto"/>
              <w:ind w:left="317" w:hanging="317"/>
              <w:rPr>
                <w:rFonts w:cs="Arial"/>
                <w:sz w:val="24"/>
                <w:szCs w:val="24"/>
              </w:rPr>
            </w:pPr>
            <w:r>
              <w:rPr>
                <w:rFonts w:cs="Arial"/>
                <w:sz w:val="24"/>
                <w:szCs w:val="24"/>
              </w:rPr>
              <w:t>N</w:t>
            </w:r>
            <w:r w:rsidR="00F1637D" w:rsidRPr="00FA5D96">
              <w:rPr>
                <w:rFonts w:cs="Arial"/>
                <w:sz w:val="24"/>
                <w:szCs w:val="24"/>
              </w:rPr>
              <w:t>ame of group, partnership or network</w:t>
            </w:r>
          </w:p>
          <w:p w14:paraId="591C6734" w14:textId="54266B6B" w:rsidR="00F1637D" w:rsidRPr="00FA5D96" w:rsidRDefault="00CF2B60">
            <w:pPr>
              <w:pStyle w:val="ListParagraph"/>
              <w:numPr>
                <w:ilvl w:val="0"/>
                <w:numId w:val="48"/>
              </w:numPr>
              <w:spacing w:after="240" w:line="252" w:lineRule="auto"/>
              <w:ind w:left="317" w:hanging="317"/>
              <w:rPr>
                <w:rFonts w:cs="Arial"/>
                <w:sz w:val="24"/>
                <w:szCs w:val="24"/>
              </w:rPr>
            </w:pPr>
            <w:r>
              <w:rPr>
                <w:rFonts w:cs="Arial"/>
                <w:sz w:val="24"/>
                <w:szCs w:val="24"/>
              </w:rPr>
              <w:t>C</w:t>
            </w:r>
            <w:r w:rsidR="00F1637D" w:rsidRPr="00FA5D96">
              <w:rPr>
                <w:rFonts w:cs="Arial"/>
                <w:sz w:val="24"/>
                <w:szCs w:val="24"/>
              </w:rPr>
              <w:t>ontact details (name, email, telephone number)</w:t>
            </w:r>
          </w:p>
          <w:p w14:paraId="31B01533" w14:textId="0391A6D3" w:rsidR="00F1637D" w:rsidRPr="00FA5D96" w:rsidRDefault="00CF2B60">
            <w:pPr>
              <w:pStyle w:val="ListParagraph"/>
              <w:numPr>
                <w:ilvl w:val="0"/>
                <w:numId w:val="48"/>
              </w:numPr>
              <w:spacing w:after="240" w:line="252" w:lineRule="auto"/>
              <w:ind w:left="317" w:hanging="317"/>
              <w:rPr>
                <w:rFonts w:cs="Arial"/>
                <w:sz w:val="24"/>
                <w:szCs w:val="24"/>
              </w:rPr>
            </w:pPr>
            <w:r>
              <w:rPr>
                <w:rFonts w:cs="Arial"/>
                <w:sz w:val="24"/>
                <w:szCs w:val="24"/>
              </w:rPr>
              <w:t>P</w:t>
            </w:r>
            <w:r w:rsidR="00F1637D" w:rsidRPr="00FA5D96">
              <w:rPr>
                <w:rFonts w:cs="Arial"/>
                <w:sz w:val="24"/>
                <w:szCs w:val="24"/>
              </w:rPr>
              <w:t>urpose of group, partnership or network</w:t>
            </w:r>
          </w:p>
        </w:tc>
        <w:tc>
          <w:tcPr>
            <w:tcW w:w="1418" w:type="dxa"/>
          </w:tcPr>
          <w:p w14:paraId="4B2A212A" w14:textId="290C6BA2" w:rsidR="00F1637D" w:rsidRPr="00FA5D96" w:rsidRDefault="00A92F47">
            <w:pPr>
              <w:spacing w:before="120" w:after="120"/>
              <w:rPr>
                <w:rFonts w:ascii="Arial" w:hAnsi="Arial" w:cs="Arial"/>
                <w:sz w:val="24"/>
              </w:rPr>
            </w:pPr>
            <w:r>
              <w:rPr>
                <w:rFonts w:ascii="Arial" w:hAnsi="Arial" w:cs="Arial"/>
                <w:sz w:val="24"/>
              </w:rPr>
              <w:t>All</w:t>
            </w:r>
          </w:p>
        </w:tc>
        <w:tc>
          <w:tcPr>
            <w:tcW w:w="2410" w:type="dxa"/>
          </w:tcPr>
          <w:p w14:paraId="2A4727B8" w14:textId="64E77DE5" w:rsidR="00F1637D" w:rsidRPr="00FA5D96" w:rsidRDefault="00A92F47">
            <w:pPr>
              <w:spacing w:before="120" w:after="120"/>
              <w:rPr>
                <w:rFonts w:ascii="Arial" w:hAnsi="Arial" w:cs="Arial"/>
                <w:sz w:val="24"/>
              </w:rPr>
            </w:pPr>
            <w:r>
              <w:rPr>
                <w:rFonts w:ascii="Arial" w:hAnsi="Arial" w:cs="Arial"/>
                <w:sz w:val="24"/>
              </w:rPr>
              <w:t>Bespoke</w:t>
            </w:r>
            <w:r w:rsidR="00396DD7">
              <w:rPr>
                <w:rFonts w:ascii="Arial" w:hAnsi="Arial" w:cs="Arial"/>
                <w:sz w:val="24"/>
              </w:rPr>
              <w:t xml:space="preserve"> report</w:t>
            </w:r>
          </w:p>
        </w:tc>
        <w:tc>
          <w:tcPr>
            <w:tcW w:w="2409" w:type="dxa"/>
          </w:tcPr>
          <w:p w14:paraId="06CB810F" w14:textId="77777777" w:rsidR="00F1637D" w:rsidRPr="00FA5D96" w:rsidRDefault="00F1637D">
            <w:pPr>
              <w:spacing w:before="120" w:after="120"/>
              <w:rPr>
                <w:rFonts w:ascii="Arial" w:hAnsi="Arial" w:cs="Arial"/>
                <w:sz w:val="24"/>
              </w:rPr>
            </w:pPr>
          </w:p>
        </w:tc>
      </w:tr>
      <w:tr w:rsidR="00AA5DEB" w:rsidRPr="0082393A" w14:paraId="1C4AFF01" w14:textId="77777777" w:rsidTr="00C9387C">
        <w:tc>
          <w:tcPr>
            <w:tcW w:w="993" w:type="dxa"/>
          </w:tcPr>
          <w:p w14:paraId="3CBF5563" w14:textId="4EC425F5" w:rsidR="00AA5DEB" w:rsidRPr="0082393A" w:rsidRDefault="00AA5DEB">
            <w:pPr>
              <w:spacing w:before="120" w:after="120"/>
              <w:rPr>
                <w:rFonts w:ascii="Arial" w:hAnsi="Arial" w:cs="Arial"/>
                <w:sz w:val="24"/>
              </w:rPr>
            </w:pPr>
          </w:p>
        </w:tc>
        <w:tc>
          <w:tcPr>
            <w:tcW w:w="6945" w:type="dxa"/>
          </w:tcPr>
          <w:p w14:paraId="133B7E00" w14:textId="2D8B08B9" w:rsidR="00AA5DEB" w:rsidRPr="0082393A" w:rsidRDefault="00DE3849">
            <w:pPr>
              <w:spacing w:before="120" w:after="120"/>
              <w:rPr>
                <w:rFonts w:ascii="Arial" w:eastAsia="Arial" w:hAnsi="Arial" w:cs="Arial"/>
                <w:color w:val="000000" w:themeColor="text1"/>
                <w:sz w:val="24"/>
              </w:rPr>
            </w:pPr>
            <w:r>
              <w:rPr>
                <w:rFonts w:ascii="Arial" w:eastAsia="Arial" w:hAnsi="Arial" w:cs="Arial"/>
                <w:color w:val="000000" w:themeColor="text1"/>
                <w:sz w:val="24"/>
              </w:rPr>
              <w:t xml:space="preserve">Corporate Plan and </w:t>
            </w:r>
            <w:r w:rsidR="009554AE">
              <w:rPr>
                <w:rFonts w:ascii="Arial" w:eastAsia="Arial" w:hAnsi="Arial" w:cs="Arial"/>
                <w:color w:val="000000" w:themeColor="text1"/>
                <w:sz w:val="24"/>
              </w:rPr>
              <w:t>Medium-Term</w:t>
            </w:r>
            <w:r>
              <w:rPr>
                <w:rFonts w:ascii="Arial" w:eastAsia="Arial" w:hAnsi="Arial" w:cs="Arial"/>
                <w:color w:val="000000" w:themeColor="text1"/>
                <w:sz w:val="24"/>
              </w:rPr>
              <w:t xml:space="preserve"> Financial Statement</w:t>
            </w:r>
          </w:p>
        </w:tc>
        <w:tc>
          <w:tcPr>
            <w:tcW w:w="1418" w:type="dxa"/>
          </w:tcPr>
          <w:p w14:paraId="6C5D80F7" w14:textId="24190278" w:rsidR="00AA5DEB" w:rsidRPr="0082393A" w:rsidRDefault="00887ECC">
            <w:pPr>
              <w:spacing w:before="120" w:after="120"/>
              <w:rPr>
                <w:rFonts w:ascii="Arial" w:hAnsi="Arial" w:cs="Arial"/>
                <w:sz w:val="24"/>
              </w:rPr>
            </w:pPr>
            <w:r>
              <w:rPr>
                <w:rFonts w:ascii="Arial" w:hAnsi="Arial" w:cs="Arial"/>
                <w:sz w:val="24"/>
              </w:rPr>
              <w:t>All</w:t>
            </w:r>
          </w:p>
        </w:tc>
        <w:tc>
          <w:tcPr>
            <w:tcW w:w="2410" w:type="dxa"/>
          </w:tcPr>
          <w:p w14:paraId="5A29820F" w14:textId="1FD5B12E" w:rsidR="00AA5DEB" w:rsidRDefault="00887ECC">
            <w:pPr>
              <w:spacing w:before="120" w:after="120"/>
              <w:rPr>
                <w:rFonts w:ascii="Arial" w:hAnsi="Arial" w:cs="Arial"/>
                <w:sz w:val="24"/>
              </w:rPr>
            </w:pPr>
            <w:r>
              <w:rPr>
                <w:rFonts w:ascii="Arial" w:hAnsi="Arial" w:cs="Arial"/>
                <w:sz w:val="24"/>
              </w:rPr>
              <w:t>Report</w:t>
            </w:r>
          </w:p>
        </w:tc>
        <w:tc>
          <w:tcPr>
            <w:tcW w:w="2409" w:type="dxa"/>
          </w:tcPr>
          <w:p w14:paraId="056F5CE2" w14:textId="77777777" w:rsidR="00AA5DEB" w:rsidRPr="0082393A" w:rsidRDefault="00AA5DEB">
            <w:pPr>
              <w:spacing w:before="120" w:after="120"/>
              <w:rPr>
                <w:rFonts w:ascii="Arial" w:hAnsi="Arial" w:cs="Arial"/>
                <w:sz w:val="24"/>
              </w:rPr>
            </w:pPr>
          </w:p>
        </w:tc>
      </w:tr>
      <w:tr w:rsidR="00887ECC" w:rsidRPr="0082393A" w14:paraId="5F8176BB" w14:textId="77777777" w:rsidTr="00C9387C">
        <w:tc>
          <w:tcPr>
            <w:tcW w:w="993" w:type="dxa"/>
          </w:tcPr>
          <w:p w14:paraId="52394F84" w14:textId="18AFDADA" w:rsidR="00887ECC" w:rsidRPr="0082393A" w:rsidRDefault="00887ECC">
            <w:pPr>
              <w:spacing w:before="120" w:after="120"/>
              <w:rPr>
                <w:rFonts w:ascii="Arial" w:hAnsi="Arial" w:cs="Arial"/>
                <w:sz w:val="24"/>
              </w:rPr>
            </w:pPr>
          </w:p>
        </w:tc>
        <w:tc>
          <w:tcPr>
            <w:tcW w:w="6945" w:type="dxa"/>
          </w:tcPr>
          <w:p w14:paraId="7BAC5A55" w14:textId="13873E4A" w:rsidR="00887ECC" w:rsidRPr="0082393A" w:rsidRDefault="00887ECC">
            <w:pPr>
              <w:spacing w:before="120" w:after="120"/>
              <w:rPr>
                <w:rFonts w:ascii="Arial" w:eastAsia="Arial" w:hAnsi="Arial" w:cs="Arial"/>
                <w:color w:val="000000" w:themeColor="text1"/>
                <w:sz w:val="24"/>
              </w:rPr>
            </w:pPr>
            <w:r>
              <w:rPr>
                <w:rFonts w:ascii="Arial" w:eastAsia="Arial" w:hAnsi="Arial" w:cs="Arial"/>
                <w:color w:val="000000" w:themeColor="text1"/>
                <w:sz w:val="24"/>
              </w:rPr>
              <w:t>Adult social care strategies</w:t>
            </w:r>
          </w:p>
        </w:tc>
        <w:tc>
          <w:tcPr>
            <w:tcW w:w="1418" w:type="dxa"/>
          </w:tcPr>
          <w:p w14:paraId="1E1277DA" w14:textId="5B23910E" w:rsidR="00887ECC" w:rsidRPr="0082393A" w:rsidRDefault="00887ECC">
            <w:pPr>
              <w:spacing w:before="120" w:after="120"/>
              <w:rPr>
                <w:rFonts w:ascii="Arial" w:hAnsi="Arial" w:cs="Arial"/>
                <w:sz w:val="24"/>
              </w:rPr>
            </w:pPr>
            <w:r>
              <w:rPr>
                <w:rFonts w:ascii="Arial" w:hAnsi="Arial" w:cs="Arial"/>
                <w:sz w:val="24"/>
              </w:rPr>
              <w:t>All</w:t>
            </w:r>
          </w:p>
        </w:tc>
        <w:tc>
          <w:tcPr>
            <w:tcW w:w="2410" w:type="dxa"/>
          </w:tcPr>
          <w:p w14:paraId="458C9B2B" w14:textId="4A051D72" w:rsidR="00887ECC" w:rsidRDefault="00887ECC">
            <w:pPr>
              <w:spacing w:before="120" w:after="120"/>
              <w:rPr>
                <w:rFonts w:ascii="Arial" w:hAnsi="Arial" w:cs="Arial"/>
                <w:sz w:val="24"/>
              </w:rPr>
            </w:pPr>
            <w:r>
              <w:rPr>
                <w:rFonts w:ascii="Arial" w:hAnsi="Arial" w:cs="Arial"/>
                <w:sz w:val="24"/>
              </w:rPr>
              <w:t>Strategy document</w:t>
            </w:r>
          </w:p>
        </w:tc>
        <w:tc>
          <w:tcPr>
            <w:tcW w:w="2409" w:type="dxa"/>
          </w:tcPr>
          <w:p w14:paraId="3E29AA92" w14:textId="77777777" w:rsidR="00887ECC" w:rsidRPr="0082393A" w:rsidRDefault="00887ECC">
            <w:pPr>
              <w:spacing w:before="120" w:after="120"/>
              <w:rPr>
                <w:rFonts w:ascii="Arial" w:hAnsi="Arial" w:cs="Arial"/>
                <w:sz w:val="24"/>
              </w:rPr>
            </w:pPr>
          </w:p>
        </w:tc>
      </w:tr>
      <w:tr w:rsidR="009E185D" w:rsidRPr="0082393A" w14:paraId="45C27749" w14:textId="77777777" w:rsidTr="00C9387C">
        <w:tc>
          <w:tcPr>
            <w:tcW w:w="993" w:type="dxa"/>
          </w:tcPr>
          <w:p w14:paraId="0AF59655" w14:textId="094D95E5" w:rsidR="009E185D" w:rsidRPr="0082393A" w:rsidRDefault="003E4D91">
            <w:pPr>
              <w:spacing w:before="120" w:after="120"/>
              <w:rPr>
                <w:rFonts w:ascii="Arial" w:hAnsi="Arial" w:cs="Arial"/>
                <w:sz w:val="24"/>
              </w:rPr>
            </w:pPr>
            <w:r>
              <w:rPr>
                <w:rFonts w:ascii="Arial" w:hAnsi="Arial" w:cs="Arial"/>
                <w:sz w:val="24"/>
              </w:rPr>
              <w:t>Yes</w:t>
            </w:r>
          </w:p>
        </w:tc>
        <w:tc>
          <w:tcPr>
            <w:tcW w:w="6945" w:type="dxa"/>
          </w:tcPr>
          <w:p w14:paraId="0A94E478" w14:textId="34516F68" w:rsidR="009E185D" w:rsidRPr="0082393A" w:rsidRDefault="00E32E60">
            <w:pPr>
              <w:spacing w:before="120" w:after="120"/>
              <w:rPr>
                <w:rFonts w:ascii="Arial" w:eastAsia="Arial" w:hAnsi="Arial" w:cs="Arial"/>
                <w:color w:val="000000"/>
                <w:sz w:val="24"/>
              </w:rPr>
            </w:pPr>
            <w:r>
              <w:rPr>
                <w:rFonts w:ascii="Arial" w:eastAsia="Arial" w:hAnsi="Arial" w:cs="Arial"/>
                <w:color w:val="000000"/>
                <w:sz w:val="24"/>
              </w:rPr>
              <w:t xml:space="preserve">Health and Wellbeing Strategy and </w:t>
            </w:r>
            <w:r w:rsidR="009E185D" w:rsidRPr="0082393A">
              <w:rPr>
                <w:rFonts w:ascii="Arial" w:eastAsia="Arial" w:hAnsi="Arial" w:cs="Arial"/>
                <w:color w:val="000000"/>
                <w:sz w:val="24"/>
              </w:rPr>
              <w:t>Joint Strategic Needs Assessment</w:t>
            </w:r>
            <w:r w:rsidR="009E185D">
              <w:rPr>
                <w:rFonts w:ascii="Arial" w:eastAsia="Arial" w:hAnsi="Arial" w:cs="Arial"/>
                <w:color w:val="000000"/>
                <w:sz w:val="24"/>
              </w:rPr>
              <w:t>.</w:t>
            </w:r>
          </w:p>
        </w:tc>
        <w:tc>
          <w:tcPr>
            <w:tcW w:w="1418" w:type="dxa"/>
          </w:tcPr>
          <w:p w14:paraId="0D0D7BCE" w14:textId="36EDCD42" w:rsidR="009E185D" w:rsidRPr="0082393A" w:rsidRDefault="009E185D">
            <w:pPr>
              <w:spacing w:before="120" w:after="120"/>
              <w:rPr>
                <w:rFonts w:ascii="Arial" w:hAnsi="Arial" w:cs="Arial"/>
                <w:sz w:val="24"/>
              </w:rPr>
            </w:pPr>
            <w:r>
              <w:rPr>
                <w:rFonts w:ascii="Arial" w:hAnsi="Arial" w:cs="Arial"/>
                <w:sz w:val="24"/>
              </w:rPr>
              <w:t>All</w:t>
            </w:r>
          </w:p>
        </w:tc>
        <w:tc>
          <w:tcPr>
            <w:tcW w:w="2410" w:type="dxa"/>
          </w:tcPr>
          <w:p w14:paraId="595347C1" w14:textId="3F7A0A0E" w:rsidR="009E185D" w:rsidRPr="00BD79CE" w:rsidRDefault="00396DD7">
            <w:pPr>
              <w:spacing w:before="120" w:after="120"/>
              <w:rPr>
                <w:rFonts w:ascii="Arial" w:hAnsi="Arial" w:cs="Arial"/>
                <w:sz w:val="24"/>
              </w:rPr>
            </w:pPr>
            <w:r>
              <w:rPr>
                <w:rFonts w:ascii="Arial" w:hAnsi="Arial" w:cs="Arial"/>
                <w:sz w:val="24"/>
              </w:rPr>
              <w:t xml:space="preserve">Public </w:t>
            </w:r>
            <w:r w:rsidR="00CF2B60">
              <w:rPr>
                <w:rFonts w:ascii="Arial" w:hAnsi="Arial" w:cs="Arial"/>
                <w:sz w:val="24"/>
              </w:rPr>
              <w:t>d</w:t>
            </w:r>
            <w:r w:rsidR="005D24FF">
              <w:rPr>
                <w:rFonts w:ascii="Arial" w:hAnsi="Arial" w:cs="Arial"/>
                <w:sz w:val="24"/>
              </w:rPr>
              <w:t>ocument</w:t>
            </w:r>
            <w:r>
              <w:rPr>
                <w:rFonts w:ascii="Arial" w:hAnsi="Arial" w:cs="Arial"/>
                <w:sz w:val="24"/>
              </w:rPr>
              <w:t>s</w:t>
            </w:r>
          </w:p>
        </w:tc>
        <w:tc>
          <w:tcPr>
            <w:tcW w:w="2409" w:type="dxa"/>
          </w:tcPr>
          <w:p w14:paraId="6AF4A09C" w14:textId="77777777" w:rsidR="009E185D" w:rsidRPr="00BD79CE" w:rsidRDefault="009E185D">
            <w:pPr>
              <w:spacing w:before="120" w:after="120"/>
              <w:rPr>
                <w:rFonts w:ascii="Arial" w:hAnsi="Arial" w:cs="Arial"/>
                <w:sz w:val="24"/>
              </w:rPr>
            </w:pPr>
          </w:p>
        </w:tc>
      </w:tr>
      <w:tr w:rsidR="00A723DE" w:rsidRPr="0082393A" w14:paraId="6B8442B4" w14:textId="142308A4" w:rsidTr="00C9387C">
        <w:tc>
          <w:tcPr>
            <w:tcW w:w="993" w:type="dxa"/>
          </w:tcPr>
          <w:p w14:paraId="19BA6B5B" w14:textId="0ADCBD37" w:rsidR="00A723DE" w:rsidRPr="0082393A" w:rsidRDefault="003E4D91">
            <w:pPr>
              <w:spacing w:before="120" w:after="120"/>
              <w:rPr>
                <w:rFonts w:ascii="Arial" w:hAnsi="Arial" w:cs="Arial"/>
                <w:sz w:val="24"/>
              </w:rPr>
            </w:pPr>
            <w:r>
              <w:rPr>
                <w:rFonts w:ascii="Arial" w:hAnsi="Arial" w:cs="Arial"/>
                <w:sz w:val="24"/>
              </w:rPr>
              <w:t>Yes</w:t>
            </w:r>
          </w:p>
        </w:tc>
        <w:tc>
          <w:tcPr>
            <w:tcW w:w="6945" w:type="dxa"/>
          </w:tcPr>
          <w:p w14:paraId="1FB52EDE" w14:textId="77777777" w:rsidR="00A723DE" w:rsidRPr="0082393A" w:rsidRDefault="00A723DE">
            <w:pPr>
              <w:spacing w:before="120" w:after="120"/>
              <w:rPr>
                <w:rFonts w:ascii="Arial" w:eastAsia="Arial" w:hAnsi="Arial" w:cs="Arial"/>
                <w:color w:val="000000" w:themeColor="text1"/>
                <w:sz w:val="24"/>
              </w:rPr>
            </w:pPr>
            <w:r w:rsidRPr="0082393A">
              <w:rPr>
                <w:rFonts w:ascii="Arial" w:eastAsia="Arial" w:hAnsi="Arial" w:cs="Arial"/>
                <w:color w:val="000000" w:themeColor="text1"/>
                <w:sz w:val="24"/>
              </w:rPr>
              <w:t xml:space="preserve">Feedback people have sent to the local authority and feedback it has gathered itself </w:t>
            </w:r>
          </w:p>
          <w:p w14:paraId="04D3C5F5" w14:textId="77777777" w:rsidR="00A723DE" w:rsidRPr="00BF3F1C" w:rsidRDefault="00A723DE">
            <w:pPr>
              <w:spacing w:before="120" w:after="120"/>
              <w:rPr>
                <w:rFonts w:ascii="Arial" w:hAnsi="Arial" w:cs="Arial"/>
                <w:sz w:val="20"/>
                <w:szCs w:val="20"/>
              </w:rPr>
            </w:pPr>
            <w:r w:rsidRPr="00BF3F1C">
              <w:rPr>
                <w:rFonts w:ascii="Arial" w:eastAsia="Arial" w:hAnsi="Arial" w:cs="Arial"/>
                <w:i/>
                <w:iCs/>
                <w:color w:val="000000" w:themeColor="text1"/>
                <w:sz w:val="20"/>
                <w:szCs w:val="20"/>
              </w:rPr>
              <w:lastRenderedPageBreak/>
              <w:t>Covering the preceding 12 months from the date of completing the information return.</w:t>
            </w:r>
          </w:p>
        </w:tc>
        <w:tc>
          <w:tcPr>
            <w:tcW w:w="1418" w:type="dxa"/>
          </w:tcPr>
          <w:p w14:paraId="6CED6D3A" w14:textId="77777777" w:rsidR="00A723DE" w:rsidRPr="0082393A" w:rsidRDefault="00A723DE">
            <w:pPr>
              <w:spacing w:before="120" w:after="120"/>
              <w:rPr>
                <w:rFonts w:ascii="Arial" w:hAnsi="Arial" w:cs="Arial"/>
                <w:sz w:val="24"/>
              </w:rPr>
            </w:pPr>
            <w:r w:rsidRPr="0082393A">
              <w:rPr>
                <w:rFonts w:ascii="Arial" w:hAnsi="Arial" w:cs="Arial"/>
                <w:sz w:val="24"/>
              </w:rPr>
              <w:lastRenderedPageBreak/>
              <w:t>All</w:t>
            </w:r>
          </w:p>
        </w:tc>
        <w:tc>
          <w:tcPr>
            <w:tcW w:w="2410" w:type="dxa"/>
          </w:tcPr>
          <w:p w14:paraId="03938070" w14:textId="0AD5CFB3" w:rsidR="00A723DE" w:rsidRPr="0082393A" w:rsidRDefault="00A723DE">
            <w:pPr>
              <w:spacing w:before="120" w:after="120"/>
              <w:rPr>
                <w:rFonts w:ascii="Arial" w:hAnsi="Arial" w:cs="Arial"/>
                <w:sz w:val="24"/>
              </w:rPr>
            </w:pPr>
            <w:r>
              <w:rPr>
                <w:rFonts w:ascii="Arial" w:hAnsi="Arial" w:cs="Arial"/>
                <w:sz w:val="24"/>
              </w:rPr>
              <w:t>Bespoke</w:t>
            </w:r>
            <w:r w:rsidR="00396DD7">
              <w:rPr>
                <w:rFonts w:ascii="Arial" w:hAnsi="Arial" w:cs="Arial"/>
                <w:sz w:val="24"/>
              </w:rPr>
              <w:t xml:space="preserve"> report</w:t>
            </w:r>
          </w:p>
        </w:tc>
        <w:tc>
          <w:tcPr>
            <w:tcW w:w="2409" w:type="dxa"/>
          </w:tcPr>
          <w:p w14:paraId="1F0F46A9" w14:textId="77777777" w:rsidR="00A723DE" w:rsidRPr="0082393A" w:rsidRDefault="00A723DE">
            <w:pPr>
              <w:spacing w:before="120" w:after="120"/>
              <w:rPr>
                <w:rFonts w:ascii="Arial" w:hAnsi="Arial" w:cs="Arial"/>
                <w:sz w:val="24"/>
              </w:rPr>
            </w:pPr>
          </w:p>
        </w:tc>
      </w:tr>
      <w:tr w:rsidR="00F1637D" w:rsidRPr="0082393A" w14:paraId="4503351D" w14:textId="77777777" w:rsidTr="00C9387C">
        <w:tc>
          <w:tcPr>
            <w:tcW w:w="993" w:type="dxa"/>
          </w:tcPr>
          <w:p w14:paraId="4F95A434" w14:textId="31894AB5" w:rsidR="00F1637D" w:rsidRPr="0082393A" w:rsidRDefault="003E4D91">
            <w:pPr>
              <w:spacing w:before="120" w:after="120"/>
              <w:rPr>
                <w:rFonts w:ascii="Arial" w:hAnsi="Arial" w:cs="Arial"/>
                <w:sz w:val="24"/>
              </w:rPr>
            </w:pPr>
            <w:r>
              <w:rPr>
                <w:rFonts w:ascii="Arial" w:hAnsi="Arial" w:cs="Arial"/>
                <w:sz w:val="24"/>
              </w:rPr>
              <w:t>Yes</w:t>
            </w:r>
          </w:p>
        </w:tc>
        <w:tc>
          <w:tcPr>
            <w:tcW w:w="6945" w:type="dxa"/>
          </w:tcPr>
          <w:p w14:paraId="3AC92C4B" w14:textId="77777777" w:rsidR="00F1637D" w:rsidRPr="0082393A" w:rsidRDefault="00F1637D">
            <w:pPr>
              <w:spacing w:before="120" w:after="120"/>
              <w:rPr>
                <w:rFonts w:ascii="Arial" w:eastAsia="Arial" w:hAnsi="Arial" w:cs="Arial"/>
                <w:color w:val="000000"/>
                <w:sz w:val="24"/>
              </w:rPr>
            </w:pPr>
            <w:r w:rsidRPr="0082393A">
              <w:rPr>
                <w:rFonts w:ascii="Arial" w:eastAsia="Arial" w:hAnsi="Arial" w:cs="Arial"/>
                <w:color w:val="000000" w:themeColor="text1"/>
                <w:sz w:val="24"/>
              </w:rPr>
              <w:t>Co-production processes: general policy and/or examples of approach taken in a specific project and outcomes.</w:t>
            </w:r>
          </w:p>
        </w:tc>
        <w:tc>
          <w:tcPr>
            <w:tcW w:w="1418" w:type="dxa"/>
          </w:tcPr>
          <w:p w14:paraId="52B50513" w14:textId="6AC15984" w:rsidR="00F1637D" w:rsidRPr="0082393A" w:rsidRDefault="00F1637D">
            <w:pPr>
              <w:spacing w:before="120" w:after="120"/>
              <w:rPr>
                <w:rFonts w:ascii="Arial" w:hAnsi="Arial" w:cs="Arial"/>
                <w:sz w:val="24"/>
              </w:rPr>
            </w:pPr>
            <w:r>
              <w:rPr>
                <w:rFonts w:ascii="Arial" w:hAnsi="Arial" w:cs="Arial"/>
                <w:sz w:val="24"/>
              </w:rPr>
              <w:t>All</w:t>
            </w:r>
          </w:p>
        </w:tc>
        <w:tc>
          <w:tcPr>
            <w:tcW w:w="2410" w:type="dxa"/>
          </w:tcPr>
          <w:p w14:paraId="604BBC0B" w14:textId="5CA4C4D1" w:rsidR="00F1637D" w:rsidRDefault="00F1637D">
            <w:pPr>
              <w:spacing w:before="120" w:after="120"/>
              <w:rPr>
                <w:rFonts w:ascii="Arial" w:hAnsi="Arial" w:cs="Arial"/>
                <w:sz w:val="24"/>
              </w:rPr>
            </w:pPr>
            <w:r>
              <w:rPr>
                <w:rFonts w:ascii="Arial" w:hAnsi="Arial" w:cs="Arial"/>
                <w:sz w:val="24"/>
              </w:rPr>
              <w:t xml:space="preserve">Policy </w:t>
            </w:r>
            <w:r w:rsidR="00B07550">
              <w:rPr>
                <w:rFonts w:ascii="Arial" w:hAnsi="Arial" w:cs="Arial"/>
                <w:sz w:val="24"/>
              </w:rPr>
              <w:t>&amp;</w:t>
            </w:r>
            <w:r>
              <w:rPr>
                <w:rFonts w:ascii="Arial" w:hAnsi="Arial" w:cs="Arial"/>
                <w:sz w:val="24"/>
              </w:rPr>
              <w:t xml:space="preserve"> procedure</w:t>
            </w:r>
            <w:r w:rsidR="00C9387C">
              <w:rPr>
                <w:rFonts w:ascii="Arial" w:hAnsi="Arial" w:cs="Arial"/>
                <w:sz w:val="24"/>
              </w:rPr>
              <w:t>s</w:t>
            </w:r>
          </w:p>
          <w:p w14:paraId="05907CDA" w14:textId="734CEEF8" w:rsidR="00F1637D" w:rsidRPr="00E574D0" w:rsidRDefault="00F1637D">
            <w:pPr>
              <w:spacing w:before="120" w:after="120"/>
              <w:rPr>
                <w:rFonts w:ascii="Arial" w:hAnsi="Arial" w:cs="Arial"/>
                <w:sz w:val="24"/>
              </w:rPr>
            </w:pPr>
            <w:r>
              <w:rPr>
                <w:rFonts w:ascii="Arial" w:hAnsi="Arial" w:cs="Arial"/>
                <w:sz w:val="24"/>
              </w:rPr>
              <w:t>Bespoke</w:t>
            </w:r>
            <w:r w:rsidR="00396DD7">
              <w:rPr>
                <w:rFonts w:ascii="Arial" w:hAnsi="Arial" w:cs="Arial"/>
                <w:sz w:val="24"/>
              </w:rPr>
              <w:t xml:space="preserve"> report</w:t>
            </w:r>
          </w:p>
        </w:tc>
        <w:tc>
          <w:tcPr>
            <w:tcW w:w="2409" w:type="dxa"/>
          </w:tcPr>
          <w:p w14:paraId="13126D99" w14:textId="77777777" w:rsidR="00F1637D" w:rsidRPr="00E574D0" w:rsidRDefault="00F1637D">
            <w:pPr>
              <w:spacing w:before="120" w:after="120"/>
              <w:rPr>
                <w:rFonts w:ascii="Arial" w:hAnsi="Arial" w:cs="Arial"/>
                <w:sz w:val="24"/>
              </w:rPr>
            </w:pPr>
          </w:p>
        </w:tc>
      </w:tr>
      <w:tr w:rsidR="00A723DE" w:rsidRPr="0082393A" w14:paraId="0EB2B6AB" w14:textId="4DACC6BF" w:rsidTr="00C9387C">
        <w:tc>
          <w:tcPr>
            <w:tcW w:w="993" w:type="dxa"/>
          </w:tcPr>
          <w:p w14:paraId="4BFFDE50" w14:textId="2F35F24D" w:rsidR="00A723DE" w:rsidRPr="0082393A" w:rsidRDefault="003E4D91">
            <w:pPr>
              <w:spacing w:before="120" w:after="120"/>
              <w:rPr>
                <w:rFonts w:ascii="Arial" w:hAnsi="Arial" w:cs="Arial"/>
                <w:sz w:val="24"/>
              </w:rPr>
            </w:pPr>
            <w:r>
              <w:rPr>
                <w:rFonts w:ascii="Arial" w:hAnsi="Arial" w:cs="Arial"/>
                <w:sz w:val="24"/>
              </w:rPr>
              <w:t>Yes</w:t>
            </w:r>
          </w:p>
        </w:tc>
        <w:tc>
          <w:tcPr>
            <w:tcW w:w="6945" w:type="dxa"/>
          </w:tcPr>
          <w:p w14:paraId="320084B2" w14:textId="77777777" w:rsidR="00A723DE" w:rsidRPr="0082393A" w:rsidRDefault="00A723DE">
            <w:pPr>
              <w:spacing w:before="120" w:after="120"/>
              <w:rPr>
                <w:rFonts w:ascii="Arial" w:eastAsia="Arial" w:hAnsi="Arial" w:cs="Arial"/>
                <w:i/>
                <w:iCs/>
                <w:color w:val="000000" w:themeColor="text1"/>
                <w:sz w:val="24"/>
              </w:rPr>
            </w:pPr>
            <w:r w:rsidRPr="0082393A">
              <w:rPr>
                <w:rFonts w:ascii="Arial" w:eastAsia="Arial" w:hAnsi="Arial" w:cs="Arial"/>
                <w:color w:val="000000" w:themeColor="text1"/>
                <w:sz w:val="24"/>
              </w:rPr>
              <w:t>Compliments/complaints: summary of issues, outcomes and actions taken, for each quality statement.</w:t>
            </w:r>
          </w:p>
          <w:p w14:paraId="58EF6E24" w14:textId="77777777" w:rsidR="00A723DE" w:rsidRPr="00BF3F1C" w:rsidRDefault="00A723DE">
            <w:pPr>
              <w:spacing w:before="120" w:after="120"/>
              <w:rPr>
                <w:rFonts w:ascii="Arial" w:hAnsi="Arial" w:cs="Arial"/>
                <w:sz w:val="20"/>
                <w:szCs w:val="20"/>
              </w:rPr>
            </w:pPr>
            <w:r w:rsidRPr="00BF3F1C">
              <w:rPr>
                <w:rFonts w:ascii="Arial" w:eastAsia="Arial" w:hAnsi="Arial" w:cs="Arial"/>
                <w:i/>
                <w:iCs/>
                <w:color w:val="000000" w:themeColor="text1"/>
                <w:sz w:val="20"/>
                <w:szCs w:val="20"/>
              </w:rPr>
              <w:t>Covering the preceding 12 months from the date of completing the information return.</w:t>
            </w:r>
          </w:p>
        </w:tc>
        <w:tc>
          <w:tcPr>
            <w:tcW w:w="1418" w:type="dxa"/>
          </w:tcPr>
          <w:p w14:paraId="4F29B933" w14:textId="77777777" w:rsidR="00A723DE" w:rsidRPr="0082393A" w:rsidRDefault="00A723DE">
            <w:pPr>
              <w:spacing w:before="120" w:after="120"/>
              <w:rPr>
                <w:rFonts w:ascii="Arial" w:hAnsi="Arial" w:cs="Arial"/>
                <w:sz w:val="24"/>
              </w:rPr>
            </w:pPr>
            <w:r w:rsidRPr="0082393A">
              <w:rPr>
                <w:rFonts w:ascii="Arial" w:hAnsi="Arial" w:cs="Arial"/>
                <w:sz w:val="24"/>
              </w:rPr>
              <w:t>All</w:t>
            </w:r>
          </w:p>
        </w:tc>
        <w:tc>
          <w:tcPr>
            <w:tcW w:w="2410" w:type="dxa"/>
          </w:tcPr>
          <w:p w14:paraId="065FABC5" w14:textId="7AAAA5A3" w:rsidR="00F82D57" w:rsidRDefault="00F82D57" w:rsidP="00F82D57">
            <w:pPr>
              <w:spacing w:before="120" w:after="120"/>
              <w:rPr>
                <w:rFonts w:ascii="Arial" w:hAnsi="Arial" w:cs="Arial"/>
                <w:sz w:val="24"/>
              </w:rPr>
            </w:pPr>
            <w:r>
              <w:rPr>
                <w:rFonts w:ascii="Arial" w:hAnsi="Arial" w:cs="Arial"/>
                <w:sz w:val="24"/>
              </w:rPr>
              <w:t xml:space="preserve">Annual Report </w:t>
            </w:r>
          </w:p>
          <w:p w14:paraId="64156EB9" w14:textId="513026ED" w:rsidR="00A723DE" w:rsidRPr="0082393A" w:rsidRDefault="00A723DE">
            <w:pPr>
              <w:spacing w:before="120" w:after="120"/>
              <w:rPr>
                <w:rFonts w:ascii="Arial" w:hAnsi="Arial" w:cs="Arial"/>
                <w:sz w:val="24"/>
              </w:rPr>
            </w:pPr>
            <w:r>
              <w:rPr>
                <w:rFonts w:ascii="Arial" w:hAnsi="Arial" w:cs="Arial"/>
                <w:sz w:val="24"/>
              </w:rPr>
              <w:t>Bespoke</w:t>
            </w:r>
            <w:r w:rsidR="00396DD7">
              <w:rPr>
                <w:rFonts w:ascii="Arial" w:hAnsi="Arial" w:cs="Arial"/>
                <w:sz w:val="24"/>
              </w:rPr>
              <w:t xml:space="preserve"> report</w:t>
            </w:r>
          </w:p>
        </w:tc>
        <w:tc>
          <w:tcPr>
            <w:tcW w:w="2409" w:type="dxa"/>
          </w:tcPr>
          <w:p w14:paraId="78515C5C" w14:textId="77777777" w:rsidR="00A723DE" w:rsidRPr="0082393A" w:rsidRDefault="00A723DE">
            <w:pPr>
              <w:spacing w:before="120" w:after="120"/>
              <w:rPr>
                <w:rFonts w:ascii="Arial" w:hAnsi="Arial" w:cs="Arial"/>
                <w:sz w:val="24"/>
              </w:rPr>
            </w:pPr>
          </w:p>
        </w:tc>
      </w:tr>
      <w:tr w:rsidR="00A723DE" w:rsidRPr="0082393A" w14:paraId="7DFCAD50" w14:textId="1F192B59" w:rsidTr="00C9387C">
        <w:tc>
          <w:tcPr>
            <w:tcW w:w="993" w:type="dxa"/>
          </w:tcPr>
          <w:p w14:paraId="79166920" w14:textId="05E34522" w:rsidR="00A723DE" w:rsidRPr="0082393A" w:rsidRDefault="003E4D91">
            <w:pPr>
              <w:spacing w:before="120" w:after="120"/>
              <w:rPr>
                <w:rFonts w:ascii="Arial" w:hAnsi="Arial" w:cs="Arial"/>
                <w:sz w:val="24"/>
              </w:rPr>
            </w:pPr>
            <w:r>
              <w:rPr>
                <w:rFonts w:ascii="Arial" w:hAnsi="Arial" w:cs="Arial"/>
                <w:sz w:val="24"/>
              </w:rPr>
              <w:t>Yes</w:t>
            </w:r>
          </w:p>
        </w:tc>
        <w:tc>
          <w:tcPr>
            <w:tcW w:w="6945" w:type="dxa"/>
          </w:tcPr>
          <w:p w14:paraId="6BCBFADE" w14:textId="77777777" w:rsidR="00A723DE" w:rsidRPr="0082393A" w:rsidRDefault="00A723DE">
            <w:pPr>
              <w:spacing w:before="120" w:after="120"/>
              <w:rPr>
                <w:rFonts w:ascii="Arial" w:eastAsia="Arial" w:hAnsi="Arial" w:cs="Arial"/>
                <w:color w:val="000000" w:themeColor="text1"/>
                <w:sz w:val="24"/>
              </w:rPr>
            </w:pPr>
            <w:r w:rsidRPr="0082393A">
              <w:rPr>
                <w:rFonts w:ascii="Arial" w:eastAsia="Arial" w:hAnsi="Arial" w:cs="Arial"/>
                <w:color w:val="000000" w:themeColor="text1"/>
                <w:sz w:val="24"/>
              </w:rPr>
              <w:t xml:space="preserve">Staff feedback generated by the </w:t>
            </w:r>
            <w:r>
              <w:rPr>
                <w:rFonts w:ascii="Arial" w:eastAsia="Arial" w:hAnsi="Arial" w:cs="Arial"/>
                <w:color w:val="000000" w:themeColor="text1"/>
                <w:sz w:val="24"/>
              </w:rPr>
              <w:t>local authority</w:t>
            </w:r>
          </w:p>
          <w:p w14:paraId="0B63F570" w14:textId="77777777" w:rsidR="00A723DE" w:rsidRPr="00BF3F1C" w:rsidRDefault="00A723DE">
            <w:pPr>
              <w:spacing w:before="120" w:after="120"/>
              <w:rPr>
                <w:rFonts w:ascii="Arial" w:hAnsi="Arial" w:cs="Arial"/>
                <w:sz w:val="20"/>
                <w:szCs w:val="20"/>
              </w:rPr>
            </w:pPr>
            <w:r w:rsidRPr="00BF3F1C">
              <w:rPr>
                <w:rFonts w:ascii="Arial" w:eastAsia="Arial" w:hAnsi="Arial" w:cs="Arial"/>
                <w:i/>
                <w:iCs/>
                <w:color w:val="000000" w:themeColor="text1"/>
                <w:sz w:val="20"/>
                <w:szCs w:val="20"/>
              </w:rPr>
              <w:t>Covering the preceding 12 months from the date of completing the information return.</w:t>
            </w:r>
          </w:p>
        </w:tc>
        <w:tc>
          <w:tcPr>
            <w:tcW w:w="1418" w:type="dxa"/>
          </w:tcPr>
          <w:p w14:paraId="5C45D4AC" w14:textId="77777777" w:rsidR="00A723DE" w:rsidRPr="0082393A" w:rsidRDefault="00A723DE">
            <w:pPr>
              <w:spacing w:before="120" w:after="120"/>
              <w:rPr>
                <w:rFonts w:ascii="Arial" w:hAnsi="Arial" w:cs="Arial"/>
                <w:sz w:val="24"/>
              </w:rPr>
            </w:pPr>
            <w:r w:rsidRPr="0082393A">
              <w:rPr>
                <w:rFonts w:ascii="Arial" w:hAnsi="Arial" w:cs="Arial"/>
                <w:sz w:val="24"/>
              </w:rPr>
              <w:t>All</w:t>
            </w:r>
          </w:p>
        </w:tc>
        <w:tc>
          <w:tcPr>
            <w:tcW w:w="2410" w:type="dxa"/>
          </w:tcPr>
          <w:p w14:paraId="2ECDC0F8" w14:textId="77777777" w:rsidR="002F128C" w:rsidRDefault="002F128C">
            <w:pPr>
              <w:spacing w:before="120" w:after="120"/>
              <w:rPr>
                <w:rFonts w:ascii="Arial" w:hAnsi="Arial" w:cs="Arial"/>
                <w:sz w:val="24"/>
              </w:rPr>
            </w:pPr>
            <w:r>
              <w:rPr>
                <w:rFonts w:ascii="Arial" w:hAnsi="Arial" w:cs="Arial"/>
                <w:sz w:val="24"/>
              </w:rPr>
              <w:t>Staff Survey report</w:t>
            </w:r>
          </w:p>
          <w:p w14:paraId="702C2077" w14:textId="2689C4B4" w:rsidR="00A723DE" w:rsidRPr="0082393A" w:rsidRDefault="00A723DE">
            <w:pPr>
              <w:spacing w:before="120" w:after="120"/>
              <w:rPr>
                <w:rFonts w:ascii="Arial" w:hAnsi="Arial" w:cs="Arial"/>
                <w:sz w:val="24"/>
              </w:rPr>
            </w:pPr>
            <w:r>
              <w:rPr>
                <w:rFonts w:ascii="Arial" w:hAnsi="Arial" w:cs="Arial"/>
                <w:sz w:val="24"/>
              </w:rPr>
              <w:t>Bespoke</w:t>
            </w:r>
            <w:r w:rsidR="00B07550">
              <w:rPr>
                <w:rFonts w:ascii="Arial" w:hAnsi="Arial" w:cs="Arial"/>
                <w:sz w:val="24"/>
              </w:rPr>
              <w:t xml:space="preserve"> report</w:t>
            </w:r>
          </w:p>
        </w:tc>
        <w:tc>
          <w:tcPr>
            <w:tcW w:w="2409" w:type="dxa"/>
          </w:tcPr>
          <w:p w14:paraId="23A0B15A" w14:textId="77777777" w:rsidR="00A723DE" w:rsidRPr="0082393A" w:rsidRDefault="00A723DE">
            <w:pPr>
              <w:spacing w:before="120" w:after="120"/>
              <w:rPr>
                <w:rFonts w:ascii="Arial" w:hAnsi="Arial" w:cs="Arial"/>
                <w:sz w:val="24"/>
              </w:rPr>
            </w:pPr>
          </w:p>
        </w:tc>
      </w:tr>
      <w:tr w:rsidR="00A723DE" w:rsidRPr="0082393A" w14:paraId="011D45A1" w14:textId="5ACAF6C2" w:rsidTr="00C9387C">
        <w:tc>
          <w:tcPr>
            <w:tcW w:w="993" w:type="dxa"/>
          </w:tcPr>
          <w:p w14:paraId="6191C64E" w14:textId="583AFCED" w:rsidR="00A723DE" w:rsidRPr="0082393A" w:rsidRDefault="003E4D91">
            <w:pPr>
              <w:spacing w:before="120" w:after="120"/>
              <w:rPr>
                <w:rFonts w:ascii="Arial" w:hAnsi="Arial" w:cs="Arial"/>
                <w:sz w:val="24"/>
              </w:rPr>
            </w:pPr>
            <w:r>
              <w:rPr>
                <w:rFonts w:ascii="Arial" w:hAnsi="Arial" w:cs="Arial"/>
                <w:sz w:val="24"/>
              </w:rPr>
              <w:t>Yes</w:t>
            </w:r>
          </w:p>
        </w:tc>
        <w:tc>
          <w:tcPr>
            <w:tcW w:w="6945" w:type="dxa"/>
          </w:tcPr>
          <w:p w14:paraId="14B7377B" w14:textId="0D63D60C" w:rsidR="00A723DE" w:rsidRDefault="00A723DE">
            <w:pPr>
              <w:spacing w:before="120" w:after="120"/>
              <w:rPr>
                <w:rFonts w:ascii="Arial" w:eastAsia="Arial" w:hAnsi="Arial" w:cs="Arial"/>
                <w:sz w:val="24"/>
              </w:rPr>
            </w:pPr>
            <w:r w:rsidRPr="0082393A">
              <w:rPr>
                <w:rFonts w:ascii="Arial" w:eastAsia="Arial" w:hAnsi="Arial" w:cs="Arial"/>
                <w:sz w:val="24"/>
              </w:rPr>
              <w:t>Feedback</w:t>
            </w:r>
            <w:r>
              <w:rPr>
                <w:rFonts w:ascii="Arial" w:eastAsia="Arial" w:hAnsi="Arial" w:cs="Arial"/>
                <w:sz w:val="24"/>
              </w:rPr>
              <w:t xml:space="preserve"> or </w:t>
            </w:r>
            <w:r w:rsidRPr="0082393A">
              <w:rPr>
                <w:rFonts w:ascii="Arial" w:eastAsia="Arial" w:hAnsi="Arial" w:cs="Arial"/>
                <w:sz w:val="24"/>
              </w:rPr>
              <w:t>reports from other regulators</w:t>
            </w:r>
            <w:r>
              <w:rPr>
                <w:rFonts w:ascii="Arial" w:eastAsia="Arial" w:hAnsi="Arial" w:cs="Arial"/>
                <w:sz w:val="24"/>
              </w:rPr>
              <w:t>, including but not limited to</w:t>
            </w:r>
            <w:r w:rsidRPr="0082393A">
              <w:rPr>
                <w:rFonts w:ascii="Arial" w:eastAsia="Arial" w:hAnsi="Arial" w:cs="Arial"/>
                <w:sz w:val="24"/>
              </w:rPr>
              <w:t xml:space="preserve">: </w:t>
            </w:r>
          </w:p>
          <w:p w14:paraId="28759671" w14:textId="769B2435" w:rsidR="00A723DE" w:rsidRPr="00D6612D" w:rsidRDefault="00A723DE" w:rsidP="00D6612D">
            <w:pPr>
              <w:pStyle w:val="ListParagraph"/>
              <w:numPr>
                <w:ilvl w:val="0"/>
                <w:numId w:val="50"/>
              </w:numPr>
              <w:spacing w:before="120" w:after="120"/>
              <w:rPr>
                <w:rFonts w:eastAsia="Arial" w:cs="Arial"/>
                <w:sz w:val="24"/>
              </w:rPr>
            </w:pPr>
            <w:r w:rsidRPr="00D6612D">
              <w:rPr>
                <w:rFonts w:eastAsia="Arial" w:cs="Arial"/>
                <w:sz w:val="24"/>
              </w:rPr>
              <w:t>Ofsted</w:t>
            </w:r>
          </w:p>
          <w:p w14:paraId="5DC475E1" w14:textId="1178FB8D" w:rsidR="00A723DE" w:rsidRPr="00D6612D" w:rsidRDefault="00A723DE" w:rsidP="00D6612D">
            <w:pPr>
              <w:pStyle w:val="ListParagraph"/>
              <w:numPr>
                <w:ilvl w:val="0"/>
                <w:numId w:val="50"/>
              </w:numPr>
              <w:spacing w:before="120" w:after="120"/>
              <w:rPr>
                <w:rFonts w:eastAsia="Arial" w:cs="Arial"/>
                <w:sz w:val="24"/>
              </w:rPr>
            </w:pPr>
            <w:r w:rsidRPr="00D6612D">
              <w:rPr>
                <w:rFonts w:eastAsia="Arial" w:cs="Arial"/>
                <w:sz w:val="24"/>
              </w:rPr>
              <w:t>SEND</w:t>
            </w:r>
          </w:p>
          <w:p w14:paraId="5BBE2C35" w14:textId="4883AF3A" w:rsidR="00A723DE" w:rsidRPr="00D6612D" w:rsidRDefault="00A723DE" w:rsidP="00D6612D">
            <w:pPr>
              <w:pStyle w:val="ListParagraph"/>
              <w:numPr>
                <w:ilvl w:val="0"/>
                <w:numId w:val="50"/>
              </w:numPr>
              <w:spacing w:before="120" w:after="120"/>
              <w:rPr>
                <w:rFonts w:eastAsia="Arial" w:cs="Arial"/>
                <w:sz w:val="24"/>
              </w:rPr>
            </w:pPr>
            <w:r w:rsidRPr="00D6612D">
              <w:rPr>
                <w:rFonts w:eastAsia="Arial" w:cs="Arial"/>
                <w:sz w:val="24"/>
              </w:rPr>
              <w:t>Coroner</w:t>
            </w:r>
          </w:p>
          <w:p w14:paraId="4EA30651" w14:textId="77777777" w:rsidR="00A723DE" w:rsidRPr="00D6612D" w:rsidRDefault="00A723DE" w:rsidP="00D6612D">
            <w:pPr>
              <w:pStyle w:val="ListParagraph"/>
              <w:numPr>
                <w:ilvl w:val="0"/>
                <w:numId w:val="50"/>
              </w:numPr>
              <w:spacing w:before="120" w:after="120"/>
              <w:rPr>
                <w:rFonts w:eastAsia="Arial" w:cs="Arial"/>
                <w:sz w:val="24"/>
              </w:rPr>
            </w:pPr>
            <w:r w:rsidRPr="00D6612D">
              <w:rPr>
                <w:rFonts w:eastAsia="Arial" w:cs="Arial"/>
                <w:sz w:val="24"/>
              </w:rPr>
              <w:t xml:space="preserve">Local Government </w:t>
            </w:r>
          </w:p>
          <w:p w14:paraId="30717C13" w14:textId="29B2E25E" w:rsidR="00A723DE" w:rsidRPr="00D6612D" w:rsidRDefault="00A723DE" w:rsidP="00D6612D">
            <w:pPr>
              <w:pStyle w:val="ListParagraph"/>
              <w:numPr>
                <w:ilvl w:val="0"/>
                <w:numId w:val="50"/>
              </w:numPr>
              <w:spacing w:before="120" w:after="120"/>
              <w:rPr>
                <w:rFonts w:eastAsia="Arial" w:cs="Arial"/>
                <w:sz w:val="24"/>
              </w:rPr>
            </w:pPr>
            <w:r w:rsidRPr="00D6612D">
              <w:rPr>
                <w:rFonts w:eastAsia="Arial" w:cs="Arial"/>
                <w:sz w:val="24"/>
              </w:rPr>
              <w:t>Social Care Ombudsman</w:t>
            </w:r>
          </w:p>
          <w:p w14:paraId="0CB1A14C" w14:textId="77777777" w:rsidR="00A723DE" w:rsidRPr="00BF3F1C" w:rsidRDefault="00A723DE">
            <w:pPr>
              <w:spacing w:before="120" w:after="120"/>
              <w:rPr>
                <w:rFonts w:ascii="Arial" w:hAnsi="Arial" w:cs="Arial"/>
                <w:sz w:val="20"/>
                <w:szCs w:val="20"/>
              </w:rPr>
            </w:pPr>
            <w:r w:rsidRPr="00BF3F1C">
              <w:rPr>
                <w:rFonts w:ascii="Arial" w:eastAsia="Arial" w:hAnsi="Arial" w:cs="Arial"/>
                <w:i/>
                <w:iCs/>
                <w:color w:val="000000" w:themeColor="text1"/>
                <w:sz w:val="20"/>
                <w:szCs w:val="20"/>
              </w:rPr>
              <w:t>Covering the preceding 12 months before the date of completing the information return.</w:t>
            </w:r>
          </w:p>
        </w:tc>
        <w:tc>
          <w:tcPr>
            <w:tcW w:w="1418" w:type="dxa"/>
          </w:tcPr>
          <w:p w14:paraId="42DF0706" w14:textId="15373076" w:rsidR="00A723DE" w:rsidRPr="0082393A" w:rsidRDefault="00A723DE">
            <w:pPr>
              <w:spacing w:before="120" w:after="120"/>
              <w:rPr>
                <w:rFonts w:ascii="Arial" w:hAnsi="Arial" w:cs="Arial"/>
                <w:sz w:val="24"/>
              </w:rPr>
            </w:pPr>
            <w:r w:rsidRPr="0082393A">
              <w:rPr>
                <w:rFonts w:ascii="Arial" w:hAnsi="Arial" w:cs="Arial"/>
                <w:sz w:val="24"/>
              </w:rPr>
              <w:t xml:space="preserve">All </w:t>
            </w:r>
          </w:p>
        </w:tc>
        <w:tc>
          <w:tcPr>
            <w:tcW w:w="2410" w:type="dxa"/>
          </w:tcPr>
          <w:p w14:paraId="1EE9C5C9" w14:textId="19EA6EB4" w:rsidR="00A723DE" w:rsidRPr="0082393A" w:rsidRDefault="00A723DE">
            <w:pPr>
              <w:spacing w:before="120" w:after="120"/>
              <w:rPr>
                <w:rFonts w:ascii="Arial" w:hAnsi="Arial" w:cs="Arial"/>
                <w:sz w:val="24"/>
              </w:rPr>
            </w:pPr>
            <w:r>
              <w:rPr>
                <w:rFonts w:ascii="Arial" w:hAnsi="Arial" w:cs="Arial"/>
                <w:sz w:val="24"/>
              </w:rPr>
              <w:t>Reports and letters</w:t>
            </w:r>
          </w:p>
        </w:tc>
        <w:tc>
          <w:tcPr>
            <w:tcW w:w="2409" w:type="dxa"/>
          </w:tcPr>
          <w:p w14:paraId="376950C3" w14:textId="77777777" w:rsidR="00A723DE" w:rsidRPr="0082393A" w:rsidRDefault="00A723DE">
            <w:pPr>
              <w:spacing w:before="120" w:after="120"/>
              <w:rPr>
                <w:rFonts w:ascii="Arial" w:hAnsi="Arial" w:cs="Arial"/>
                <w:sz w:val="24"/>
              </w:rPr>
            </w:pPr>
          </w:p>
        </w:tc>
      </w:tr>
      <w:tr w:rsidR="00261328" w:rsidRPr="0082393A" w14:paraId="19AB1833" w14:textId="77777777" w:rsidTr="00C9387C">
        <w:tc>
          <w:tcPr>
            <w:tcW w:w="993" w:type="dxa"/>
          </w:tcPr>
          <w:p w14:paraId="4CD9E1A5" w14:textId="77777777" w:rsidR="00261328" w:rsidRDefault="00261328">
            <w:pPr>
              <w:spacing w:before="120" w:after="120"/>
              <w:rPr>
                <w:rFonts w:ascii="Arial" w:hAnsi="Arial" w:cs="Arial"/>
                <w:sz w:val="24"/>
              </w:rPr>
            </w:pPr>
          </w:p>
        </w:tc>
        <w:tc>
          <w:tcPr>
            <w:tcW w:w="6945" w:type="dxa"/>
          </w:tcPr>
          <w:p w14:paraId="5DB25F3D" w14:textId="080B7301" w:rsidR="00261328" w:rsidRPr="0082393A" w:rsidRDefault="00261328">
            <w:pPr>
              <w:spacing w:before="120" w:after="120"/>
              <w:rPr>
                <w:rFonts w:ascii="Arial" w:eastAsia="Arial" w:hAnsi="Arial" w:cs="Arial"/>
                <w:sz w:val="24"/>
              </w:rPr>
            </w:pPr>
            <w:r>
              <w:rPr>
                <w:rFonts w:ascii="Arial" w:eastAsia="Arial" w:hAnsi="Arial" w:cs="Arial"/>
                <w:sz w:val="24"/>
              </w:rPr>
              <w:t>Principle Social Worker Annual Report</w:t>
            </w:r>
          </w:p>
        </w:tc>
        <w:tc>
          <w:tcPr>
            <w:tcW w:w="1418" w:type="dxa"/>
          </w:tcPr>
          <w:p w14:paraId="1EFCA15F" w14:textId="77777777" w:rsidR="00261328" w:rsidRPr="0082393A" w:rsidRDefault="00261328">
            <w:pPr>
              <w:spacing w:before="120" w:after="120"/>
              <w:rPr>
                <w:rFonts w:ascii="Arial" w:hAnsi="Arial" w:cs="Arial"/>
                <w:sz w:val="24"/>
              </w:rPr>
            </w:pPr>
          </w:p>
        </w:tc>
        <w:tc>
          <w:tcPr>
            <w:tcW w:w="2410" w:type="dxa"/>
          </w:tcPr>
          <w:p w14:paraId="5CC776CD" w14:textId="27463A01" w:rsidR="00261328" w:rsidRDefault="00261328">
            <w:pPr>
              <w:spacing w:before="120" w:after="120"/>
              <w:rPr>
                <w:rFonts w:ascii="Arial" w:hAnsi="Arial" w:cs="Arial"/>
                <w:sz w:val="24"/>
              </w:rPr>
            </w:pPr>
            <w:r>
              <w:rPr>
                <w:rFonts w:ascii="Arial" w:hAnsi="Arial" w:cs="Arial"/>
                <w:sz w:val="24"/>
              </w:rPr>
              <w:t>Report</w:t>
            </w:r>
          </w:p>
        </w:tc>
        <w:tc>
          <w:tcPr>
            <w:tcW w:w="2409" w:type="dxa"/>
          </w:tcPr>
          <w:p w14:paraId="6B2586A3" w14:textId="77777777" w:rsidR="00261328" w:rsidRPr="0082393A" w:rsidRDefault="00261328">
            <w:pPr>
              <w:spacing w:before="120" w:after="120"/>
              <w:rPr>
                <w:rFonts w:ascii="Arial" w:hAnsi="Arial" w:cs="Arial"/>
                <w:sz w:val="24"/>
              </w:rPr>
            </w:pPr>
          </w:p>
        </w:tc>
      </w:tr>
    </w:tbl>
    <w:p w14:paraId="031C9B38" w14:textId="77777777" w:rsidR="00A5279E" w:rsidRDefault="00A5279E">
      <w:r>
        <w:br w:type="page"/>
      </w:r>
    </w:p>
    <w:tbl>
      <w:tblPr>
        <w:tblStyle w:val="TableGrid"/>
        <w:tblW w:w="14175" w:type="dxa"/>
        <w:tblInd w:w="-5" w:type="dxa"/>
        <w:tblLayout w:type="fixed"/>
        <w:tblLook w:val="04A0" w:firstRow="1" w:lastRow="0" w:firstColumn="1" w:lastColumn="0" w:noHBand="0" w:noVBand="1"/>
      </w:tblPr>
      <w:tblGrid>
        <w:gridCol w:w="993"/>
        <w:gridCol w:w="6804"/>
        <w:gridCol w:w="1559"/>
        <w:gridCol w:w="2410"/>
        <w:gridCol w:w="2409"/>
      </w:tblGrid>
      <w:tr w:rsidR="00BF3F1C" w:rsidRPr="0082393A" w14:paraId="3515E93D" w14:textId="77777777" w:rsidTr="00B07550">
        <w:trPr>
          <w:tblHeader/>
        </w:trPr>
        <w:tc>
          <w:tcPr>
            <w:tcW w:w="993" w:type="dxa"/>
            <w:tcBorders>
              <w:top w:val="single" w:sz="4" w:space="0" w:color="auto"/>
            </w:tcBorders>
            <w:shd w:val="clear" w:color="auto" w:fill="E5DFEC" w:themeFill="accent4" w:themeFillTint="33"/>
          </w:tcPr>
          <w:p w14:paraId="1B7CE2BE" w14:textId="1CF81A57" w:rsidR="00BF3F1C" w:rsidRPr="0082393A" w:rsidRDefault="003E4D91">
            <w:pPr>
              <w:spacing w:before="120" w:after="120"/>
              <w:rPr>
                <w:rFonts w:ascii="Arial" w:hAnsi="Arial" w:cs="Arial"/>
                <w:b/>
                <w:bCs/>
                <w:sz w:val="24"/>
              </w:rPr>
            </w:pPr>
            <w:r>
              <w:rPr>
                <w:rFonts w:ascii="Arial" w:hAnsi="Arial" w:cs="Arial"/>
                <w:b/>
                <w:bCs/>
                <w:sz w:val="24"/>
              </w:rPr>
              <w:lastRenderedPageBreak/>
              <w:t>CQC IR</w:t>
            </w:r>
          </w:p>
        </w:tc>
        <w:tc>
          <w:tcPr>
            <w:tcW w:w="6804" w:type="dxa"/>
            <w:tcBorders>
              <w:top w:val="single" w:sz="4" w:space="0" w:color="auto"/>
            </w:tcBorders>
            <w:shd w:val="clear" w:color="auto" w:fill="E5DFEC" w:themeFill="accent4" w:themeFillTint="33"/>
          </w:tcPr>
          <w:p w14:paraId="211357F6" w14:textId="77777777" w:rsidR="00BF3F1C" w:rsidRPr="0082393A" w:rsidRDefault="00BF3F1C">
            <w:pPr>
              <w:spacing w:before="120" w:after="120"/>
              <w:rPr>
                <w:rFonts w:ascii="Arial" w:hAnsi="Arial" w:cs="Arial"/>
                <w:b/>
                <w:bCs/>
                <w:sz w:val="24"/>
              </w:rPr>
            </w:pPr>
            <w:r w:rsidRPr="0082393A">
              <w:rPr>
                <w:rFonts w:ascii="Arial" w:hAnsi="Arial" w:cs="Arial"/>
                <w:b/>
                <w:bCs/>
                <w:sz w:val="24"/>
              </w:rPr>
              <w:t>Evidence item</w:t>
            </w:r>
          </w:p>
        </w:tc>
        <w:tc>
          <w:tcPr>
            <w:tcW w:w="1559" w:type="dxa"/>
            <w:shd w:val="clear" w:color="auto" w:fill="E5DFEC" w:themeFill="accent4" w:themeFillTint="33"/>
          </w:tcPr>
          <w:p w14:paraId="7E223B89" w14:textId="6D50EFD5" w:rsidR="00BF3F1C" w:rsidRPr="0082393A" w:rsidRDefault="00BF3F1C">
            <w:pPr>
              <w:spacing w:before="120" w:after="120"/>
              <w:rPr>
                <w:rFonts w:ascii="Arial" w:hAnsi="Arial" w:cs="Arial"/>
                <w:b/>
                <w:bCs/>
                <w:sz w:val="24"/>
              </w:rPr>
            </w:pPr>
            <w:r w:rsidRPr="0082393A">
              <w:rPr>
                <w:rFonts w:ascii="Arial" w:hAnsi="Arial" w:cs="Arial"/>
                <w:b/>
                <w:bCs/>
                <w:sz w:val="24"/>
              </w:rPr>
              <w:t>Quality statement</w:t>
            </w:r>
          </w:p>
        </w:tc>
        <w:tc>
          <w:tcPr>
            <w:tcW w:w="2410" w:type="dxa"/>
            <w:shd w:val="clear" w:color="auto" w:fill="E5DFEC" w:themeFill="accent4" w:themeFillTint="33"/>
          </w:tcPr>
          <w:p w14:paraId="0253040D" w14:textId="0C202C65" w:rsidR="00BF3F1C" w:rsidRPr="0082393A" w:rsidRDefault="00BF3F1C">
            <w:pPr>
              <w:spacing w:before="120" w:after="120"/>
              <w:rPr>
                <w:rFonts w:ascii="Arial" w:hAnsi="Arial" w:cs="Arial"/>
                <w:b/>
                <w:bCs/>
                <w:sz w:val="24"/>
              </w:rPr>
            </w:pPr>
            <w:r>
              <w:rPr>
                <w:rFonts w:ascii="Arial" w:hAnsi="Arial" w:cs="Arial"/>
                <w:b/>
                <w:bCs/>
                <w:sz w:val="24"/>
              </w:rPr>
              <w:t xml:space="preserve">Document </w:t>
            </w:r>
            <w:r w:rsidR="00CF2B60">
              <w:rPr>
                <w:rFonts w:ascii="Arial" w:hAnsi="Arial" w:cs="Arial"/>
                <w:b/>
                <w:bCs/>
                <w:sz w:val="24"/>
              </w:rPr>
              <w:t>t</w:t>
            </w:r>
            <w:r>
              <w:rPr>
                <w:rFonts w:ascii="Arial" w:hAnsi="Arial" w:cs="Arial"/>
                <w:b/>
                <w:bCs/>
                <w:sz w:val="24"/>
              </w:rPr>
              <w:t>yp</w:t>
            </w:r>
            <w:r w:rsidR="00D82BEC">
              <w:rPr>
                <w:rFonts w:ascii="Arial" w:hAnsi="Arial" w:cs="Arial"/>
                <w:b/>
                <w:bCs/>
                <w:sz w:val="24"/>
              </w:rPr>
              <w:t>e</w:t>
            </w:r>
          </w:p>
        </w:tc>
        <w:tc>
          <w:tcPr>
            <w:tcW w:w="2409" w:type="dxa"/>
            <w:shd w:val="clear" w:color="auto" w:fill="E5DFEC" w:themeFill="accent4" w:themeFillTint="33"/>
          </w:tcPr>
          <w:p w14:paraId="45CF1999" w14:textId="77777777" w:rsidR="00BF3F1C" w:rsidRPr="0082393A" w:rsidRDefault="00BF3F1C">
            <w:pPr>
              <w:spacing w:before="120" w:after="120"/>
              <w:rPr>
                <w:rFonts w:ascii="Arial" w:hAnsi="Arial" w:cs="Arial"/>
                <w:b/>
                <w:bCs/>
                <w:sz w:val="24"/>
              </w:rPr>
            </w:pPr>
            <w:r>
              <w:rPr>
                <w:rFonts w:ascii="Arial" w:hAnsi="Arial" w:cs="Arial"/>
                <w:b/>
                <w:bCs/>
                <w:sz w:val="24"/>
              </w:rPr>
              <w:t>Link</w:t>
            </w:r>
          </w:p>
        </w:tc>
      </w:tr>
      <w:tr w:rsidR="00BF3F1C" w:rsidRPr="0082393A" w14:paraId="42E4C119" w14:textId="77777777" w:rsidTr="00C26569">
        <w:tc>
          <w:tcPr>
            <w:tcW w:w="14175" w:type="dxa"/>
            <w:gridSpan w:val="5"/>
            <w:shd w:val="clear" w:color="auto" w:fill="000000" w:themeFill="text1"/>
          </w:tcPr>
          <w:p w14:paraId="26D7E123" w14:textId="6070C649" w:rsidR="00BF3F1C" w:rsidRPr="00C26569" w:rsidRDefault="00DE21E7">
            <w:pPr>
              <w:spacing w:before="120" w:after="120"/>
              <w:rPr>
                <w:rFonts w:ascii="Arial" w:hAnsi="Arial" w:cs="Arial"/>
                <w:b/>
                <w:bCs/>
                <w:sz w:val="24"/>
              </w:rPr>
            </w:pPr>
            <w:r w:rsidRPr="00C26569">
              <w:rPr>
                <w:rFonts w:ascii="Arial" w:hAnsi="Arial" w:cs="Arial"/>
                <w:b/>
                <w:bCs/>
                <w:sz w:val="24"/>
              </w:rPr>
              <w:t>Working with People</w:t>
            </w:r>
          </w:p>
        </w:tc>
      </w:tr>
      <w:tr w:rsidR="00A723DE" w:rsidRPr="0082393A" w14:paraId="364A8CA4" w14:textId="55B0E89E" w:rsidTr="00B07550">
        <w:tc>
          <w:tcPr>
            <w:tcW w:w="993" w:type="dxa"/>
          </w:tcPr>
          <w:p w14:paraId="5B04D9CC" w14:textId="25479BD0"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64245CAC" w14:textId="77777777" w:rsidR="00A723DE" w:rsidRPr="0082393A" w:rsidRDefault="00A723DE">
            <w:pPr>
              <w:spacing w:before="120" w:after="120"/>
              <w:rPr>
                <w:rFonts w:ascii="Arial" w:eastAsia="Arial" w:hAnsi="Arial" w:cs="Arial"/>
                <w:i/>
                <w:iCs/>
                <w:color w:val="000000"/>
                <w:sz w:val="24"/>
              </w:rPr>
            </w:pPr>
            <w:r w:rsidRPr="0082393A">
              <w:rPr>
                <w:rFonts w:ascii="Arial" w:eastAsia="Arial" w:hAnsi="Arial" w:cs="Arial"/>
                <w:color w:val="000000"/>
                <w:sz w:val="24"/>
              </w:rPr>
              <w:t xml:space="preserve">Assessment, care planning and review: processes and pathways from first contact with </w:t>
            </w:r>
            <w:r>
              <w:rPr>
                <w:rFonts w:ascii="Arial" w:eastAsia="Arial" w:hAnsi="Arial" w:cs="Arial"/>
                <w:color w:val="000000"/>
                <w:sz w:val="24"/>
              </w:rPr>
              <w:t>local authority</w:t>
            </w:r>
            <w:r w:rsidRPr="0082393A">
              <w:rPr>
                <w:rFonts w:ascii="Arial" w:eastAsia="Arial" w:hAnsi="Arial" w:cs="Arial"/>
                <w:color w:val="000000"/>
                <w:sz w:val="24"/>
              </w:rPr>
              <w:t>; flowcharts.</w:t>
            </w:r>
          </w:p>
        </w:tc>
        <w:tc>
          <w:tcPr>
            <w:tcW w:w="1559" w:type="dxa"/>
          </w:tcPr>
          <w:p w14:paraId="5208CA6D" w14:textId="77777777" w:rsidR="00A723DE" w:rsidRPr="0082393A" w:rsidRDefault="00A723DE">
            <w:pPr>
              <w:spacing w:before="120" w:after="120"/>
              <w:rPr>
                <w:rFonts w:ascii="Arial" w:hAnsi="Arial" w:cs="Arial"/>
                <w:sz w:val="24"/>
              </w:rPr>
            </w:pPr>
            <w:r w:rsidRPr="009C059A">
              <w:rPr>
                <w:rFonts w:ascii="Arial" w:hAnsi="Arial" w:cs="Arial"/>
                <w:sz w:val="24"/>
              </w:rPr>
              <w:t>Assessing needs</w:t>
            </w:r>
          </w:p>
        </w:tc>
        <w:tc>
          <w:tcPr>
            <w:tcW w:w="2410" w:type="dxa"/>
          </w:tcPr>
          <w:p w14:paraId="0921A1E5" w14:textId="5A2F07CA" w:rsidR="00A723DE" w:rsidRPr="009C059A" w:rsidRDefault="006F694F">
            <w:pPr>
              <w:spacing w:before="120" w:after="120"/>
              <w:rPr>
                <w:rFonts w:ascii="Arial" w:hAnsi="Arial" w:cs="Arial"/>
                <w:sz w:val="24"/>
              </w:rPr>
            </w:pPr>
            <w:r>
              <w:rPr>
                <w:rFonts w:ascii="Arial" w:hAnsi="Arial" w:cs="Arial"/>
                <w:sz w:val="24"/>
              </w:rPr>
              <w:t xml:space="preserve">Policy </w:t>
            </w:r>
            <w:r w:rsidR="00B07550">
              <w:rPr>
                <w:rFonts w:ascii="Arial" w:hAnsi="Arial" w:cs="Arial"/>
                <w:sz w:val="24"/>
              </w:rPr>
              <w:t xml:space="preserve">&amp; </w:t>
            </w:r>
            <w:r>
              <w:rPr>
                <w:rFonts w:ascii="Arial" w:hAnsi="Arial" w:cs="Arial"/>
                <w:sz w:val="24"/>
              </w:rPr>
              <w:t>procedures</w:t>
            </w:r>
          </w:p>
        </w:tc>
        <w:tc>
          <w:tcPr>
            <w:tcW w:w="2409" w:type="dxa"/>
          </w:tcPr>
          <w:p w14:paraId="7ED8EB8F" w14:textId="77777777" w:rsidR="00A723DE" w:rsidRPr="009C059A" w:rsidRDefault="00A723DE">
            <w:pPr>
              <w:spacing w:before="120" w:after="120"/>
              <w:rPr>
                <w:rFonts w:ascii="Arial" w:hAnsi="Arial" w:cs="Arial"/>
                <w:sz w:val="24"/>
              </w:rPr>
            </w:pPr>
          </w:p>
        </w:tc>
      </w:tr>
      <w:tr w:rsidR="00A723DE" w:rsidRPr="0082393A" w14:paraId="1949122C" w14:textId="3C465C70" w:rsidTr="00B07550">
        <w:tc>
          <w:tcPr>
            <w:tcW w:w="993" w:type="dxa"/>
          </w:tcPr>
          <w:p w14:paraId="65024FA2" w14:textId="47750043"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24B5F4D0"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Care funding decisions: monitoring, oversight, appeals. </w:t>
            </w:r>
          </w:p>
          <w:p w14:paraId="737D85CF" w14:textId="77777777" w:rsidR="00A723DE" w:rsidRPr="009554AE" w:rsidRDefault="00A723DE">
            <w:pPr>
              <w:spacing w:before="120" w:after="120"/>
              <w:rPr>
                <w:rFonts w:ascii="Arial" w:eastAsia="Arial" w:hAnsi="Arial" w:cs="Arial"/>
                <w:i/>
                <w:iCs/>
                <w:color w:val="FF0000"/>
                <w:sz w:val="20"/>
                <w:szCs w:val="20"/>
              </w:rPr>
            </w:pPr>
            <w:r w:rsidRPr="009554AE">
              <w:rPr>
                <w:rFonts w:ascii="Arial" w:eastAsia="Arial" w:hAnsi="Arial" w:cs="Arial"/>
                <w:i/>
                <w:iCs/>
                <w:color w:val="000000"/>
                <w:sz w:val="20"/>
                <w:szCs w:val="20"/>
              </w:rPr>
              <w:t xml:space="preserve">Information for the public; summary and outcomes of appeals in </w:t>
            </w:r>
            <w:r w:rsidRPr="009554AE">
              <w:rPr>
                <w:rFonts w:ascii="Arial" w:eastAsia="Arial" w:hAnsi="Arial" w:cs="Arial"/>
                <w:i/>
                <w:iCs/>
                <w:color w:val="000000" w:themeColor="text1"/>
                <w:sz w:val="20"/>
                <w:szCs w:val="20"/>
              </w:rPr>
              <w:t>the preceding 12 months from the date of completing the information return</w:t>
            </w:r>
            <w:r w:rsidRPr="009554AE">
              <w:rPr>
                <w:rFonts w:ascii="Arial" w:eastAsia="Arial" w:hAnsi="Arial" w:cs="Arial"/>
                <w:i/>
                <w:iCs/>
                <w:color w:val="000000"/>
                <w:sz w:val="20"/>
                <w:szCs w:val="20"/>
              </w:rPr>
              <w:t>.</w:t>
            </w:r>
          </w:p>
        </w:tc>
        <w:tc>
          <w:tcPr>
            <w:tcW w:w="1559" w:type="dxa"/>
          </w:tcPr>
          <w:p w14:paraId="13C21FC2" w14:textId="77777777" w:rsidR="00A723DE" w:rsidRPr="0082393A" w:rsidRDefault="00A723DE">
            <w:pPr>
              <w:spacing w:before="120" w:after="120"/>
              <w:rPr>
                <w:rFonts w:ascii="Arial" w:hAnsi="Arial" w:cs="Arial"/>
                <w:sz w:val="24"/>
              </w:rPr>
            </w:pPr>
            <w:r w:rsidRPr="00F61824">
              <w:rPr>
                <w:rFonts w:ascii="Arial" w:hAnsi="Arial" w:cs="Arial"/>
                <w:sz w:val="24"/>
              </w:rPr>
              <w:t>Assessing needs</w:t>
            </w:r>
          </w:p>
        </w:tc>
        <w:tc>
          <w:tcPr>
            <w:tcW w:w="2410" w:type="dxa"/>
          </w:tcPr>
          <w:p w14:paraId="2EE657AC" w14:textId="191C14EF" w:rsidR="00A723DE" w:rsidRDefault="00233013">
            <w:pPr>
              <w:spacing w:before="120" w:after="120"/>
              <w:rPr>
                <w:rFonts w:ascii="Arial" w:hAnsi="Arial" w:cs="Arial"/>
                <w:sz w:val="24"/>
              </w:rPr>
            </w:pPr>
            <w:r>
              <w:rPr>
                <w:rFonts w:ascii="Arial" w:hAnsi="Arial" w:cs="Arial"/>
                <w:sz w:val="24"/>
              </w:rPr>
              <w:t>Performance report</w:t>
            </w:r>
            <w:r w:rsidR="006649D2">
              <w:rPr>
                <w:rFonts w:ascii="Arial" w:hAnsi="Arial" w:cs="Arial"/>
                <w:sz w:val="24"/>
              </w:rPr>
              <w:t>s</w:t>
            </w:r>
          </w:p>
          <w:p w14:paraId="5AADCFD4" w14:textId="62A668EC" w:rsidR="00452606" w:rsidRPr="00F61824" w:rsidRDefault="00452606">
            <w:pPr>
              <w:spacing w:before="120" w:after="120"/>
              <w:rPr>
                <w:rFonts w:ascii="Arial" w:hAnsi="Arial" w:cs="Arial"/>
                <w:sz w:val="24"/>
              </w:rPr>
            </w:pPr>
            <w:r>
              <w:rPr>
                <w:rFonts w:ascii="Arial" w:hAnsi="Arial" w:cs="Arial"/>
                <w:sz w:val="24"/>
              </w:rPr>
              <w:t>Bespoke</w:t>
            </w:r>
          </w:p>
        </w:tc>
        <w:tc>
          <w:tcPr>
            <w:tcW w:w="2409" w:type="dxa"/>
          </w:tcPr>
          <w:p w14:paraId="72550BFA" w14:textId="77777777" w:rsidR="00A723DE" w:rsidRPr="00F61824" w:rsidRDefault="00A723DE">
            <w:pPr>
              <w:spacing w:before="120" w:after="120"/>
              <w:rPr>
                <w:rFonts w:ascii="Arial" w:hAnsi="Arial" w:cs="Arial"/>
                <w:sz w:val="24"/>
              </w:rPr>
            </w:pPr>
          </w:p>
        </w:tc>
      </w:tr>
      <w:tr w:rsidR="00A723DE" w:rsidRPr="0082393A" w14:paraId="34F77B13" w14:textId="62525557" w:rsidTr="00B07550">
        <w:tc>
          <w:tcPr>
            <w:tcW w:w="993" w:type="dxa"/>
          </w:tcPr>
          <w:p w14:paraId="234ADA68" w14:textId="20DC9D44"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09A99902" w14:textId="77777777" w:rsidR="00A723DE" w:rsidRPr="0082393A" w:rsidRDefault="00A723DE">
            <w:pPr>
              <w:tabs>
                <w:tab w:val="num" w:pos="360"/>
              </w:tabs>
              <w:spacing w:before="120" w:after="120"/>
              <w:rPr>
                <w:rFonts w:ascii="Arial" w:eastAsia="Arial" w:hAnsi="Arial" w:cs="Arial"/>
                <w:i/>
                <w:iCs/>
                <w:color w:val="000000"/>
                <w:sz w:val="24"/>
              </w:rPr>
            </w:pPr>
            <w:r w:rsidRPr="0082393A">
              <w:rPr>
                <w:rFonts w:ascii="Arial" w:eastAsia="Arial" w:hAnsi="Arial" w:cs="Arial"/>
                <w:color w:val="000000"/>
                <w:sz w:val="24"/>
              </w:rPr>
              <w:t xml:space="preserve">Direct </w:t>
            </w:r>
            <w:r>
              <w:rPr>
                <w:rFonts w:ascii="Arial" w:eastAsia="Arial" w:hAnsi="Arial" w:cs="Arial"/>
                <w:color w:val="000000"/>
                <w:sz w:val="24"/>
              </w:rPr>
              <w:t>p</w:t>
            </w:r>
            <w:r w:rsidRPr="0082393A">
              <w:rPr>
                <w:rFonts w:ascii="Arial" w:eastAsia="Arial" w:hAnsi="Arial" w:cs="Arial"/>
                <w:color w:val="000000"/>
                <w:sz w:val="24"/>
              </w:rPr>
              <w:t>ayments: arrangements for offering, allocating and oversight; process, guidance, information for the public.</w:t>
            </w:r>
          </w:p>
          <w:p w14:paraId="4A5F914E" w14:textId="77777777" w:rsidR="00A723DE" w:rsidRPr="00452606" w:rsidRDefault="00A723DE">
            <w:pPr>
              <w:spacing w:before="120" w:after="120"/>
              <w:rPr>
                <w:rFonts w:ascii="Arial" w:eastAsia="Arial" w:hAnsi="Arial" w:cs="Arial"/>
                <w:color w:val="000000"/>
                <w:sz w:val="20"/>
                <w:szCs w:val="20"/>
              </w:rPr>
            </w:pPr>
            <w:r w:rsidRPr="00452606">
              <w:rPr>
                <w:rFonts w:ascii="Arial" w:eastAsia="Arial" w:hAnsi="Arial" w:cs="Arial"/>
                <w:i/>
                <w:iCs/>
                <w:color w:val="000000"/>
                <w:sz w:val="20"/>
                <w:szCs w:val="20"/>
              </w:rPr>
              <w:t xml:space="preserve">Trends in uptake of direct payments in </w:t>
            </w:r>
            <w:r w:rsidRPr="00452606">
              <w:rPr>
                <w:rFonts w:ascii="Arial" w:eastAsia="Arial" w:hAnsi="Arial" w:cs="Arial"/>
                <w:i/>
                <w:iCs/>
                <w:color w:val="000000" w:themeColor="text1"/>
                <w:sz w:val="20"/>
                <w:szCs w:val="20"/>
              </w:rPr>
              <w:t>the preceding 12 months from the date of completing the information return</w:t>
            </w:r>
            <w:r w:rsidRPr="00452606">
              <w:rPr>
                <w:rFonts w:ascii="Arial" w:eastAsia="Arial" w:hAnsi="Arial" w:cs="Arial"/>
                <w:i/>
                <w:iCs/>
                <w:color w:val="000000"/>
                <w:sz w:val="20"/>
                <w:szCs w:val="20"/>
              </w:rPr>
              <w:t>.</w:t>
            </w:r>
          </w:p>
        </w:tc>
        <w:tc>
          <w:tcPr>
            <w:tcW w:w="1559" w:type="dxa"/>
          </w:tcPr>
          <w:p w14:paraId="3B869463" w14:textId="77777777" w:rsidR="00A723DE" w:rsidRPr="0082393A" w:rsidRDefault="00A723DE">
            <w:pPr>
              <w:spacing w:before="120" w:after="120"/>
              <w:rPr>
                <w:rFonts w:ascii="Arial" w:hAnsi="Arial" w:cs="Arial"/>
                <w:sz w:val="24"/>
              </w:rPr>
            </w:pPr>
            <w:r w:rsidRPr="00F61824">
              <w:rPr>
                <w:rFonts w:ascii="Arial" w:hAnsi="Arial" w:cs="Arial"/>
                <w:sz w:val="24"/>
              </w:rPr>
              <w:t>Assessing needs</w:t>
            </w:r>
          </w:p>
        </w:tc>
        <w:tc>
          <w:tcPr>
            <w:tcW w:w="2410" w:type="dxa"/>
          </w:tcPr>
          <w:p w14:paraId="614C3E31" w14:textId="03C2A0F0" w:rsidR="00A723DE" w:rsidRDefault="00452606">
            <w:pPr>
              <w:spacing w:before="120" w:after="120"/>
              <w:rPr>
                <w:rFonts w:ascii="Arial" w:hAnsi="Arial" w:cs="Arial"/>
                <w:sz w:val="24"/>
              </w:rPr>
            </w:pPr>
            <w:r>
              <w:rPr>
                <w:rFonts w:ascii="Arial" w:hAnsi="Arial" w:cs="Arial"/>
                <w:sz w:val="24"/>
              </w:rPr>
              <w:t xml:space="preserve">Policy </w:t>
            </w:r>
            <w:r w:rsidR="00B07550">
              <w:rPr>
                <w:rFonts w:ascii="Arial" w:hAnsi="Arial" w:cs="Arial"/>
                <w:sz w:val="24"/>
              </w:rPr>
              <w:t>&amp;</w:t>
            </w:r>
            <w:r>
              <w:rPr>
                <w:rFonts w:ascii="Arial" w:hAnsi="Arial" w:cs="Arial"/>
                <w:sz w:val="24"/>
              </w:rPr>
              <w:t xml:space="preserve"> </w:t>
            </w:r>
            <w:r w:rsidR="00C9387C">
              <w:rPr>
                <w:rFonts w:ascii="Arial" w:hAnsi="Arial" w:cs="Arial"/>
                <w:sz w:val="24"/>
              </w:rPr>
              <w:t>p</w:t>
            </w:r>
            <w:r>
              <w:rPr>
                <w:rFonts w:ascii="Arial" w:hAnsi="Arial" w:cs="Arial"/>
                <w:sz w:val="24"/>
              </w:rPr>
              <w:t>rocedures</w:t>
            </w:r>
          </w:p>
          <w:p w14:paraId="4C9124D2" w14:textId="43E8C738" w:rsidR="00452606" w:rsidRPr="00F61824" w:rsidRDefault="00B81FBC">
            <w:pPr>
              <w:spacing w:before="120" w:after="120"/>
              <w:rPr>
                <w:rFonts w:ascii="Arial" w:hAnsi="Arial" w:cs="Arial"/>
                <w:sz w:val="24"/>
              </w:rPr>
            </w:pPr>
            <w:r>
              <w:rPr>
                <w:rFonts w:ascii="Arial" w:hAnsi="Arial" w:cs="Arial"/>
                <w:sz w:val="24"/>
              </w:rPr>
              <w:t>Bespoke</w:t>
            </w:r>
            <w:r w:rsidR="00B07550">
              <w:rPr>
                <w:rFonts w:ascii="Arial" w:hAnsi="Arial" w:cs="Arial"/>
                <w:sz w:val="24"/>
              </w:rPr>
              <w:t xml:space="preserve"> report</w:t>
            </w:r>
          </w:p>
        </w:tc>
        <w:tc>
          <w:tcPr>
            <w:tcW w:w="2409" w:type="dxa"/>
          </w:tcPr>
          <w:p w14:paraId="0BA0E15F" w14:textId="77777777" w:rsidR="00A723DE" w:rsidRPr="00F61824" w:rsidRDefault="00A723DE">
            <w:pPr>
              <w:spacing w:before="120" w:after="120"/>
              <w:rPr>
                <w:rFonts w:ascii="Arial" w:hAnsi="Arial" w:cs="Arial"/>
                <w:sz w:val="24"/>
              </w:rPr>
            </w:pPr>
          </w:p>
        </w:tc>
      </w:tr>
      <w:tr w:rsidR="00A723DE" w:rsidRPr="0082393A" w14:paraId="5AF78658" w14:textId="64D11018" w:rsidTr="00B07550">
        <w:tc>
          <w:tcPr>
            <w:tcW w:w="993" w:type="dxa"/>
          </w:tcPr>
          <w:p w14:paraId="15394AF7" w14:textId="0E3DD817"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51FDAF02" w14:textId="77777777" w:rsidR="00A723DE" w:rsidRPr="0082393A" w:rsidRDefault="00A723DE">
            <w:pPr>
              <w:tabs>
                <w:tab w:val="num" w:pos="360"/>
              </w:tabs>
              <w:spacing w:before="120" w:after="120"/>
              <w:rPr>
                <w:rFonts w:ascii="Arial" w:eastAsia="Arial" w:hAnsi="Arial" w:cs="Arial"/>
                <w:color w:val="000000"/>
                <w:sz w:val="24"/>
              </w:rPr>
            </w:pPr>
            <w:r w:rsidRPr="0082393A">
              <w:rPr>
                <w:rFonts w:ascii="Arial" w:eastAsia="Arial" w:hAnsi="Arial" w:cs="Arial"/>
                <w:color w:val="000000"/>
                <w:sz w:val="24"/>
              </w:rPr>
              <w:t>Arrangements for determining Care Act eligibility and care funding decisions, including appeals. Process, guidance, information for the public.</w:t>
            </w:r>
          </w:p>
          <w:p w14:paraId="0C2FD24C" w14:textId="77777777" w:rsidR="00A723DE" w:rsidRPr="0082393A" w:rsidRDefault="00A723DE">
            <w:pPr>
              <w:tabs>
                <w:tab w:val="num" w:pos="360"/>
              </w:tabs>
              <w:spacing w:before="120" w:after="120"/>
              <w:rPr>
                <w:rFonts w:ascii="Arial" w:eastAsia="Arial" w:hAnsi="Arial" w:cs="Arial"/>
                <w:color w:val="000000"/>
                <w:sz w:val="24"/>
              </w:rPr>
            </w:pPr>
            <w:r w:rsidRPr="0082393A">
              <w:rPr>
                <w:rFonts w:ascii="Arial" w:eastAsia="Arial" w:hAnsi="Arial" w:cs="Arial"/>
                <w:i/>
                <w:iCs/>
                <w:color w:val="000000"/>
                <w:sz w:val="24"/>
              </w:rPr>
              <w:t xml:space="preserve">Summary and outcomes of appeals in </w:t>
            </w:r>
            <w:r w:rsidRPr="0082393A">
              <w:rPr>
                <w:rFonts w:ascii="Arial" w:eastAsia="Arial" w:hAnsi="Arial" w:cs="Arial"/>
                <w:i/>
                <w:iCs/>
                <w:color w:val="000000" w:themeColor="text1"/>
                <w:sz w:val="24"/>
              </w:rPr>
              <w:t>the preceding 12 months from the date of completing the information return</w:t>
            </w:r>
            <w:r>
              <w:rPr>
                <w:rFonts w:ascii="Arial" w:eastAsia="Arial" w:hAnsi="Arial" w:cs="Arial"/>
                <w:i/>
                <w:iCs/>
                <w:color w:val="000000" w:themeColor="text1"/>
                <w:sz w:val="24"/>
              </w:rPr>
              <w:t>.</w:t>
            </w:r>
            <w:r w:rsidRPr="0082393A" w:rsidDel="000B7646">
              <w:rPr>
                <w:rFonts w:ascii="Arial" w:eastAsia="Arial" w:hAnsi="Arial" w:cs="Arial"/>
                <w:i/>
                <w:iCs/>
                <w:color w:val="000000"/>
                <w:sz w:val="24"/>
              </w:rPr>
              <w:t xml:space="preserve"> </w:t>
            </w:r>
          </w:p>
        </w:tc>
        <w:tc>
          <w:tcPr>
            <w:tcW w:w="1559" w:type="dxa"/>
          </w:tcPr>
          <w:p w14:paraId="1240CCA5" w14:textId="77777777" w:rsidR="00A723DE" w:rsidRPr="0082393A" w:rsidRDefault="00A723DE">
            <w:pPr>
              <w:spacing w:before="120" w:after="120"/>
              <w:rPr>
                <w:rFonts w:ascii="Arial" w:hAnsi="Arial" w:cs="Arial"/>
                <w:sz w:val="24"/>
              </w:rPr>
            </w:pPr>
            <w:r w:rsidRPr="00F61824">
              <w:rPr>
                <w:rFonts w:ascii="Arial" w:hAnsi="Arial" w:cs="Arial"/>
                <w:sz w:val="24"/>
              </w:rPr>
              <w:t>Assessing needs</w:t>
            </w:r>
          </w:p>
        </w:tc>
        <w:tc>
          <w:tcPr>
            <w:tcW w:w="2410" w:type="dxa"/>
          </w:tcPr>
          <w:p w14:paraId="43850AD0" w14:textId="5EC28E62" w:rsidR="00A723DE" w:rsidRDefault="009043A5">
            <w:pPr>
              <w:spacing w:before="120" w:after="120"/>
              <w:rPr>
                <w:rFonts w:ascii="Arial" w:hAnsi="Arial" w:cs="Arial"/>
                <w:sz w:val="24"/>
              </w:rPr>
            </w:pPr>
            <w:r>
              <w:rPr>
                <w:rFonts w:ascii="Arial" w:hAnsi="Arial" w:cs="Arial"/>
                <w:sz w:val="24"/>
              </w:rPr>
              <w:t xml:space="preserve">Policy </w:t>
            </w:r>
            <w:r w:rsidR="00B07550">
              <w:rPr>
                <w:rFonts w:ascii="Arial" w:hAnsi="Arial" w:cs="Arial"/>
                <w:sz w:val="24"/>
              </w:rPr>
              <w:t>&amp;</w:t>
            </w:r>
            <w:r>
              <w:rPr>
                <w:rFonts w:ascii="Arial" w:hAnsi="Arial" w:cs="Arial"/>
                <w:sz w:val="24"/>
              </w:rPr>
              <w:t xml:space="preserve"> </w:t>
            </w:r>
            <w:r w:rsidR="00B07550">
              <w:rPr>
                <w:rFonts w:ascii="Arial" w:hAnsi="Arial" w:cs="Arial"/>
                <w:sz w:val="24"/>
              </w:rPr>
              <w:t>p</w:t>
            </w:r>
            <w:r>
              <w:rPr>
                <w:rFonts w:ascii="Arial" w:hAnsi="Arial" w:cs="Arial"/>
                <w:sz w:val="24"/>
              </w:rPr>
              <w:t>rocedures</w:t>
            </w:r>
          </w:p>
          <w:p w14:paraId="41EE64F5" w14:textId="77777777" w:rsidR="009043A5" w:rsidRDefault="009043A5">
            <w:pPr>
              <w:spacing w:before="120" w:after="120"/>
              <w:rPr>
                <w:rFonts w:ascii="Arial" w:hAnsi="Arial" w:cs="Arial"/>
                <w:sz w:val="24"/>
              </w:rPr>
            </w:pPr>
            <w:r>
              <w:rPr>
                <w:rFonts w:ascii="Arial" w:hAnsi="Arial" w:cs="Arial"/>
                <w:sz w:val="24"/>
              </w:rPr>
              <w:t>Performance reports</w:t>
            </w:r>
          </w:p>
          <w:p w14:paraId="45725B6D" w14:textId="37B1FAC7" w:rsidR="009043A5" w:rsidRPr="00F61824" w:rsidRDefault="009043A5">
            <w:pPr>
              <w:spacing w:before="120" w:after="120"/>
              <w:rPr>
                <w:rFonts w:ascii="Arial" w:hAnsi="Arial" w:cs="Arial"/>
                <w:sz w:val="24"/>
              </w:rPr>
            </w:pPr>
          </w:p>
        </w:tc>
        <w:tc>
          <w:tcPr>
            <w:tcW w:w="2409" w:type="dxa"/>
          </w:tcPr>
          <w:p w14:paraId="43634A33" w14:textId="77777777" w:rsidR="00A723DE" w:rsidRPr="00F61824" w:rsidRDefault="00A723DE">
            <w:pPr>
              <w:spacing w:before="120" w:after="120"/>
              <w:rPr>
                <w:rFonts w:ascii="Arial" w:hAnsi="Arial" w:cs="Arial"/>
                <w:sz w:val="24"/>
              </w:rPr>
            </w:pPr>
          </w:p>
        </w:tc>
      </w:tr>
      <w:tr w:rsidR="00A723DE" w:rsidRPr="0082393A" w14:paraId="56CCE9C5" w14:textId="13623514" w:rsidTr="00B07550">
        <w:tc>
          <w:tcPr>
            <w:tcW w:w="993" w:type="dxa"/>
          </w:tcPr>
          <w:p w14:paraId="64E9C4D8" w14:textId="52EEE9CE"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77317B5E" w14:textId="474A9449" w:rsidR="00A723DE" w:rsidRPr="0082393A" w:rsidRDefault="00A723DE">
            <w:pPr>
              <w:tabs>
                <w:tab w:val="num" w:pos="360"/>
              </w:tabs>
              <w:spacing w:before="120" w:after="120"/>
              <w:rPr>
                <w:rFonts w:ascii="Arial" w:eastAsia="Arial" w:hAnsi="Arial" w:cs="Arial"/>
                <w:color w:val="000000"/>
                <w:sz w:val="24"/>
              </w:rPr>
            </w:pPr>
            <w:r w:rsidRPr="0082393A">
              <w:rPr>
                <w:rFonts w:ascii="Arial" w:eastAsia="Arial" w:hAnsi="Arial" w:cs="Arial"/>
                <w:color w:val="000000"/>
                <w:sz w:val="24"/>
              </w:rPr>
              <w:t>Prevention</w:t>
            </w:r>
            <w:r>
              <w:rPr>
                <w:rFonts w:ascii="Arial" w:eastAsia="Arial" w:hAnsi="Arial" w:cs="Arial"/>
                <w:color w:val="000000"/>
                <w:sz w:val="24"/>
              </w:rPr>
              <w:t xml:space="preserve"> </w:t>
            </w:r>
            <w:r w:rsidR="00683CC7">
              <w:rPr>
                <w:rFonts w:ascii="Arial" w:eastAsia="Arial" w:hAnsi="Arial" w:cs="Arial"/>
                <w:color w:val="000000"/>
                <w:sz w:val="24"/>
              </w:rPr>
              <w:t>S</w:t>
            </w:r>
            <w:r w:rsidRPr="0082393A">
              <w:rPr>
                <w:rFonts w:ascii="Arial" w:eastAsia="Arial" w:hAnsi="Arial" w:cs="Arial"/>
                <w:color w:val="000000"/>
                <w:sz w:val="24"/>
              </w:rPr>
              <w:t>trategy and associated delivery plans.</w:t>
            </w:r>
          </w:p>
        </w:tc>
        <w:tc>
          <w:tcPr>
            <w:tcW w:w="1559" w:type="dxa"/>
          </w:tcPr>
          <w:p w14:paraId="57D30E00" w14:textId="22060214" w:rsidR="00A723DE" w:rsidRPr="0082393A" w:rsidRDefault="00A723DE">
            <w:pPr>
              <w:spacing w:before="120" w:after="120"/>
              <w:rPr>
                <w:rFonts w:ascii="Arial" w:hAnsi="Arial" w:cs="Arial"/>
                <w:sz w:val="24"/>
              </w:rPr>
            </w:pPr>
            <w:r w:rsidRPr="00BD0E84">
              <w:rPr>
                <w:rFonts w:ascii="Arial" w:hAnsi="Arial" w:cs="Arial"/>
                <w:sz w:val="24"/>
              </w:rPr>
              <w:t xml:space="preserve">Supporting people </w:t>
            </w:r>
          </w:p>
        </w:tc>
        <w:tc>
          <w:tcPr>
            <w:tcW w:w="2410" w:type="dxa"/>
          </w:tcPr>
          <w:p w14:paraId="6C57396D" w14:textId="7C03F41C" w:rsidR="004D5050" w:rsidRPr="00BD0E84" w:rsidRDefault="004D5050">
            <w:pPr>
              <w:spacing w:before="120" w:after="120"/>
              <w:rPr>
                <w:rFonts w:ascii="Arial" w:hAnsi="Arial" w:cs="Arial"/>
                <w:sz w:val="24"/>
              </w:rPr>
            </w:pPr>
            <w:r>
              <w:rPr>
                <w:rFonts w:ascii="Arial" w:hAnsi="Arial" w:cs="Arial"/>
                <w:sz w:val="24"/>
              </w:rPr>
              <w:t>Strategy</w:t>
            </w:r>
            <w:r w:rsidR="00B07550">
              <w:rPr>
                <w:rFonts w:ascii="Arial" w:hAnsi="Arial" w:cs="Arial"/>
                <w:sz w:val="24"/>
              </w:rPr>
              <w:t xml:space="preserve"> &amp; p</w:t>
            </w:r>
            <w:r>
              <w:rPr>
                <w:rFonts w:ascii="Arial" w:hAnsi="Arial" w:cs="Arial"/>
                <w:sz w:val="24"/>
              </w:rPr>
              <w:t>lans</w:t>
            </w:r>
          </w:p>
        </w:tc>
        <w:tc>
          <w:tcPr>
            <w:tcW w:w="2409" w:type="dxa"/>
          </w:tcPr>
          <w:p w14:paraId="399AFE15" w14:textId="77777777" w:rsidR="00A723DE" w:rsidRPr="00BD0E84" w:rsidRDefault="00A723DE">
            <w:pPr>
              <w:spacing w:before="120" w:after="120"/>
              <w:rPr>
                <w:rFonts w:ascii="Arial" w:hAnsi="Arial" w:cs="Arial"/>
                <w:sz w:val="24"/>
              </w:rPr>
            </w:pPr>
          </w:p>
        </w:tc>
      </w:tr>
      <w:tr w:rsidR="00A723DE" w:rsidRPr="0082393A" w14:paraId="6BFEB7A0" w14:textId="195DAA4C" w:rsidTr="00B07550">
        <w:tc>
          <w:tcPr>
            <w:tcW w:w="993" w:type="dxa"/>
          </w:tcPr>
          <w:p w14:paraId="0E310742" w14:textId="52F353AE"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09F0168B" w14:textId="77777777" w:rsidR="00A723DE" w:rsidRPr="0082393A" w:rsidRDefault="00A723DE">
            <w:pPr>
              <w:tabs>
                <w:tab w:val="num" w:pos="360"/>
              </w:tabs>
              <w:spacing w:before="120" w:after="120"/>
              <w:rPr>
                <w:rFonts w:ascii="Arial" w:eastAsia="Arial" w:hAnsi="Arial" w:cs="Arial"/>
                <w:color w:val="000000"/>
                <w:sz w:val="24"/>
              </w:rPr>
            </w:pPr>
            <w:r w:rsidRPr="0082393A">
              <w:rPr>
                <w:rFonts w:ascii="Arial" w:eastAsia="Arial" w:hAnsi="Arial" w:cs="Arial"/>
                <w:color w:val="000000"/>
                <w:sz w:val="24"/>
              </w:rPr>
              <w:t>Profile of preventative services and other measures in place to prevent, delay or reduce the need for care and support.</w:t>
            </w:r>
          </w:p>
        </w:tc>
        <w:tc>
          <w:tcPr>
            <w:tcW w:w="1559" w:type="dxa"/>
          </w:tcPr>
          <w:p w14:paraId="679F7956" w14:textId="5B8A8A09" w:rsidR="00A723DE" w:rsidRPr="0082393A" w:rsidRDefault="00A723DE">
            <w:pPr>
              <w:spacing w:before="120" w:after="120"/>
              <w:rPr>
                <w:rFonts w:ascii="Arial" w:hAnsi="Arial" w:cs="Arial"/>
                <w:sz w:val="24"/>
              </w:rPr>
            </w:pPr>
            <w:r w:rsidRPr="00BD0E84">
              <w:rPr>
                <w:rFonts w:ascii="Arial" w:hAnsi="Arial" w:cs="Arial"/>
                <w:sz w:val="24"/>
              </w:rPr>
              <w:t xml:space="preserve">Supporting people </w:t>
            </w:r>
          </w:p>
        </w:tc>
        <w:tc>
          <w:tcPr>
            <w:tcW w:w="2410" w:type="dxa"/>
          </w:tcPr>
          <w:p w14:paraId="609516E2" w14:textId="04AC9905" w:rsidR="00DE06BA" w:rsidRPr="00BD0E84" w:rsidRDefault="00DE06BA">
            <w:pPr>
              <w:spacing w:before="120" w:after="120"/>
              <w:rPr>
                <w:rFonts w:ascii="Arial" w:hAnsi="Arial" w:cs="Arial"/>
                <w:sz w:val="24"/>
              </w:rPr>
            </w:pPr>
            <w:r>
              <w:rPr>
                <w:rFonts w:ascii="Arial" w:hAnsi="Arial" w:cs="Arial"/>
                <w:sz w:val="24"/>
              </w:rPr>
              <w:t>Bespoke</w:t>
            </w:r>
            <w:r w:rsidR="00B07550">
              <w:rPr>
                <w:rFonts w:ascii="Arial" w:hAnsi="Arial" w:cs="Arial"/>
                <w:sz w:val="24"/>
              </w:rPr>
              <w:t xml:space="preserve"> report</w:t>
            </w:r>
          </w:p>
        </w:tc>
        <w:tc>
          <w:tcPr>
            <w:tcW w:w="2409" w:type="dxa"/>
          </w:tcPr>
          <w:p w14:paraId="395AD7E3" w14:textId="77777777" w:rsidR="00A723DE" w:rsidRPr="00BD0E84" w:rsidRDefault="00A723DE">
            <w:pPr>
              <w:spacing w:before="120" w:after="120"/>
              <w:rPr>
                <w:rFonts w:ascii="Arial" w:hAnsi="Arial" w:cs="Arial"/>
                <w:sz w:val="24"/>
              </w:rPr>
            </w:pPr>
          </w:p>
        </w:tc>
      </w:tr>
      <w:tr w:rsidR="00A723DE" w:rsidRPr="0082393A" w14:paraId="2FC39586" w14:textId="2EE9A5DD" w:rsidTr="00B07550">
        <w:tc>
          <w:tcPr>
            <w:tcW w:w="993" w:type="dxa"/>
          </w:tcPr>
          <w:p w14:paraId="25D757BC" w14:textId="6CF1B2C5"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514D7C45"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Equipment and home adaptations: access arrangements; policy and process for accessing these support services; trends in uptake.</w:t>
            </w:r>
          </w:p>
        </w:tc>
        <w:tc>
          <w:tcPr>
            <w:tcW w:w="1559" w:type="dxa"/>
          </w:tcPr>
          <w:p w14:paraId="74886625" w14:textId="6CDE7420" w:rsidR="00A723DE" w:rsidRPr="0082393A" w:rsidRDefault="00A723DE">
            <w:pPr>
              <w:spacing w:before="120" w:after="120"/>
              <w:rPr>
                <w:rFonts w:ascii="Arial" w:hAnsi="Arial" w:cs="Arial"/>
                <w:sz w:val="24"/>
              </w:rPr>
            </w:pPr>
            <w:r w:rsidRPr="00BD0E84">
              <w:rPr>
                <w:rFonts w:ascii="Arial" w:hAnsi="Arial" w:cs="Arial"/>
                <w:sz w:val="24"/>
              </w:rPr>
              <w:t xml:space="preserve">Supporting people </w:t>
            </w:r>
          </w:p>
        </w:tc>
        <w:tc>
          <w:tcPr>
            <w:tcW w:w="2410" w:type="dxa"/>
          </w:tcPr>
          <w:p w14:paraId="70A993A2" w14:textId="42D5E02D" w:rsidR="00A723DE" w:rsidRDefault="008C2DD8">
            <w:pPr>
              <w:spacing w:before="120" w:after="120"/>
              <w:rPr>
                <w:rFonts w:ascii="Arial" w:hAnsi="Arial" w:cs="Arial"/>
                <w:sz w:val="24"/>
              </w:rPr>
            </w:pPr>
            <w:r>
              <w:rPr>
                <w:rFonts w:ascii="Arial" w:hAnsi="Arial" w:cs="Arial"/>
                <w:sz w:val="24"/>
              </w:rPr>
              <w:t>Policy</w:t>
            </w:r>
            <w:r w:rsidR="00B07550">
              <w:rPr>
                <w:rFonts w:ascii="Arial" w:hAnsi="Arial" w:cs="Arial"/>
                <w:sz w:val="24"/>
              </w:rPr>
              <w:t xml:space="preserve"> &amp; procedure</w:t>
            </w:r>
            <w:r w:rsidR="00D82BEC">
              <w:rPr>
                <w:rFonts w:ascii="Arial" w:hAnsi="Arial" w:cs="Arial"/>
                <w:sz w:val="24"/>
              </w:rPr>
              <w:t>s</w:t>
            </w:r>
          </w:p>
          <w:p w14:paraId="61E1784B" w14:textId="6FB6658A" w:rsidR="008C2DD8" w:rsidRPr="00BD0E84" w:rsidRDefault="008C2DD8">
            <w:pPr>
              <w:spacing w:before="120" w:after="120"/>
              <w:rPr>
                <w:rFonts w:ascii="Arial" w:hAnsi="Arial" w:cs="Arial"/>
                <w:sz w:val="24"/>
              </w:rPr>
            </w:pPr>
            <w:r>
              <w:rPr>
                <w:rFonts w:ascii="Arial" w:hAnsi="Arial" w:cs="Arial"/>
                <w:sz w:val="24"/>
              </w:rPr>
              <w:t>Performance reports</w:t>
            </w:r>
          </w:p>
        </w:tc>
        <w:tc>
          <w:tcPr>
            <w:tcW w:w="2409" w:type="dxa"/>
          </w:tcPr>
          <w:p w14:paraId="548CCDB3" w14:textId="77777777" w:rsidR="00A723DE" w:rsidRPr="00BD0E84" w:rsidRDefault="00A723DE">
            <w:pPr>
              <w:spacing w:before="120" w:after="120"/>
              <w:rPr>
                <w:rFonts w:ascii="Arial" w:hAnsi="Arial" w:cs="Arial"/>
                <w:sz w:val="24"/>
              </w:rPr>
            </w:pPr>
          </w:p>
        </w:tc>
      </w:tr>
      <w:tr w:rsidR="00A723DE" w:rsidRPr="0082393A" w14:paraId="269F7145" w14:textId="01541F04" w:rsidTr="00B07550">
        <w:tc>
          <w:tcPr>
            <w:tcW w:w="993" w:type="dxa"/>
          </w:tcPr>
          <w:p w14:paraId="7D4C07B9" w14:textId="4F506436" w:rsidR="00A723DE" w:rsidRPr="0082393A" w:rsidRDefault="003E4D91">
            <w:pPr>
              <w:spacing w:before="120" w:after="120"/>
              <w:rPr>
                <w:rFonts w:ascii="Arial" w:hAnsi="Arial" w:cs="Arial"/>
                <w:sz w:val="24"/>
              </w:rPr>
            </w:pPr>
            <w:r>
              <w:rPr>
                <w:rFonts w:ascii="Arial" w:hAnsi="Arial" w:cs="Arial"/>
                <w:sz w:val="24"/>
              </w:rPr>
              <w:lastRenderedPageBreak/>
              <w:t>Yes</w:t>
            </w:r>
          </w:p>
        </w:tc>
        <w:tc>
          <w:tcPr>
            <w:tcW w:w="6804" w:type="dxa"/>
          </w:tcPr>
          <w:p w14:paraId="68D14070" w14:textId="77777777" w:rsidR="00A723DE" w:rsidRPr="0082393A" w:rsidRDefault="00A723DE">
            <w:pPr>
              <w:spacing w:before="120" w:after="120"/>
              <w:rPr>
                <w:rFonts w:ascii="Arial" w:eastAsia="Arial" w:hAnsi="Arial" w:cs="Arial"/>
                <w:iCs/>
                <w:color w:val="000000"/>
                <w:sz w:val="24"/>
              </w:rPr>
            </w:pPr>
            <w:r w:rsidRPr="0082393A">
              <w:rPr>
                <w:rFonts w:ascii="Arial" w:eastAsia="Arial" w:hAnsi="Arial" w:cs="Arial"/>
                <w:iCs/>
                <w:color w:val="000000"/>
                <w:sz w:val="24"/>
              </w:rPr>
              <w:t xml:space="preserve">Information and advice: provision and access. </w:t>
            </w:r>
          </w:p>
          <w:p w14:paraId="3EA1E8D2" w14:textId="77777777" w:rsidR="00A723DE" w:rsidRPr="0082393A" w:rsidRDefault="00A723DE">
            <w:pPr>
              <w:spacing w:before="120" w:after="120"/>
              <w:rPr>
                <w:rFonts w:ascii="Arial" w:eastAsia="Arial" w:hAnsi="Arial" w:cs="Arial"/>
                <w:iCs/>
                <w:color w:val="000000"/>
                <w:sz w:val="24"/>
              </w:rPr>
            </w:pPr>
            <w:r w:rsidRPr="0082393A">
              <w:rPr>
                <w:rFonts w:ascii="Arial" w:eastAsia="Arial" w:hAnsi="Arial" w:cs="Arial"/>
                <w:iCs/>
                <w:color w:val="000000"/>
                <w:sz w:val="24"/>
              </w:rPr>
              <w:t>How is information required in the Care Act provided in the local area?</w:t>
            </w:r>
          </w:p>
        </w:tc>
        <w:tc>
          <w:tcPr>
            <w:tcW w:w="1559" w:type="dxa"/>
          </w:tcPr>
          <w:p w14:paraId="5C00D2AF" w14:textId="2D19EF4E" w:rsidR="00A723DE" w:rsidRPr="0082393A" w:rsidRDefault="00A723DE">
            <w:pPr>
              <w:spacing w:before="120" w:after="120"/>
              <w:rPr>
                <w:rFonts w:ascii="Arial" w:hAnsi="Arial" w:cs="Arial"/>
                <w:sz w:val="24"/>
              </w:rPr>
            </w:pPr>
            <w:r w:rsidRPr="00BD0E84">
              <w:rPr>
                <w:rFonts w:ascii="Arial" w:hAnsi="Arial" w:cs="Arial"/>
                <w:sz w:val="24"/>
              </w:rPr>
              <w:t xml:space="preserve">Supporting people </w:t>
            </w:r>
          </w:p>
        </w:tc>
        <w:tc>
          <w:tcPr>
            <w:tcW w:w="2410" w:type="dxa"/>
          </w:tcPr>
          <w:p w14:paraId="634C15A6" w14:textId="4013BCB4" w:rsidR="00A723DE" w:rsidRDefault="00C302E1">
            <w:pPr>
              <w:spacing w:before="120" w:after="120"/>
              <w:rPr>
                <w:rFonts w:ascii="Arial" w:hAnsi="Arial" w:cs="Arial"/>
                <w:sz w:val="24"/>
              </w:rPr>
            </w:pPr>
            <w:r>
              <w:rPr>
                <w:rFonts w:ascii="Arial" w:hAnsi="Arial" w:cs="Arial"/>
                <w:sz w:val="24"/>
              </w:rPr>
              <w:t xml:space="preserve">Policy </w:t>
            </w:r>
            <w:r w:rsidR="00D82BEC">
              <w:rPr>
                <w:rFonts w:ascii="Arial" w:hAnsi="Arial" w:cs="Arial"/>
                <w:sz w:val="24"/>
              </w:rPr>
              <w:t xml:space="preserve">&amp; </w:t>
            </w:r>
            <w:r>
              <w:rPr>
                <w:rFonts w:ascii="Arial" w:hAnsi="Arial" w:cs="Arial"/>
                <w:sz w:val="24"/>
              </w:rPr>
              <w:t>procedures</w:t>
            </w:r>
          </w:p>
          <w:p w14:paraId="65678A73" w14:textId="7DE5A224" w:rsidR="00C302E1" w:rsidRDefault="00C302E1">
            <w:pPr>
              <w:spacing w:before="120" w:after="120"/>
              <w:rPr>
                <w:rFonts w:ascii="Arial" w:hAnsi="Arial" w:cs="Arial"/>
                <w:sz w:val="24"/>
              </w:rPr>
            </w:pPr>
            <w:r>
              <w:rPr>
                <w:rFonts w:ascii="Arial" w:hAnsi="Arial" w:cs="Arial"/>
                <w:sz w:val="24"/>
              </w:rPr>
              <w:t>Leaflets, webpages</w:t>
            </w:r>
          </w:p>
          <w:p w14:paraId="08A04131" w14:textId="702DEBE0" w:rsidR="00C302E1" w:rsidRPr="00BD0E84" w:rsidRDefault="00C302E1">
            <w:pPr>
              <w:spacing w:before="120" w:after="120"/>
              <w:rPr>
                <w:rFonts w:ascii="Arial" w:hAnsi="Arial" w:cs="Arial"/>
                <w:sz w:val="24"/>
              </w:rPr>
            </w:pPr>
          </w:p>
        </w:tc>
        <w:tc>
          <w:tcPr>
            <w:tcW w:w="2409" w:type="dxa"/>
          </w:tcPr>
          <w:p w14:paraId="133698C6" w14:textId="77777777" w:rsidR="00A723DE" w:rsidRPr="00BD0E84" w:rsidRDefault="00A723DE">
            <w:pPr>
              <w:spacing w:before="120" w:after="120"/>
              <w:rPr>
                <w:rFonts w:ascii="Arial" w:hAnsi="Arial" w:cs="Arial"/>
                <w:sz w:val="24"/>
              </w:rPr>
            </w:pPr>
          </w:p>
        </w:tc>
      </w:tr>
      <w:tr w:rsidR="00A723DE" w:rsidRPr="0082393A" w14:paraId="55D6309A" w14:textId="26C02F53" w:rsidTr="00B07550">
        <w:tc>
          <w:tcPr>
            <w:tcW w:w="993" w:type="dxa"/>
          </w:tcPr>
          <w:p w14:paraId="4DC93AE8" w14:textId="027B5552"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3BE5C420"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Identifying and reducing inequalities of experience and outcomes relating to Care Act duties: strategies, action plans, equality impact assessments. </w:t>
            </w:r>
          </w:p>
          <w:p w14:paraId="78A1E467"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Evidence of impact and outcomes</w:t>
            </w:r>
            <w:r>
              <w:rPr>
                <w:rFonts w:ascii="Arial" w:eastAsia="Arial" w:hAnsi="Arial" w:cs="Arial"/>
                <w:color w:val="000000"/>
                <w:sz w:val="24"/>
              </w:rPr>
              <w:t>.</w:t>
            </w:r>
          </w:p>
        </w:tc>
        <w:tc>
          <w:tcPr>
            <w:tcW w:w="1559" w:type="dxa"/>
          </w:tcPr>
          <w:p w14:paraId="01668A59" w14:textId="2567BFA7" w:rsidR="00A723DE" w:rsidRPr="0082393A" w:rsidRDefault="00A723DE">
            <w:pPr>
              <w:spacing w:before="120" w:after="120"/>
              <w:rPr>
                <w:rFonts w:ascii="Arial" w:hAnsi="Arial" w:cs="Arial"/>
                <w:sz w:val="24"/>
              </w:rPr>
            </w:pPr>
            <w:r w:rsidRPr="00FB6064">
              <w:rPr>
                <w:rFonts w:ascii="Arial" w:hAnsi="Arial" w:cs="Arial"/>
                <w:sz w:val="24"/>
              </w:rPr>
              <w:t xml:space="preserve">Equity in experience </w:t>
            </w:r>
          </w:p>
        </w:tc>
        <w:tc>
          <w:tcPr>
            <w:tcW w:w="2410" w:type="dxa"/>
          </w:tcPr>
          <w:p w14:paraId="67827C98" w14:textId="2481502E" w:rsidR="00A723DE" w:rsidRDefault="003B0424">
            <w:pPr>
              <w:spacing w:before="120" w:after="120"/>
              <w:rPr>
                <w:rFonts w:ascii="Arial" w:hAnsi="Arial" w:cs="Arial"/>
                <w:sz w:val="24"/>
              </w:rPr>
            </w:pPr>
            <w:r>
              <w:rPr>
                <w:rFonts w:ascii="Arial" w:hAnsi="Arial" w:cs="Arial"/>
                <w:sz w:val="24"/>
              </w:rPr>
              <w:t xml:space="preserve">Policy </w:t>
            </w:r>
            <w:r w:rsidR="00D82BEC">
              <w:rPr>
                <w:rFonts w:ascii="Arial" w:hAnsi="Arial" w:cs="Arial"/>
                <w:sz w:val="24"/>
              </w:rPr>
              <w:t>&amp;</w:t>
            </w:r>
            <w:r>
              <w:rPr>
                <w:rFonts w:ascii="Arial" w:hAnsi="Arial" w:cs="Arial"/>
                <w:sz w:val="24"/>
              </w:rPr>
              <w:t xml:space="preserve"> procedures</w:t>
            </w:r>
          </w:p>
          <w:p w14:paraId="0056FD9D" w14:textId="77777777" w:rsidR="003B0424" w:rsidRDefault="003B0424">
            <w:pPr>
              <w:spacing w:before="120" w:after="120"/>
              <w:rPr>
                <w:rFonts w:ascii="Arial" w:hAnsi="Arial" w:cs="Arial"/>
                <w:sz w:val="24"/>
              </w:rPr>
            </w:pPr>
            <w:r>
              <w:rPr>
                <w:rFonts w:ascii="Arial" w:hAnsi="Arial" w:cs="Arial"/>
                <w:sz w:val="24"/>
              </w:rPr>
              <w:t>EIAs</w:t>
            </w:r>
          </w:p>
          <w:p w14:paraId="69FC7770" w14:textId="246738CF" w:rsidR="003B0424" w:rsidRPr="00FB6064" w:rsidRDefault="003B0424">
            <w:pPr>
              <w:spacing w:before="120" w:after="120"/>
              <w:rPr>
                <w:rFonts w:ascii="Arial" w:hAnsi="Arial" w:cs="Arial"/>
                <w:sz w:val="24"/>
              </w:rPr>
            </w:pPr>
            <w:r>
              <w:rPr>
                <w:rFonts w:ascii="Arial" w:hAnsi="Arial" w:cs="Arial"/>
                <w:sz w:val="24"/>
              </w:rPr>
              <w:t>Reports</w:t>
            </w:r>
          </w:p>
        </w:tc>
        <w:tc>
          <w:tcPr>
            <w:tcW w:w="2409" w:type="dxa"/>
          </w:tcPr>
          <w:p w14:paraId="35E455C3" w14:textId="77777777" w:rsidR="00A723DE" w:rsidRPr="00FB6064" w:rsidRDefault="00A723DE">
            <w:pPr>
              <w:spacing w:before="120" w:after="120"/>
              <w:rPr>
                <w:rFonts w:ascii="Arial" w:hAnsi="Arial" w:cs="Arial"/>
                <w:sz w:val="24"/>
              </w:rPr>
            </w:pPr>
          </w:p>
        </w:tc>
      </w:tr>
      <w:tr w:rsidR="00A723DE" w:rsidRPr="0082393A" w14:paraId="04AD30AE" w14:textId="5B5DD10F" w:rsidTr="00B07550">
        <w:tc>
          <w:tcPr>
            <w:tcW w:w="993" w:type="dxa"/>
          </w:tcPr>
          <w:p w14:paraId="15136D99" w14:textId="216C947B"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256049DF"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Equality objectives; annual reporting for Public Sector Equality Duty.</w:t>
            </w:r>
          </w:p>
        </w:tc>
        <w:tc>
          <w:tcPr>
            <w:tcW w:w="1559" w:type="dxa"/>
          </w:tcPr>
          <w:p w14:paraId="39797C95" w14:textId="18301F2B" w:rsidR="00A723DE" w:rsidRPr="0082393A" w:rsidRDefault="00A723DE">
            <w:pPr>
              <w:spacing w:before="120" w:after="120"/>
              <w:rPr>
                <w:rFonts w:ascii="Arial" w:hAnsi="Arial" w:cs="Arial"/>
                <w:sz w:val="24"/>
              </w:rPr>
            </w:pPr>
            <w:r w:rsidRPr="00FB6064">
              <w:rPr>
                <w:rFonts w:ascii="Arial" w:hAnsi="Arial" w:cs="Arial"/>
                <w:sz w:val="24"/>
              </w:rPr>
              <w:t xml:space="preserve">Equity in experience </w:t>
            </w:r>
          </w:p>
        </w:tc>
        <w:tc>
          <w:tcPr>
            <w:tcW w:w="2410" w:type="dxa"/>
          </w:tcPr>
          <w:p w14:paraId="2EE54C33" w14:textId="3508A7A2" w:rsidR="00A723DE" w:rsidRPr="00FB6064" w:rsidRDefault="00B370CF">
            <w:pPr>
              <w:spacing w:before="120" w:after="120"/>
              <w:rPr>
                <w:rFonts w:ascii="Arial" w:hAnsi="Arial" w:cs="Arial"/>
                <w:sz w:val="24"/>
              </w:rPr>
            </w:pPr>
            <w:r>
              <w:rPr>
                <w:rFonts w:ascii="Arial" w:hAnsi="Arial" w:cs="Arial"/>
                <w:sz w:val="24"/>
              </w:rPr>
              <w:t>Annual Report</w:t>
            </w:r>
          </w:p>
        </w:tc>
        <w:tc>
          <w:tcPr>
            <w:tcW w:w="2409" w:type="dxa"/>
          </w:tcPr>
          <w:p w14:paraId="392A0803" w14:textId="77777777" w:rsidR="00A723DE" w:rsidRPr="00FB6064" w:rsidRDefault="00A723DE">
            <w:pPr>
              <w:spacing w:before="120" w:after="120"/>
              <w:rPr>
                <w:rFonts w:ascii="Arial" w:hAnsi="Arial" w:cs="Arial"/>
                <w:sz w:val="24"/>
              </w:rPr>
            </w:pPr>
          </w:p>
        </w:tc>
      </w:tr>
      <w:tr w:rsidR="00A723DE" w:rsidRPr="0082393A" w14:paraId="38C6CF7F" w14:textId="3BC25FB6" w:rsidTr="00B07550">
        <w:tc>
          <w:tcPr>
            <w:tcW w:w="993" w:type="dxa"/>
          </w:tcPr>
          <w:p w14:paraId="033140CE" w14:textId="33F53E27"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138FDE27"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Arrangements for engaging with people to understand their experiences relating to Care Act duties.</w:t>
            </w:r>
          </w:p>
        </w:tc>
        <w:tc>
          <w:tcPr>
            <w:tcW w:w="1559" w:type="dxa"/>
          </w:tcPr>
          <w:p w14:paraId="692B2F69" w14:textId="092882A0" w:rsidR="00A723DE" w:rsidRPr="0082393A" w:rsidRDefault="00A723DE">
            <w:pPr>
              <w:spacing w:before="120" w:after="120"/>
              <w:rPr>
                <w:rFonts w:ascii="Arial" w:hAnsi="Arial" w:cs="Arial"/>
                <w:sz w:val="24"/>
              </w:rPr>
            </w:pPr>
            <w:r w:rsidRPr="00FB6064">
              <w:rPr>
                <w:rFonts w:ascii="Arial" w:hAnsi="Arial" w:cs="Arial"/>
                <w:sz w:val="24"/>
              </w:rPr>
              <w:t xml:space="preserve">Equity in experience </w:t>
            </w:r>
          </w:p>
        </w:tc>
        <w:tc>
          <w:tcPr>
            <w:tcW w:w="2410" w:type="dxa"/>
          </w:tcPr>
          <w:p w14:paraId="00DD0944" w14:textId="32C7EB16" w:rsidR="00A723DE" w:rsidRPr="00FB6064" w:rsidRDefault="00BA7242">
            <w:pPr>
              <w:spacing w:before="120" w:after="120"/>
              <w:rPr>
                <w:rFonts w:ascii="Arial" w:hAnsi="Arial" w:cs="Arial"/>
                <w:sz w:val="24"/>
              </w:rPr>
            </w:pPr>
            <w:r>
              <w:rPr>
                <w:rFonts w:ascii="Arial" w:hAnsi="Arial" w:cs="Arial"/>
                <w:sz w:val="24"/>
              </w:rPr>
              <w:t>Bespoke</w:t>
            </w:r>
            <w:r w:rsidR="00D82BEC">
              <w:rPr>
                <w:rFonts w:ascii="Arial" w:hAnsi="Arial" w:cs="Arial"/>
                <w:sz w:val="24"/>
              </w:rPr>
              <w:t xml:space="preserve"> report</w:t>
            </w:r>
          </w:p>
        </w:tc>
        <w:tc>
          <w:tcPr>
            <w:tcW w:w="2409" w:type="dxa"/>
          </w:tcPr>
          <w:p w14:paraId="2ADE909A" w14:textId="77777777" w:rsidR="00A723DE" w:rsidRPr="00FB6064" w:rsidRDefault="00A723DE">
            <w:pPr>
              <w:spacing w:before="120" w:after="120"/>
              <w:rPr>
                <w:rFonts w:ascii="Arial" w:hAnsi="Arial" w:cs="Arial"/>
                <w:sz w:val="24"/>
              </w:rPr>
            </w:pPr>
          </w:p>
        </w:tc>
      </w:tr>
      <w:tr w:rsidR="00A723DE" w:rsidRPr="0082393A" w14:paraId="05FF8BF5" w14:textId="3FBC10B5" w:rsidTr="00B07550">
        <w:tc>
          <w:tcPr>
            <w:tcW w:w="993" w:type="dxa"/>
          </w:tcPr>
          <w:p w14:paraId="3E131ABF" w14:textId="6F6D0F57" w:rsidR="00A723DE" w:rsidRPr="0082393A" w:rsidRDefault="003E4D91">
            <w:pPr>
              <w:spacing w:before="120" w:after="120"/>
              <w:rPr>
                <w:rFonts w:ascii="Arial" w:hAnsi="Arial" w:cs="Arial"/>
                <w:sz w:val="24"/>
              </w:rPr>
            </w:pPr>
            <w:r>
              <w:rPr>
                <w:rFonts w:ascii="Arial" w:hAnsi="Arial" w:cs="Arial"/>
                <w:sz w:val="24"/>
              </w:rPr>
              <w:t>Yes</w:t>
            </w:r>
          </w:p>
        </w:tc>
        <w:tc>
          <w:tcPr>
            <w:tcW w:w="6804" w:type="dxa"/>
          </w:tcPr>
          <w:p w14:paraId="7DF5E288"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Inclusion and accessibility arrangements: BSL, interpreter services etc.</w:t>
            </w:r>
          </w:p>
        </w:tc>
        <w:tc>
          <w:tcPr>
            <w:tcW w:w="1559" w:type="dxa"/>
          </w:tcPr>
          <w:p w14:paraId="74F2143E" w14:textId="7227EAF8" w:rsidR="00A723DE" w:rsidRPr="0082393A" w:rsidRDefault="00A723DE">
            <w:pPr>
              <w:spacing w:before="120" w:after="120"/>
              <w:rPr>
                <w:rFonts w:ascii="Arial" w:hAnsi="Arial" w:cs="Arial"/>
                <w:sz w:val="24"/>
              </w:rPr>
            </w:pPr>
            <w:r w:rsidRPr="00FB6064">
              <w:rPr>
                <w:rFonts w:ascii="Arial" w:hAnsi="Arial" w:cs="Arial"/>
                <w:sz w:val="24"/>
              </w:rPr>
              <w:t xml:space="preserve">Equity in experience </w:t>
            </w:r>
          </w:p>
        </w:tc>
        <w:tc>
          <w:tcPr>
            <w:tcW w:w="2410" w:type="dxa"/>
          </w:tcPr>
          <w:p w14:paraId="55802EA6" w14:textId="3B171781" w:rsidR="00A723DE" w:rsidRDefault="00E151BE">
            <w:pPr>
              <w:spacing w:before="120" w:after="120"/>
              <w:rPr>
                <w:rFonts w:ascii="Arial" w:hAnsi="Arial" w:cs="Arial"/>
                <w:sz w:val="24"/>
              </w:rPr>
            </w:pPr>
            <w:r>
              <w:rPr>
                <w:rFonts w:ascii="Arial" w:hAnsi="Arial" w:cs="Arial"/>
                <w:sz w:val="24"/>
              </w:rPr>
              <w:t xml:space="preserve">Policy </w:t>
            </w:r>
            <w:r w:rsidR="00D82BEC">
              <w:rPr>
                <w:rFonts w:ascii="Arial" w:hAnsi="Arial" w:cs="Arial"/>
                <w:sz w:val="24"/>
              </w:rPr>
              <w:t>&amp;</w:t>
            </w:r>
            <w:r>
              <w:rPr>
                <w:rFonts w:ascii="Arial" w:hAnsi="Arial" w:cs="Arial"/>
                <w:sz w:val="24"/>
              </w:rPr>
              <w:t xml:space="preserve"> procedure</w:t>
            </w:r>
          </w:p>
          <w:p w14:paraId="6CF06136" w14:textId="37670C66" w:rsidR="00E151BE" w:rsidRPr="00FB6064" w:rsidRDefault="00E151BE">
            <w:pPr>
              <w:spacing w:before="120" w:after="120"/>
              <w:rPr>
                <w:rFonts w:ascii="Arial" w:hAnsi="Arial" w:cs="Arial"/>
                <w:sz w:val="24"/>
              </w:rPr>
            </w:pPr>
            <w:r>
              <w:rPr>
                <w:rFonts w:ascii="Arial" w:hAnsi="Arial" w:cs="Arial"/>
                <w:sz w:val="24"/>
              </w:rPr>
              <w:t>Monitoring reports</w:t>
            </w:r>
          </w:p>
        </w:tc>
        <w:tc>
          <w:tcPr>
            <w:tcW w:w="2409" w:type="dxa"/>
          </w:tcPr>
          <w:p w14:paraId="2CD9CE51" w14:textId="77777777" w:rsidR="00A723DE" w:rsidRPr="00FB6064" w:rsidRDefault="00A723DE">
            <w:pPr>
              <w:spacing w:before="120" w:after="120"/>
              <w:rPr>
                <w:rFonts w:ascii="Arial" w:hAnsi="Arial" w:cs="Arial"/>
                <w:sz w:val="24"/>
              </w:rPr>
            </w:pPr>
          </w:p>
        </w:tc>
      </w:tr>
    </w:tbl>
    <w:p w14:paraId="7B6E2FE3" w14:textId="77777777" w:rsidR="00A80F41" w:rsidRDefault="00A80F41">
      <w:r>
        <w:br w:type="page"/>
      </w:r>
    </w:p>
    <w:tbl>
      <w:tblPr>
        <w:tblStyle w:val="TableGrid"/>
        <w:tblW w:w="14175" w:type="dxa"/>
        <w:tblInd w:w="-5" w:type="dxa"/>
        <w:tblLayout w:type="fixed"/>
        <w:tblLook w:val="04A0" w:firstRow="1" w:lastRow="0" w:firstColumn="1" w:lastColumn="0" w:noHBand="0" w:noVBand="1"/>
      </w:tblPr>
      <w:tblGrid>
        <w:gridCol w:w="993"/>
        <w:gridCol w:w="6662"/>
        <w:gridCol w:w="1701"/>
        <w:gridCol w:w="2693"/>
        <w:gridCol w:w="2126"/>
      </w:tblGrid>
      <w:tr w:rsidR="00A80F41" w:rsidRPr="0082393A" w14:paraId="4CA30F32" w14:textId="77777777" w:rsidTr="00F757E9">
        <w:trPr>
          <w:tblHeader/>
        </w:trPr>
        <w:tc>
          <w:tcPr>
            <w:tcW w:w="993" w:type="dxa"/>
            <w:tcBorders>
              <w:top w:val="single" w:sz="4" w:space="0" w:color="auto"/>
            </w:tcBorders>
            <w:shd w:val="clear" w:color="auto" w:fill="E5DFEC" w:themeFill="accent4" w:themeFillTint="33"/>
          </w:tcPr>
          <w:p w14:paraId="05812AA5" w14:textId="553081CB" w:rsidR="00A80F41" w:rsidRPr="0082393A" w:rsidRDefault="003E4D91">
            <w:pPr>
              <w:spacing w:before="120" w:after="120"/>
              <w:rPr>
                <w:rFonts w:ascii="Arial" w:hAnsi="Arial" w:cs="Arial"/>
                <w:b/>
                <w:bCs/>
                <w:sz w:val="24"/>
              </w:rPr>
            </w:pPr>
            <w:r>
              <w:rPr>
                <w:rFonts w:ascii="Arial" w:hAnsi="Arial" w:cs="Arial"/>
                <w:b/>
                <w:bCs/>
                <w:sz w:val="24"/>
              </w:rPr>
              <w:lastRenderedPageBreak/>
              <w:t>CQC IR</w:t>
            </w:r>
            <w:r w:rsidR="00A80F41" w:rsidRPr="0082393A">
              <w:rPr>
                <w:rFonts w:ascii="Arial" w:hAnsi="Arial" w:cs="Arial"/>
                <w:b/>
                <w:bCs/>
                <w:sz w:val="24"/>
              </w:rPr>
              <w:t>.</w:t>
            </w:r>
          </w:p>
        </w:tc>
        <w:tc>
          <w:tcPr>
            <w:tcW w:w="6662" w:type="dxa"/>
            <w:tcBorders>
              <w:top w:val="single" w:sz="4" w:space="0" w:color="auto"/>
            </w:tcBorders>
            <w:shd w:val="clear" w:color="auto" w:fill="E5DFEC" w:themeFill="accent4" w:themeFillTint="33"/>
          </w:tcPr>
          <w:p w14:paraId="474D9F9B" w14:textId="77777777" w:rsidR="00A80F41" w:rsidRPr="0082393A" w:rsidRDefault="00A80F41">
            <w:pPr>
              <w:spacing w:before="120" w:after="120"/>
              <w:rPr>
                <w:rFonts w:ascii="Arial" w:hAnsi="Arial" w:cs="Arial"/>
                <w:b/>
                <w:bCs/>
                <w:sz w:val="24"/>
              </w:rPr>
            </w:pPr>
            <w:r w:rsidRPr="0082393A">
              <w:rPr>
                <w:rFonts w:ascii="Arial" w:hAnsi="Arial" w:cs="Arial"/>
                <w:b/>
                <w:bCs/>
                <w:sz w:val="24"/>
              </w:rPr>
              <w:t>Evidence item</w:t>
            </w:r>
          </w:p>
        </w:tc>
        <w:tc>
          <w:tcPr>
            <w:tcW w:w="1701" w:type="dxa"/>
            <w:shd w:val="clear" w:color="auto" w:fill="E5DFEC" w:themeFill="accent4" w:themeFillTint="33"/>
          </w:tcPr>
          <w:p w14:paraId="07F0E8D6" w14:textId="1A894AE1" w:rsidR="00A80F41" w:rsidRPr="0082393A" w:rsidRDefault="00A80F41">
            <w:pPr>
              <w:spacing w:before="120" w:after="120"/>
              <w:rPr>
                <w:rFonts w:ascii="Arial" w:hAnsi="Arial" w:cs="Arial"/>
                <w:b/>
                <w:bCs/>
                <w:sz w:val="24"/>
              </w:rPr>
            </w:pPr>
            <w:r w:rsidRPr="0082393A">
              <w:rPr>
                <w:rFonts w:ascii="Arial" w:hAnsi="Arial" w:cs="Arial"/>
                <w:b/>
                <w:bCs/>
                <w:sz w:val="24"/>
              </w:rPr>
              <w:t>Quality statement</w:t>
            </w:r>
          </w:p>
        </w:tc>
        <w:tc>
          <w:tcPr>
            <w:tcW w:w="2693" w:type="dxa"/>
            <w:shd w:val="clear" w:color="auto" w:fill="E5DFEC" w:themeFill="accent4" w:themeFillTint="33"/>
          </w:tcPr>
          <w:p w14:paraId="4020FFF5" w14:textId="59D15D8C" w:rsidR="00A80F41" w:rsidRPr="0082393A" w:rsidRDefault="00A80F41">
            <w:pPr>
              <w:spacing w:before="120" w:after="120"/>
              <w:rPr>
                <w:rFonts w:ascii="Arial" w:hAnsi="Arial" w:cs="Arial"/>
                <w:b/>
                <w:bCs/>
                <w:sz w:val="24"/>
              </w:rPr>
            </w:pPr>
            <w:r>
              <w:rPr>
                <w:rFonts w:ascii="Arial" w:hAnsi="Arial" w:cs="Arial"/>
                <w:b/>
                <w:bCs/>
                <w:sz w:val="24"/>
              </w:rPr>
              <w:t xml:space="preserve">Document </w:t>
            </w:r>
            <w:r w:rsidR="000600EC">
              <w:rPr>
                <w:rFonts w:ascii="Arial" w:hAnsi="Arial" w:cs="Arial"/>
                <w:b/>
                <w:bCs/>
                <w:sz w:val="24"/>
              </w:rPr>
              <w:t>t</w:t>
            </w:r>
            <w:r>
              <w:rPr>
                <w:rFonts w:ascii="Arial" w:hAnsi="Arial" w:cs="Arial"/>
                <w:b/>
                <w:bCs/>
                <w:sz w:val="24"/>
              </w:rPr>
              <w:t>ype</w:t>
            </w:r>
          </w:p>
        </w:tc>
        <w:tc>
          <w:tcPr>
            <w:tcW w:w="2126" w:type="dxa"/>
            <w:shd w:val="clear" w:color="auto" w:fill="E5DFEC" w:themeFill="accent4" w:themeFillTint="33"/>
          </w:tcPr>
          <w:p w14:paraId="4D0825E8" w14:textId="77777777" w:rsidR="00A80F41" w:rsidRPr="0082393A" w:rsidRDefault="00A80F41">
            <w:pPr>
              <w:spacing w:before="120" w:after="120"/>
              <w:rPr>
                <w:rFonts w:ascii="Arial" w:hAnsi="Arial" w:cs="Arial"/>
                <w:b/>
                <w:bCs/>
                <w:sz w:val="24"/>
              </w:rPr>
            </w:pPr>
            <w:r>
              <w:rPr>
                <w:rFonts w:ascii="Arial" w:hAnsi="Arial" w:cs="Arial"/>
                <w:b/>
                <w:bCs/>
                <w:sz w:val="24"/>
              </w:rPr>
              <w:t>Link</w:t>
            </w:r>
          </w:p>
        </w:tc>
      </w:tr>
      <w:tr w:rsidR="00A80F41" w:rsidRPr="0082393A" w14:paraId="356CB91B" w14:textId="77777777" w:rsidTr="00C26569">
        <w:tc>
          <w:tcPr>
            <w:tcW w:w="14175" w:type="dxa"/>
            <w:gridSpan w:val="5"/>
            <w:shd w:val="clear" w:color="auto" w:fill="000000" w:themeFill="text1"/>
          </w:tcPr>
          <w:p w14:paraId="268AC9CE" w14:textId="6D8A40F3" w:rsidR="00A80F41" w:rsidRPr="00C26569" w:rsidRDefault="00C26569">
            <w:pPr>
              <w:spacing w:before="120" w:after="120"/>
              <w:rPr>
                <w:rFonts w:ascii="Arial" w:hAnsi="Arial" w:cs="Arial"/>
                <w:b/>
                <w:bCs/>
                <w:sz w:val="24"/>
              </w:rPr>
            </w:pPr>
            <w:r w:rsidRPr="00C26569">
              <w:rPr>
                <w:rFonts w:ascii="Arial" w:hAnsi="Arial" w:cs="Arial"/>
                <w:b/>
                <w:bCs/>
                <w:sz w:val="24"/>
              </w:rPr>
              <w:t>Providing Support</w:t>
            </w:r>
          </w:p>
        </w:tc>
      </w:tr>
      <w:tr w:rsidR="00A723DE" w:rsidRPr="0082393A" w14:paraId="38AB1EDA" w14:textId="366C00D0" w:rsidTr="00F757E9">
        <w:tc>
          <w:tcPr>
            <w:tcW w:w="993" w:type="dxa"/>
          </w:tcPr>
          <w:p w14:paraId="0B2DD883" w14:textId="2C16951B"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78D7CAD1"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Market Position Statement, Market Shaping plans, Market Sustainability Plan. </w:t>
            </w:r>
          </w:p>
        </w:tc>
        <w:tc>
          <w:tcPr>
            <w:tcW w:w="1701" w:type="dxa"/>
          </w:tcPr>
          <w:p w14:paraId="7218B380" w14:textId="1D6CB3F2"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4D8A075E" w14:textId="51DE4D66" w:rsidR="00A723DE" w:rsidRPr="00BD79CE" w:rsidRDefault="00D82BEC">
            <w:pPr>
              <w:spacing w:before="120" w:after="120"/>
              <w:rPr>
                <w:rFonts w:ascii="Arial" w:hAnsi="Arial" w:cs="Arial"/>
                <w:sz w:val="24"/>
              </w:rPr>
            </w:pPr>
            <w:r>
              <w:rPr>
                <w:rFonts w:ascii="Arial" w:hAnsi="Arial" w:cs="Arial"/>
                <w:sz w:val="24"/>
              </w:rPr>
              <w:t xml:space="preserve">Public </w:t>
            </w:r>
            <w:r w:rsidR="000600EC">
              <w:rPr>
                <w:rFonts w:ascii="Arial" w:hAnsi="Arial" w:cs="Arial"/>
                <w:sz w:val="24"/>
              </w:rPr>
              <w:t>r</w:t>
            </w:r>
            <w:r w:rsidR="005D24FF">
              <w:rPr>
                <w:rFonts w:ascii="Arial" w:hAnsi="Arial" w:cs="Arial"/>
                <w:sz w:val="24"/>
              </w:rPr>
              <w:t>eport</w:t>
            </w:r>
          </w:p>
        </w:tc>
        <w:tc>
          <w:tcPr>
            <w:tcW w:w="2126" w:type="dxa"/>
          </w:tcPr>
          <w:p w14:paraId="6867FAAF" w14:textId="77777777" w:rsidR="00A723DE" w:rsidRPr="00BD79CE" w:rsidRDefault="00A723DE">
            <w:pPr>
              <w:spacing w:before="120" w:after="120"/>
              <w:rPr>
                <w:rFonts w:ascii="Arial" w:hAnsi="Arial" w:cs="Arial"/>
                <w:sz w:val="24"/>
              </w:rPr>
            </w:pPr>
          </w:p>
        </w:tc>
      </w:tr>
      <w:tr w:rsidR="00A723DE" w:rsidRPr="0082393A" w14:paraId="0F13B4CB" w14:textId="14B201C5" w:rsidTr="00F757E9">
        <w:tc>
          <w:tcPr>
            <w:tcW w:w="993" w:type="dxa"/>
          </w:tcPr>
          <w:p w14:paraId="17CB53A9" w14:textId="74E07ECB"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6E55324A"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Local authority outputs from Cost of Care exercises. </w:t>
            </w:r>
          </w:p>
        </w:tc>
        <w:tc>
          <w:tcPr>
            <w:tcW w:w="1701" w:type="dxa"/>
          </w:tcPr>
          <w:p w14:paraId="582E9B96" w14:textId="29E3AA6C"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4B452AEE" w14:textId="7B9BC209" w:rsidR="00A723DE" w:rsidRPr="00BD79CE" w:rsidRDefault="00D82BEC">
            <w:pPr>
              <w:spacing w:before="120" w:after="120"/>
              <w:rPr>
                <w:rFonts w:ascii="Arial" w:hAnsi="Arial" w:cs="Arial"/>
                <w:sz w:val="24"/>
              </w:rPr>
            </w:pPr>
            <w:r>
              <w:rPr>
                <w:rFonts w:ascii="Arial" w:hAnsi="Arial" w:cs="Arial"/>
                <w:sz w:val="24"/>
              </w:rPr>
              <w:t xml:space="preserve">Public </w:t>
            </w:r>
            <w:r w:rsidR="000600EC">
              <w:rPr>
                <w:rFonts w:ascii="Arial" w:hAnsi="Arial" w:cs="Arial"/>
                <w:sz w:val="24"/>
              </w:rPr>
              <w:t>r</w:t>
            </w:r>
            <w:r w:rsidR="005D24FF">
              <w:rPr>
                <w:rFonts w:ascii="Arial" w:hAnsi="Arial" w:cs="Arial"/>
                <w:sz w:val="24"/>
              </w:rPr>
              <w:t>eport</w:t>
            </w:r>
          </w:p>
        </w:tc>
        <w:tc>
          <w:tcPr>
            <w:tcW w:w="2126" w:type="dxa"/>
          </w:tcPr>
          <w:p w14:paraId="0BFA9AC4" w14:textId="77777777" w:rsidR="00A723DE" w:rsidRPr="00BD79CE" w:rsidRDefault="00A723DE">
            <w:pPr>
              <w:spacing w:before="120" w:after="120"/>
              <w:rPr>
                <w:rFonts w:ascii="Arial" w:hAnsi="Arial" w:cs="Arial"/>
                <w:sz w:val="24"/>
              </w:rPr>
            </w:pPr>
          </w:p>
        </w:tc>
      </w:tr>
      <w:tr w:rsidR="00A723DE" w:rsidRPr="0082393A" w14:paraId="3FC7F432" w14:textId="56237E97" w:rsidTr="00F757E9">
        <w:tc>
          <w:tcPr>
            <w:tcW w:w="993" w:type="dxa"/>
          </w:tcPr>
          <w:p w14:paraId="020B876C" w14:textId="5605F3F4"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0F56EC24"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Commissioning strategies (including joint and specialist commissioning); arrangements for monitoring and evaluating impact.</w:t>
            </w:r>
          </w:p>
        </w:tc>
        <w:tc>
          <w:tcPr>
            <w:tcW w:w="1701" w:type="dxa"/>
          </w:tcPr>
          <w:p w14:paraId="6B97F612" w14:textId="116B32A1"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3F587A85" w14:textId="1A30DA62" w:rsidR="005D24FF" w:rsidRDefault="005D24FF">
            <w:pPr>
              <w:spacing w:before="120" w:after="120"/>
              <w:rPr>
                <w:rFonts w:ascii="Arial" w:hAnsi="Arial" w:cs="Arial"/>
                <w:sz w:val="24"/>
              </w:rPr>
            </w:pPr>
            <w:r>
              <w:rPr>
                <w:rFonts w:ascii="Arial" w:hAnsi="Arial" w:cs="Arial"/>
                <w:sz w:val="24"/>
              </w:rPr>
              <w:t>Strategy</w:t>
            </w:r>
          </w:p>
          <w:p w14:paraId="7F00A448" w14:textId="7BA3A79D" w:rsidR="005D24FF" w:rsidRPr="00BD79CE" w:rsidRDefault="005D24FF">
            <w:pPr>
              <w:spacing w:before="120" w:after="120"/>
              <w:rPr>
                <w:rFonts w:ascii="Arial" w:hAnsi="Arial" w:cs="Arial"/>
                <w:sz w:val="24"/>
              </w:rPr>
            </w:pPr>
            <w:r>
              <w:rPr>
                <w:rFonts w:ascii="Arial" w:hAnsi="Arial" w:cs="Arial"/>
                <w:sz w:val="24"/>
              </w:rPr>
              <w:t>Bespoke</w:t>
            </w:r>
            <w:r w:rsidR="00D82BEC">
              <w:rPr>
                <w:rFonts w:ascii="Arial" w:hAnsi="Arial" w:cs="Arial"/>
                <w:sz w:val="24"/>
              </w:rPr>
              <w:t xml:space="preserve"> report </w:t>
            </w:r>
          </w:p>
        </w:tc>
        <w:tc>
          <w:tcPr>
            <w:tcW w:w="2126" w:type="dxa"/>
          </w:tcPr>
          <w:p w14:paraId="2ABC3AED" w14:textId="77777777" w:rsidR="00A723DE" w:rsidRPr="00BD79CE" w:rsidRDefault="00A723DE">
            <w:pPr>
              <w:spacing w:before="120" w:after="120"/>
              <w:rPr>
                <w:rFonts w:ascii="Arial" w:hAnsi="Arial" w:cs="Arial"/>
                <w:sz w:val="24"/>
              </w:rPr>
            </w:pPr>
          </w:p>
        </w:tc>
      </w:tr>
      <w:tr w:rsidR="00A723DE" w:rsidRPr="0082393A" w14:paraId="7830362B" w14:textId="6B276F76" w:rsidTr="00F757E9">
        <w:tc>
          <w:tcPr>
            <w:tcW w:w="993" w:type="dxa"/>
          </w:tcPr>
          <w:p w14:paraId="74EFEC1E" w14:textId="0F3C7AE1"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33421F74"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Use of out-of-area placements</w:t>
            </w:r>
            <w:r>
              <w:rPr>
                <w:rFonts w:ascii="Arial" w:eastAsia="Arial" w:hAnsi="Arial" w:cs="Arial"/>
                <w:color w:val="000000"/>
                <w:sz w:val="24"/>
              </w:rPr>
              <w:t>.</w:t>
            </w:r>
            <w:r w:rsidRPr="0082393A">
              <w:rPr>
                <w:rFonts w:ascii="Arial" w:eastAsia="Arial" w:hAnsi="Arial" w:cs="Arial"/>
                <w:color w:val="000000"/>
                <w:sz w:val="24"/>
              </w:rPr>
              <w:t xml:space="preserve"> </w:t>
            </w:r>
          </w:p>
          <w:p w14:paraId="0ABD75FE"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Trends in reasons and numbers of people placed out of area.</w:t>
            </w:r>
          </w:p>
        </w:tc>
        <w:tc>
          <w:tcPr>
            <w:tcW w:w="1701" w:type="dxa"/>
          </w:tcPr>
          <w:p w14:paraId="1E9FEC12" w14:textId="4D5DC24A"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3225F24D" w14:textId="0AC71696" w:rsidR="00A723DE" w:rsidRPr="00BD79CE" w:rsidRDefault="005D24FF">
            <w:pPr>
              <w:spacing w:before="120" w:after="120"/>
              <w:rPr>
                <w:rFonts w:ascii="Arial" w:hAnsi="Arial" w:cs="Arial"/>
                <w:sz w:val="24"/>
              </w:rPr>
            </w:pPr>
            <w:r>
              <w:rPr>
                <w:rFonts w:ascii="Arial" w:hAnsi="Arial" w:cs="Arial"/>
                <w:sz w:val="24"/>
              </w:rPr>
              <w:t>Performance reports</w:t>
            </w:r>
          </w:p>
        </w:tc>
        <w:tc>
          <w:tcPr>
            <w:tcW w:w="2126" w:type="dxa"/>
          </w:tcPr>
          <w:p w14:paraId="62EBF6AE" w14:textId="77777777" w:rsidR="00A723DE" w:rsidRPr="00BD79CE" w:rsidRDefault="00A723DE">
            <w:pPr>
              <w:spacing w:before="120" w:after="120"/>
              <w:rPr>
                <w:rFonts w:ascii="Arial" w:hAnsi="Arial" w:cs="Arial"/>
                <w:sz w:val="24"/>
              </w:rPr>
            </w:pPr>
          </w:p>
        </w:tc>
      </w:tr>
      <w:tr w:rsidR="00A723DE" w:rsidRPr="0082393A" w14:paraId="22A56AC9" w14:textId="2C342106" w:rsidTr="00F757E9">
        <w:tc>
          <w:tcPr>
            <w:tcW w:w="993" w:type="dxa"/>
          </w:tcPr>
          <w:p w14:paraId="6C9B0255" w14:textId="3B697846"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11B57AAE"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Arrangements for quality monitoring and improvement of commissioned services, including out of area commissioning</w:t>
            </w:r>
            <w:r>
              <w:rPr>
                <w:rFonts w:ascii="Arial" w:eastAsia="Arial" w:hAnsi="Arial" w:cs="Arial"/>
                <w:color w:val="000000"/>
                <w:sz w:val="24"/>
              </w:rPr>
              <w:t>.</w:t>
            </w:r>
          </w:p>
        </w:tc>
        <w:tc>
          <w:tcPr>
            <w:tcW w:w="1701" w:type="dxa"/>
          </w:tcPr>
          <w:p w14:paraId="251B47FD" w14:textId="20F36A59" w:rsidR="00A723DE" w:rsidRPr="0082393A" w:rsidRDefault="00A723DE">
            <w:pPr>
              <w:spacing w:before="120" w:after="120"/>
              <w:rPr>
                <w:rFonts w:ascii="Arial" w:hAnsi="Arial" w:cs="Arial"/>
                <w:sz w:val="24"/>
              </w:rPr>
            </w:pPr>
            <w:r w:rsidRPr="00BD79CE">
              <w:rPr>
                <w:rFonts w:ascii="Arial" w:hAnsi="Arial" w:cs="Arial"/>
                <w:sz w:val="24"/>
              </w:rPr>
              <w:t xml:space="preserve">Care provision </w:t>
            </w:r>
          </w:p>
        </w:tc>
        <w:tc>
          <w:tcPr>
            <w:tcW w:w="2693" w:type="dxa"/>
          </w:tcPr>
          <w:p w14:paraId="5DFA8CDB" w14:textId="7ABB1294" w:rsidR="00A723DE" w:rsidRDefault="005D24FF">
            <w:pPr>
              <w:spacing w:before="120" w:after="120"/>
              <w:rPr>
                <w:rFonts w:ascii="Arial" w:hAnsi="Arial" w:cs="Arial"/>
                <w:sz w:val="24"/>
              </w:rPr>
            </w:pPr>
            <w:r>
              <w:rPr>
                <w:rFonts w:ascii="Arial" w:hAnsi="Arial" w:cs="Arial"/>
                <w:sz w:val="24"/>
              </w:rPr>
              <w:t xml:space="preserve">Policy </w:t>
            </w:r>
            <w:r w:rsidR="00D82BEC">
              <w:rPr>
                <w:rFonts w:ascii="Arial" w:hAnsi="Arial" w:cs="Arial"/>
                <w:sz w:val="24"/>
              </w:rPr>
              <w:t>&amp;</w:t>
            </w:r>
            <w:r>
              <w:rPr>
                <w:rFonts w:ascii="Arial" w:hAnsi="Arial" w:cs="Arial"/>
                <w:sz w:val="24"/>
              </w:rPr>
              <w:t xml:space="preserve"> procedures</w:t>
            </w:r>
          </w:p>
          <w:p w14:paraId="1439BB48" w14:textId="25932A4D" w:rsidR="005D24FF" w:rsidRPr="00BD79CE" w:rsidRDefault="005D24FF">
            <w:pPr>
              <w:spacing w:before="120" w:after="120"/>
              <w:rPr>
                <w:rFonts w:ascii="Arial" w:hAnsi="Arial" w:cs="Arial"/>
                <w:sz w:val="24"/>
              </w:rPr>
            </w:pPr>
            <w:r>
              <w:rPr>
                <w:rFonts w:ascii="Arial" w:hAnsi="Arial" w:cs="Arial"/>
                <w:sz w:val="24"/>
              </w:rPr>
              <w:t>Performance reports</w:t>
            </w:r>
          </w:p>
        </w:tc>
        <w:tc>
          <w:tcPr>
            <w:tcW w:w="2126" w:type="dxa"/>
          </w:tcPr>
          <w:p w14:paraId="66E3AD82" w14:textId="77777777" w:rsidR="00A723DE" w:rsidRPr="00BD79CE" w:rsidRDefault="00A723DE">
            <w:pPr>
              <w:spacing w:before="120" w:after="120"/>
              <w:rPr>
                <w:rFonts w:ascii="Arial" w:hAnsi="Arial" w:cs="Arial"/>
                <w:sz w:val="24"/>
              </w:rPr>
            </w:pPr>
          </w:p>
        </w:tc>
      </w:tr>
      <w:tr w:rsidR="00A723DE" w:rsidRPr="0082393A" w14:paraId="0C38A9AB" w14:textId="20B5FABA" w:rsidTr="00F757E9">
        <w:tc>
          <w:tcPr>
            <w:tcW w:w="993" w:type="dxa"/>
          </w:tcPr>
          <w:p w14:paraId="3EFE6B80" w14:textId="546CBA11"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416ED61B" w14:textId="79D90758"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Workforce </w:t>
            </w:r>
            <w:r w:rsidR="00395BF9">
              <w:rPr>
                <w:rFonts w:ascii="Arial" w:eastAsia="Arial" w:hAnsi="Arial" w:cs="Arial"/>
                <w:color w:val="000000"/>
                <w:sz w:val="24"/>
              </w:rPr>
              <w:t>S</w:t>
            </w:r>
            <w:r w:rsidRPr="0082393A">
              <w:rPr>
                <w:rFonts w:ascii="Arial" w:eastAsia="Arial" w:hAnsi="Arial" w:cs="Arial"/>
                <w:color w:val="000000"/>
                <w:sz w:val="24"/>
              </w:rPr>
              <w:t>trategy to support the local authority workforce capacity and capability</w:t>
            </w:r>
          </w:p>
        </w:tc>
        <w:tc>
          <w:tcPr>
            <w:tcW w:w="1701" w:type="dxa"/>
          </w:tcPr>
          <w:p w14:paraId="50594854" w14:textId="3543AD87" w:rsidR="00A723DE" w:rsidRPr="0082393A" w:rsidRDefault="00A723DE">
            <w:pPr>
              <w:spacing w:before="120" w:after="120"/>
              <w:rPr>
                <w:rFonts w:ascii="Arial" w:hAnsi="Arial" w:cs="Arial"/>
                <w:sz w:val="24"/>
              </w:rPr>
            </w:pPr>
            <w:r w:rsidRPr="00BD79CE">
              <w:rPr>
                <w:rFonts w:ascii="Arial" w:hAnsi="Arial" w:cs="Arial"/>
                <w:sz w:val="24"/>
              </w:rPr>
              <w:t xml:space="preserve">Care provision </w:t>
            </w:r>
          </w:p>
        </w:tc>
        <w:tc>
          <w:tcPr>
            <w:tcW w:w="2693" w:type="dxa"/>
          </w:tcPr>
          <w:p w14:paraId="51DCBFAA" w14:textId="77777777" w:rsidR="00A723DE" w:rsidRDefault="005D24FF">
            <w:pPr>
              <w:spacing w:before="120" w:after="120"/>
              <w:rPr>
                <w:rFonts w:ascii="Arial" w:hAnsi="Arial" w:cs="Arial"/>
                <w:sz w:val="24"/>
              </w:rPr>
            </w:pPr>
            <w:r>
              <w:rPr>
                <w:rFonts w:ascii="Arial" w:hAnsi="Arial" w:cs="Arial"/>
                <w:sz w:val="24"/>
              </w:rPr>
              <w:t>Strategy</w:t>
            </w:r>
          </w:p>
          <w:p w14:paraId="546FCF60" w14:textId="7E29BAD1" w:rsidR="005D24FF" w:rsidRPr="00BD79CE" w:rsidRDefault="005D24FF">
            <w:pPr>
              <w:spacing w:before="120" w:after="120"/>
              <w:rPr>
                <w:rFonts w:ascii="Arial" w:hAnsi="Arial" w:cs="Arial"/>
                <w:sz w:val="24"/>
              </w:rPr>
            </w:pPr>
            <w:r>
              <w:rPr>
                <w:rFonts w:ascii="Arial" w:hAnsi="Arial" w:cs="Arial"/>
                <w:sz w:val="24"/>
              </w:rPr>
              <w:t>Performance reports</w:t>
            </w:r>
          </w:p>
        </w:tc>
        <w:tc>
          <w:tcPr>
            <w:tcW w:w="2126" w:type="dxa"/>
          </w:tcPr>
          <w:p w14:paraId="00607D67" w14:textId="77777777" w:rsidR="00A723DE" w:rsidRPr="00BD79CE" w:rsidRDefault="00A723DE">
            <w:pPr>
              <w:spacing w:before="120" w:after="120"/>
              <w:rPr>
                <w:rFonts w:ascii="Arial" w:hAnsi="Arial" w:cs="Arial"/>
                <w:sz w:val="24"/>
              </w:rPr>
            </w:pPr>
          </w:p>
        </w:tc>
      </w:tr>
      <w:tr w:rsidR="00A723DE" w:rsidRPr="0082393A" w14:paraId="14243CD1" w14:textId="2FC6751A" w:rsidTr="00F757E9">
        <w:tc>
          <w:tcPr>
            <w:tcW w:w="993" w:type="dxa"/>
          </w:tcPr>
          <w:p w14:paraId="74D1AEDA" w14:textId="0816824D"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2B2DE811" w14:textId="77777777" w:rsidR="00A723DE" w:rsidRPr="005D24FF" w:rsidRDefault="00A723DE">
            <w:pPr>
              <w:spacing w:before="120" w:after="120"/>
              <w:rPr>
                <w:rFonts w:ascii="Arial" w:eastAsia="Arial" w:hAnsi="Arial" w:cs="Arial"/>
                <w:color w:val="000000" w:themeColor="text1"/>
                <w:sz w:val="24"/>
              </w:rPr>
            </w:pPr>
            <w:r w:rsidRPr="005D24FF">
              <w:rPr>
                <w:rFonts w:ascii="Arial" w:eastAsia="Arial" w:hAnsi="Arial" w:cs="Arial"/>
                <w:color w:val="000000" w:themeColor="text1"/>
                <w:sz w:val="24"/>
              </w:rPr>
              <w:t>Contracts handed back early to local authority by provider and reasons why.</w:t>
            </w:r>
          </w:p>
          <w:p w14:paraId="1B2CAC38" w14:textId="77777777" w:rsidR="00A723DE" w:rsidRPr="00D82BEC" w:rsidRDefault="00A723DE">
            <w:pPr>
              <w:spacing w:before="120" w:after="120"/>
              <w:rPr>
                <w:rFonts w:ascii="Arial" w:eastAsia="Arial" w:hAnsi="Arial" w:cs="Arial"/>
                <w:color w:val="000000"/>
                <w:szCs w:val="22"/>
              </w:rPr>
            </w:pPr>
            <w:r w:rsidRPr="00D82BEC">
              <w:rPr>
                <w:rFonts w:ascii="Arial" w:eastAsia="Arial" w:hAnsi="Arial" w:cs="Arial"/>
                <w:i/>
                <w:iCs/>
                <w:color w:val="000000" w:themeColor="text1"/>
                <w:szCs w:val="22"/>
              </w:rPr>
              <w:t>In the preceding 12 months from the date of completing the information return.</w:t>
            </w:r>
          </w:p>
        </w:tc>
        <w:tc>
          <w:tcPr>
            <w:tcW w:w="1701" w:type="dxa"/>
          </w:tcPr>
          <w:p w14:paraId="3AC434A4" w14:textId="384C4833"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09AAE887" w14:textId="0F52E4B7" w:rsidR="00A723DE" w:rsidRDefault="00347D3A">
            <w:pPr>
              <w:spacing w:before="120" w:after="120"/>
              <w:rPr>
                <w:rFonts w:ascii="Arial" w:hAnsi="Arial" w:cs="Arial"/>
                <w:sz w:val="24"/>
              </w:rPr>
            </w:pPr>
            <w:r>
              <w:rPr>
                <w:rFonts w:ascii="Arial" w:hAnsi="Arial" w:cs="Arial"/>
                <w:sz w:val="24"/>
              </w:rPr>
              <w:t>P</w:t>
            </w:r>
            <w:r w:rsidR="005D24FF">
              <w:rPr>
                <w:rFonts w:ascii="Arial" w:hAnsi="Arial" w:cs="Arial"/>
                <w:sz w:val="24"/>
              </w:rPr>
              <w:t>olicy</w:t>
            </w:r>
            <w:r>
              <w:rPr>
                <w:rFonts w:ascii="Arial" w:hAnsi="Arial" w:cs="Arial"/>
                <w:sz w:val="24"/>
              </w:rPr>
              <w:t xml:space="preserve"> </w:t>
            </w:r>
            <w:r w:rsidR="00D82BEC">
              <w:rPr>
                <w:rFonts w:ascii="Arial" w:hAnsi="Arial" w:cs="Arial"/>
                <w:sz w:val="24"/>
              </w:rPr>
              <w:t>&amp;</w:t>
            </w:r>
            <w:r>
              <w:rPr>
                <w:rFonts w:ascii="Arial" w:hAnsi="Arial" w:cs="Arial"/>
                <w:sz w:val="24"/>
              </w:rPr>
              <w:t xml:space="preserve"> procedures</w:t>
            </w:r>
          </w:p>
          <w:p w14:paraId="280C3C13" w14:textId="7666C7A0" w:rsidR="005D24FF" w:rsidRPr="00BD79CE" w:rsidRDefault="00347D3A">
            <w:pPr>
              <w:spacing w:before="120" w:after="120"/>
              <w:rPr>
                <w:rFonts w:ascii="Arial" w:hAnsi="Arial" w:cs="Arial"/>
                <w:sz w:val="24"/>
              </w:rPr>
            </w:pPr>
            <w:r>
              <w:rPr>
                <w:rFonts w:ascii="Arial" w:hAnsi="Arial" w:cs="Arial"/>
                <w:sz w:val="24"/>
              </w:rPr>
              <w:t>Bespoke</w:t>
            </w:r>
            <w:r w:rsidR="00D82BEC">
              <w:rPr>
                <w:rFonts w:ascii="Arial" w:hAnsi="Arial" w:cs="Arial"/>
                <w:sz w:val="24"/>
              </w:rPr>
              <w:t xml:space="preserve"> report</w:t>
            </w:r>
          </w:p>
        </w:tc>
        <w:tc>
          <w:tcPr>
            <w:tcW w:w="2126" w:type="dxa"/>
          </w:tcPr>
          <w:p w14:paraId="6B873BA3" w14:textId="77777777" w:rsidR="00A723DE" w:rsidRPr="00BD79CE" w:rsidRDefault="00A723DE">
            <w:pPr>
              <w:spacing w:before="120" w:after="120"/>
              <w:rPr>
                <w:rFonts w:ascii="Arial" w:hAnsi="Arial" w:cs="Arial"/>
                <w:sz w:val="24"/>
              </w:rPr>
            </w:pPr>
          </w:p>
        </w:tc>
      </w:tr>
      <w:tr w:rsidR="00A723DE" w:rsidRPr="0082393A" w14:paraId="7ED2814A" w14:textId="35BA1875" w:rsidTr="00F757E9">
        <w:tc>
          <w:tcPr>
            <w:tcW w:w="993" w:type="dxa"/>
          </w:tcPr>
          <w:p w14:paraId="4D3DCB1B" w14:textId="3E3EC120"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56A5B8F4" w14:textId="77777777" w:rsidR="00A723DE" w:rsidRPr="007148DA" w:rsidRDefault="00A723DE">
            <w:pPr>
              <w:spacing w:before="120" w:after="120"/>
              <w:rPr>
                <w:rFonts w:ascii="Arial" w:eastAsia="Arial" w:hAnsi="Arial" w:cs="Arial"/>
                <w:color w:val="000000" w:themeColor="text1"/>
                <w:sz w:val="24"/>
              </w:rPr>
            </w:pPr>
            <w:r w:rsidRPr="007148DA">
              <w:rPr>
                <w:rFonts w:ascii="Arial" w:eastAsia="Arial" w:hAnsi="Arial" w:cs="Arial"/>
                <w:color w:val="000000" w:themeColor="text1"/>
                <w:sz w:val="24"/>
              </w:rPr>
              <w:t>Local authority commissioning embargoes</w:t>
            </w:r>
            <w:r>
              <w:rPr>
                <w:rFonts w:ascii="Arial" w:eastAsia="Arial" w:hAnsi="Arial" w:cs="Arial"/>
                <w:color w:val="000000" w:themeColor="text1"/>
                <w:sz w:val="24"/>
              </w:rPr>
              <w:t>.</w:t>
            </w:r>
            <w:r w:rsidRPr="007148DA">
              <w:rPr>
                <w:rFonts w:ascii="Arial" w:eastAsia="Arial" w:hAnsi="Arial" w:cs="Arial"/>
                <w:color w:val="000000" w:themeColor="text1"/>
                <w:sz w:val="24"/>
              </w:rPr>
              <w:t xml:space="preserve"> </w:t>
            </w:r>
          </w:p>
          <w:p w14:paraId="2EB542EE" w14:textId="77777777" w:rsidR="00A723DE" w:rsidRPr="00D82BEC" w:rsidRDefault="00A723DE">
            <w:pPr>
              <w:spacing w:before="120" w:after="120"/>
              <w:rPr>
                <w:rFonts w:ascii="Arial" w:eastAsia="Arial" w:hAnsi="Arial" w:cs="Arial"/>
                <w:color w:val="000000"/>
                <w:szCs w:val="22"/>
              </w:rPr>
            </w:pPr>
            <w:r w:rsidRPr="00D82BEC">
              <w:rPr>
                <w:rFonts w:ascii="Arial" w:eastAsia="Arial" w:hAnsi="Arial" w:cs="Arial"/>
                <w:i/>
                <w:iCs/>
                <w:color w:val="000000" w:themeColor="text1"/>
                <w:szCs w:val="22"/>
              </w:rPr>
              <w:lastRenderedPageBreak/>
              <w:t>In the preceding 12 months from the date of completing the information return.</w:t>
            </w:r>
          </w:p>
        </w:tc>
        <w:tc>
          <w:tcPr>
            <w:tcW w:w="1701" w:type="dxa"/>
          </w:tcPr>
          <w:p w14:paraId="6AA609CA" w14:textId="1B9DFE4D" w:rsidR="00A723DE" w:rsidRPr="0082393A" w:rsidRDefault="00A723DE">
            <w:pPr>
              <w:spacing w:before="120" w:after="120"/>
              <w:rPr>
                <w:rFonts w:ascii="Arial" w:hAnsi="Arial" w:cs="Arial"/>
                <w:sz w:val="24"/>
              </w:rPr>
            </w:pPr>
            <w:r w:rsidRPr="00BD79CE">
              <w:rPr>
                <w:rFonts w:ascii="Arial" w:hAnsi="Arial" w:cs="Arial"/>
                <w:sz w:val="24"/>
              </w:rPr>
              <w:lastRenderedPageBreak/>
              <w:t>Care</w:t>
            </w:r>
            <w:r w:rsidR="00D82BEC">
              <w:rPr>
                <w:rFonts w:ascii="Arial" w:hAnsi="Arial" w:cs="Arial"/>
                <w:sz w:val="24"/>
              </w:rPr>
              <w:t xml:space="preserve"> </w:t>
            </w:r>
            <w:r w:rsidRPr="00BD79CE">
              <w:rPr>
                <w:rFonts w:ascii="Arial" w:hAnsi="Arial" w:cs="Arial"/>
                <w:sz w:val="24"/>
              </w:rPr>
              <w:t>provision</w:t>
            </w:r>
          </w:p>
        </w:tc>
        <w:tc>
          <w:tcPr>
            <w:tcW w:w="2693" w:type="dxa"/>
          </w:tcPr>
          <w:p w14:paraId="0B22D65A" w14:textId="3110B4B0" w:rsidR="00A723DE" w:rsidRPr="00BD79CE" w:rsidRDefault="00347D3A">
            <w:pPr>
              <w:spacing w:before="120" w:after="120"/>
              <w:rPr>
                <w:rFonts w:ascii="Arial" w:hAnsi="Arial" w:cs="Arial"/>
                <w:sz w:val="24"/>
              </w:rPr>
            </w:pPr>
            <w:r>
              <w:rPr>
                <w:rFonts w:ascii="Arial" w:hAnsi="Arial" w:cs="Arial"/>
                <w:sz w:val="24"/>
              </w:rPr>
              <w:t>Bespoke</w:t>
            </w:r>
            <w:r w:rsidR="00D82BEC">
              <w:rPr>
                <w:rFonts w:ascii="Arial" w:hAnsi="Arial" w:cs="Arial"/>
                <w:sz w:val="24"/>
              </w:rPr>
              <w:t xml:space="preserve"> report</w:t>
            </w:r>
          </w:p>
        </w:tc>
        <w:tc>
          <w:tcPr>
            <w:tcW w:w="2126" w:type="dxa"/>
          </w:tcPr>
          <w:p w14:paraId="3F49006B" w14:textId="77777777" w:rsidR="00A723DE" w:rsidRPr="00BD79CE" w:rsidRDefault="00A723DE">
            <w:pPr>
              <w:spacing w:before="120" w:after="120"/>
              <w:rPr>
                <w:rFonts w:ascii="Arial" w:hAnsi="Arial" w:cs="Arial"/>
                <w:sz w:val="24"/>
              </w:rPr>
            </w:pPr>
          </w:p>
        </w:tc>
      </w:tr>
      <w:tr w:rsidR="00A723DE" w:rsidRPr="0082393A" w14:paraId="19711C6D" w14:textId="1093193D" w:rsidTr="00F757E9">
        <w:tc>
          <w:tcPr>
            <w:tcW w:w="993" w:type="dxa"/>
          </w:tcPr>
          <w:p w14:paraId="6CB6FE33" w14:textId="5A0F4F5B"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4342D05B" w14:textId="77777777" w:rsidR="00A723DE" w:rsidRPr="007148DA" w:rsidRDefault="00A723DE">
            <w:pPr>
              <w:spacing w:before="120" w:after="120"/>
              <w:rPr>
                <w:rFonts w:ascii="Arial" w:eastAsia="Arial" w:hAnsi="Arial" w:cs="Arial"/>
                <w:color w:val="000000" w:themeColor="text1"/>
                <w:sz w:val="24"/>
              </w:rPr>
            </w:pPr>
            <w:r w:rsidRPr="007148DA">
              <w:rPr>
                <w:rFonts w:ascii="Arial" w:eastAsia="Arial" w:hAnsi="Arial" w:cs="Arial"/>
                <w:color w:val="000000" w:themeColor="text1"/>
                <w:sz w:val="24"/>
              </w:rPr>
              <w:t xml:space="preserve">Number of </w:t>
            </w:r>
            <w:r w:rsidRPr="0082393A">
              <w:rPr>
                <w:rFonts w:ascii="Arial" w:eastAsia="Arial" w:hAnsi="Arial" w:cs="Arial"/>
                <w:color w:val="000000" w:themeColor="text1"/>
                <w:sz w:val="24"/>
              </w:rPr>
              <w:t xml:space="preserve">regulated adult social care services </w:t>
            </w:r>
            <w:r w:rsidRPr="007148DA">
              <w:rPr>
                <w:rFonts w:ascii="Arial" w:eastAsia="Arial" w:hAnsi="Arial" w:cs="Arial"/>
                <w:color w:val="000000" w:themeColor="text1"/>
                <w:sz w:val="24"/>
              </w:rPr>
              <w:t>exiting the market</w:t>
            </w:r>
            <w:r>
              <w:rPr>
                <w:rFonts w:ascii="Arial" w:eastAsia="Arial" w:hAnsi="Arial" w:cs="Arial"/>
                <w:color w:val="000000" w:themeColor="text1"/>
                <w:sz w:val="24"/>
              </w:rPr>
              <w:t>.</w:t>
            </w:r>
            <w:r w:rsidRPr="007148DA">
              <w:rPr>
                <w:rFonts w:ascii="Arial" w:eastAsia="Arial" w:hAnsi="Arial" w:cs="Arial"/>
                <w:color w:val="000000" w:themeColor="text1"/>
                <w:sz w:val="24"/>
              </w:rPr>
              <w:t xml:space="preserve"> </w:t>
            </w:r>
          </w:p>
          <w:p w14:paraId="75400733" w14:textId="77777777" w:rsidR="00A723DE" w:rsidRPr="00D82BEC" w:rsidRDefault="00A723DE">
            <w:pPr>
              <w:spacing w:before="120" w:after="120"/>
              <w:rPr>
                <w:rFonts w:ascii="Arial" w:eastAsia="Arial" w:hAnsi="Arial" w:cs="Arial"/>
                <w:color w:val="000000"/>
                <w:szCs w:val="22"/>
              </w:rPr>
            </w:pPr>
            <w:r w:rsidRPr="00D82BEC">
              <w:rPr>
                <w:rFonts w:ascii="Arial" w:eastAsia="Arial" w:hAnsi="Arial" w:cs="Arial"/>
                <w:i/>
                <w:iCs/>
                <w:color w:val="000000" w:themeColor="text1"/>
                <w:szCs w:val="22"/>
              </w:rPr>
              <w:t>In the preceding 12 months from the date of completing the information return.</w:t>
            </w:r>
          </w:p>
        </w:tc>
        <w:tc>
          <w:tcPr>
            <w:tcW w:w="1701" w:type="dxa"/>
          </w:tcPr>
          <w:p w14:paraId="0F570BEC" w14:textId="617AA9E3" w:rsidR="00A723DE" w:rsidRPr="0082393A" w:rsidRDefault="00A723DE">
            <w:pPr>
              <w:spacing w:before="120" w:after="120"/>
              <w:rPr>
                <w:rFonts w:ascii="Arial" w:hAnsi="Arial" w:cs="Arial"/>
                <w:sz w:val="24"/>
              </w:rPr>
            </w:pPr>
            <w:r w:rsidRPr="00BD79CE">
              <w:rPr>
                <w:rFonts w:ascii="Arial" w:hAnsi="Arial" w:cs="Arial"/>
                <w:sz w:val="24"/>
              </w:rPr>
              <w:t>Care provision</w:t>
            </w:r>
          </w:p>
        </w:tc>
        <w:tc>
          <w:tcPr>
            <w:tcW w:w="2693" w:type="dxa"/>
          </w:tcPr>
          <w:p w14:paraId="490CA078" w14:textId="448E1025" w:rsidR="00A723DE" w:rsidRPr="00BD79CE" w:rsidRDefault="00347D3A">
            <w:pPr>
              <w:spacing w:before="120" w:after="120"/>
              <w:rPr>
                <w:rFonts w:ascii="Arial" w:hAnsi="Arial" w:cs="Arial"/>
                <w:sz w:val="24"/>
              </w:rPr>
            </w:pPr>
            <w:r>
              <w:rPr>
                <w:rFonts w:ascii="Arial" w:hAnsi="Arial" w:cs="Arial"/>
                <w:sz w:val="24"/>
              </w:rPr>
              <w:t>Performance report</w:t>
            </w:r>
            <w:r w:rsidR="00F757E9">
              <w:rPr>
                <w:rFonts w:ascii="Arial" w:hAnsi="Arial" w:cs="Arial"/>
                <w:sz w:val="24"/>
              </w:rPr>
              <w:t>s</w:t>
            </w:r>
          </w:p>
        </w:tc>
        <w:tc>
          <w:tcPr>
            <w:tcW w:w="2126" w:type="dxa"/>
          </w:tcPr>
          <w:p w14:paraId="763C02BD" w14:textId="77777777" w:rsidR="00A723DE" w:rsidRPr="00BD79CE" w:rsidRDefault="00A723DE">
            <w:pPr>
              <w:spacing w:before="120" w:after="120"/>
              <w:rPr>
                <w:rFonts w:ascii="Arial" w:hAnsi="Arial" w:cs="Arial"/>
                <w:sz w:val="24"/>
              </w:rPr>
            </w:pPr>
          </w:p>
        </w:tc>
      </w:tr>
      <w:tr w:rsidR="00A723DE" w:rsidRPr="0082393A" w14:paraId="46C038BF" w14:textId="5A35D707" w:rsidTr="00F757E9">
        <w:tc>
          <w:tcPr>
            <w:tcW w:w="993" w:type="dxa"/>
          </w:tcPr>
          <w:p w14:paraId="405499A3" w14:textId="10A62DCA" w:rsidR="00A723DE" w:rsidRDefault="003E4D91">
            <w:pPr>
              <w:spacing w:before="120" w:after="120"/>
              <w:rPr>
                <w:rFonts w:ascii="Arial" w:hAnsi="Arial" w:cs="Arial"/>
                <w:sz w:val="24"/>
              </w:rPr>
            </w:pPr>
            <w:r>
              <w:rPr>
                <w:rFonts w:ascii="Arial" w:hAnsi="Arial" w:cs="Arial"/>
                <w:sz w:val="24"/>
              </w:rPr>
              <w:t>Yes</w:t>
            </w:r>
          </w:p>
          <w:p w14:paraId="235C4436" w14:textId="0883B8C9" w:rsidR="003E4D91" w:rsidRPr="0082393A" w:rsidRDefault="003E4D91">
            <w:pPr>
              <w:spacing w:before="120" w:after="120"/>
              <w:rPr>
                <w:rFonts w:ascii="Arial" w:hAnsi="Arial" w:cs="Arial"/>
                <w:sz w:val="24"/>
              </w:rPr>
            </w:pPr>
          </w:p>
        </w:tc>
        <w:tc>
          <w:tcPr>
            <w:tcW w:w="6662" w:type="dxa"/>
          </w:tcPr>
          <w:p w14:paraId="25B19174"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Partnership working and arrangements to deliver shared local and national objectives. For example: hospital discharge, tacking inequalities, Transforming Care.</w:t>
            </w:r>
          </w:p>
        </w:tc>
        <w:tc>
          <w:tcPr>
            <w:tcW w:w="1701" w:type="dxa"/>
          </w:tcPr>
          <w:p w14:paraId="4D5165EE" w14:textId="77777777" w:rsidR="00A723DE" w:rsidRPr="0082393A" w:rsidRDefault="00A723DE">
            <w:pPr>
              <w:spacing w:before="120" w:after="120"/>
              <w:rPr>
                <w:rFonts w:ascii="Arial" w:hAnsi="Arial" w:cs="Arial"/>
                <w:sz w:val="24"/>
              </w:rPr>
            </w:pPr>
            <w:r w:rsidRPr="003B577C">
              <w:rPr>
                <w:rFonts w:ascii="Arial" w:hAnsi="Arial" w:cs="Arial"/>
                <w:sz w:val="24"/>
              </w:rPr>
              <w:t>Partnerships and communities</w:t>
            </w:r>
          </w:p>
        </w:tc>
        <w:tc>
          <w:tcPr>
            <w:tcW w:w="2693" w:type="dxa"/>
          </w:tcPr>
          <w:p w14:paraId="35F8D69D" w14:textId="77777777" w:rsidR="00A723DE" w:rsidRDefault="00347D3A">
            <w:pPr>
              <w:spacing w:before="120" w:after="120"/>
              <w:rPr>
                <w:rFonts w:ascii="Arial" w:hAnsi="Arial" w:cs="Arial"/>
                <w:sz w:val="24"/>
              </w:rPr>
            </w:pPr>
            <w:r>
              <w:rPr>
                <w:rFonts w:ascii="Arial" w:hAnsi="Arial" w:cs="Arial"/>
                <w:sz w:val="24"/>
              </w:rPr>
              <w:t>Joint plans</w:t>
            </w:r>
          </w:p>
          <w:p w14:paraId="59C3A74D" w14:textId="3D25754C" w:rsidR="00347D3A" w:rsidRPr="003B577C" w:rsidRDefault="00347D3A">
            <w:pPr>
              <w:spacing w:before="120" w:after="120"/>
              <w:rPr>
                <w:rFonts w:ascii="Arial" w:hAnsi="Arial" w:cs="Arial"/>
                <w:sz w:val="24"/>
              </w:rPr>
            </w:pPr>
            <w:r>
              <w:rPr>
                <w:rFonts w:ascii="Arial" w:hAnsi="Arial" w:cs="Arial"/>
                <w:sz w:val="24"/>
              </w:rPr>
              <w:t>Bespoke</w:t>
            </w:r>
            <w:r w:rsidR="00D82BEC">
              <w:rPr>
                <w:rFonts w:ascii="Arial" w:hAnsi="Arial" w:cs="Arial"/>
                <w:sz w:val="24"/>
              </w:rPr>
              <w:t xml:space="preserve"> report</w:t>
            </w:r>
          </w:p>
        </w:tc>
        <w:tc>
          <w:tcPr>
            <w:tcW w:w="2126" w:type="dxa"/>
          </w:tcPr>
          <w:p w14:paraId="5E871ED4" w14:textId="77777777" w:rsidR="00A723DE" w:rsidRPr="003B577C" w:rsidRDefault="00A723DE">
            <w:pPr>
              <w:spacing w:before="120" w:after="120"/>
              <w:rPr>
                <w:rFonts w:ascii="Arial" w:hAnsi="Arial" w:cs="Arial"/>
                <w:sz w:val="24"/>
              </w:rPr>
            </w:pPr>
          </w:p>
        </w:tc>
      </w:tr>
      <w:tr w:rsidR="00A723DE" w:rsidRPr="0082393A" w14:paraId="6AA253DE" w14:textId="73D1F233" w:rsidTr="00F757E9">
        <w:tc>
          <w:tcPr>
            <w:tcW w:w="993" w:type="dxa"/>
          </w:tcPr>
          <w:p w14:paraId="574DD6B2" w14:textId="5B3EF40C"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6032464D"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Enabling mechanisms: information sharing, roles and responsibilities and accountabilities</w:t>
            </w:r>
            <w:r>
              <w:rPr>
                <w:rFonts w:ascii="Arial" w:eastAsia="Arial" w:hAnsi="Arial" w:cs="Arial"/>
                <w:color w:val="000000"/>
                <w:sz w:val="24"/>
              </w:rPr>
              <w:t>.</w:t>
            </w:r>
            <w:r w:rsidRPr="0082393A">
              <w:rPr>
                <w:rFonts w:ascii="Arial" w:eastAsia="Arial" w:hAnsi="Arial" w:cs="Arial"/>
                <w:color w:val="000000"/>
                <w:sz w:val="24"/>
              </w:rPr>
              <w:t xml:space="preserve"> </w:t>
            </w:r>
          </w:p>
          <w:p w14:paraId="03BFD76F"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General policy and arrangements for working effectively with key partner agencies and/or arrangements for specific partnership work. For example: Continuing Health Care, hospital discharge.</w:t>
            </w:r>
          </w:p>
        </w:tc>
        <w:tc>
          <w:tcPr>
            <w:tcW w:w="1701" w:type="dxa"/>
          </w:tcPr>
          <w:p w14:paraId="4E27DEFC" w14:textId="77777777" w:rsidR="00A723DE" w:rsidRPr="0082393A" w:rsidRDefault="00A723DE">
            <w:pPr>
              <w:spacing w:before="120" w:after="120"/>
              <w:rPr>
                <w:rFonts w:ascii="Arial" w:hAnsi="Arial" w:cs="Arial"/>
                <w:sz w:val="24"/>
              </w:rPr>
            </w:pPr>
            <w:r w:rsidRPr="003B577C">
              <w:rPr>
                <w:rFonts w:ascii="Arial" w:hAnsi="Arial" w:cs="Arial"/>
                <w:sz w:val="24"/>
              </w:rPr>
              <w:t>Partnerships and communities</w:t>
            </w:r>
          </w:p>
        </w:tc>
        <w:tc>
          <w:tcPr>
            <w:tcW w:w="2693" w:type="dxa"/>
          </w:tcPr>
          <w:p w14:paraId="1BFA11B1" w14:textId="6AC2FFAD" w:rsidR="00347D3A" w:rsidRDefault="00347D3A">
            <w:pPr>
              <w:spacing w:before="120" w:after="120"/>
              <w:rPr>
                <w:rFonts w:ascii="Arial" w:hAnsi="Arial" w:cs="Arial"/>
                <w:sz w:val="24"/>
              </w:rPr>
            </w:pPr>
            <w:r>
              <w:rPr>
                <w:rFonts w:ascii="Arial" w:hAnsi="Arial" w:cs="Arial"/>
                <w:sz w:val="24"/>
              </w:rPr>
              <w:t>Policies &amp;</w:t>
            </w:r>
            <w:r w:rsidR="00F757E9">
              <w:rPr>
                <w:rFonts w:ascii="Arial" w:hAnsi="Arial" w:cs="Arial"/>
                <w:sz w:val="24"/>
              </w:rPr>
              <w:t xml:space="preserve"> p</w:t>
            </w:r>
            <w:r>
              <w:rPr>
                <w:rFonts w:ascii="Arial" w:hAnsi="Arial" w:cs="Arial"/>
                <w:sz w:val="24"/>
              </w:rPr>
              <w:t>rocedures</w:t>
            </w:r>
          </w:p>
          <w:p w14:paraId="482E4C35" w14:textId="55D76D6F" w:rsidR="00347D3A" w:rsidRPr="003B577C" w:rsidRDefault="00347D3A">
            <w:pPr>
              <w:spacing w:before="120" w:after="120"/>
              <w:rPr>
                <w:rFonts w:ascii="Arial" w:hAnsi="Arial" w:cs="Arial"/>
                <w:sz w:val="24"/>
              </w:rPr>
            </w:pPr>
            <w:r>
              <w:rPr>
                <w:rFonts w:ascii="Arial" w:hAnsi="Arial" w:cs="Arial"/>
                <w:sz w:val="24"/>
              </w:rPr>
              <w:t>MOU</w:t>
            </w:r>
            <w:r w:rsidR="00F757E9">
              <w:rPr>
                <w:rFonts w:ascii="Arial" w:hAnsi="Arial" w:cs="Arial"/>
                <w:sz w:val="24"/>
              </w:rPr>
              <w:t>s</w:t>
            </w:r>
          </w:p>
        </w:tc>
        <w:tc>
          <w:tcPr>
            <w:tcW w:w="2126" w:type="dxa"/>
          </w:tcPr>
          <w:p w14:paraId="58458955" w14:textId="77777777" w:rsidR="00A723DE" w:rsidRPr="003B577C" w:rsidRDefault="00A723DE">
            <w:pPr>
              <w:spacing w:before="120" w:after="120"/>
              <w:rPr>
                <w:rFonts w:ascii="Arial" w:hAnsi="Arial" w:cs="Arial"/>
                <w:sz w:val="24"/>
              </w:rPr>
            </w:pPr>
          </w:p>
        </w:tc>
      </w:tr>
      <w:tr w:rsidR="00A723DE" w:rsidRPr="0082393A" w14:paraId="5582F4F7" w14:textId="4FFBF8B1" w:rsidTr="00F757E9">
        <w:tc>
          <w:tcPr>
            <w:tcW w:w="993" w:type="dxa"/>
          </w:tcPr>
          <w:p w14:paraId="7078622F" w14:textId="54D15AE9"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555B8C8D"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Use of Better Care Fund: how has BCF been used to deliver shared local priorities?</w:t>
            </w:r>
          </w:p>
        </w:tc>
        <w:tc>
          <w:tcPr>
            <w:tcW w:w="1701" w:type="dxa"/>
          </w:tcPr>
          <w:p w14:paraId="10061C93" w14:textId="77777777" w:rsidR="00A723DE" w:rsidRPr="0082393A" w:rsidRDefault="00A723DE">
            <w:pPr>
              <w:spacing w:before="120" w:after="120"/>
              <w:rPr>
                <w:rFonts w:ascii="Arial" w:hAnsi="Arial" w:cs="Arial"/>
                <w:sz w:val="24"/>
              </w:rPr>
            </w:pPr>
            <w:r w:rsidRPr="003B577C">
              <w:rPr>
                <w:rFonts w:ascii="Arial" w:hAnsi="Arial" w:cs="Arial"/>
                <w:sz w:val="24"/>
              </w:rPr>
              <w:t>Partnerships and communities</w:t>
            </w:r>
          </w:p>
        </w:tc>
        <w:tc>
          <w:tcPr>
            <w:tcW w:w="2693" w:type="dxa"/>
          </w:tcPr>
          <w:p w14:paraId="3FAB1EAF" w14:textId="77777777" w:rsidR="00A723DE" w:rsidRDefault="008B1648">
            <w:pPr>
              <w:spacing w:before="120" w:after="120"/>
              <w:rPr>
                <w:rFonts w:ascii="Arial" w:hAnsi="Arial" w:cs="Arial"/>
                <w:sz w:val="24"/>
              </w:rPr>
            </w:pPr>
            <w:r>
              <w:rPr>
                <w:rFonts w:ascii="Arial" w:hAnsi="Arial" w:cs="Arial"/>
                <w:sz w:val="24"/>
              </w:rPr>
              <w:t>BCF Plan</w:t>
            </w:r>
          </w:p>
          <w:p w14:paraId="492A48C8" w14:textId="2606AD91" w:rsidR="008B1648" w:rsidRPr="003B577C" w:rsidRDefault="008B1648">
            <w:pPr>
              <w:spacing w:before="120" w:after="120"/>
              <w:rPr>
                <w:rFonts w:ascii="Arial" w:hAnsi="Arial" w:cs="Arial"/>
                <w:sz w:val="24"/>
              </w:rPr>
            </w:pPr>
            <w:r>
              <w:rPr>
                <w:rFonts w:ascii="Arial" w:hAnsi="Arial" w:cs="Arial"/>
                <w:sz w:val="24"/>
              </w:rPr>
              <w:t>Performance reports</w:t>
            </w:r>
          </w:p>
        </w:tc>
        <w:tc>
          <w:tcPr>
            <w:tcW w:w="2126" w:type="dxa"/>
          </w:tcPr>
          <w:p w14:paraId="10808FBF" w14:textId="77777777" w:rsidR="00A723DE" w:rsidRPr="003B577C" w:rsidRDefault="00A723DE">
            <w:pPr>
              <w:spacing w:before="120" w:after="120"/>
              <w:rPr>
                <w:rFonts w:ascii="Arial" w:hAnsi="Arial" w:cs="Arial"/>
                <w:sz w:val="24"/>
              </w:rPr>
            </w:pPr>
          </w:p>
        </w:tc>
      </w:tr>
    </w:tbl>
    <w:p w14:paraId="6462D532" w14:textId="77777777" w:rsidR="00313614" w:rsidRDefault="00313614">
      <w:r>
        <w:br w:type="page"/>
      </w:r>
    </w:p>
    <w:tbl>
      <w:tblPr>
        <w:tblStyle w:val="TableGrid"/>
        <w:tblW w:w="14175" w:type="dxa"/>
        <w:tblInd w:w="-5" w:type="dxa"/>
        <w:tblLayout w:type="fixed"/>
        <w:tblLook w:val="04A0" w:firstRow="1" w:lastRow="0" w:firstColumn="1" w:lastColumn="0" w:noHBand="0" w:noVBand="1"/>
      </w:tblPr>
      <w:tblGrid>
        <w:gridCol w:w="993"/>
        <w:gridCol w:w="6662"/>
        <w:gridCol w:w="1701"/>
        <w:gridCol w:w="2551"/>
        <w:gridCol w:w="2268"/>
      </w:tblGrid>
      <w:tr w:rsidR="00313614" w:rsidRPr="0082393A" w14:paraId="53246854" w14:textId="77777777" w:rsidTr="00B32BAF">
        <w:trPr>
          <w:tblHeader/>
        </w:trPr>
        <w:tc>
          <w:tcPr>
            <w:tcW w:w="993" w:type="dxa"/>
            <w:tcBorders>
              <w:top w:val="single" w:sz="4" w:space="0" w:color="auto"/>
            </w:tcBorders>
            <w:shd w:val="clear" w:color="auto" w:fill="E5DFEC" w:themeFill="accent4" w:themeFillTint="33"/>
          </w:tcPr>
          <w:p w14:paraId="5B0D4DDB" w14:textId="5862FA6F" w:rsidR="00313614" w:rsidRPr="0082393A" w:rsidRDefault="003E4D91">
            <w:pPr>
              <w:spacing w:before="120" w:after="120"/>
              <w:rPr>
                <w:rFonts w:ascii="Arial" w:hAnsi="Arial" w:cs="Arial"/>
                <w:b/>
                <w:bCs/>
                <w:sz w:val="24"/>
              </w:rPr>
            </w:pPr>
            <w:r>
              <w:rPr>
                <w:rFonts w:ascii="Arial" w:hAnsi="Arial" w:cs="Arial"/>
                <w:b/>
                <w:bCs/>
                <w:sz w:val="24"/>
              </w:rPr>
              <w:lastRenderedPageBreak/>
              <w:t>CQC IR</w:t>
            </w:r>
          </w:p>
        </w:tc>
        <w:tc>
          <w:tcPr>
            <w:tcW w:w="6662" w:type="dxa"/>
            <w:tcBorders>
              <w:top w:val="single" w:sz="4" w:space="0" w:color="auto"/>
            </w:tcBorders>
            <w:shd w:val="clear" w:color="auto" w:fill="E5DFEC" w:themeFill="accent4" w:themeFillTint="33"/>
          </w:tcPr>
          <w:p w14:paraId="2870B75B" w14:textId="77777777" w:rsidR="00313614" w:rsidRPr="0082393A" w:rsidRDefault="00313614">
            <w:pPr>
              <w:spacing w:before="120" w:after="120"/>
              <w:rPr>
                <w:rFonts w:ascii="Arial" w:hAnsi="Arial" w:cs="Arial"/>
                <w:b/>
                <w:bCs/>
                <w:sz w:val="24"/>
              </w:rPr>
            </w:pPr>
            <w:r w:rsidRPr="0082393A">
              <w:rPr>
                <w:rFonts w:ascii="Arial" w:hAnsi="Arial" w:cs="Arial"/>
                <w:b/>
                <w:bCs/>
                <w:sz w:val="24"/>
              </w:rPr>
              <w:t>Evidence item</w:t>
            </w:r>
          </w:p>
        </w:tc>
        <w:tc>
          <w:tcPr>
            <w:tcW w:w="1701" w:type="dxa"/>
            <w:shd w:val="clear" w:color="auto" w:fill="E5DFEC" w:themeFill="accent4" w:themeFillTint="33"/>
          </w:tcPr>
          <w:p w14:paraId="0736EE03" w14:textId="1F107845" w:rsidR="00313614" w:rsidRPr="0082393A" w:rsidRDefault="00313614">
            <w:pPr>
              <w:spacing w:before="120" w:after="120"/>
              <w:rPr>
                <w:rFonts w:ascii="Arial" w:hAnsi="Arial" w:cs="Arial"/>
                <w:b/>
                <w:bCs/>
                <w:sz w:val="24"/>
              </w:rPr>
            </w:pPr>
            <w:r w:rsidRPr="0082393A">
              <w:rPr>
                <w:rFonts w:ascii="Arial" w:hAnsi="Arial" w:cs="Arial"/>
                <w:b/>
                <w:bCs/>
                <w:sz w:val="24"/>
              </w:rPr>
              <w:t>Quality statement</w:t>
            </w:r>
          </w:p>
        </w:tc>
        <w:tc>
          <w:tcPr>
            <w:tcW w:w="2551" w:type="dxa"/>
            <w:shd w:val="clear" w:color="auto" w:fill="E5DFEC" w:themeFill="accent4" w:themeFillTint="33"/>
          </w:tcPr>
          <w:p w14:paraId="6155954C" w14:textId="77777777" w:rsidR="00313614" w:rsidRPr="0082393A" w:rsidRDefault="00313614">
            <w:pPr>
              <w:spacing w:before="120" w:after="120"/>
              <w:rPr>
                <w:rFonts w:ascii="Arial" w:hAnsi="Arial" w:cs="Arial"/>
                <w:b/>
                <w:bCs/>
                <w:sz w:val="24"/>
              </w:rPr>
            </w:pPr>
            <w:r>
              <w:rPr>
                <w:rFonts w:ascii="Arial" w:hAnsi="Arial" w:cs="Arial"/>
                <w:b/>
                <w:bCs/>
                <w:sz w:val="24"/>
              </w:rPr>
              <w:t>Document Type</w:t>
            </w:r>
          </w:p>
        </w:tc>
        <w:tc>
          <w:tcPr>
            <w:tcW w:w="2268" w:type="dxa"/>
            <w:shd w:val="clear" w:color="auto" w:fill="E5DFEC" w:themeFill="accent4" w:themeFillTint="33"/>
          </w:tcPr>
          <w:p w14:paraId="2B4D64E5" w14:textId="77777777" w:rsidR="00313614" w:rsidRPr="0082393A" w:rsidRDefault="00313614">
            <w:pPr>
              <w:spacing w:before="120" w:after="120"/>
              <w:rPr>
                <w:rFonts w:ascii="Arial" w:hAnsi="Arial" w:cs="Arial"/>
                <w:b/>
                <w:bCs/>
                <w:sz w:val="24"/>
              </w:rPr>
            </w:pPr>
            <w:r>
              <w:rPr>
                <w:rFonts w:ascii="Arial" w:hAnsi="Arial" w:cs="Arial"/>
                <w:b/>
                <w:bCs/>
                <w:sz w:val="24"/>
              </w:rPr>
              <w:t>Link</w:t>
            </w:r>
          </w:p>
        </w:tc>
      </w:tr>
      <w:tr w:rsidR="00313614" w:rsidRPr="00313614" w14:paraId="78E5DD48" w14:textId="77777777" w:rsidTr="00313614">
        <w:tc>
          <w:tcPr>
            <w:tcW w:w="14175" w:type="dxa"/>
            <w:gridSpan w:val="5"/>
            <w:shd w:val="clear" w:color="auto" w:fill="000000" w:themeFill="text1"/>
          </w:tcPr>
          <w:p w14:paraId="36C32EC4" w14:textId="0DB972AC" w:rsidR="00313614" w:rsidRPr="00313614" w:rsidRDefault="00313614">
            <w:pPr>
              <w:spacing w:before="120" w:after="120"/>
              <w:rPr>
                <w:rFonts w:ascii="Arial" w:hAnsi="Arial" w:cs="Arial"/>
                <w:b/>
                <w:bCs/>
                <w:sz w:val="24"/>
              </w:rPr>
            </w:pPr>
            <w:r w:rsidRPr="00313614">
              <w:rPr>
                <w:rFonts w:ascii="Arial" w:hAnsi="Arial" w:cs="Arial"/>
                <w:b/>
                <w:bCs/>
                <w:sz w:val="24"/>
              </w:rPr>
              <w:t>Ensuring Safety</w:t>
            </w:r>
          </w:p>
        </w:tc>
      </w:tr>
      <w:tr w:rsidR="00A723DE" w:rsidRPr="0082393A" w14:paraId="03548143" w14:textId="4B1E642D" w:rsidTr="00B32BAF">
        <w:tc>
          <w:tcPr>
            <w:tcW w:w="993" w:type="dxa"/>
          </w:tcPr>
          <w:p w14:paraId="1BFC7F19" w14:textId="4D1C5819"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40A4B3FB"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Pathways when people move between services and agencies: design, evaluation and review.</w:t>
            </w:r>
          </w:p>
          <w:p w14:paraId="09996C1E"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General policy and arrangements with key partner agencies and/or arrangements for specific pathways and transitions. For example: children into adulthood, hospital discharge, moving to another local authority.</w:t>
            </w:r>
          </w:p>
        </w:tc>
        <w:tc>
          <w:tcPr>
            <w:tcW w:w="1701" w:type="dxa"/>
          </w:tcPr>
          <w:p w14:paraId="622011B7" w14:textId="14B42458" w:rsidR="00A723DE" w:rsidRPr="0082393A" w:rsidRDefault="00A723DE">
            <w:pPr>
              <w:spacing w:before="120" w:after="120"/>
              <w:rPr>
                <w:rFonts w:ascii="Arial" w:hAnsi="Arial" w:cs="Arial"/>
                <w:sz w:val="24"/>
              </w:rPr>
            </w:pPr>
            <w:r w:rsidRPr="00364D7C">
              <w:rPr>
                <w:rFonts w:ascii="Arial" w:hAnsi="Arial" w:cs="Arial"/>
                <w:sz w:val="24"/>
              </w:rPr>
              <w:t>Safe systems</w:t>
            </w:r>
          </w:p>
        </w:tc>
        <w:tc>
          <w:tcPr>
            <w:tcW w:w="2551" w:type="dxa"/>
          </w:tcPr>
          <w:p w14:paraId="096139A0" w14:textId="5299241C" w:rsidR="00A723DE" w:rsidRDefault="00347D3A">
            <w:pPr>
              <w:spacing w:before="120" w:after="120"/>
              <w:rPr>
                <w:rFonts w:ascii="Arial" w:hAnsi="Arial" w:cs="Arial"/>
                <w:sz w:val="24"/>
              </w:rPr>
            </w:pPr>
            <w:r>
              <w:rPr>
                <w:rFonts w:ascii="Arial" w:hAnsi="Arial" w:cs="Arial"/>
                <w:sz w:val="24"/>
              </w:rPr>
              <w:t xml:space="preserve">Policies </w:t>
            </w:r>
            <w:r w:rsidR="008B1648">
              <w:rPr>
                <w:rFonts w:ascii="Arial" w:hAnsi="Arial" w:cs="Arial"/>
                <w:sz w:val="24"/>
              </w:rPr>
              <w:t xml:space="preserve">&amp; </w:t>
            </w:r>
            <w:r>
              <w:rPr>
                <w:rFonts w:ascii="Arial" w:hAnsi="Arial" w:cs="Arial"/>
                <w:sz w:val="24"/>
              </w:rPr>
              <w:t>procedures</w:t>
            </w:r>
          </w:p>
          <w:p w14:paraId="17BA1B26" w14:textId="77777777" w:rsidR="00347D3A" w:rsidRDefault="00347D3A">
            <w:pPr>
              <w:spacing w:before="120" w:after="120"/>
              <w:rPr>
                <w:rFonts w:ascii="Arial" w:hAnsi="Arial" w:cs="Arial"/>
                <w:sz w:val="24"/>
              </w:rPr>
            </w:pPr>
          </w:p>
          <w:p w14:paraId="2BABF9A1" w14:textId="69307B26" w:rsidR="00347D3A" w:rsidRPr="00364D7C" w:rsidRDefault="00347D3A">
            <w:pPr>
              <w:spacing w:before="120" w:after="120"/>
              <w:rPr>
                <w:rFonts w:ascii="Arial" w:hAnsi="Arial" w:cs="Arial"/>
                <w:sz w:val="24"/>
              </w:rPr>
            </w:pPr>
            <w:r>
              <w:rPr>
                <w:rFonts w:ascii="Arial" w:hAnsi="Arial" w:cs="Arial"/>
                <w:sz w:val="24"/>
              </w:rPr>
              <w:t>Performance reports</w:t>
            </w:r>
          </w:p>
        </w:tc>
        <w:tc>
          <w:tcPr>
            <w:tcW w:w="2268" w:type="dxa"/>
          </w:tcPr>
          <w:p w14:paraId="67F5E152" w14:textId="77777777" w:rsidR="00A723DE" w:rsidRPr="00364D7C" w:rsidRDefault="00A723DE">
            <w:pPr>
              <w:spacing w:before="120" w:after="120"/>
              <w:rPr>
                <w:rFonts w:ascii="Arial" w:hAnsi="Arial" w:cs="Arial"/>
                <w:sz w:val="24"/>
              </w:rPr>
            </w:pPr>
          </w:p>
        </w:tc>
      </w:tr>
      <w:tr w:rsidR="00A723DE" w:rsidRPr="0082393A" w14:paraId="03B488F4" w14:textId="0BD6EB24" w:rsidTr="00B32BAF">
        <w:tc>
          <w:tcPr>
            <w:tcW w:w="993" w:type="dxa"/>
          </w:tcPr>
          <w:p w14:paraId="5BEF8A68" w14:textId="349276B3"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0F9D91ED"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Provider failure and service continuity: contingency planning and arrangements for emergency preparedness</w:t>
            </w:r>
            <w:r>
              <w:rPr>
                <w:rFonts w:ascii="Arial" w:eastAsia="Arial" w:hAnsi="Arial" w:cs="Arial"/>
                <w:color w:val="000000"/>
                <w:sz w:val="24"/>
              </w:rPr>
              <w:t>.</w:t>
            </w:r>
          </w:p>
        </w:tc>
        <w:tc>
          <w:tcPr>
            <w:tcW w:w="1701" w:type="dxa"/>
          </w:tcPr>
          <w:p w14:paraId="6A3B6592" w14:textId="5DE2F665" w:rsidR="00A723DE" w:rsidRPr="0082393A" w:rsidRDefault="00A723DE">
            <w:pPr>
              <w:spacing w:before="120" w:after="120"/>
              <w:rPr>
                <w:rFonts w:ascii="Arial" w:hAnsi="Arial" w:cs="Arial"/>
                <w:sz w:val="24"/>
              </w:rPr>
            </w:pPr>
            <w:r w:rsidRPr="00364D7C">
              <w:rPr>
                <w:rFonts w:ascii="Arial" w:hAnsi="Arial" w:cs="Arial"/>
                <w:sz w:val="24"/>
              </w:rPr>
              <w:t>Safe systems</w:t>
            </w:r>
          </w:p>
        </w:tc>
        <w:tc>
          <w:tcPr>
            <w:tcW w:w="2551" w:type="dxa"/>
          </w:tcPr>
          <w:p w14:paraId="38A6ABF7" w14:textId="13C178D3" w:rsidR="00A723DE" w:rsidRPr="00364D7C" w:rsidRDefault="00347D3A">
            <w:pPr>
              <w:spacing w:before="120" w:after="120"/>
              <w:rPr>
                <w:rFonts w:ascii="Arial" w:hAnsi="Arial" w:cs="Arial"/>
                <w:sz w:val="24"/>
              </w:rPr>
            </w:pPr>
            <w:r>
              <w:rPr>
                <w:rFonts w:ascii="Arial" w:hAnsi="Arial" w:cs="Arial"/>
                <w:sz w:val="24"/>
              </w:rPr>
              <w:t xml:space="preserve">Policy </w:t>
            </w:r>
            <w:r w:rsidR="00A80F41">
              <w:rPr>
                <w:rFonts w:ascii="Arial" w:hAnsi="Arial" w:cs="Arial"/>
                <w:sz w:val="24"/>
              </w:rPr>
              <w:t>&amp; procedures</w:t>
            </w:r>
          </w:p>
        </w:tc>
        <w:tc>
          <w:tcPr>
            <w:tcW w:w="2268" w:type="dxa"/>
          </w:tcPr>
          <w:p w14:paraId="4F077561" w14:textId="77777777" w:rsidR="00A723DE" w:rsidRPr="00364D7C" w:rsidRDefault="00A723DE">
            <w:pPr>
              <w:spacing w:before="120" w:after="120"/>
              <w:rPr>
                <w:rFonts w:ascii="Arial" w:hAnsi="Arial" w:cs="Arial"/>
                <w:sz w:val="24"/>
              </w:rPr>
            </w:pPr>
          </w:p>
        </w:tc>
      </w:tr>
      <w:tr w:rsidR="00A723DE" w:rsidRPr="0082393A" w14:paraId="79887800" w14:textId="091E6B7F" w:rsidTr="00B32BAF">
        <w:tc>
          <w:tcPr>
            <w:tcW w:w="993" w:type="dxa"/>
          </w:tcPr>
          <w:p w14:paraId="3FF6B63B" w14:textId="14FA5E9D"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76B9DB1C"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Safeguarding Adults Board annual strategic plan and annual report.</w:t>
            </w:r>
          </w:p>
        </w:tc>
        <w:tc>
          <w:tcPr>
            <w:tcW w:w="1701" w:type="dxa"/>
          </w:tcPr>
          <w:p w14:paraId="4E6E538F" w14:textId="77777777" w:rsidR="00A723DE" w:rsidRPr="0082393A" w:rsidRDefault="00A723DE">
            <w:pPr>
              <w:spacing w:before="120" w:after="120"/>
              <w:rPr>
                <w:rFonts w:ascii="Arial" w:hAnsi="Arial" w:cs="Arial"/>
                <w:sz w:val="24"/>
              </w:rPr>
            </w:pPr>
            <w:r w:rsidRPr="00071BB3">
              <w:rPr>
                <w:rFonts w:ascii="Arial" w:hAnsi="Arial" w:cs="Arial"/>
                <w:sz w:val="24"/>
              </w:rPr>
              <w:t>Safeguarding</w:t>
            </w:r>
          </w:p>
        </w:tc>
        <w:tc>
          <w:tcPr>
            <w:tcW w:w="2551" w:type="dxa"/>
          </w:tcPr>
          <w:p w14:paraId="3218CE5B" w14:textId="77777777" w:rsidR="00A723DE" w:rsidRDefault="00A80F41">
            <w:pPr>
              <w:spacing w:before="120" w:after="120"/>
              <w:rPr>
                <w:rFonts w:ascii="Arial" w:hAnsi="Arial" w:cs="Arial"/>
                <w:sz w:val="24"/>
              </w:rPr>
            </w:pPr>
            <w:r>
              <w:rPr>
                <w:rFonts w:ascii="Arial" w:hAnsi="Arial" w:cs="Arial"/>
                <w:sz w:val="24"/>
              </w:rPr>
              <w:t>Annual Report</w:t>
            </w:r>
          </w:p>
          <w:p w14:paraId="0B361B28" w14:textId="0F0CA12C" w:rsidR="00A80F41" w:rsidRPr="00071BB3" w:rsidRDefault="00F757E9">
            <w:pPr>
              <w:spacing w:before="120" w:after="120"/>
              <w:rPr>
                <w:rFonts w:ascii="Arial" w:hAnsi="Arial" w:cs="Arial"/>
                <w:sz w:val="24"/>
              </w:rPr>
            </w:pPr>
            <w:r>
              <w:rPr>
                <w:rFonts w:ascii="Arial" w:hAnsi="Arial" w:cs="Arial"/>
                <w:sz w:val="24"/>
              </w:rPr>
              <w:t>SAB p</w:t>
            </w:r>
            <w:r w:rsidR="00A80F41">
              <w:rPr>
                <w:rFonts w:ascii="Arial" w:hAnsi="Arial" w:cs="Arial"/>
                <w:sz w:val="24"/>
              </w:rPr>
              <w:t>lans</w:t>
            </w:r>
          </w:p>
        </w:tc>
        <w:tc>
          <w:tcPr>
            <w:tcW w:w="2268" w:type="dxa"/>
          </w:tcPr>
          <w:p w14:paraId="6F0EA5ED" w14:textId="77777777" w:rsidR="00A723DE" w:rsidRPr="00071BB3" w:rsidRDefault="00A723DE">
            <w:pPr>
              <w:spacing w:before="120" w:after="120"/>
              <w:rPr>
                <w:rFonts w:ascii="Arial" w:hAnsi="Arial" w:cs="Arial"/>
                <w:sz w:val="24"/>
              </w:rPr>
            </w:pPr>
          </w:p>
        </w:tc>
      </w:tr>
      <w:tr w:rsidR="00A723DE" w:rsidRPr="0082393A" w14:paraId="75C153B4" w14:textId="27AE1728" w:rsidTr="00B32BAF">
        <w:tc>
          <w:tcPr>
            <w:tcW w:w="993" w:type="dxa"/>
          </w:tcPr>
          <w:p w14:paraId="03709D27" w14:textId="1DF165F1"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12498C1B"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Safeguarding Adult Reviews (SARs) and record of subsequent learning</w:t>
            </w:r>
            <w:r>
              <w:rPr>
                <w:rFonts w:ascii="Arial" w:eastAsia="Arial" w:hAnsi="Arial" w:cs="Arial"/>
                <w:color w:val="000000"/>
                <w:sz w:val="24"/>
              </w:rPr>
              <w:t xml:space="preserve"> or </w:t>
            </w:r>
            <w:r w:rsidRPr="0082393A">
              <w:rPr>
                <w:rFonts w:ascii="Arial" w:eastAsia="Arial" w:hAnsi="Arial" w:cs="Arial"/>
                <w:color w:val="000000"/>
                <w:sz w:val="24"/>
              </w:rPr>
              <w:t xml:space="preserve">actions taken. </w:t>
            </w:r>
          </w:p>
        </w:tc>
        <w:tc>
          <w:tcPr>
            <w:tcW w:w="1701" w:type="dxa"/>
          </w:tcPr>
          <w:p w14:paraId="0917EBE5" w14:textId="77777777" w:rsidR="00A723DE" w:rsidRPr="0082393A" w:rsidRDefault="00A723DE">
            <w:pPr>
              <w:spacing w:before="120" w:after="120"/>
              <w:rPr>
                <w:rFonts w:ascii="Arial" w:hAnsi="Arial" w:cs="Arial"/>
                <w:sz w:val="24"/>
              </w:rPr>
            </w:pPr>
            <w:r w:rsidRPr="00071BB3">
              <w:rPr>
                <w:rFonts w:ascii="Arial" w:hAnsi="Arial" w:cs="Arial"/>
                <w:sz w:val="24"/>
              </w:rPr>
              <w:t>Safeguarding</w:t>
            </w:r>
          </w:p>
        </w:tc>
        <w:tc>
          <w:tcPr>
            <w:tcW w:w="2551" w:type="dxa"/>
          </w:tcPr>
          <w:p w14:paraId="4E3D4BCF" w14:textId="2CDB2571" w:rsidR="00A723DE" w:rsidRPr="00071BB3" w:rsidRDefault="00A80F41">
            <w:pPr>
              <w:spacing w:before="120" w:after="120"/>
              <w:rPr>
                <w:rFonts w:ascii="Arial" w:hAnsi="Arial" w:cs="Arial"/>
                <w:sz w:val="24"/>
              </w:rPr>
            </w:pPr>
            <w:r>
              <w:rPr>
                <w:rFonts w:ascii="Arial" w:hAnsi="Arial" w:cs="Arial"/>
                <w:sz w:val="24"/>
              </w:rPr>
              <w:t>Reports</w:t>
            </w:r>
          </w:p>
        </w:tc>
        <w:tc>
          <w:tcPr>
            <w:tcW w:w="2268" w:type="dxa"/>
          </w:tcPr>
          <w:p w14:paraId="5CBB267B" w14:textId="77777777" w:rsidR="00A723DE" w:rsidRPr="00071BB3" w:rsidRDefault="00A723DE">
            <w:pPr>
              <w:spacing w:before="120" w:after="120"/>
              <w:rPr>
                <w:rFonts w:ascii="Arial" w:hAnsi="Arial" w:cs="Arial"/>
                <w:sz w:val="24"/>
              </w:rPr>
            </w:pPr>
          </w:p>
        </w:tc>
      </w:tr>
      <w:tr w:rsidR="00A723DE" w:rsidRPr="0082393A" w14:paraId="56077371" w14:textId="79FE9194" w:rsidTr="00B32BAF">
        <w:tc>
          <w:tcPr>
            <w:tcW w:w="993" w:type="dxa"/>
          </w:tcPr>
          <w:p w14:paraId="14B52458" w14:textId="28567B4E"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043FF281"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Processes and pathways for managing safeguarding alerts, enquiries and investigations (including flowcharts).</w:t>
            </w:r>
          </w:p>
        </w:tc>
        <w:tc>
          <w:tcPr>
            <w:tcW w:w="1701" w:type="dxa"/>
          </w:tcPr>
          <w:p w14:paraId="4FA3B299" w14:textId="77777777" w:rsidR="00A723DE" w:rsidRPr="0082393A" w:rsidRDefault="00A723DE">
            <w:pPr>
              <w:spacing w:before="120" w:after="120"/>
              <w:rPr>
                <w:rFonts w:ascii="Arial" w:hAnsi="Arial" w:cs="Arial"/>
                <w:sz w:val="24"/>
              </w:rPr>
            </w:pPr>
            <w:r w:rsidRPr="00071BB3">
              <w:rPr>
                <w:rFonts w:ascii="Arial" w:hAnsi="Arial" w:cs="Arial"/>
                <w:sz w:val="24"/>
              </w:rPr>
              <w:t>Safeguarding</w:t>
            </w:r>
          </w:p>
        </w:tc>
        <w:tc>
          <w:tcPr>
            <w:tcW w:w="2551" w:type="dxa"/>
          </w:tcPr>
          <w:p w14:paraId="0B6AE445" w14:textId="3D7E0829" w:rsidR="00A723DE" w:rsidRPr="00071BB3" w:rsidRDefault="00654E8C">
            <w:pPr>
              <w:spacing w:before="120" w:after="120"/>
              <w:rPr>
                <w:rFonts w:ascii="Arial" w:hAnsi="Arial" w:cs="Arial"/>
                <w:sz w:val="24"/>
              </w:rPr>
            </w:pPr>
            <w:r>
              <w:rPr>
                <w:rFonts w:ascii="Arial" w:hAnsi="Arial" w:cs="Arial"/>
                <w:sz w:val="24"/>
              </w:rPr>
              <w:t xml:space="preserve">Policies </w:t>
            </w:r>
            <w:r w:rsidR="00B33099">
              <w:rPr>
                <w:rFonts w:ascii="Arial" w:hAnsi="Arial" w:cs="Arial"/>
                <w:sz w:val="24"/>
              </w:rPr>
              <w:t>&amp;</w:t>
            </w:r>
            <w:r>
              <w:rPr>
                <w:rFonts w:ascii="Arial" w:hAnsi="Arial" w:cs="Arial"/>
                <w:sz w:val="24"/>
              </w:rPr>
              <w:t xml:space="preserve"> procedures</w:t>
            </w:r>
          </w:p>
        </w:tc>
        <w:tc>
          <w:tcPr>
            <w:tcW w:w="2268" w:type="dxa"/>
          </w:tcPr>
          <w:p w14:paraId="3623C4CA" w14:textId="77777777" w:rsidR="00A723DE" w:rsidRPr="00071BB3" w:rsidRDefault="00A723DE">
            <w:pPr>
              <w:spacing w:before="120" w:after="120"/>
              <w:rPr>
                <w:rFonts w:ascii="Arial" w:hAnsi="Arial" w:cs="Arial"/>
                <w:sz w:val="24"/>
              </w:rPr>
            </w:pPr>
          </w:p>
        </w:tc>
      </w:tr>
      <w:tr w:rsidR="00A723DE" w:rsidRPr="0082393A" w14:paraId="21340C31" w14:textId="2063F051" w:rsidTr="00B32BAF">
        <w:tc>
          <w:tcPr>
            <w:tcW w:w="993" w:type="dxa"/>
          </w:tcPr>
          <w:p w14:paraId="76E4AA69" w14:textId="623EE5E7" w:rsidR="00A723DE" w:rsidRPr="0082393A" w:rsidRDefault="003E4D91">
            <w:pPr>
              <w:spacing w:before="120" w:after="120"/>
              <w:rPr>
                <w:rFonts w:ascii="Arial" w:hAnsi="Arial" w:cs="Arial"/>
                <w:sz w:val="24"/>
              </w:rPr>
            </w:pPr>
            <w:r>
              <w:rPr>
                <w:rFonts w:ascii="Arial" w:hAnsi="Arial" w:cs="Arial"/>
                <w:sz w:val="24"/>
              </w:rPr>
              <w:t>Yes</w:t>
            </w:r>
          </w:p>
        </w:tc>
        <w:tc>
          <w:tcPr>
            <w:tcW w:w="6662" w:type="dxa"/>
          </w:tcPr>
          <w:p w14:paraId="3D6A81B8"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 xml:space="preserve">Monitoring, oversight and quality assurance arrangements of safeguarding cases. </w:t>
            </w:r>
          </w:p>
          <w:p w14:paraId="39FF482F"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Trends in S42 enquiries covering the</w:t>
            </w:r>
            <w:r w:rsidRPr="0082393A">
              <w:rPr>
                <w:rFonts w:ascii="Arial" w:eastAsia="Arial" w:hAnsi="Arial" w:cs="Arial"/>
                <w:color w:val="000000" w:themeColor="text1"/>
                <w:sz w:val="24"/>
              </w:rPr>
              <w:t xml:space="preserve"> preceding 12 months before the date of completing the information return</w:t>
            </w:r>
            <w:r w:rsidRPr="0082393A">
              <w:rPr>
                <w:rFonts w:ascii="Arial" w:eastAsia="Arial" w:hAnsi="Arial" w:cs="Arial"/>
                <w:color w:val="000000"/>
                <w:sz w:val="24"/>
              </w:rPr>
              <w:t xml:space="preserve"> unless: numbers, types and outcomes.</w:t>
            </w:r>
          </w:p>
          <w:p w14:paraId="118112D6"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Structure charts of safeguarding teams and internal oversight</w:t>
            </w:r>
            <w:r w:rsidRPr="0082393A">
              <w:rPr>
                <w:rFonts w:ascii="Arial" w:eastAsia="Arial" w:hAnsi="Arial" w:cs="Arial"/>
                <w:i/>
                <w:iCs/>
                <w:color w:val="000000"/>
                <w:sz w:val="24"/>
              </w:rPr>
              <w:t>.</w:t>
            </w:r>
          </w:p>
        </w:tc>
        <w:tc>
          <w:tcPr>
            <w:tcW w:w="1701" w:type="dxa"/>
          </w:tcPr>
          <w:p w14:paraId="17011FF7" w14:textId="77777777" w:rsidR="00A723DE" w:rsidRPr="0082393A" w:rsidRDefault="00A723DE">
            <w:pPr>
              <w:spacing w:before="120" w:after="120"/>
              <w:rPr>
                <w:rFonts w:ascii="Arial" w:hAnsi="Arial" w:cs="Arial"/>
                <w:sz w:val="24"/>
              </w:rPr>
            </w:pPr>
            <w:r w:rsidRPr="00071BB3">
              <w:rPr>
                <w:rFonts w:ascii="Arial" w:hAnsi="Arial" w:cs="Arial"/>
                <w:sz w:val="24"/>
              </w:rPr>
              <w:t>Safeguarding</w:t>
            </w:r>
          </w:p>
        </w:tc>
        <w:tc>
          <w:tcPr>
            <w:tcW w:w="2551" w:type="dxa"/>
          </w:tcPr>
          <w:p w14:paraId="3044C035" w14:textId="77777777" w:rsidR="00A723DE" w:rsidRDefault="00654E8C">
            <w:pPr>
              <w:spacing w:before="120" w:after="120"/>
              <w:rPr>
                <w:rFonts w:ascii="Arial" w:hAnsi="Arial" w:cs="Arial"/>
                <w:sz w:val="24"/>
              </w:rPr>
            </w:pPr>
            <w:r>
              <w:rPr>
                <w:rFonts w:ascii="Arial" w:hAnsi="Arial" w:cs="Arial"/>
                <w:sz w:val="24"/>
              </w:rPr>
              <w:t>Performance reports</w:t>
            </w:r>
          </w:p>
          <w:p w14:paraId="1DA2E23B" w14:textId="77777777" w:rsidR="00654E8C" w:rsidRDefault="00654E8C">
            <w:pPr>
              <w:spacing w:before="120" w:after="120"/>
              <w:rPr>
                <w:rFonts w:ascii="Arial" w:hAnsi="Arial" w:cs="Arial"/>
                <w:sz w:val="24"/>
              </w:rPr>
            </w:pPr>
            <w:r>
              <w:rPr>
                <w:rFonts w:ascii="Arial" w:hAnsi="Arial" w:cs="Arial"/>
                <w:sz w:val="24"/>
              </w:rPr>
              <w:t>Audit reports</w:t>
            </w:r>
          </w:p>
          <w:p w14:paraId="149A8F28" w14:textId="075FB0B1" w:rsidR="00654E8C" w:rsidRPr="00071BB3" w:rsidRDefault="00654E8C">
            <w:pPr>
              <w:spacing w:before="120" w:after="120"/>
              <w:rPr>
                <w:rFonts w:ascii="Arial" w:hAnsi="Arial" w:cs="Arial"/>
                <w:sz w:val="24"/>
              </w:rPr>
            </w:pPr>
            <w:r>
              <w:rPr>
                <w:rFonts w:ascii="Arial" w:hAnsi="Arial" w:cs="Arial"/>
                <w:sz w:val="24"/>
              </w:rPr>
              <w:t>Bespoke</w:t>
            </w:r>
            <w:r w:rsidR="00B33099">
              <w:rPr>
                <w:rFonts w:ascii="Arial" w:hAnsi="Arial" w:cs="Arial"/>
                <w:sz w:val="24"/>
              </w:rPr>
              <w:t xml:space="preserve"> report</w:t>
            </w:r>
          </w:p>
        </w:tc>
        <w:tc>
          <w:tcPr>
            <w:tcW w:w="2268" w:type="dxa"/>
          </w:tcPr>
          <w:p w14:paraId="35072626" w14:textId="77777777" w:rsidR="00A723DE" w:rsidRPr="00071BB3" w:rsidRDefault="00A723DE">
            <w:pPr>
              <w:spacing w:before="120" w:after="120"/>
              <w:rPr>
                <w:rFonts w:ascii="Arial" w:hAnsi="Arial" w:cs="Arial"/>
                <w:sz w:val="24"/>
              </w:rPr>
            </w:pPr>
          </w:p>
        </w:tc>
      </w:tr>
      <w:tr w:rsidR="00A723DE" w:rsidRPr="0082393A" w14:paraId="2B1E3D9E" w14:textId="40687AD1" w:rsidTr="00B32BAF">
        <w:tc>
          <w:tcPr>
            <w:tcW w:w="993" w:type="dxa"/>
          </w:tcPr>
          <w:p w14:paraId="64C475E3" w14:textId="29EEE3A2" w:rsidR="00A723DE" w:rsidRPr="0082393A" w:rsidRDefault="003E4D91">
            <w:pPr>
              <w:spacing w:before="120" w:after="120"/>
              <w:rPr>
                <w:rFonts w:ascii="Arial" w:hAnsi="Arial" w:cs="Arial"/>
                <w:sz w:val="24"/>
              </w:rPr>
            </w:pPr>
            <w:r>
              <w:rPr>
                <w:rFonts w:ascii="Arial" w:hAnsi="Arial" w:cs="Arial"/>
                <w:sz w:val="24"/>
              </w:rPr>
              <w:lastRenderedPageBreak/>
              <w:t>Yes</w:t>
            </w:r>
          </w:p>
        </w:tc>
        <w:tc>
          <w:tcPr>
            <w:tcW w:w="6662" w:type="dxa"/>
          </w:tcPr>
          <w:p w14:paraId="5FEB673F"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Strategic governance of themes, trends and safeguarding outcomes and any actions taken.</w:t>
            </w:r>
          </w:p>
        </w:tc>
        <w:tc>
          <w:tcPr>
            <w:tcW w:w="1701" w:type="dxa"/>
          </w:tcPr>
          <w:p w14:paraId="3558CF87" w14:textId="77777777" w:rsidR="00A723DE" w:rsidRPr="0082393A" w:rsidRDefault="00A723DE">
            <w:pPr>
              <w:spacing w:before="120" w:after="120"/>
              <w:rPr>
                <w:rFonts w:ascii="Arial" w:hAnsi="Arial" w:cs="Arial"/>
                <w:sz w:val="24"/>
              </w:rPr>
            </w:pPr>
            <w:r w:rsidRPr="00071BB3">
              <w:rPr>
                <w:rFonts w:ascii="Arial" w:hAnsi="Arial" w:cs="Arial"/>
                <w:sz w:val="24"/>
              </w:rPr>
              <w:t>Safeguarding</w:t>
            </w:r>
          </w:p>
        </w:tc>
        <w:tc>
          <w:tcPr>
            <w:tcW w:w="2551" w:type="dxa"/>
          </w:tcPr>
          <w:p w14:paraId="7509C8BB" w14:textId="5140E5F2" w:rsidR="00A723DE" w:rsidRPr="00071BB3" w:rsidRDefault="00A674C9">
            <w:pPr>
              <w:spacing w:before="120" w:after="120"/>
              <w:rPr>
                <w:rFonts w:ascii="Arial" w:hAnsi="Arial" w:cs="Arial"/>
                <w:sz w:val="24"/>
              </w:rPr>
            </w:pPr>
            <w:r>
              <w:rPr>
                <w:rFonts w:ascii="Arial" w:hAnsi="Arial" w:cs="Arial"/>
                <w:sz w:val="24"/>
              </w:rPr>
              <w:t>Bespoke</w:t>
            </w:r>
            <w:r w:rsidR="00B33099">
              <w:rPr>
                <w:rFonts w:ascii="Arial" w:hAnsi="Arial" w:cs="Arial"/>
                <w:sz w:val="24"/>
              </w:rPr>
              <w:t xml:space="preserve"> report </w:t>
            </w:r>
          </w:p>
        </w:tc>
        <w:tc>
          <w:tcPr>
            <w:tcW w:w="2268" w:type="dxa"/>
          </w:tcPr>
          <w:p w14:paraId="033C72FB" w14:textId="77777777" w:rsidR="00A723DE" w:rsidRPr="00071BB3" w:rsidRDefault="00A723DE">
            <w:pPr>
              <w:spacing w:before="120" w:after="120"/>
              <w:rPr>
                <w:rFonts w:ascii="Arial" w:hAnsi="Arial" w:cs="Arial"/>
                <w:sz w:val="24"/>
              </w:rPr>
            </w:pPr>
          </w:p>
        </w:tc>
      </w:tr>
    </w:tbl>
    <w:p w14:paraId="79BA41DB" w14:textId="77777777" w:rsidR="00A674C9" w:rsidRDefault="00A674C9">
      <w:r>
        <w:br w:type="page"/>
      </w:r>
    </w:p>
    <w:tbl>
      <w:tblPr>
        <w:tblStyle w:val="TableGrid"/>
        <w:tblW w:w="14175" w:type="dxa"/>
        <w:tblInd w:w="-5" w:type="dxa"/>
        <w:tblLayout w:type="fixed"/>
        <w:tblLook w:val="04A0" w:firstRow="1" w:lastRow="0" w:firstColumn="1" w:lastColumn="0" w:noHBand="0" w:noVBand="1"/>
      </w:tblPr>
      <w:tblGrid>
        <w:gridCol w:w="993"/>
        <w:gridCol w:w="6520"/>
        <w:gridCol w:w="1701"/>
        <w:gridCol w:w="2410"/>
        <w:gridCol w:w="2551"/>
      </w:tblGrid>
      <w:tr w:rsidR="00581ECB" w:rsidRPr="0082393A" w14:paraId="6E71FA6B" w14:textId="77777777" w:rsidTr="00B33099">
        <w:trPr>
          <w:tblHeader/>
        </w:trPr>
        <w:tc>
          <w:tcPr>
            <w:tcW w:w="993" w:type="dxa"/>
            <w:tcBorders>
              <w:top w:val="single" w:sz="4" w:space="0" w:color="auto"/>
            </w:tcBorders>
            <w:shd w:val="clear" w:color="auto" w:fill="E5DFEC" w:themeFill="accent4" w:themeFillTint="33"/>
          </w:tcPr>
          <w:p w14:paraId="0C281AE9" w14:textId="187EF250" w:rsidR="00581ECB" w:rsidRPr="0082393A" w:rsidRDefault="003E4D91">
            <w:pPr>
              <w:spacing w:before="120" w:after="120"/>
              <w:rPr>
                <w:rFonts w:ascii="Arial" w:hAnsi="Arial" w:cs="Arial"/>
                <w:b/>
                <w:bCs/>
                <w:sz w:val="24"/>
              </w:rPr>
            </w:pPr>
            <w:r>
              <w:rPr>
                <w:rFonts w:ascii="Arial" w:hAnsi="Arial" w:cs="Arial"/>
                <w:b/>
                <w:bCs/>
                <w:sz w:val="24"/>
              </w:rPr>
              <w:lastRenderedPageBreak/>
              <w:t>CQC IR</w:t>
            </w:r>
          </w:p>
        </w:tc>
        <w:tc>
          <w:tcPr>
            <w:tcW w:w="6520" w:type="dxa"/>
            <w:tcBorders>
              <w:top w:val="single" w:sz="4" w:space="0" w:color="auto"/>
            </w:tcBorders>
            <w:shd w:val="clear" w:color="auto" w:fill="E5DFEC" w:themeFill="accent4" w:themeFillTint="33"/>
          </w:tcPr>
          <w:p w14:paraId="799D241F" w14:textId="77777777" w:rsidR="00581ECB" w:rsidRPr="0082393A" w:rsidRDefault="00581ECB">
            <w:pPr>
              <w:spacing w:before="120" w:after="120"/>
              <w:rPr>
                <w:rFonts w:ascii="Arial" w:hAnsi="Arial" w:cs="Arial"/>
                <w:b/>
                <w:bCs/>
                <w:sz w:val="24"/>
              </w:rPr>
            </w:pPr>
            <w:r w:rsidRPr="0082393A">
              <w:rPr>
                <w:rFonts w:ascii="Arial" w:hAnsi="Arial" w:cs="Arial"/>
                <w:b/>
                <w:bCs/>
                <w:sz w:val="24"/>
              </w:rPr>
              <w:t>Evidence item</w:t>
            </w:r>
          </w:p>
        </w:tc>
        <w:tc>
          <w:tcPr>
            <w:tcW w:w="1701" w:type="dxa"/>
            <w:shd w:val="clear" w:color="auto" w:fill="E5DFEC" w:themeFill="accent4" w:themeFillTint="33"/>
          </w:tcPr>
          <w:p w14:paraId="1C7FC468" w14:textId="6FAD3C00" w:rsidR="00581ECB" w:rsidRPr="0082393A" w:rsidRDefault="00581ECB">
            <w:pPr>
              <w:spacing w:before="120" w:after="120"/>
              <w:rPr>
                <w:rFonts w:ascii="Arial" w:hAnsi="Arial" w:cs="Arial"/>
                <w:b/>
                <w:bCs/>
                <w:sz w:val="24"/>
              </w:rPr>
            </w:pPr>
            <w:r w:rsidRPr="0082393A">
              <w:rPr>
                <w:rFonts w:ascii="Arial" w:hAnsi="Arial" w:cs="Arial"/>
                <w:b/>
                <w:bCs/>
                <w:sz w:val="24"/>
              </w:rPr>
              <w:t>Quality statement</w:t>
            </w:r>
          </w:p>
        </w:tc>
        <w:tc>
          <w:tcPr>
            <w:tcW w:w="2410" w:type="dxa"/>
            <w:shd w:val="clear" w:color="auto" w:fill="E5DFEC" w:themeFill="accent4" w:themeFillTint="33"/>
          </w:tcPr>
          <w:p w14:paraId="6C9E8918" w14:textId="71DBA03F" w:rsidR="00581ECB" w:rsidRPr="0082393A" w:rsidRDefault="00581ECB">
            <w:pPr>
              <w:spacing w:before="120" w:after="120"/>
              <w:rPr>
                <w:rFonts w:ascii="Arial" w:hAnsi="Arial" w:cs="Arial"/>
                <w:b/>
                <w:bCs/>
                <w:sz w:val="24"/>
              </w:rPr>
            </w:pPr>
            <w:r>
              <w:rPr>
                <w:rFonts w:ascii="Arial" w:hAnsi="Arial" w:cs="Arial"/>
                <w:b/>
                <w:bCs/>
                <w:sz w:val="24"/>
              </w:rPr>
              <w:t xml:space="preserve">Document </w:t>
            </w:r>
            <w:r w:rsidR="00395BF9">
              <w:rPr>
                <w:rFonts w:ascii="Arial" w:hAnsi="Arial" w:cs="Arial"/>
                <w:b/>
                <w:bCs/>
                <w:sz w:val="24"/>
              </w:rPr>
              <w:t>t</w:t>
            </w:r>
            <w:r>
              <w:rPr>
                <w:rFonts w:ascii="Arial" w:hAnsi="Arial" w:cs="Arial"/>
                <w:b/>
                <w:bCs/>
                <w:sz w:val="24"/>
              </w:rPr>
              <w:t>ype</w:t>
            </w:r>
          </w:p>
        </w:tc>
        <w:tc>
          <w:tcPr>
            <w:tcW w:w="2551" w:type="dxa"/>
            <w:shd w:val="clear" w:color="auto" w:fill="E5DFEC" w:themeFill="accent4" w:themeFillTint="33"/>
          </w:tcPr>
          <w:p w14:paraId="18FE4A38" w14:textId="77777777" w:rsidR="00581ECB" w:rsidRPr="0082393A" w:rsidRDefault="00581ECB">
            <w:pPr>
              <w:spacing w:before="120" w:after="120"/>
              <w:rPr>
                <w:rFonts w:ascii="Arial" w:hAnsi="Arial" w:cs="Arial"/>
                <w:b/>
                <w:bCs/>
                <w:sz w:val="24"/>
              </w:rPr>
            </w:pPr>
            <w:r>
              <w:rPr>
                <w:rFonts w:ascii="Arial" w:hAnsi="Arial" w:cs="Arial"/>
                <w:b/>
                <w:bCs/>
                <w:sz w:val="24"/>
              </w:rPr>
              <w:t>Link</w:t>
            </w:r>
          </w:p>
        </w:tc>
      </w:tr>
      <w:tr w:rsidR="00581ECB" w:rsidRPr="00581ECB" w14:paraId="22A30C09" w14:textId="77777777" w:rsidTr="00581ECB">
        <w:tc>
          <w:tcPr>
            <w:tcW w:w="14175" w:type="dxa"/>
            <w:gridSpan w:val="5"/>
            <w:shd w:val="clear" w:color="auto" w:fill="000000" w:themeFill="text1"/>
          </w:tcPr>
          <w:p w14:paraId="25A0BDEE" w14:textId="0790D3DD" w:rsidR="00581ECB" w:rsidRPr="00581ECB" w:rsidRDefault="00581ECB">
            <w:pPr>
              <w:spacing w:before="120" w:after="120"/>
              <w:rPr>
                <w:rFonts w:ascii="Arial" w:hAnsi="Arial" w:cs="Arial"/>
                <w:b/>
                <w:bCs/>
                <w:sz w:val="24"/>
              </w:rPr>
            </w:pPr>
            <w:r w:rsidRPr="00581ECB">
              <w:rPr>
                <w:rFonts w:ascii="Arial" w:hAnsi="Arial" w:cs="Arial"/>
                <w:b/>
                <w:bCs/>
                <w:sz w:val="24"/>
              </w:rPr>
              <w:t>Leadership</w:t>
            </w:r>
          </w:p>
        </w:tc>
      </w:tr>
      <w:tr w:rsidR="00A723DE" w:rsidRPr="0082393A" w14:paraId="0410AB0E" w14:textId="263BCA3C" w:rsidTr="00B33099">
        <w:tc>
          <w:tcPr>
            <w:tcW w:w="993" w:type="dxa"/>
          </w:tcPr>
          <w:p w14:paraId="422EAC7E" w14:textId="4C69DC89"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139C2C4D" w14:textId="0FADF566"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Adult social care delivery plan.</w:t>
            </w:r>
          </w:p>
        </w:tc>
        <w:tc>
          <w:tcPr>
            <w:tcW w:w="1701" w:type="dxa"/>
          </w:tcPr>
          <w:p w14:paraId="1425AAA8" w14:textId="774BB30C" w:rsidR="00A723DE" w:rsidRPr="0082393A" w:rsidRDefault="00A723DE">
            <w:pPr>
              <w:spacing w:before="120" w:after="120"/>
              <w:rPr>
                <w:rFonts w:ascii="Arial" w:hAnsi="Arial" w:cs="Arial"/>
                <w:sz w:val="24"/>
              </w:rPr>
            </w:pPr>
            <w:r w:rsidRPr="00752B44">
              <w:rPr>
                <w:rFonts w:ascii="Arial" w:hAnsi="Arial" w:cs="Arial"/>
                <w:sz w:val="24"/>
              </w:rPr>
              <w:t>G</w:t>
            </w:r>
            <w:r w:rsidRPr="00452039">
              <w:rPr>
                <w:rFonts w:ascii="Arial" w:hAnsi="Arial" w:cs="Arial"/>
                <w:sz w:val="24"/>
              </w:rPr>
              <w:t>overnanc</w:t>
            </w:r>
            <w:r w:rsidR="00CE5FD8">
              <w:rPr>
                <w:rFonts w:ascii="Arial" w:hAnsi="Arial" w:cs="Arial"/>
                <w:sz w:val="24"/>
              </w:rPr>
              <w:t>e</w:t>
            </w:r>
          </w:p>
        </w:tc>
        <w:tc>
          <w:tcPr>
            <w:tcW w:w="2410" w:type="dxa"/>
          </w:tcPr>
          <w:p w14:paraId="65089B2D" w14:textId="08343183" w:rsidR="00A723DE" w:rsidRPr="00752B44" w:rsidRDefault="00B32BAF">
            <w:pPr>
              <w:spacing w:before="120" w:after="120"/>
              <w:rPr>
                <w:rFonts w:ascii="Arial" w:hAnsi="Arial" w:cs="Arial"/>
                <w:sz w:val="24"/>
              </w:rPr>
            </w:pPr>
            <w:r>
              <w:rPr>
                <w:rFonts w:ascii="Arial" w:hAnsi="Arial" w:cs="Arial"/>
                <w:sz w:val="24"/>
              </w:rPr>
              <w:t>ASC annual p</w:t>
            </w:r>
            <w:r w:rsidR="00B679C6">
              <w:rPr>
                <w:rFonts w:ascii="Arial" w:hAnsi="Arial" w:cs="Arial"/>
                <w:sz w:val="24"/>
              </w:rPr>
              <w:t>lan</w:t>
            </w:r>
          </w:p>
        </w:tc>
        <w:tc>
          <w:tcPr>
            <w:tcW w:w="2551" w:type="dxa"/>
          </w:tcPr>
          <w:p w14:paraId="5ECA2AE0" w14:textId="77777777" w:rsidR="00A723DE" w:rsidRPr="00752B44" w:rsidRDefault="00A723DE">
            <w:pPr>
              <w:spacing w:before="120" w:after="120"/>
              <w:rPr>
                <w:rFonts w:ascii="Arial" w:hAnsi="Arial" w:cs="Arial"/>
                <w:sz w:val="24"/>
              </w:rPr>
            </w:pPr>
          </w:p>
        </w:tc>
      </w:tr>
      <w:tr w:rsidR="00A723DE" w:rsidRPr="0082393A" w14:paraId="0BFFAAB2" w14:textId="48C6FBD7" w:rsidTr="00B33099">
        <w:tc>
          <w:tcPr>
            <w:tcW w:w="993" w:type="dxa"/>
          </w:tcPr>
          <w:p w14:paraId="0E7ED829" w14:textId="757D6BCF"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3337467B"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Governance arrangements for delivery of Care Act duties: quality assurance, risks to delivery, impact on people’s experiences and outcomes</w:t>
            </w:r>
            <w:r>
              <w:rPr>
                <w:rFonts w:ascii="Arial" w:eastAsia="Arial" w:hAnsi="Arial" w:cs="Arial"/>
                <w:color w:val="000000"/>
                <w:sz w:val="24"/>
              </w:rPr>
              <w:t>.</w:t>
            </w:r>
          </w:p>
        </w:tc>
        <w:tc>
          <w:tcPr>
            <w:tcW w:w="1701" w:type="dxa"/>
          </w:tcPr>
          <w:p w14:paraId="582B30E5" w14:textId="3BB2725C" w:rsidR="00A723DE" w:rsidRPr="0082393A" w:rsidRDefault="00A723DE">
            <w:pPr>
              <w:spacing w:before="120" w:after="120"/>
              <w:rPr>
                <w:rFonts w:ascii="Arial" w:hAnsi="Arial" w:cs="Arial"/>
                <w:sz w:val="24"/>
              </w:rPr>
            </w:pPr>
            <w:r w:rsidRPr="00752B44">
              <w:rPr>
                <w:rFonts w:ascii="Arial" w:hAnsi="Arial" w:cs="Arial"/>
                <w:sz w:val="24"/>
              </w:rPr>
              <w:t>Governance</w:t>
            </w:r>
          </w:p>
        </w:tc>
        <w:tc>
          <w:tcPr>
            <w:tcW w:w="2410" w:type="dxa"/>
          </w:tcPr>
          <w:p w14:paraId="47E951C0" w14:textId="47C68B47" w:rsidR="00A723DE" w:rsidRDefault="00E41E9F">
            <w:pPr>
              <w:spacing w:before="120" w:after="120"/>
              <w:rPr>
                <w:rFonts w:ascii="Arial" w:hAnsi="Arial" w:cs="Arial"/>
                <w:sz w:val="24"/>
              </w:rPr>
            </w:pPr>
            <w:r>
              <w:rPr>
                <w:rFonts w:ascii="Arial" w:hAnsi="Arial" w:cs="Arial"/>
                <w:sz w:val="24"/>
              </w:rPr>
              <w:t xml:space="preserve">Policy </w:t>
            </w:r>
            <w:r w:rsidR="00B33099">
              <w:rPr>
                <w:rFonts w:ascii="Arial" w:hAnsi="Arial" w:cs="Arial"/>
                <w:sz w:val="24"/>
              </w:rPr>
              <w:t xml:space="preserve">&amp; </w:t>
            </w:r>
            <w:r>
              <w:rPr>
                <w:rFonts w:ascii="Arial" w:hAnsi="Arial" w:cs="Arial"/>
                <w:sz w:val="24"/>
              </w:rPr>
              <w:t>procedures</w:t>
            </w:r>
          </w:p>
          <w:p w14:paraId="4FCAECA5" w14:textId="77777777" w:rsidR="00E41E9F" w:rsidRDefault="00E41E9F">
            <w:pPr>
              <w:spacing w:before="120" w:after="120"/>
              <w:rPr>
                <w:rFonts w:ascii="Arial" w:hAnsi="Arial" w:cs="Arial"/>
                <w:sz w:val="24"/>
              </w:rPr>
            </w:pPr>
          </w:p>
          <w:p w14:paraId="3AA2D71D" w14:textId="56C4DC5B" w:rsidR="00E41E9F" w:rsidRPr="00752B44" w:rsidRDefault="00E41E9F">
            <w:pPr>
              <w:spacing w:before="120" w:after="120"/>
              <w:rPr>
                <w:rFonts w:ascii="Arial" w:hAnsi="Arial" w:cs="Arial"/>
                <w:sz w:val="24"/>
              </w:rPr>
            </w:pPr>
            <w:r>
              <w:rPr>
                <w:rFonts w:ascii="Arial" w:hAnsi="Arial" w:cs="Arial"/>
                <w:sz w:val="24"/>
              </w:rPr>
              <w:t>Bespoke</w:t>
            </w:r>
            <w:r w:rsidR="00CE5FD8">
              <w:rPr>
                <w:rFonts w:ascii="Arial" w:hAnsi="Arial" w:cs="Arial"/>
                <w:sz w:val="24"/>
              </w:rPr>
              <w:t xml:space="preserve"> report</w:t>
            </w:r>
          </w:p>
        </w:tc>
        <w:tc>
          <w:tcPr>
            <w:tcW w:w="2551" w:type="dxa"/>
          </w:tcPr>
          <w:p w14:paraId="14B83615" w14:textId="77777777" w:rsidR="00A723DE" w:rsidRPr="00752B44" w:rsidRDefault="00A723DE">
            <w:pPr>
              <w:spacing w:before="120" w:after="120"/>
              <w:rPr>
                <w:rFonts w:ascii="Arial" w:hAnsi="Arial" w:cs="Arial"/>
                <w:sz w:val="24"/>
              </w:rPr>
            </w:pPr>
          </w:p>
        </w:tc>
      </w:tr>
      <w:tr w:rsidR="00A723DE" w:rsidRPr="0082393A" w14:paraId="31C4FADC" w14:textId="31C022ED" w:rsidTr="00B33099">
        <w:tc>
          <w:tcPr>
            <w:tcW w:w="993" w:type="dxa"/>
          </w:tcPr>
          <w:p w14:paraId="6A44188C" w14:textId="0CF2A07C"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516EA14E"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Adult social care risk register,</w:t>
            </w:r>
            <w:r>
              <w:rPr>
                <w:rFonts w:ascii="Arial" w:eastAsia="Arial" w:hAnsi="Arial" w:cs="Arial"/>
                <w:color w:val="000000"/>
                <w:sz w:val="24"/>
              </w:rPr>
              <w:t xml:space="preserve"> </w:t>
            </w:r>
            <w:r w:rsidRPr="0082393A">
              <w:rPr>
                <w:rFonts w:ascii="Arial" w:eastAsia="Arial" w:hAnsi="Arial" w:cs="Arial"/>
                <w:color w:val="000000"/>
                <w:sz w:val="24"/>
              </w:rPr>
              <w:t>internal and external escalation procedures</w:t>
            </w:r>
            <w:r>
              <w:rPr>
                <w:rFonts w:ascii="Arial" w:eastAsia="Arial" w:hAnsi="Arial" w:cs="Arial"/>
                <w:color w:val="000000"/>
                <w:sz w:val="24"/>
              </w:rPr>
              <w:t>.</w:t>
            </w:r>
            <w:r w:rsidRPr="0082393A">
              <w:rPr>
                <w:rFonts w:ascii="Arial" w:eastAsia="Arial" w:hAnsi="Arial" w:cs="Arial"/>
                <w:color w:val="000000"/>
                <w:sz w:val="24"/>
              </w:rPr>
              <w:t xml:space="preserve"> </w:t>
            </w:r>
          </w:p>
        </w:tc>
        <w:tc>
          <w:tcPr>
            <w:tcW w:w="1701" w:type="dxa"/>
          </w:tcPr>
          <w:p w14:paraId="51B1EC59" w14:textId="43D2E6DF" w:rsidR="00A723DE" w:rsidRPr="0082393A" w:rsidRDefault="00A723DE">
            <w:pPr>
              <w:spacing w:before="120" w:after="120"/>
              <w:rPr>
                <w:rFonts w:ascii="Arial" w:hAnsi="Arial" w:cs="Arial"/>
                <w:sz w:val="24"/>
              </w:rPr>
            </w:pPr>
            <w:r w:rsidRPr="00752B44">
              <w:rPr>
                <w:rFonts w:ascii="Arial" w:hAnsi="Arial" w:cs="Arial"/>
                <w:sz w:val="24"/>
              </w:rPr>
              <w:t xml:space="preserve">Governance, </w:t>
            </w:r>
          </w:p>
        </w:tc>
        <w:tc>
          <w:tcPr>
            <w:tcW w:w="2410" w:type="dxa"/>
          </w:tcPr>
          <w:p w14:paraId="50CE03D2" w14:textId="6114A75F" w:rsidR="00E41E9F" w:rsidRDefault="00E41E9F">
            <w:pPr>
              <w:spacing w:before="120" w:after="120"/>
              <w:rPr>
                <w:rFonts w:ascii="Arial" w:hAnsi="Arial" w:cs="Arial"/>
                <w:sz w:val="24"/>
              </w:rPr>
            </w:pPr>
            <w:r>
              <w:rPr>
                <w:rFonts w:ascii="Arial" w:hAnsi="Arial" w:cs="Arial"/>
                <w:sz w:val="24"/>
              </w:rPr>
              <w:t xml:space="preserve">Policy </w:t>
            </w:r>
            <w:r w:rsidR="00CE5FD8">
              <w:rPr>
                <w:rFonts w:ascii="Arial" w:hAnsi="Arial" w:cs="Arial"/>
                <w:sz w:val="24"/>
              </w:rPr>
              <w:t xml:space="preserve">&amp; </w:t>
            </w:r>
            <w:r>
              <w:rPr>
                <w:rFonts w:ascii="Arial" w:hAnsi="Arial" w:cs="Arial"/>
                <w:sz w:val="24"/>
              </w:rPr>
              <w:t>procedure</w:t>
            </w:r>
            <w:r w:rsidR="00B32BAF">
              <w:rPr>
                <w:rFonts w:ascii="Arial" w:hAnsi="Arial" w:cs="Arial"/>
                <w:sz w:val="24"/>
              </w:rPr>
              <w:t>s</w:t>
            </w:r>
          </w:p>
          <w:p w14:paraId="17516634" w14:textId="29EB52C4" w:rsidR="00E41E9F" w:rsidRPr="00752B44" w:rsidRDefault="00E41E9F">
            <w:pPr>
              <w:spacing w:before="120" w:after="120"/>
              <w:rPr>
                <w:rFonts w:ascii="Arial" w:hAnsi="Arial" w:cs="Arial"/>
                <w:sz w:val="24"/>
              </w:rPr>
            </w:pPr>
            <w:r>
              <w:rPr>
                <w:rFonts w:ascii="Arial" w:hAnsi="Arial" w:cs="Arial"/>
                <w:sz w:val="24"/>
              </w:rPr>
              <w:t>R</w:t>
            </w:r>
            <w:r w:rsidR="00CE5FD8">
              <w:rPr>
                <w:rFonts w:ascii="Arial" w:hAnsi="Arial" w:cs="Arial"/>
                <w:sz w:val="24"/>
              </w:rPr>
              <w:t>isk register</w:t>
            </w:r>
          </w:p>
        </w:tc>
        <w:tc>
          <w:tcPr>
            <w:tcW w:w="2551" w:type="dxa"/>
          </w:tcPr>
          <w:p w14:paraId="3308B5C4" w14:textId="77777777" w:rsidR="00A723DE" w:rsidRPr="00752B44" w:rsidRDefault="00A723DE">
            <w:pPr>
              <w:spacing w:before="120" w:after="120"/>
              <w:rPr>
                <w:rFonts w:ascii="Arial" w:hAnsi="Arial" w:cs="Arial"/>
                <w:sz w:val="24"/>
              </w:rPr>
            </w:pPr>
          </w:p>
        </w:tc>
      </w:tr>
      <w:tr w:rsidR="00894584" w:rsidRPr="0082393A" w14:paraId="2839B137" w14:textId="77777777" w:rsidTr="00B33099">
        <w:tc>
          <w:tcPr>
            <w:tcW w:w="993" w:type="dxa"/>
          </w:tcPr>
          <w:p w14:paraId="494361C8" w14:textId="77777777" w:rsidR="00894584" w:rsidRDefault="00894584">
            <w:pPr>
              <w:spacing w:before="120" w:after="120"/>
              <w:rPr>
                <w:rFonts w:ascii="Arial" w:hAnsi="Arial" w:cs="Arial"/>
                <w:sz w:val="24"/>
              </w:rPr>
            </w:pPr>
          </w:p>
        </w:tc>
        <w:tc>
          <w:tcPr>
            <w:tcW w:w="6520" w:type="dxa"/>
          </w:tcPr>
          <w:p w14:paraId="390B0694" w14:textId="633FF343" w:rsidR="00894584" w:rsidRDefault="00894584">
            <w:pPr>
              <w:spacing w:before="120" w:after="120"/>
              <w:rPr>
                <w:rFonts w:ascii="Arial" w:eastAsia="Arial" w:hAnsi="Arial" w:cs="Arial"/>
                <w:color w:val="000000"/>
                <w:sz w:val="24"/>
              </w:rPr>
            </w:pPr>
            <w:r>
              <w:rPr>
                <w:rFonts w:ascii="Arial" w:eastAsia="Arial" w:hAnsi="Arial" w:cs="Arial"/>
                <w:color w:val="000000"/>
                <w:sz w:val="24"/>
              </w:rPr>
              <w:t>Route ASC performance reports</w:t>
            </w:r>
          </w:p>
        </w:tc>
        <w:tc>
          <w:tcPr>
            <w:tcW w:w="1701" w:type="dxa"/>
          </w:tcPr>
          <w:p w14:paraId="77083C32" w14:textId="3D5B21E2" w:rsidR="00894584" w:rsidRDefault="00261328">
            <w:pPr>
              <w:spacing w:before="120" w:after="120"/>
              <w:rPr>
                <w:rFonts w:ascii="Arial" w:hAnsi="Arial" w:cs="Arial"/>
                <w:sz w:val="24"/>
              </w:rPr>
            </w:pPr>
            <w:r>
              <w:rPr>
                <w:rFonts w:ascii="Arial" w:hAnsi="Arial" w:cs="Arial"/>
                <w:sz w:val="24"/>
              </w:rPr>
              <w:t>Governance</w:t>
            </w:r>
          </w:p>
        </w:tc>
        <w:tc>
          <w:tcPr>
            <w:tcW w:w="2410" w:type="dxa"/>
          </w:tcPr>
          <w:p w14:paraId="11FA419A" w14:textId="03940872" w:rsidR="00894584" w:rsidRDefault="00B32BAF">
            <w:pPr>
              <w:spacing w:before="120" w:after="120"/>
              <w:rPr>
                <w:rFonts w:ascii="Arial" w:hAnsi="Arial" w:cs="Arial"/>
                <w:sz w:val="24"/>
              </w:rPr>
            </w:pPr>
            <w:r>
              <w:rPr>
                <w:rFonts w:ascii="Arial" w:hAnsi="Arial" w:cs="Arial"/>
                <w:sz w:val="24"/>
              </w:rPr>
              <w:t xml:space="preserve">ASC </w:t>
            </w:r>
            <w:r w:rsidR="00261328">
              <w:rPr>
                <w:rFonts w:ascii="Arial" w:hAnsi="Arial" w:cs="Arial"/>
                <w:sz w:val="24"/>
              </w:rPr>
              <w:t>Reports</w:t>
            </w:r>
          </w:p>
        </w:tc>
        <w:tc>
          <w:tcPr>
            <w:tcW w:w="2551" w:type="dxa"/>
          </w:tcPr>
          <w:p w14:paraId="48B3791A" w14:textId="77777777" w:rsidR="00894584" w:rsidRPr="00752B44" w:rsidRDefault="00894584">
            <w:pPr>
              <w:spacing w:before="120" w:after="120"/>
              <w:rPr>
                <w:rFonts w:ascii="Arial" w:hAnsi="Arial" w:cs="Arial"/>
                <w:sz w:val="24"/>
              </w:rPr>
            </w:pPr>
          </w:p>
        </w:tc>
      </w:tr>
      <w:tr w:rsidR="00FE7F25" w:rsidRPr="0082393A" w14:paraId="79AF3B38" w14:textId="77777777" w:rsidTr="00B33099">
        <w:tc>
          <w:tcPr>
            <w:tcW w:w="993" w:type="dxa"/>
          </w:tcPr>
          <w:p w14:paraId="6EACD32E" w14:textId="77777777" w:rsidR="00FE7F25" w:rsidRDefault="00FE7F25">
            <w:pPr>
              <w:spacing w:before="120" w:after="120"/>
              <w:rPr>
                <w:rFonts w:ascii="Arial" w:hAnsi="Arial" w:cs="Arial"/>
                <w:sz w:val="24"/>
              </w:rPr>
            </w:pPr>
          </w:p>
        </w:tc>
        <w:tc>
          <w:tcPr>
            <w:tcW w:w="6520" w:type="dxa"/>
          </w:tcPr>
          <w:p w14:paraId="772E7A87" w14:textId="03637F37" w:rsidR="00FE7F25" w:rsidRPr="0082393A" w:rsidRDefault="00FE7F25">
            <w:pPr>
              <w:spacing w:before="120" w:after="120"/>
              <w:rPr>
                <w:rFonts w:ascii="Arial" w:eastAsia="Arial" w:hAnsi="Arial" w:cs="Arial"/>
                <w:color w:val="000000"/>
                <w:sz w:val="24"/>
              </w:rPr>
            </w:pPr>
            <w:r>
              <w:rPr>
                <w:rFonts w:ascii="Arial" w:eastAsia="Arial" w:hAnsi="Arial" w:cs="Arial"/>
                <w:color w:val="000000"/>
                <w:sz w:val="24"/>
              </w:rPr>
              <w:t>Workforce development strategy</w:t>
            </w:r>
          </w:p>
        </w:tc>
        <w:tc>
          <w:tcPr>
            <w:tcW w:w="1701" w:type="dxa"/>
          </w:tcPr>
          <w:p w14:paraId="4D1F7FC2" w14:textId="6C2FB52A" w:rsidR="00FE7F25" w:rsidRPr="00752B44" w:rsidRDefault="00D86A4E">
            <w:pPr>
              <w:spacing w:before="120" w:after="120"/>
              <w:rPr>
                <w:rFonts w:ascii="Arial" w:hAnsi="Arial" w:cs="Arial"/>
                <w:sz w:val="24"/>
              </w:rPr>
            </w:pPr>
            <w:r>
              <w:rPr>
                <w:rFonts w:ascii="Arial" w:hAnsi="Arial" w:cs="Arial"/>
                <w:sz w:val="24"/>
              </w:rPr>
              <w:t xml:space="preserve">Governance </w:t>
            </w:r>
          </w:p>
        </w:tc>
        <w:tc>
          <w:tcPr>
            <w:tcW w:w="2410" w:type="dxa"/>
          </w:tcPr>
          <w:p w14:paraId="4C7512E9" w14:textId="6878D2EF" w:rsidR="00FE7F25" w:rsidRDefault="00CE5FD8">
            <w:pPr>
              <w:spacing w:before="120" w:after="120"/>
              <w:rPr>
                <w:rFonts w:ascii="Arial" w:hAnsi="Arial" w:cs="Arial"/>
                <w:sz w:val="24"/>
              </w:rPr>
            </w:pPr>
            <w:r>
              <w:rPr>
                <w:rFonts w:ascii="Arial" w:hAnsi="Arial" w:cs="Arial"/>
                <w:sz w:val="24"/>
              </w:rPr>
              <w:t>Strategy document</w:t>
            </w:r>
          </w:p>
        </w:tc>
        <w:tc>
          <w:tcPr>
            <w:tcW w:w="2551" w:type="dxa"/>
          </w:tcPr>
          <w:p w14:paraId="426361E4" w14:textId="77777777" w:rsidR="00FE7F25" w:rsidRPr="00752B44" w:rsidRDefault="00FE7F25">
            <w:pPr>
              <w:spacing w:before="120" w:after="120"/>
              <w:rPr>
                <w:rFonts w:ascii="Arial" w:hAnsi="Arial" w:cs="Arial"/>
                <w:sz w:val="24"/>
              </w:rPr>
            </w:pPr>
          </w:p>
        </w:tc>
      </w:tr>
      <w:tr w:rsidR="00A723DE" w:rsidRPr="0082393A" w14:paraId="1C948D4B" w14:textId="20373D69" w:rsidTr="00B33099">
        <w:tc>
          <w:tcPr>
            <w:tcW w:w="993" w:type="dxa"/>
          </w:tcPr>
          <w:p w14:paraId="6CD88C4E" w14:textId="04DFAE18"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4A8B89FE"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Arrangements for compliance</w:t>
            </w:r>
            <w:r w:rsidRPr="0082393A">
              <w:rPr>
                <w:rFonts w:ascii="Arial" w:hAnsi="Arial" w:cs="Arial"/>
                <w:sz w:val="24"/>
              </w:rPr>
              <w:t xml:space="preserve"> </w:t>
            </w:r>
            <w:r w:rsidRPr="0082393A">
              <w:rPr>
                <w:rFonts w:ascii="Arial" w:eastAsia="Arial" w:hAnsi="Arial" w:cs="Arial"/>
                <w:color w:val="000000"/>
                <w:sz w:val="24"/>
              </w:rPr>
              <w:t>with UK data protection legislation</w:t>
            </w:r>
            <w:r>
              <w:rPr>
                <w:rFonts w:ascii="Arial" w:eastAsia="Arial" w:hAnsi="Arial" w:cs="Arial"/>
                <w:color w:val="000000"/>
                <w:sz w:val="24"/>
              </w:rPr>
              <w:t>.</w:t>
            </w:r>
          </w:p>
        </w:tc>
        <w:tc>
          <w:tcPr>
            <w:tcW w:w="1701" w:type="dxa"/>
          </w:tcPr>
          <w:p w14:paraId="4BC696D0" w14:textId="7F81C8D7" w:rsidR="00A723DE" w:rsidRPr="0082393A" w:rsidRDefault="00A723DE">
            <w:pPr>
              <w:spacing w:before="120" w:after="120"/>
              <w:rPr>
                <w:rFonts w:ascii="Arial" w:hAnsi="Arial" w:cs="Arial"/>
                <w:sz w:val="24"/>
              </w:rPr>
            </w:pPr>
            <w:r w:rsidRPr="00752B44">
              <w:rPr>
                <w:rFonts w:ascii="Arial" w:hAnsi="Arial" w:cs="Arial"/>
                <w:sz w:val="24"/>
              </w:rPr>
              <w:t>Governance</w:t>
            </w:r>
          </w:p>
        </w:tc>
        <w:tc>
          <w:tcPr>
            <w:tcW w:w="2410" w:type="dxa"/>
          </w:tcPr>
          <w:p w14:paraId="72DBBBD5" w14:textId="730F7E33" w:rsidR="00E41E9F" w:rsidRDefault="00E41E9F">
            <w:pPr>
              <w:spacing w:before="120" w:after="120"/>
              <w:rPr>
                <w:rFonts w:ascii="Arial" w:hAnsi="Arial" w:cs="Arial"/>
                <w:sz w:val="24"/>
              </w:rPr>
            </w:pPr>
            <w:r>
              <w:rPr>
                <w:rFonts w:ascii="Arial" w:hAnsi="Arial" w:cs="Arial"/>
                <w:sz w:val="24"/>
              </w:rPr>
              <w:t xml:space="preserve">Policy </w:t>
            </w:r>
            <w:r w:rsidR="00CE5FD8">
              <w:rPr>
                <w:rFonts w:ascii="Arial" w:hAnsi="Arial" w:cs="Arial"/>
                <w:sz w:val="24"/>
              </w:rPr>
              <w:t xml:space="preserve">&amp; </w:t>
            </w:r>
            <w:r>
              <w:rPr>
                <w:rFonts w:ascii="Arial" w:hAnsi="Arial" w:cs="Arial"/>
                <w:sz w:val="24"/>
              </w:rPr>
              <w:t>procedure</w:t>
            </w:r>
            <w:r w:rsidR="00CE5FD8">
              <w:rPr>
                <w:rFonts w:ascii="Arial" w:hAnsi="Arial" w:cs="Arial"/>
                <w:sz w:val="24"/>
              </w:rPr>
              <w:t>s</w:t>
            </w:r>
          </w:p>
          <w:p w14:paraId="43E02E6F" w14:textId="62C2209B" w:rsidR="00E41E9F" w:rsidRPr="00752B44" w:rsidRDefault="00E41E9F">
            <w:pPr>
              <w:spacing w:before="120" w:after="120"/>
              <w:rPr>
                <w:rFonts w:ascii="Arial" w:hAnsi="Arial" w:cs="Arial"/>
                <w:sz w:val="24"/>
              </w:rPr>
            </w:pPr>
            <w:r>
              <w:rPr>
                <w:rFonts w:ascii="Arial" w:hAnsi="Arial" w:cs="Arial"/>
                <w:sz w:val="24"/>
              </w:rPr>
              <w:t>Audit report</w:t>
            </w:r>
          </w:p>
        </w:tc>
        <w:tc>
          <w:tcPr>
            <w:tcW w:w="2551" w:type="dxa"/>
          </w:tcPr>
          <w:p w14:paraId="023BA3F0" w14:textId="77777777" w:rsidR="00A723DE" w:rsidRPr="00752B44" w:rsidRDefault="00A723DE">
            <w:pPr>
              <w:spacing w:before="120" w:after="120"/>
              <w:rPr>
                <w:rFonts w:ascii="Arial" w:hAnsi="Arial" w:cs="Arial"/>
                <w:sz w:val="24"/>
              </w:rPr>
            </w:pPr>
          </w:p>
        </w:tc>
      </w:tr>
      <w:tr w:rsidR="00A723DE" w:rsidRPr="0082393A" w14:paraId="2F15BF03" w14:textId="21A3D454" w:rsidTr="00B33099">
        <w:tc>
          <w:tcPr>
            <w:tcW w:w="993" w:type="dxa"/>
          </w:tcPr>
          <w:p w14:paraId="09FD4706" w14:textId="0B2FB88D"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549A5D50"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Strategy for supporting unpai</w:t>
            </w:r>
            <w:r>
              <w:rPr>
                <w:rFonts w:ascii="Arial" w:eastAsia="Arial" w:hAnsi="Arial" w:cs="Arial"/>
                <w:color w:val="000000"/>
                <w:sz w:val="24"/>
              </w:rPr>
              <w:t xml:space="preserve">d </w:t>
            </w:r>
            <w:r w:rsidRPr="0082393A">
              <w:rPr>
                <w:rFonts w:ascii="Arial" w:eastAsia="Arial" w:hAnsi="Arial" w:cs="Arial"/>
                <w:color w:val="000000"/>
                <w:sz w:val="24"/>
              </w:rPr>
              <w:t>carers</w:t>
            </w:r>
            <w:r>
              <w:rPr>
                <w:rFonts w:ascii="Arial" w:eastAsia="Arial" w:hAnsi="Arial" w:cs="Arial"/>
                <w:color w:val="000000"/>
                <w:sz w:val="24"/>
              </w:rPr>
              <w:t>.</w:t>
            </w:r>
          </w:p>
        </w:tc>
        <w:tc>
          <w:tcPr>
            <w:tcW w:w="1701" w:type="dxa"/>
          </w:tcPr>
          <w:p w14:paraId="69C1137E" w14:textId="55DFCE65" w:rsidR="00A723DE" w:rsidRPr="0082393A" w:rsidRDefault="00A723DE">
            <w:pPr>
              <w:spacing w:before="120" w:after="120"/>
              <w:rPr>
                <w:rFonts w:ascii="Arial" w:hAnsi="Arial" w:cs="Arial"/>
                <w:sz w:val="24"/>
              </w:rPr>
            </w:pPr>
            <w:r w:rsidRPr="00752B44">
              <w:rPr>
                <w:rFonts w:ascii="Arial" w:hAnsi="Arial" w:cs="Arial"/>
                <w:sz w:val="24"/>
              </w:rPr>
              <w:t>Governance</w:t>
            </w:r>
          </w:p>
        </w:tc>
        <w:tc>
          <w:tcPr>
            <w:tcW w:w="2410" w:type="dxa"/>
          </w:tcPr>
          <w:p w14:paraId="5DC23B15" w14:textId="7D3E96F5" w:rsidR="00A723DE" w:rsidRPr="00752B44" w:rsidRDefault="00E41E9F">
            <w:pPr>
              <w:spacing w:before="120" w:after="120"/>
              <w:rPr>
                <w:rFonts w:ascii="Arial" w:hAnsi="Arial" w:cs="Arial"/>
                <w:sz w:val="24"/>
              </w:rPr>
            </w:pPr>
            <w:r>
              <w:rPr>
                <w:rFonts w:ascii="Arial" w:hAnsi="Arial" w:cs="Arial"/>
                <w:sz w:val="24"/>
              </w:rPr>
              <w:t>Strategy</w:t>
            </w:r>
            <w:r w:rsidR="00CE5FD8">
              <w:rPr>
                <w:rFonts w:ascii="Arial" w:hAnsi="Arial" w:cs="Arial"/>
                <w:sz w:val="24"/>
              </w:rPr>
              <w:t xml:space="preserve"> document</w:t>
            </w:r>
          </w:p>
        </w:tc>
        <w:tc>
          <w:tcPr>
            <w:tcW w:w="2551" w:type="dxa"/>
          </w:tcPr>
          <w:p w14:paraId="25156286" w14:textId="77777777" w:rsidR="00A723DE" w:rsidRPr="00752B44" w:rsidRDefault="00A723DE">
            <w:pPr>
              <w:spacing w:before="120" w:after="120"/>
              <w:rPr>
                <w:rFonts w:ascii="Arial" w:hAnsi="Arial" w:cs="Arial"/>
                <w:sz w:val="24"/>
              </w:rPr>
            </w:pPr>
          </w:p>
        </w:tc>
      </w:tr>
      <w:tr w:rsidR="00A723DE" w:rsidRPr="0082393A" w14:paraId="16A23DF5" w14:textId="6C8E091E" w:rsidTr="00B33099">
        <w:tc>
          <w:tcPr>
            <w:tcW w:w="993" w:type="dxa"/>
          </w:tcPr>
          <w:p w14:paraId="704DA1B1" w14:textId="72AC442A" w:rsidR="00A723DE" w:rsidRPr="0082393A" w:rsidRDefault="003E4D91">
            <w:pPr>
              <w:spacing w:before="120" w:after="120"/>
              <w:rPr>
                <w:rFonts w:ascii="Arial" w:hAnsi="Arial" w:cs="Arial"/>
                <w:sz w:val="24"/>
              </w:rPr>
            </w:pPr>
            <w:r>
              <w:rPr>
                <w:rFonts w:ascii="Arial" w:hAnsi="Arial" w:cs="Arial"/>
                <w:sz w:val="24"/>
              </w:rPr>
              <w:t>Yes</w:t>
            </w:r>
          </w:p>
        </w:tc>
        <w:tc>
          <w:tcPr>
            <w:tcW w:w="6520" w:type="dxa"/>
          </w:tcPr>
          <w:p w14:paraId="6D40E7B4" w14:textId="77777777" w:rsidR="00A723DE" w:rsidRPr="0082393A" w:rsidRDefault="00A723DE">
            <w:pPr>
              <w:spacing w:before="120" w:after="120"/>
              <w:rPr>
                <w:rFonts w:ascii="Arial" w:eastAsia="Arial" w:hAnsi="Arial" w:cs="Arial"/>
                <w:color w:val="000000"/>
                <w:sz w:val="24"/>
              </w:rPr>
            </w:pPr>
            <w:r w:rsidRPr="0082393A">
              <w:rPr>
                <w:rFonts w:ascii="Arial" w:eastAsia="Arial" w:hAnsi="Arial" w:cs="Arial"/>
                <w:color w:val="000000"/>
                <w:sz w:val="24"/>
              </w:rPr>
              <w:t>Learning and improvement plans from feedback and events. For example: people’s experiences, serious</w:t>
            </w:r>
            <w:r>
              <w:rPr>
                <w:rFonts w:ascii="Arial" w:eastAsia="Arial" w:hAnsi="Arial" w:cs="Arial"/>
                <w:color w:val="000000"/>
                <w:sz w:val="24"/>
              </w:rPr>
              <w:t xml:space="preserve"> </w:t>
            </w:r>
            <w:r w:rsidRPr="0082393A">
              <w:rPr>
                <w:rFonts w:ascii="Arial" w:eastAsia="Arial" w:hAnsi="Arial" w:cs="Arial"/>
                <w:color w:val="000000"/>
                <w:sz w:val="24"/>
              </w:rPr>
              <w:t>incidents, serious case reviews, Coroner Regulation 28 Reports, whistleblowing.</w:t>
            </w:r>
          </w:p>
          <w:p w14:paraId="6E05CD83" w14:textId="77777777" w:rsidR="00A723DE" w:rsidRPr="00F1637D" w:rsidRDefault="00A723DE">
            <w:pPr>
              <w:tabs>
                <w:tab w:val="left" w:pos="952"/>
              </w:tabs>
              <w:rPr>
                <w:rFonts w:ascii="Arial" w:eastAsia="Arial" w:hAnsi="Arial" w:cs="Arial"/>
                <w:sz w:val="20"/>
                <w:szCs w:val="20"/>
              </w:rPr>
            </w:pPr>
            <w:r w:rsidRPr="00F1637D">
              <w:rPr>
                <w:rFonts w:ascii="Arial" w:eastAsia="Arial" w:hAnsi="Arial" w:cs="Arial"/>
                <w:i/>
                <w:iCs/>
                <w:color w:val="000000"/>
                <w:sz w:val="20"/>
                <w:szCs w:val="20"/>
              </w:rPr>
              <w:t>Covering the</w:t>
            </w:r>
            <w:r w:rsidRPr="00F1637D">
              <w:rPr>
                <w:rFonts w:ascii="Arial" w:eastAsia="Arial" w:hAnsi="Arial" w:cs="Arial"/>
                <w:i/>
                <w:iCs/>
                <w:color w:val="000000" w:themeColor="text1"/>
                <w:sz w:val="20"/>
                <w:szCs w:val="20"/>
              </w:rPr>
              <w:t xml:space="preserve"> preceding 12 months from the date of completing the information return</w:t>
            </w:r>
            <w:r w:rsidRPr="00F1637D">
              <w:rPr>
                <w:rFonts w:ascii="Arial" w:eastAsia="Arial" w:hAnsi="Arial" w:cs="Arial"/>
                <w:i/>
                <w:iCs/>
                <w:color w:val="000000"/>
                <w:sz w:val="20"/>
                <w:szCs w:val="20"/>
              </w:rPr>
              <w:t xml:space="preserve"> </w:t>
            </w:r>
          </w:p>
        </w:tc>
        <w:tc>
          <w:tcPr>
            <w:tcW w:w="1701" w:type="dxa"/>
          </w:tcPr>
          <w:p w14:paraId="6AECB9D6" w14:textId="77777777" w:rsidR="00A723DE" w:rsidRPr="0082393A" w:rsidRDefault="00A723DE">
            <w:pPr>
              <w:spacing w:before="120" w:after="120"/>
              <w:rPr>
                <w:rFonts w:ascii="Arial" w:hAnsi="Arial" w:cs="Arial"/>
                <w:sz w:val="24"/>
              </w:rPr>
            </w:pPr>
            <w:r w:rsidRPr="00E574D0">
              <w:rPr>
                <w:rFonts w:ascii="Arial" w:hAnsi="Arial" w:cs="Arial"/>
                <w:sz w:val="24"/>
              </w:rPr>
              <w:t>Learning, improvement and innovation</w:t>
            </w:r>
          </w:p>
        </w:tc>
        <w:tc>
          <w:tcPr>
            <w:tcW w:w="2410" w:type="dxa"/>
          </w:tcPr>
          <w:p w14:paraId="3DBB2604" w14:textId="2B60EAAE" w:rsidR="00A723DE" w:rsidRDefault="00B32BAF">
            <w:pPr>
              <w:spacing w:before="120" w:after="120"/>
              <w:rPr>
                <w:rFonts w:ascii="Arial" w:hAnsi="Arial" w:cs="Arial"/>
                <w:sz w:val="24"/>
              </w:rPr>
            </w:pPr>
            <w:r>
              <w:rPr>
                <w:rFonts w:ascii="Arial" w:hAnsi="Arial" w:cs="Arial"/>
                <w:sz w:val="24"/>
              </w:rPr>
              <w:t>ASC r</w:t>
            </w:r>
            <w:r w:rsidR="00F1637D">
              <w:rPr>
                <w:rFonts w:ascii="Arial" w:hAnsi="Arial" w:cs="Arial"/>
                <w:sz w:val="24"/>
              </w:rPr>
              <w:t>eports</w:t>
            </w:r>
          </w:p>
          <w:p w14:paraId="0EE4A9F5" w14:textId="432DCBA8" w:rsidR="00F1637D" w:rsidRPr="00E574D0" w:rsidRDefault="00F1637D">
            <w:pPr>
              <w:spacing w:before="120" w:after="120"/>
              <w:rPr>
                <w:rFonts w:ascii="Arial" w:hAnsi="Arial" w:cs="Arial"/>
                <w:sz w:val="24"/>
              </w:rPr>
            </w:pPr>
            <w:r>
              <w:rPr>
                <w:rFonts w:ascii="Arial" w:hAnsi="Arial" w:cs="Arial"/>
                <w:sz w:val="24"/>
              </w:rPr>
              <w:t>Bespoke</w:t>
            </w:r>
            <w:r w:rsidR="00A07120">
              <w:rPr>
                <w:rFonts w:ascii="Arial" w:hAnsi="Arial" w:cs="Arial"/>
                <w:sz w:val="24"/>
              </w:rPr>
              <w:t xml:space="preserve"> report</w:t>
            </w:r>
          </w:p>
        </w:tc>
        <w:tc>
          <w:tcPr>
            <w:tcW w:w="2551" w:type="dxa"/>
          </w:tcPr>
          <w:p w14:paraId="2000B02C" w14:textId="77777777" w:rsidR="00A723DE" w:rsidRPr="00E574D0" w:rsidRDefault="00A723DE">
            <w:pPr>
              <w:spacing w:before="120" w:after="120"/>
              <w:rPr>
                <w:rFonts w:ascii="Arial" w:hAnsi="Arial" w:cs="Arial"/>
                <w:sz w:val="24"/>
              </w:rPr>
            </w:pPr>
          </w:p>
        </w:tc>
      </w:tr>
      <w:tr w:rsidR="00A723DE" w:rsidRPr="00FA5D96" w14:paraId="0B620523" w14:textId="6A4F5C25" w:rsidTr="00B33099">
        <w:tc>
          <w:tcPr>
            <w:tcW w:w="993" w:type="dxa"/>
          </w:tcPr>
          <w:p w14:paraId="05B6C641" w14:textId="61A7515B" w:rsidR="00A723DE" w:rsidRPr="00FA5D96" w:rsidRDefault="003E4D91">
            <w:pPr>
              <w:spacing w:before="120" w:after="120"/>
              <w:rPr>
                <w:rFonts w:ascii="Arial" w:hAnsi="Arial" w:cs="Arial"/>
                <w:sz w:val="24"/>
              </w:rPr>
            </w:pPr>
            <w:r>
              <w:rPr>
                <w:rFonts w:ascii="Arial" w:hAnsi="Arial" w:cs="Arial"/>
                <w:sz w:val="24"/>
              </w:rPr>
              <w:t>Yes</w:t>
            </w:r>
          </w:p>
        </w:tc>
        <w:tc>
          <w:tcPr>
            <w:tcW w:w="6520" w:type="dxa"/>
          </w:tcPr>
          <w:p w14:paraId="4FE05EA4" w14:textId="77777777" w:rsidR="00A723DE" w:rsidRPr="00FA5D96" w:rsidRDefault="00A723DE">
            <w:pPr>
              <w:spacing w:before="120" w:after="120"/>
              <w:rPr>
                <w:rFonts w:ascii="Arial" w:eastAsia="Arial" w:hAnsi="Arial" w:cs="Arial"/>
                <w:color w:val="000000"/>
                <w:sz w:val="24"/>
              </w:rPr>
            </w:pPr>
            <w:r w:rsidRPr="00FA5D96">
              <w:rPr>
                <w:rFonts w:ascii="Arial" w:eastAsia="Arial" w:hAnsi="Arial" w:cs="Arial"/>
                <w:color w:val="000000"/>
                <w:sz w:val="24"/>
              </w:rPr>
              <w:t>Accreditations with external organisations</w:t>
            </w:r>
            <w:r>
              <w:rPr>
                <w:rFonts w:ascii="Arial" w:eastAsia="Arial" w:hAnsi="Arial" w:cs="Arial"/>
                <w:color w:val="000000"/>
                <w:sz w:val="24"/>
              </w:rPr>
              <w:t>.</w:t>
            </w:r>
          </w:p>
          <w:p w14:paraId="6D9B87CD" w14:textId="77777777" w:rsidR="00A723DE" w:rsidRPr="00FA5D96" w:rsidRDefault="00A723DE">
            <w:pPr>
              <w:spacing w:before="120" w:after="120"/>
              <w:rPr>
                <w:rFonts w:ascii="Arial" w:eastAsia="Arial" w:hAnsi="Arial" w:cs="Arial"/>
                <w:color w:val="000000"/>
                <w:sz w:val="24"/>
              </w:rPr>
            </w:pPr>
            <w:r w:rsidRPr="00FA5D96">
              <w:rPr>
                <w:rFonts w:ascii="Arial" w:eastAsia="Arial" w:hAnsi="Arial" w:cs="Arial"/>
                <w:i/>
                <w:iCs/>
                <w:color w:val="000000"/>
                <w:sz w:val="24"/>
              </w:rPr>
              <w:t>Please only include live accreditations</w:t>
            </w:r>
            <w:r>
              <w:rPr>
                <w:rFonts w:ascii="Arial" w:eastAsia="Arial" w:hAnsi="Arial" w:cs="Arial"/>
                <w:i/>
                <w:iCs/>
                <w:color w:val="000000"/>
                <w:sz w:val="24"/>
              </w:rPr>
              <w:t>.</w:t>
            </w:r>
            <w:r w:rsidRPr="00FA5D96">
              <w:rPr>
                <w:rFonts w:ascii="Arial" w:eastAsia="Arial" w:hAnsi="Arial" w:cs="Arial"/>
                <w:i/>
                <w:iCs/>
                <w:color w:val="000000"/>
                <w:sz w:val="24"/>
              </w:rPr>
              <w:t xml:space="preserve"> </w:t>
            </w:r>
          </w:p>
        </w:tc>
        <w:tc>
          <w:tcPr>
            <w:tcW w:w="1701" w:type="dxa"/>
          </w:tcPr>
          <w:p w14:paraId="10042DE9" w14:textId="77777777" w:rsidR="00A723DE" w:rsidRPr="00FA5D96" w:rsidRDefault="00A723DE">
            <w:pPr>
              <w:spacing w:before="120" w:after="120"/>
              <w:rPr>
                <w:rFonts w:ascii="Arial" w:hAnsi="Arial" w:cs="Arial"/>
                <w:sz w:val="24"/>
              </w:rPr>
            </w:pPr>
            <w:r w:rsidRPr="00E574D0">
              <w:rPr>
                <w:rFonts w:ascii="Arial" w:hAnsi="Arial" w:cs="Arial"/>
                <w:sz w:val="24"/>
              </w:rPr>
              <w:t xml:space="preserve">Learning, improvement </w:t>
            </w:r>
            <w:r w:rsidRPr="00E574D0">
              <w:rPr>
                <w:rFonts w:ascii="Arial" w:hAnsi="Arial" w:cs="Arial"/>
                <w:sz w:val="24"/>
              </w:rPr>
              <w:lastRenderedPageBreak/>
              <w:t>and innovation</w:t>
            </w:r>
          </w:p>
        </w:tc>
        <w:tc>
          <w:tcPr>
            <w:tcW w:w="2410" w:type="dxa"/>
          </w:tcPr>
          <w:p w14:paraId="42ADCBEF" w14:textId="3F2A9CFA" w:rsidR="00A723DE" w:rsidRPr="00E574D0" w:rsidRDefault="00F1637D">
            <w:pPr>
              <w:spacing w:before="120" w:after="120"/>
              <w:rPr>
                <w:rFonts w:ascii="Arial" w:hAnsi="Arial" w:cs="Arial"/>
                <w:sz w:val="24"/>
              </w:rPr>
            </w:pPr>
            <w:r>
              <w:rPr>
                <w:rFonts w:ascii="Arial" w:hAnsi="Arial" w:cs="Arial"/>
                <w:sz w:val="24"/>
              </w:rPr>
              <w:lastRenderedPageBreak/>
              <w:t>Bespoke</w:t>
            </w:r>
          </w:p>
        </w:tc>
        <w:tc>
          <w:tcPr>
            <w:tcW w:w="2551" w:type="dxa"/>
          </w:tcPr>
          <w:p w14:paraId="018EEF7B" w14:textId="77777777" w:rsidR="00A723DE" w:rsidRPr="00E574D0" w:rsidRDefault="00A723DE">
            <w:pPr>
              <w:spacing w:before="120" w:after="120"/>
              <w:rPr>
                <w:rFonts w:ascii="Arial" w:hAnsi="Arial" w:cs="Arial"/>
                <w:sz w:val="24"/>
              </w:rPr>
            </w:pPr>
          </w:p>
        </w:tc>
      </w:tr>
      <w:tr w:rsidR="00A723DE" w:rsidRPr="00FA5D96" w14:paraId="042FA67E" w14:textId="00F1DF31" w:rsidTr="00B33099">
        <w:tc>
          <w:tcPr>
            <w:tcW w:w="993" w:type="dxa"/>
          </w:tcPr>
          <w:p w14:paraId="4A6BD0C1" w14:textId="20A2BE88" w:rsidR="00A723DE" w:rsidRPr="00FA5D96" w:rsidRDefault="003E4D91">
            <w:pPr>
              <w:spacing w:before="120" w:after="120"/>
              <w:rPr>
                <w:rFonts w:ascii="Arial" w:hAnsi="Arial" w:cs="Arial"/>
                <w:sz w:val="24"/>
              </w:rPr>
            </w:pPr>
            <w:r>
              <w:rPr>
                <w:rFonts w:ascii="Arial" w:hAnsi="Arial" w:cs="Arial"/>
                <w:sz w:val="24"/>
              </w:rPr>
              <w:t>Yes</w:t>
            </w:r>
          </w:p>
        </w:tc>
        <w:tc>
          <w:tcPr>
            <w:tcW w:w="6520" w:type="dxa"/>
          </w:tcPr>
          <w:p w14:paraId="25344911" w14:textId="2880103B" w:rsidR="00A723DE" w:rsidRPr="00FA5D96" w:rsidRDefault="00A723DE">
            <w:pPr>
              <w:spacing w:before="120" w:after="120"/>
              <w:rPr>
                <w:rFonts w:ascii="Arial" w:eastAsia="Arial" w:hAnsi="Arial" w:cs="Arial"/>
                <w:color w:val="000000"/>
                <w:sz w:val="24"/>
              </w:rPr>
            </w:pPr>
            <w:r w:rsidRPr="00FA5D96">
              <w:rPr>
                <w:rFonts w:ascii="Arial" w:eastAsia="Arial" w:hAnsi="Arial" w:cs="Arial"/>
                <w:color w:val="000000"/>
                <w:sz w:val="24"/>
              </w:rPr>
              <w:t xml:space="preserve">Innovation </w:t>
            </w:r>
            <w:r w:rsidR="00B725CA">
              <w:rPr>
                <w:rFonts w:ascii="Arial" w:eastAsia="Arial" w:hAnsi="Arial" w:cs="Arial"/>
                <w:color w:val="000000"/>
                <w:sz w:val="24"/>
              </w:rPr>
              <w:t>S</w:t>
            </w:r>
            <w:r w:rsidRPr="00FA5D96">
              <w:rPr>
                <w:rFonts w:ascii="Arial" w:eastAsia="Arial" w:hAnsi="Arial" w:cs="Arial"/>
                <w:color w:val="000000"/>
                <w:sz w:val="24"/>
              </w:rPr>
              <w:t>trategy/plans, if available</w:t>
            </w:r>
            <w:r>
              <w:rPr>
                <w:rFonts w:ascii="Arial" w:eastAsia="Arial" w:hAnsi="Arial" w:cs="Arial"/>
                <w:color w:val="000000"/>
                <w:sz w:val="24"/>
              </w:rPr>
              <w:t>.</w:t>
            </w:r>
          </w:p>
        </w:tc>
        <w:tc>
          <w:tcPr>
            <w:tcW w:w="1701" w:type="dxa"/>
          </w:tcPr>
          <w:p w14:paraId="7D1E0841" w14:textId="77777777" w:rsidR="00A723DE" w:rsidRPr="00FA5D96" w:rsidRDefault="00A723DE">
            <w:pPr>
              <w:spacing w:before="120" w:after="120"/>
              <w:rPr>
                <w:rFonts w:ascii="Arial" w:hAnsi="Arial" w:cs="Arial"/>
                <w:sz w:val="24"/>
              </w:rPr>
            </w:pPr>
            <w:r w:rsidRPr="00E574D0">
              <w:rPr>
                <w:rFonts w:ascii="Arial" w:hAnsi="Arial" w:cs="Arial"/>
                <w:sz w:val="24"/>
              </w:rPr>
              <w:t>Learning, improvement and innovation</w:t>
            </w:r>
          </w:p>
        </w:tc>
        <w:tc>
          <w:tcPr>
            <w:tcW w:w="2410" w:type="dxa"/>
          </w:tcPr>
          <w:p w14:paraId="131D89C2" w14:textId="79E3578E" w:rsidR="00A723DE" w:rsidRPr="00E574D0" w:rsidRDefault="00A07120">
            <w:pPr>
              <w:spacing w:before="120" w:after="120"/>
              <w:rPr>
                <w:rFonts w:ascii="Arial" w:hAnsi="Arial" w:cs="Arial"/>
                <w:sz w:val="24"/>
              </w:rPr>
            </w:pPr>
            <w:r>
              <w:rPr>
                <w:rFonts w:ascii="Arial" w:hAnsi="Arial" w:cs="Arial"/>
                <w:sz w:val="24"/>
              </w:rPr>
              <w:t>ASC p</w:t>
            </w:r>
            <w:r w:rsidR="00F1637D">
              <w:rPr>
                <w:rFonts w:ascii="Arial" w:hAnsi="Arial" w:cs="Arial"/>
                <w:sz w:val="24"/>
              </w:rPr>
              <w:t>lans</w:t>
            </w:r>
          </w:p>
        </w:tc>
        <w:tc>
          <w:tcPr>
            <w:tcW w:w="2551" w:type="dxa"/>
          </w:tcPr>
          <w:p w14:paraId="5A0BF865" w14:textId="77777777" w:rsidR="00A723DE" w:rsidRPr="00E574D0" w:rsidRDefault="00A723DE">
            <w:pPr>
              <w:spacing w:before="120" w:after="120"/>
              <w:rPr>
                <w:rFonts w:ascii="Arial" w:hAnsi="Arial" w:cs="Arial"/>
                <w:sz w:val="24"/>
              </w:rPr>
            </w:pPr>
          </w:p>
        </w:tc>
      </w:tr>
    </w:tbl>
    <w:p w14:paraId="7BBBFC08" w14:textId="77777777" w:rsidR="008D037F" w:rsidRDefault="008D037F">
      <w:pPr>
        <w:rPr>
          <w:rFonts w:ascii="Arial" w:eastAsia="Calibri" w:hAnsi="Arial" w:cs="Times New Roman"/>
          <w:sz w:val="24"/>
          <w:szCs w:val="28"/>
          <w:shd w:val="clear" w:color="auto" w:fill="FFFFFF"/>
        </w:rPr>
      </w:pPr>
      <w:r>
        <w:rPr>
          <w:rFonts w:eastAsia="Calibri"/>
        </w:rPr>
        <w:br w:type="page"/>
      </w:r>
    </w:p>
    <w:p w14:paraId="6022B2A0" w14:textId="77777777" w:rsidR="00422D3D" w:rsidRDefault="00422D3D" w:rsidP="008D037F">
      <w:pPr>
        <w:pStyle w:val="Heading31"/>
        <w:numPr>
          <w:ilvl w:val="0"/>
          <w:numId w:val="0"/>
        </w:numPr>
        <w:ind w:left="720" w:hanging="720"/>
        <w:sectPr w:rsidR="00422D3D" w:rsidSect="007C35D4">
          <w:pgSz w:w="16840" w:h="11900" w:orient="landscape"/>
          <w:pgMar w:top="1134" w:right="1531" w:bottom="1134" w:left="1134" w:header="0" w:footer="284" w:gutter="0"/>
          <w:cols w:space="708"/>
          <w:docGrid w:linePitch="360"/>
        </w:sectPr>
      </w:pPr>
      <w:bookmarkStart w:id="77" w:name="_Toc117503375"/>
      <w:bookmarkStart w:id="78" w:name="_Toc117856044"/>
    </w:p>
    <w:p w14:paraId="75C0BCB5" w14:textId="6B446C88" w:rsidR="008D037F" w:rsidRPr="00107AC8" w:rsidRDefault="008D037F" w:rsidP="00EB39FF">
      <w:pPr>
        <w:pStyle w:val="H3LGA"/>
      </w:pPr>
      <w:bookmarkStart w:id="79" w:name="_Toc134789020"/>
      <w:r w:rsidRPr="00107AC8">
        <w:lastRenderedPageBreak/>
        <w:t>Section E – Our self-assessment evidence links to data sources</w:t>
      </w:r>
      <w:bookmarkEnd w:id="77"/>
      <w:bookmarkEnd w:id="78"/>
      <w:bookmarkEnd w:id="79"/>
    </w:p>
    <w:p w14:paraId="7B050F9C" w14:textId="77777777" w:rsidR="00ED7608" w:rsidRDefault="00ED7608" w:rsidP="00903FF3">
      <w:pPr>
        <w:pStyle w:val="Bodycopy"/>
        <w:rPr>
          <w:rFonts w:eastAsia="Calibri"/>
        </w:rPr>
      </w:pPr>
    </w:p>
    <w:p w14:paraId="3EECDC5D" w14:textId="3EA124F8" w:rsidR="00903FF3" w:rsidRPr="00FB48EB" w:rsidRDefault="00903FF3" w:rsidP="00903FF3">
      <w:pPr>
        <w:pStyle w:val="Bodycopy"/>
        <w:rPr>
          <w:rFonts w:eastAsia="Calibri"/>
          <w:color w:val="000000" w:themeColor="text1"/>
        </w:rPr>
      </w:pPr>
      <w:r w:rsidRPr="00FB48EB">
        <w:rPr>
          <w:rFonts w:eastAsia="Calibri"/>
          <w:color w:val="000000" w:themeColor="text1"/>
        </w:rPr>
        <w:t xml:space="preserve">This </w:t>
      </w:r>
      <w:r w:rsidR="004B54E0" w:rsidRPr="00FB48EB">
        <w:rPr>
          <w:rFonts w:eastAsia="Calibri"/>
          <w:color w:val="000000" w:themeColor="text1"/>
        </w:rPr>
        <w:t xml:space="preserve">section should </w:t>
      </w:r>
      <w:r w:rsidRPr="00FB48EB">
        <w:rPr>
          <w:rFonts w:eastAsia="Calibri"/>
          <w:color w:val="000000" w:themeColor="text1"/>
        </w:rPr>
        <w:t>include links to all performance information refe</w:t>
      </w:r>
      <w:r w:rsidR="005A43B8" w:rsidRPr="00FB48EB">
        <w:rPr>
          <w:rFonts w:eastAsia="Calibri"/>
          <w:color w:val="000000" w:themeColor="text1"/>
        </w:rPr>
        <w:t xml:space="preserve">nced </w:t>
      </w:r>
      <w:r w:rsidRPr="00FB48EB">
        <w:rPr>
          <w:rFonts w:eastAsia="Calibri"/>
          <w:color w:val="000000" w:themeColor="text1"/>
        </w:rPr>
        <w:t xml:space="preserve"> in the </w:t>
      </w:r>
      <w:r w:rsidR="004B54E0" w:rsidRPr="00FB48EB">
        <w:rPr>
          <w:rFonts w:eastAsia="Calibri"/>
          <w:color w:val="000000" w:themeColor="text1"/>
        </w:rPr>
        <w:t>s</w:t>
      </w:r>
      <w:r w:rsidRPr="00FB48EB">
        <w:rPr>
          <w:rFonts w:eastAsia="Calibri"/>
          <w:color w:val="000000" w:themeColor="text1"/>
        </w:rPr>
        <w:t>elf-</w:t>
      </w:r>
      <w:r w:rsidR="004B54E0" w:rsidRPr="00FB48EB">
        <w:rPr>
          <w:rFonts w:eastAsia="Calibri"/>
          <w:color w:val="000000" w:themeColor="text1"/>
        </w:rPr>
        <w:t>a</w:t>
      </w:r>
      <w:r w:rsidRPr="00FB48EB">
        <w:rPr>
          <w:rFonts w:eastAsia="Calibri"/>
          <w:color w:val="000000" w:themeColor="text1"/>
        </w:rPr>
        <w:t xml:space="preserve">ssessment, which it is expected will draw from: </w:t>
      </w:r>
    </w:p>
    <w:p w14:paraId="1FCEA9CA" w14:textId="77777777" w:rsidR="00903FF3" w:rsidRPr="00700C4E" w:rsidRDefault="00903FF3" w:rsidP="00903FF3">
      <w:pPr>
        <w:pStyle w:val="H3LGA"/>
        <w:rPr>
          <w:rFonts w:eastAsia="Calibri"/>
        </w:rPr>
      </w:pPr>
      <w:bookmarkStart w:id="80" w:name="_Toc134789021"/>
      <w:r w:rsidRPr="00700C4E">
        <w:rPr>
          <w:rFonts w:eastAsia="Calibri"/>
        </w:rPr>
        <w:t>Data pack to support the self-assessment</w:t>
      </w:r>
      <w:r>
        <w:rPr>
          <w:rFonts w:eastAsia="Calibri"/>
        </w:rPr>
        <w:t>:</w:t>
      </w:r>
      <w:bookmarkEnd w:id="80"/>
    </w:p>
    <w:p w14:paraId="5654613B" w14:textId="77777777" w:rsidR="00903FF3" w:rsidRDefault="00000000" w:rsidP="00903FF3">
      <w:pPr>
        <w:pStyle w:val="LGAbullets"/>
        <w:rPr>
          <w:rFonts w:eastAsia="Calibri" w:cs="Arial"/>
        </w:rPr>
      </w:pPr>
      <w:hyperlink r:id="rId32" w:history="1">
        <w:r w:rsidR="00903FF3" w:rsidRPr="00700C4E">
          <w:rPr>
            <w:rStyle w:val="Hyperlink"/>
            <w:rFonts w:eastAsia="Calibri" w:cs="Arial"/>
          </w:rPr>
          <w:t>Preparing for Adult Social Care Assurance - informing councils' self-assessment</w:t>
        </w:r>
      </w:hyperlink>
      <w:r w:rsidR="00903FF3" w:rsidRPr="00700C4E">
        <w:rPr>
          <w:rFonts w:eastAsia="Calibri" w:cs="Arial"/>
        </w:rPr>
        <w:t xml:space="preserve"> (Pilot data pack)</w:t>
      </w:r>
      <w:r w:rsidR="00903FF3">
        <w:rPr>
          <w:rFonts w:eastAsia="Calibri" w:cs="Arial"/>
        </w:rPr>
        <w:t xml:space="preserve"> – this report in LG Inform will evolve as the self-assessment approach is tested. It will also act as a landing page to any other linked reports developed. You will need to register on LG Inform to access the report – </w:t>
      </w:r>
      <w:hyperlink r:id="rId33" w:history="1">
        <w:r w:rsidR="00903FF3" w:rsidRPr="00700C4E">
          <w:rPr>
            <w:rStyle w:val="Hyperlink"/>
            <w:rFonts w:eastAsia="Calibri" w:cs="Arial"/>
          </w:rPr>
          <w:t>registration is free</w:t>
        </w:r>
      </w:hyperlink>
      <w:r w:rsidR="00903FF3">
        <w:rPr>
          <w:rFonts w:eastAsia="Calibri" w:cs="Arial"/>
        </w:rPr>
        <w:t>.</w:t>
      </w:r>
    </w:p>
    <w:p w14:paraId="7E22ECC5" w14:textId="77777777" w:rsidR="00903FF3" w:rsidRDefault="00903FF3" w:rsidP="00903FF3">
      <w:pPr>
        <w:pStyle w:val="LGAbullets"/>
        <w:rPr>
          <w:rFonts w:eastAsia="Calibri" w:cs="Arial"/>
        </w:rPr>
      </w:pPr>
      <w:r w:rsidRPr="00700C4E">
        <w:rPr>
          <w:rFonts w:eastAsia="Calibri" w:cs="Arial"/>
        </w:rPr>
        <w:t xml:space="preserve">LG Inform contains thousands of metrics. To help councils in identifying the information that they would find most helpful in supporting their self-assessment we have pulled out a selection of the data sources most relevant to adult social care. These can be viewed directly in LG Inform, included in reports of extracted and used in councils' own data systems. A number of key data sources are detailed in this directory: </w:t>
      </w:r>
      <w:hyperlink r:id="rId34" w:history="1">
        <w:r w:rsidRPr="00F62DCC">
          <w:rPr>
            <w:rStyle w:val="Hyperlink"/>
            <w:rFonts w:cs="Arial"/>
          </w:rPr>
          <w:t>Supporting ASC self-assessment - ASC Metrics in LG Info</w:t>
        </w:r>
        <w:r>
          <w:rPr>
            <w:rStyle w:val="Hyperlink"/>
            <w:rFonts w:cs="Arial"/>
          </w:rPr>
          <w:t>rm</w:t>
        </w:r>
      </w:hyperlink>
      <w:r w:rsidRPr="00700C4E">
        <w:rPr>
          <w:rFonts w:cs="Arial"/>
          <w:color w:val="0079C0"/>
          <w:u w:val="single"/>
        </w:rPr>
        <w:t>.</w:t>
      </w:r>
      <w:r>
        <w:rPr>
          <w:rFonts w:cs="Arial"/>
          <w:color w:val="0079C0"/>
        </w:rPr>
        <w:t xml:space="preserve"> </w:t>
      </w:r>
      <w:r w:rsidRPr="00700C4E">
        <w:rPr>
          <w:rFonts w:eastAsia="Calibri" w:cs="Arial"/>
        </w:rPr>
        <w:t>The link to this directory will remain consistent, and we will update and add to the directory in response to feedback and requests from councils.</w:t>
      </w:r>
    </w:p>
    <w:p w14:paraId="1CE247B1" w14:textId="77777777" w:rsidR="00903FF3" w:rsidRPr="00700C4E" w:rsidRDefault="00903FF3" w:rsidP="00903FF3">
      <w:pPr>
        <w:pStyle w:val="H3LGA"/>
        <w:rPr>
          <w:rFonts w:eastAsia="Calibri"/>
        </w:rPr>
      </w:pPr>
      <w:bookmarkStart w:id="81" w:name="_Toc134789022"/>
      <w:r w:rsidRPr="00700C4E">
        <w:rPr>
          <w:rFonts w:eastAsia="Calibri"/>
        </w:rPr>
        <w:t>Additional reports available in LG Inform:</w:t>
      </w:r>
      <w:bookmarkEnd w:id="81"/>
    </w:p>
    <w:p w14:paraId="2FE50A2C" w14:textId="77777777" w:rsidR="00903FF3" w:rsidRPr="00107AC8" w:rsidRDefault="00000000" w:rsidP="00903FF3">
      <w:pPr>
        <w:pStyle w:val="LGAbullets"/>
        <w:rPr>
          <w:rFonts w:eastAsia="Calibri" w:cs="Arial"/>
        </w:rPr>
      </w:pPr>
      <w:hyperlink r:id="rId35" w:history="1">
        <w:r w:rsidR="00903FF3" w:rsidRPr="00107AC8">
          <w:rPr>
            <w:rFonts w:eastAsia="Calibri" w:cs="Arial"/>
            <w:color w:val="0563C1"/>
            <w:u w:val="single"/>
          </w:rPr>
          <w:t>ASC use of resources single LA view report</w:t>
        </w:r>
      </w:hyperlink>
      <w:r w:rsidR="00903FF3" w:rsidRPr="00107AC8">
        <w:rPr>
          <w:rFonts w:eastAsia="Calibri" w:cs="Arial"/>
        </w:rPr>
        <w:t> uses data from NHS England's Adult Social Care Activity and Finance Reference Tables to examine the relationship between spending and activity for a selected area and comparison group. This is the primary single council view for LAs with charts.</w:t>
      </w:r>
    </w:p>
    <w:p w14:paraId="00C40EA8" w14:textId="77777777" w:rsidR="00903FF3" w:rsidRPr="00107AC8" w:rsidRDefault="00000000" w:rsidP="00903FF3">
      <w:pPr>
        <w:pStyle w:val="LGAbullets"/>
        <w:rPr>
          <w:rFonts w:eastAsia="Calibri" w:cs="Arial"/>
        </w:rPr>
      </w:pPr>
      <w:hyperlink r:id="rId36" w:history="1">
        <w:r w:rsidR="00903FF3" w:rsidRPr="00107AC8">
          <w:rPr>
            <w:rFonts w:eastAsia="Calibri" w:cs="Arial"/>
            <w:color w:val="0563C1"/>
            <w:u w:val="single"/>
          </w:rPr>
          <w:t>ASC use of resources report - single LA view (abridged view)</w:t>
        </w:r>
      </w:hyperlink>
      <w:r w:rsidR="00903FF3" w:rsidRPr="00107AC8">
        <w:rPr>
          <w:rFonts w:eastAsia="Calibri" w:cs="Arial"/>
        </w:rPr>
        <w:t>: This is a shorter abridged single council view for LAs with some comparison with the previous year.</w:t>
      </w:r>
    </w:p>
    <w:p w14:paraId="7C73003F" w14:textId="6954524B" w:rsidR="00903FF3" w:rsidRPr="00107AC8" w:rsidRDefault="00000000" w:rsidP="00903FF3">
      <w:pPr>
        <w:pStyle w:val="LGAbullets"/>
        <w:rPr>
          <w:rFonts w:eastAsia="Calibri" w:cs="Arial"/>
        </w:rPr>
      </w:pPr>
      <w:hyperlink r:id="rId37" w:history="1">
        <w:r w:rsidR="00903FF3" w:rsidRPr="00107AC8">
          <w:rPr>
            <w:rFonts w:eastAsia="Calibri" w:cs="Arial"/>
            <w:color w:val="0563C1"/>
            <w:u w:val="single"/>
          </w:rPr>
          <w:t>Use of Resources Time Series Report</w:t>
        </w:r>
      </w:hyperlink>
      <w:r w:rsidR="00903FF3" w:rsidRPr="00107AC8">
        <w:rPr>
          <w:rFonts w:eastAsia="Calibri" w:cs="Arial"/>
        </w:rPr>
        <w:t xml:space="preserve">: to help councils in reviewing a longer period we have created a supplementary report that includes all core measures from the Use of Resources approach from </w:t>
      </w:r>
      <w:r w:rsidR="00790695">
        <w:rPr>
          <w:rFonts w:eastAsia="Calibri" w:cs="Arial"/>
        </w:rPr>
        <w:t>2016/17</w:t>
      </w:r>
      <w:r w:rsidR="00903FF3" w:rsidRPr="00107AC8">
        <w:rPr>
          <w:rFonts w:eastAsia="Calibri" w:cs="Arial"/>
        </w:rPr>
        <w:t xml:space="preserve"> through to </w:t>
      </w:r>
      <w:r w:rsidR="00790695">
        <w:rPr>
          <w:rFonts w:eastAsia="Calibri" w:cs="Arial"/>
        </w:rPr>
        <w:t>20</w:t>
      </w:r>
      <w:r w:rsidR="005B647E">
        <w:rPr>
          <w:rFonts w:eastAsia="Calibri" w:cs="Arial"/>
        </w:rPr>
        <w:t>21</w:t>
      </w:r>
      <w:r w:rsidR="00903FF3" w:rsidRPr="00107AC8">
        <w:rPr>
          <w:rFonts w:eastAsia="Calibri" w:cs="Arial"/>
        </w:rPr>
        <w:t>/</w:t>
      </w:r>
      <w:r w:rsidR="005B647E">
        <w:rPr>
          <w:rFonts w:eastAsia="Calibri" w:cs="Arial"/>
        </w:rPr>
        <w:t>22</w:t>
      </w:r>
      <w:r w:rsidR="00903FF3" w:rsidRPr="00107AC8">
        <w:rPr>
          <w:rFonts w:eastAsia="Calibri" w:cs="Arial"/>
        </w:rPr>
        <w:t>.</w:t>
      </w:r>
    </w:p>
    <w:p w14:paraId="62DD5A16" w14:textId="77777777" w:rsidR="00903FF3" w:rsidRPr="00107AC8" w:rsidRDefault="00000000" w:rsidP="00903FF3">
      <w:pPr>
        <w:pStyle w:val="LGAbullets"/>
        <w:rPr>
          <w:rFonts w:eastAsia="Calibri" w:cs="Arial"/>
        </w:rPr>
      </w:pPr>
      <w:hyperlink r:id="rId38" w:history="1">
        <w:r w:rsidR="00903FF3" w:rsidRPr="00107AC8">
          <w:rPr>
            <w:rFonts w:eastAsia="Calibri" w:cs="Arial"/>
            <w:color w:val="0563C1"/>
            <w:u w:val="single"/>
          </w:rPr>
          <w:t>Adult Social Care Outcomes Framework (ASCOF) for your area</w:t>
        </w:r>
      </w:hyperlink>
    </w:p>
    <w:p w14:paraId="60D5E445" w14:textId="77777777" w:rsidR="00903FF3" w:rsidRPr="00107AC8" w:rsidRDefault="00000000" w:rsidP="00903FF3">
      <w:pPr>
        <w:pStyle w:val="LGAbullets"/>
        <w:rPr>
          <w:rFonts w:eastAsia="Calibri" w:cs="Arial"/>
        </w:rPr>
      </w:pPr>
      <w:hyperlink r:id="rId39" w:history="1">
        <w:r w:rsidR="00903FF3" w:rsidRPr="00107AC8">
          <w:rPr>
            <w:rFonts w:eastAsia="Calibri" w:cs="Arial"/>
            <w:color w:val="0563C1"/>
            <w:u w:val="single"/>
          </w:rPr>
          <w:t>Adult Social Care Outcomes Framework (ASCOF) - Detailed Report for Your Area</w:t>
        </w:r>
      </w:hyperlink>
    </w:p>
    <w:p w14:paraId="08A30296" w14:textId="77777777" w:rsidR="00903FF3" w:rsidRPr="00107AC8" w:rsidRDefault="00000000" w:rsidP="00903FF3">
      <w:pPr>
        <w:pStyle w:val="LGAbullets"/>
        <w:rPr>
          <w:rFonts w:eastAsia="Calibri" w:cs="Arial"/>
        </w:rPr>
      </w:pPr>
      <w:hyperlink r:id="rId40" w:history="1">
        <w:r w:rsidR="00903FF3" w:rsidRPr="00107AC8">
          <w:rPr>
            <w:rFonts w:eastAsia="Calibri" w:cs="Arial"/>
            <w:color w:val="0563C1"/>
            <w:u w:val="single"/>
          </w:rPr>
          <w:t>Regional comparison of measures from the Adult Social Care Outcomes Framework (ASCOF) for Your Area</w:t>
        </w:r>
      </w:hyperlink>
    </w:p>
    <w:p w14:paraId="70A6EDF6" w14:textId="1B1A4955" w:rsidR="00903FF3" w:rsidRPr="00107AC8" w:rsidRDefault="00000000" w:rsidP="00903FF3">
      <w:pPr>
        <w:pStyle w:val="LGAbullets"/>
        <w:rPr>
          <w:rFonts w:eastAsia="Calibri" w:cs="Arial"/>
        </w:rPr>
      </w:pPr>
      <w:hyperlink r:id="rId41" w:history="1">
        <w:r w:rsidR="00903FF3" w:rsidRPr="00107AC8">
          <w:rPr>
            <w:rFonts w:eastAsia="Calibri" w:cs="Arial"/>
            <w:color w:val="0563C1"/>
            <w:u w:val="single"/>
          </w:rPr>
          <w:t>Registered adult social care provider market by local authority</w:t>
        </w:r>
      </w:hyperlink>
      <w:r w:rsidR="00903FF3" w:rsidRPr="00107AC8">
        <w:rPr>
          <w:rFonts w:eastAsia="Calibri" w:cs="Arial"/>
        </w:rPr>
        <w:t xml:space="preserve">. This is a monthly </w:t>
      </w:r>
      <w:r w:rsidR="00903FF3" w:rsidRPr="00107AC8">
        <w:rPr>
          <w:rFonts w:eastAsia="Calibri" w:cs="Arial"/>
        </w:rPr>
        <w:lastRenderedPageBreak/>
        <w:t>dataset (snapshot at the start of the month) derived from CQC published data</w:t>
      </w:r>
      <w:r w:rsidR="005B647E">
        <w:rPr>
          <w:rFonts w:eastAsia="Calibri" w:cs="Arial"/>
        </w:rPr>
        <w:t xml:space="preserve"> about registered providers including their latest </w:t>
      </w:r>
      <w:r w:rsidR="00C954E2">
        <w:rPr>
          <w:rFonts w:eastAsia="Calibri" w:cs="Arial"/>
        </w:rPr>
        <w:t>inspection ratings</w:t>
      </w:r>
      <w:r w:rsidR="00903FF3" w:rsidRPr="00107AC8">
        <w:rPr>
          <w:rFonts w:eastAsia="Calibri" w:cs="Arial"/>
        </w:rPr>
        <w:t xml:space="preserve">. </w:t>
      </w:r>
    </w:p>
    <w:p w14:paraId="4F03DC6B" w14:textId="31691B83" w:rsidR="00903FF3" w:rsidRPr="00107AC8" w:rsidRDefault="00903FF3" w:rsidP="00903FF3">
      <w:pPr>
        <w:pStyle w:val="LGAbullets"/>
        <w:rPr>
          <w:rFonts w:eastAsia="Calibri" w:cs="Arial"/>
        </w:rPr>
      </w:pPr>
      <w:r w:rsidRPr="00107AC8">
        <w:rPr>
          <w:rFonts w:eastAsia="Calibri" w:cs="Arial"/>
        </w:rPr>
        <w:t xml:space="preserve">Summary of registered adult social care provision as reported through the </w:t>
      </w:r>
      <w:hyperlink r:id="rId42" w:history="1">
        <w:r w:rsidRPr="00107AC8">
          <w:rPr>
            <w:rFonts w:eastAsia="Calibri" w:cs="Arial"/>
            <w:color w:val="0563C1"/>
            <w:u w:val="single"/>
          </w:rPr>
          <w:t>Provider Information Return</w:t>
        </w:r>
      </w:hyperlink>
      <w:r w:rsidRPr="00107AC8">
        <w:rPr>
          <w:rFonts w:eastAsia="Calibri" w:cs="Arial"/>
        </w:rPr>
        <w:t xml:space="preserve">. This is a monthly dataset derived through aggregating the last </w:t>
      </w:r>
      <w:r w:rsidR="003D784B">
        <w:rPr>
          <w:rFonts w:eastAsia="Calibri" w:cs="Arial"/>
        </w:rPr>
        <w:t>two</w:t>
      </w:r>
      <w:r w:rsidRPr="00107AC8">
        <w:rPr>
          <w:rFonts w:eastAsia="Calibri" w:cs="Arial"/>
        </w:rPr>
        <w:t xml:space="preserve"> months Provider Information Returns submitted to CQC from all registered providers. It includes previously unpublished data including numbers of self-funders and homecare hours and visits delivered. </w:t>
      </w:r>
    </w:p>
    <w:p w14:paraId="622BDDFE" w14:textId="77777777" w:rsidR="00903FF3" w:rsidRPr="00107AC8" w:rsidRDefault="00000000" w:rsidP="00903FF3">
      <w:pPr>
        <w:pStyle w:val="LGAbullets"/>
        <w:rPr>
          <w:rFonts w:eastAsia="Calibri" w:cs="Arial"/>
        </w:rPr>
      </w:pPr>
      <w:hyperlink r:id="rId43" w:history="1">
        <w:r w:rsidR="00903FF3" w:rsidRPr="00107AC8">
          <w:rPr>
            <w:rFonts w:eastAsia="Calibri" w:cs="Arial"/>
            <w:color w:val="0563C1"/>
            <w:u w:val="single"/>
          </w:rPr>
          <w:t>Health and care in your area - an overview for lead members</w:t>
        </w:r>
      </w:hyperlink>
      <w:r w:rsidR="00903FF3" w:rsidRPr="00107AC8">
        <w:rPr>
          <w:rFonts w:eastAsia="Calibri" w:cs="Arial"/>
          <w:u w:val="single"/>
        </w:rPr>
        <w:t xml:space="preserve">: </w:t>
      </w:r>
      <w:r w:rsidR="00903FF3" w:rsidRPr="00107AC8">
        <w:rPr>
          <w:rFonts w:eastAsia="Calibri" w:cs="Arial"/>
        </w:rPr>
        <w:t>The report includes a number of key measures relating to adult social care activity – these are located towards the end of the report.</w:t>
      </w:r>
    </w:p>
    <w:p w14:paraId="47F05368" w14:textId="6F2749C2" w:rsidR="00903FF3" w:rsidRPr="00626F9A" w:rsidRDefault="00903FF3" w:rsidP="00903FF3">
      <w:pPr>
        <w:pStyle w:val="LGAbullets"/>
        <w:rPr>
          <w:rFonts w:eastAsia="Calibri" w:cs="Arial"/>
        </w:rPr>
      </w:pPr>
      <w:r w:rsidRPr="00107AC8">
        <w:rPr>
          <w:rFonts w:eastAsia="Calibri" w:cs="Arial"/>
        </w:rPr>
        <w:t xml:space="preserve">For a wider view of Health and Wellbeing in your area, see this </w:t>
      </w:r>
      <w:hyperlink r:id="rId44" w:history="1">
        <w:r w:rsidRPr="00107AC8">
          <w:rPr>
            <w:rFonts w:eastAsia="Calibri" w:cs="Arial"/>
            <w:color w:val="0563C1"/>
            <w:u w:val="single"/>
          </w:rPr>
          <w:t>LG Inform report</w:t>
        </w:r>
      </w:hyperlink>
    </w:p>
    <w:p w14:paraId="69BC9977" w14:textId="77777777" w:rsidR="00903FF3" w:rsidRPr="00903FF3" w:rsidRDefault="00903FF3" w:rsidP="00903FF3">
      <w:pPr>
        <w:pStyle w:val="Bodycopy"/>
      </w:pPr>
      <w:r w:rsidRPr="00903FF3">
        <w:rPr>
          <w:rStyle w:val="Strong"/>
          <w:b w:val="0"/>
          <w:bCs w:val="0"/>
        </w:rPr>
        <w:t>If there are any further themes or topics you think would be useful to be covered in detail please let us know by emailing pch@local.gov.uk.</w:t>
      </w:r>
    </w:p>
    <w:p w14:paraId="03585E86" w14:textId="18577AD1" w:rsidR="00903FF3" w:rsidRDefault="00903FF3" w:rsidP="00903FF3">
      <w:pPr>
        <w:pStyle w:val="H3LGA"/>
      </w:pPr>
      <w:bookmarkStart w:id="82" w:name="_Toc134789023"/>
      <w:r>
        <w:t>Additional data sources available:</w:t>
      </w:r>
      <w:bookmarkEnd w:id="82"/>
    </w:p>
    <w:p w14:paraId="702EEA8E" w14:textId="77777777" w:rsidR="00903FF3" w:rsidRDefault="00000000" w:rsidP="00903FF3">
      <w:pPr>
        <w:pStyle w:val="LGAbullets"/>
        <w:rPr>
          <w:rFonts w:cs="Arial"/>
          <w:color w:val="333333"/>
        </w:rPr>
      </w:pPr>
      <w:hyperlink r:id="rId45" w:tgtFrame="_blank" w:history="1">
        <w:r w:rsidR="00903FF3">
          <w:rPr>
            <w:rStyle w:val="Hyperlink"/>
            <w:rFonts w:cs="Arial"/>
            <w:color w:val="0079BF"/>
          </w:rPr>
          <w:t>NHS Digital's Adult social care data hub</w:t>
        </w:r>
      </w:hyperlink>
      <w:r w:rsidR="00903FF3">
        <w:rPr>
          <w:rFonts w:cs="Arial"/>
          <w:color w:val="333333"/>
        </w:rPr>
        <w:t>: This hub allows you to explore a range of adult social care datasets and interactive tools.</w:t>
      </w:r>
    </w:p>
    <w:p w14:paraId="52E94C69" w14:textId="77777777" w:rsidR="00903FF3" w:rsidRDefault="00000000" w:rsidP="00903FF3">
      <w:pPr>
        <w:pStyle w:val="LGAbullets"/>
        <w:rPr>
          <w:rFonts w:cs="Arial"/>
          <w:color w:val="333333"/>
        </w:rPr>
      </w:pPr>
      <w:hyperlink r:id="rId46" w:tgtFrame="_blank" w:history="1">
        <w:r w:rsidR="00903FF3">
          <w:rPr>
            <w:rStyle w:val="Hyperlink"/>
            <w:rFonts w:cs="Arial"/>
            <w:color w:val="0079BF"/>
          </w:rPr>
          <w:t>Skills for Care Workforce Intelligence</w:t>
        </w:r>
      </w:hyperlink>
      <w:r w:rsidR="00903FF3">
        <w:rPr>
          <w:rFonts w:cs="Arial"/>
          <w:color w:val="333333"/>
        </w:rPr>
        <w:t>: View the latest data on adult social care workforce characteristics, issues and trends.</w:t>
      </w:r>
    </w:p>
    <w:p w14:paraId="5B2537AD" w14:textId="066E27FA" w:rsidR="00903FF3" w:rsidRDefault="00000000" w:rsidP="00903FF3">
      <w:pPr>
        <w:pStyle w:val="LGAbullets"/>
        <w:rPr>
          <w:rFonts w:cs="Arial"/>
          <w:color w:val="333333"/>
        </w:rPr>
      </w:pPr>
      <w:hyperlink r:id="rId47" w:tgtFrame="_blank" w:history="1">
        <w:r w:rsidR="00903FF3">
          <w:rPr>
            <w:rStyle w:val="Hyperlink"/>
            <w:rFonts w:cs="Arial"/>
            <w:color w:val="0079BF"/>
          </w:rPr>
          <w:t xml:space="preserve">Monthly summary of all the latest </w:t>
        </w:r>
        <w:r w:rsidR="00C954E2">
          <w:rPr>
            <w:rStyle w:val="Hyperlink"/>
            <w:rFonts w:cs="Arial"/>
            <w:color w:val="0079BF"/>
          </w:rPr>
          <w:t xml:space="preserve">provider </w:t>
        </w:r>
        <w:r w:rsidR="00903FF3">
          <w:rPr>
            <w:rStyle w:val="Hyperlink"/>
            <w:rFonts w:cs="Arial"/>
            <w:color w:val="0079BF"/>
          </w:rPr>
          <w:t>returns captured through the Capacity Tracker</w:t>
        </w:r>
      </w:hyperlink>
      <w:r w:rsidR="00903FF3">
        <w:rPr>
          <w:rFonts w:cs="Arial"/>
          <w:color w:val="333333"/>
        </w:rPr>
        <w:t xml:space="preserve"> for both care homes and homecare providers (as </w:t>
      </w:r>
      <w:proofErr w:type="spellStart"/>
      <w:r w:rsidR="00903FF3">
        <w:rPr>
          <w:rFonts w:cs="Arial"/>
          <w:color w:val="333333"/>
        </w:rPr>
        <w:t>summarised</w:t>
      </w:r>
      <w:proofErr w:type="spellEnd"/>
      <w:r w:rsidR="00903FF3">
        <w:rPr>
          <w:rFonts w:cs="Arial"/>
          <w:color w:val="333333"/>
        </w:rPr>
        <w:t xml:space="preserve"> by the LGA).</w:t>
      </w:r>
    </w:p>
    <w:p w14:paraId="3DD5D864" w14:textId="77777777" w:rsidR="00903FF3" w:rsidRDefault="00000000" w:rsidP="00903FF3">
      <w:pPr>
        <w:pStyle w:val="LGAbullets"/>
        <w:rPr>
          <w:rFonts w:cs="Arial"/>
          <w:color w:val="333333"/>
        </w:rPr>
      </w:pPr>
      <w:hyperlink r:id="rId48" w:tgtFrame="_blank" w:history="1">
        <w:r w:rsidR="00903FF3">
          <w:rPr>
            <w:rStyle w:val="Hyperlink"/>
            <w:rFonts w:cs="Arial"/>
            <w:color w:val="0079BF"/>
          </w:rPr>
          <w:t>Government Statistical Service Health and care statistics for England interactive dashboard </w:t>
        </w:r>
      </w:hyperlink>
      <w:r w:rsidR="00903FF3">
        <w:rPr>
          <w:rFonts w:cs="Arial"/>
          <w:color w:val="333333"/>
        </w:rPr>
        <w:t>(experimental beta site)</w:t>
      </w:r>
    </w:p>
    <w:p w14:paraId="3B6E5097" w14:textId="77777777" w:rsidR="00400FB8" w:rsidRPr="00516EA5" w:rsidRDefault="00400FB8" w:rsidP="00F25253">
      <w:pPr>
        <w:pStyle w:val="Bodycopy"/>
        <w:widowControl/>
        <w:spacing w:after="0" w:line="240" w:lineRule="auto"/>
        <w:rPr>
          <w:rFonts w:eastAsia="Calibri"/>
        </w:rPr>
      </w:pPr>
    </w:p>
    <w:sectPr w:rsidR="00400FB8" w:rsidRPr="00516EA5" w:rsidSect="001F2FBC">
      <w:pgSz w:w="11900" w:h="16840"/>
      <w:pgMar w:top="1531" w:right="1134" w:bottom="113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6AC9" w14:textId="77777777" w:rsidR="000175AB" w:rsidRDefault="000175AB" w:rsidP="007A3157">
      <w:r>
        <w:separator/>
      </w:r>
    </w:p>
  </w:endnote>
  <w:endnote w:type="continuationSeparator" w:id="0">
    <w:p w14:paraId="152F3279" w14:textId="77777777" w:rsidR="000175AB" w:rsidRDefault="000175AB" w:rsidP="007A3157">
      <w:r>
        <w:continuationSeparator/>
      </w:r>
    </w:p>
  </w:endnote>
  <w:endnote w:type="continuationNotice" w:id="1">
    <w:p w14:paraId="4FEA2260" w14:textId="77777777" w:rsidR="000175AB" w:rsidRDefault="00017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9BE3" w14:textId="77777777" w:rsidR="008B5701" w:rsidRDefault="008B5701" w:rsidP="00CB3530">
    <w:pPr>
      <w:rPr>
        <w:rFonts w:ascii="Arial" w:hAnsi="Arial" w:cs="Times New Roman"/>
        <w:b/>
        <w:color w:val="BFBFBF" w:themeColor="background1" w:themeShade="BF"/>
        <w:szCs w:val="22"/>
        <w:lang w:val="en-US"/>
      </w:rPr>
    </w:pPr>
  </w:p>
  <w:p w14:paraId="36CB1F12" w14:textId="77777777" w:rsidR="007D6682" w:rsidRPr="00153423" w:rsidRDefault="007D6682" w:rsidP="00153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8799" w14:textId="2D036821" w:rsidR="007D6682" w:rsidRPr="00B8434B" w:rsidRDefault="00D368B5" w:rsidP="00F222A5">
    <w:pPr>
      <w:pStyle w:val="Footer"/>
      <w:tabs>
        <w:tab w:val="clear" w:pos="9026"/>
      </w:tabs>
      <w:spacing w:after="120"/>
      <w:rPr>
        <w:sz w:val="21"/>
        <w:szCs w:val="21"/>
      </w:rPr>
    </w:pPr>
    <w:r>
      <w:rPr>
        <w:rFonts w:ascii="Arial" w:hAnsi="Arial" w:cs="Times New Roman"/>
        <w:b/>
        <w:color w:val="000000" w:themeColor="text1"/>
        <w:szCs w:val="22"/>
        <w:lang w:val="en-US"/>
      </w:rPr>
      <w:br/>
    </w:r>
    <w:r w:rsidR="00CA79CF">
      <w:rPr>
        <w:rFonts w:ascii="Arial" w:hAnsi="Arial" w:cs="Times New Roman"/>
        <w:b/>
        <w:color w:val="000000" w:themeColor="text1"/>
        <w:szCs w:val="22"/>
        <w:lang w:val="en-US"/>
      </w:rPr>
      <w:t xml:space="preserve">Part 2:  ASC </w:t>
    </w:r>
    <w:r w:rsidR="0038764F">
      <w:rPr>
        <w:rFonts w:ascii="Arial" w:hAnsi="Arial" w:cs="Times New Roman"/>
        <w:b/>
        <w:color w:val="000000" w:themeColor="text1"/>
        <w:szCs w:val="22"/>
        <w:lang w:val="en-US"/>
      </w:rPr>
      <w:t>Self-Assessment</w:t>
    </w:r>
    <w:r w:rsidR="00CA79CF">
      <w:rPr>
        <w:rFonts w:ascii="Arial" w:hAnsi="Arial" w:cs="Times New Roman"/>
        <w:b/>
        <w:color w:val="000000" w:themeColor="text1"/>
        <w:szCs w:val="22"/>
        <w:lang w:val="en-US"/>
      </w:rPr>
      <w:t xml:space="preserve"> </w:t>
    </w:r>
    <w:r w:rsidR="003B4D43">
      <w:rPr>
        <w:rFonts w:ascii="Arial" w:hAnsi="Arial" w:cs="Times New Roman"/>
        <w:b/>
        <w:color w:val="000000" w:themeColor="text1"/>
        <w:szCs w:val="22"/>
        <w:lang w:val="en-US"/>
      </w:rPr>
      <w:t>Workbook</w:t>
    </w:r>
    <w:r w:rsidR="00CA79CF">
      <w:rPr>
        <w:rFonts w:ascii="Arial" w:hAnsi="Arial" w:cs="Times New Roman"/>
        <w:b/>
        <w:color w:val="000000" w:themeColor="text1"/>
        <w:szCs w:val="22"/>
        <w:lang w:val="en-US"/>
      </w:rPr>
      <w:tab/>
    </w:r>
    <w:r w:rsidR="00CA79CF">
      <w:rPr>
        <w:rFonts w:ascii="Arial" w:hAnsi="Arial" w:cs="Times New Roman"/>
        <w:b/>
        <w:color w:val="000000" w:themeColor="text1"/>
        <w:szCs w:val="22"/>
        <w:lang w:val="en-US"/>
      </w:rPr>
      <w:tab/>
    </w:r>
    <w:r w:rsidR="007918BC" w:rsidRPr="000A3930">
      <w:rPr>
        <w:rFonts w:ascii="Arial" w:hAnsi="Arial" w:cs="Times New Roman"/>
        <w:b/>
        <w:color w:val="000000" w:themeColor="text1"/>
        <w:szCs w:val="22"/>
        <w:lang w:val="en-US"/>
      </w:rPr>
      <w:t xml:space="preserve">Page </w:t>
    </w:r>
    <w:r w:rsidR="007918BC" w:rsidRPr="000A3930">
      <w:rPr>
        <w:rFonts w:ascii="Arial" w:hAnsi="Arial" w:cs="Times New Roman"/>
        <w:b/>
        <w:color w:val="000000" w:themeColor="text1"/>
        <w:szCs w:val="22"/>
        <w:lang w:val="en-US"/>
      </w:rPr>
      <w:fldChar w:fldCharType="begin"/>
    </w:r>
    <w:r w:rsidR="007918BC" w:rsidRPr="000A3930">
      <w:rPr>
        <w:rFonts w:ascii="Arial" w:hAnsi="Arial" w:cs="Times New Roman"/>
        <w:b/>
        <w:color w:val="000000" w:themeColor="text1"/>
        <w:szCs w:val="22"/>
        <w:lang w:val="en-US"/>
      </w:rPr>
      <w:instrText xml:space="preserve"> PAGE </w:instrText>
    </w:r>
    <w:r w:rsidR="007918BC" w:rsidRPr="000A3930">
      <w:rPr>
        <w:rFonts w:ascii="Arial" w:hAnsi="Arial" w:cs="Times New Roman"/>
        <w:b/>
        <w:color w:val="000000" w:themeColor="text1"/>
        <w:szCs w:val="22"/>
        <w:lang w:val="en-US"/>
      </w:rPr>
      <w:fldChar w:fldCharType="separate"/>
    </w:r>
    <w:r w:rsidR="003D784B">
      <w:rPr>
        <w:rFonts w:ascii="Arial" w:hAnsi="Arial" w:cs="Times New Roman"/>
        <w:b/>
        <w:color w:val="000000" w:themeColor="text1"/>
        <w:szCs w:val="22"/>
        <w:lang w:val="en-US"/>
      </w:rPr>
      <w:t>one</w:t>
    </w:r>
    <w:r w:rsidR="007918BC" w:rsidRPr="000A3930">
      <w:rPr>
        <w:rFonts w:ascii="Arial" w:hAnsi="Arial" w:cs="Times New Roman"/>
        <w:b/>
        <w:color w:val="000000" w:themeColor="text1"/>
        <w:szCs w:val="22"/>
        <w:lang w:val="en-US"/>
      </w:rPr>
      <w:fldChar w:fldCharType="end"/>
    </w:r>
    <w:r w:rsidR="007918BC" w:rsidRPr="000A3930">
      <w:rPr>
        <w:rFonts w:ascii="Arial" w:hAnsi="Arial" w:cs="Times New Roman"/>
        <w:b/>
        <w:color w:val="000000" w:themeColor="text1"/>
        <w:szCs w:val="22"/>
        <w:lang w:val="en-US"/>
      </w:rPr>
      <w:t xml:space="preserve"> of </w:t>
    </w:r>
    <w:r w:rsidR="007918BC" w:rsidRPr="000A3930">
      <w:rPr>
        <w:rFonts w:ascii="Arial" w:hAnsi="Arial" w:cs="Times New Roman"/>
        <w:b/>
        <w:color w:val="000000" w:themeColor="text1"/>
        <w:szCs w:val="22"/>
        <w:lang w:val="en-US"/>
      </w:rPr>
      <w:fldChar w:fldCharType="begin"/>
    </w:r>
    <w:r w:rsidR="007918BC" w:rsidRPr="000A3930">
      <w:rPr>
        <w:rFonts w:ascii="Arial" w:hAnsi="Arial" w:cs="Times New Roman"/>
        <w:b/>
        <w:color w:val="000000" w:themeColor="text1"/>
        <w:szCs w:val="22"/>
        <w:lang w:val="en-US"/>
      </w:rPr>
      <w:instrText xml:space="preserve"> NUMPAGES </w:instrText>
    </w:r>
    <w:r w:rsidR="007918BC" w:rsidRPr="000A3930">
      <w:rPr>
        <w:rFonts w:ascii="Arial" w:hAnsi="Arial" w:cs="Times New Roman"/>
        <w:b/>
        <w:color w:val="000000" w:themeColor="text1"/>
        <w:szCs w:val="22"/>
        <w:lang w:val="en-US"/>
      </w:rPr>
      <w:fldChar w:fldCharType="separate"/>
    </w:r>
    <w:r w:rsidR="007918BC" w:rsidRPr="000A3930">
      <w:rPr>
        <w:rFonts w:ascii="Arial" w:hAnsi="Arial" w:cs="Times New Roman"/>
        <w:b/>
        <w:color w:val="000000" w:themeColor="text1"/>
        <w:szCs w:val="22"/>
        <w:lang w:val="en-US"/>
      </w:rPr>
      <w:t>3</w:t>
    </w:r>
    <w:r w:rsidR="007918BC" w:rsidRPr="000A3930">
      <w:rPr>
        <w:rFonts w:ascii="Arial" w:hAnsi="Arial" w:cs="Times New Roman"/>
        <w:b/>
        <w:color w:val="000000" w:themeColor="text1"/>
        <w:szCs w:val="22"/>
        <w:lang w:val="en-US"/>
      </w:rPr>
      <w:fldChar w:fldCharType="end"/>
    </w:r>
    <w:r w:rsidR="00804F72">
      <w:rPr>
        <w:rFonts w:ascii="Arial" w:hAnsi="Arial" w:cs="Times New Roman"/>
        <w:b/>
        <w:color w:val="000000" w:themeColor="text1"/>
        <w:szCs w:val="22"/>
        <w:lang w:val="en-US"/>
      </w:rPr>
      <w:t xml:space="preserve"> </w:t>
    </w:r>
    <w:r w:rsidR="00464C5F">
      <w:rPr>
        <w:rFonts w:ascii="Arial" w:hAnsi="Arial" w:cs="Times New Roman"/>
        <w:b/>
        <w:color w:val="000000" w:themeColor="text1"/>
        <w:szCs w:val="22"/>
        <w:lang w:val="en-US"/>
      </w:rPr>
      <w:tab/>
    </w:r>
    <w:r w:rsidR="00464C5F">
      <w:rPr>
        <w:rFonts w:ascii="Arial" w:hAnsi="Arial" w:cs="Times New Roman"/>
        <w:b/>
        <w:color w:val="000000" w:themeColor="text1"/>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D538" w14:textId="77777777" w:rsidR="000175AB" w:rsidRDefault="000175AB" w:rsidP="007A3157">
      <w:r>
        <w:separator/>
      </w:r>
    </w:p>
  </w:footnote>
  <w:footnote w:type="continuationSeparator" w:id="0">
    <w:p w14:paraId="3860E878" w14:textId="77777777" w:rsidR="000175AB" w:rsidRDefault="000175AB" w:rsidP="007A3157">
      <w:r>
        <w:continuationSeparator/>
      </w:r>
    </w:p>
  </w:footnote>
  <w:footnote w:type="continuationNotice" w:id="1">
    <w:p w14:paraId="71699031" w14:textId="77777777" w:rsidR="000175AB" w:rsidRDefault="000175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7159B"/>
    <w:multiLevelType w:val="hybridMultilevel"/>
    <w:tmpl w:val="307A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442E7"/>
    <w:multiLevelType w:val="hybridMultilevel"/>
    <w:tmpl w:val="982A007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34D5970"/>
    <w:multiLevelType w:val="hybridMultilevel"/>
    <w:tmpl w:val="600E8014"/>
    <w:lvl w:ilvl="0" w:tplc="9E5830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522B1"/>
    <w:multiLevelType w:val="hybridMultilevel"/>
    <w:tmpl w:val="0B5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92CC6"/>
    <w:multiLevelType w:val="hybridMultilevel"/>
    <w:tmpl w:val="B5480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5A0B7B"/>
    <w:multiLevelType w:val="hybridMultilevel"/>
    <w:tmpl w:val="20E66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E0DBB"/>
    <w:multiLevelType w:val="hybridMultilevel"/>
    <w:tmpl w:val="0038E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C75073"/>
    <w:multiLevelType w:val="hybridMultilevel"/>
    <w:tmpl w:val="C490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AB75F2"/>
    <w:multiLevelType w:val="hybridMultilevel"/>
    <w:tmpl w:val="49FC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41FE1"/>
    <w:multiLevelType w:val="hybridMultilevel"/>
    <w:tmpl w:val="C3B4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D51155"/>
    <w:multiLevelType w:val="hybridMultilevel"/>
    <w:tmpl w:val="1812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450FE3"/>
    <w:multiLevelType w:val="hybridMultilevel"/>
    <w:tmpl w:val="92BA752E"/>
    <w:lvl w:ilvl="0" w:tplc="C9E03C72">
      <w:start w:val="1"/>
      <w:numFmt w:val="bullet"/>
      <w:pStyle w:val="LGAbullets"/>
      <w:lvlText w:val="•"/>
      <w:lvlJc w:val="left"/>
      <w:pPr>
        <w:ind w:left="284" w:hanging="227"/>
      </w:pPr>
      <w:rPr>
        <w:rFonts w:ascii="Arial" w:hAnsi="Arial" w:hint="default"/>
        <w:color w:val="auto"/>
      </w:rPr>
    </w:lvl>
    <w:lvl w:ilvl="1" w:tplc="02527970">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18FE054D"/>
    <w:multiLevelType w:val="hybridMultilevel"/>
    <w:tmpl w:val="148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31441"/>
    <w:multiLevelType w:val="hybridMultilevel"/>
    <w:tmpl w:val="552A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15552"/>
    <w:multiLevelType w:val="hybridMultilevel"/>
    <w:tmpl w:val="C80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10BC4"/>
    <w:multiLevelType w:val="hybridMultilevel"/>
    <w:tmpl w:val="383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61446"/>
    <w:multiLevelType w:val="hybridMultilevel"/>
    <w:tmpl w:val="D344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E1C7C"/>
    <w:multiLevelType w:val="hybridMultilevel"/>
    <w:tmpl w:val="DDA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A59D7"/>
    <w:multiLevelType w:val="hybridMultilevel"/>
    <w:tmpl w:val="26FE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691C9D"/>
    <w:multiLevelType w:val="hybridMultilevel"/>
    <w:tmpl w:val="FFBA0ABE"/>
    <w:lvl w:ilvl="0" w:tplc="861EA37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4D1680"/>
    <w:multiLevelType w:val="hybridMultilevel"/>
    <w:tmpl w:val="A8E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568AD"/>
    <w:multiLevelType w:val="hybridMultilevel"/>
    <w:tmpl w:val="075E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1D127F"/>
    <w:multiLevelType w:val="hybridMultilevel"/>
    <w:tmpl w:val="8762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708EF"/>
    <w:multiLevelType w:val="hybridMultilevel"/>
    <w:tmpl w:val="B1884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D21171"/>
    <w:multiLevelType w:val="hybridMultilevel"/>
    <w:tmpl w:val="A3F8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F4677F"/>
    <w:multiLevelType w:val="hybridMultilevel"/>
    <w:tmpl w:val="9FB436E8"/>
    <w:lvl w:ilvl="0" w:tplc="073AA880">
      <w:start w:val="1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F49F9"/>
    <w:multiLevelType w:val="hybridMultilevel"/>
    <w:tmpl w:val="26B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744EB"/>
    <w:multiLevelType w:val="hybridMultilevel"/>
    <w:tmpl w:val="23B08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C16E4A"/>
    <w:multiLevelType w:val="hybridMultilevel"/>
    <w:tmpl w:val="BAACF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9B54E7"/>
    <w:multiLevelType w:val="hybridMultilevel"/>
    <w:tmpl w:val="367E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56779D"/>
    <w:multiLevelType w:val="hybridMultilevel"/>
    <w:tmpl w:val="D3BC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9D56C5"/>
    <w:multiLevelType w:val="hybridMultilevel"/>
    <w:tmpl w:val="341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620AF"/>
    <w:multiLevelType w:val="hybridMultilevel"/>
    <w:tmpl w:val="D62E5D7A"/>
    <w:lvl w:ilvl="0" w:tplc="F93E44B0">
      <w:start w:val="17"/>
      <w:numFmt w:val="bullet"/>
      <w:lvlText w:val="-"/>
      <w:lvlJc w:val="left"/>
      <w:pPr>
        <w:ind w:left="49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FC602E0"/>
    <w:multiLevelType w:val="multilevel"/>
    <w:tmpl w:val="08090025"/>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9" w15:restartNumberingAfterBreak="0">
    <w:nsid w:val="5FCB3960"/>
    <w:multiLevelType w:val="hybridMultilevel"/>
    <w:tmpl w:val="FE4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84187"/>
    <w:multiLevelType w:val="hybridMultilevel"/>
    <w:tmpl w:val="374EF2FE"/>
    <w:lvl w:ilvl="0" w:tplc="A9DA9846">
      <w:start w:val="1"/>
      <w:numFmt w:val="bullet"/>
      <w:lvlText w:val="•"/>
      <w:lvlJc w:val="left"/>
      <w:pPr>
        <w:tabs>
          <w:tab w:val="num" w:pos="360"/>
        </w:tabs>
        <w:ind w:left="360" w:hanging="360"/>
      </w:pPr>
      <w:rPr>
        <w:rFonts w:ascii="Arial" w:hAnsi="Arial" w:hint="default"/>
      </w:rPr>
    </w:lvl>
    <w:lvl w:ilvl="1" w:tplc="566823F2" w:tentative="1">
      <w:start w:val="1"/>
      <w:numFmt w:val="bullet"/>
      <w:lvlText w:val="•"/>
      <w:lvlJc w:val="left"/>
      <w:pPr>
        <w:tabs>
          <w:tab w:val="num" w:pos="1080"/>
        </w:tabs>
        <w:ind w:left="1080" w:hanging="360"/>
      </w:pPr>
      <w:rPr>
        <w:rFonts w:ascii="Arial" w:hAnsi="Arial" w:hint="default"/>
      </w:rPr>
    </w:lvl>
    <w:lvl w:ilvl="2" w:tplc="8076973C" w:tentative="1">
      <w:start w:val="1"/>
      <w:numFmt w:val="bullet"/>
      <w:lvlText w:val="•"/>
      <w:lvlJc w:val="left"/>
      <w:pPr>
        <w:tabs>
          <w:tab w:val="num" w:pos="1800"/>
        </w:tabs>
        <w:ind w:left="1800" w:hanging="360"/>
      </w:pPr>
      <w:rPr>
        <w:rFonts w:ascii="Arial" w:hAnsi="Arial" w:hint="default"/>
      </w:rPr>
    </w:lvl>
    <w:lvl w:ilvl="3" w:tplc="6BC60B6C" w:tentative="1">
      <w:start w:val="1"/>
      <w:numFmt w:val="bullet"/>
      <w:lvlText w:val="•"/>
      <w:lvlJc w:val="left"/>
      <w:pPr>
        <w:tabs>
          <w:tab w:val="num" w:pos="2520"/>
        </w:tabs>
        <w:ind w:left="2520" w:hanging="360"/>
      </w:pPr>
      <w:rPr>
        <w:rFonts w:ascii="Arial" w:hAnsi="Arial" w:hint="default"/>
      </w:rPr>
    </w:lvl>
    <w:lvl w:ilvl="4" w:tplc="857A2AB4" w:tentative="1">
      <w:start w:val="1"/>
      <w:numFmt w:val="bullet"/>
      <w:lvlText w:val="•"/>
      <w:lvlJc w:val="left"/>
      <w:pPr>
        <w:tabs>
          <w:tab w:val="num" w:pos="3240"/>
        </w:tabs>
        <w:ind w:left="3240" w:hanging="360"/>
      </w:pPr>
      <w:rPr>
        <w:rFonts w:ascii="Arial" w:hAnsi="Arial" w:hint="default"/>
      </w:rPr>
    </w:lvl>
    <w:lvl w:ilvl="5" w:tplc="ABF8BA1E" w:tentative="1">
      <w:start w:val="1"/>
      <w:numFmt w:val="bullet"/>
      <w:lvlText w:val="•"/>
      <w:lvlJc w:val="left"/>
      <w:pPr>
        <w:tabs>
          <w:tab w:val="num" w:pos="3960"/>
        </w:tabs>
        <w:ind w:left="3960" w:hanging="360"/>
      </w:pPr>
      <w:rPr>
        <w:rFonts w:ascii="Arial" w:hAnsi="Arial" w:hint="default"/>
      </w:rPr>
    </w:lvl>
    <w:lvl w:ilvl="6" w:tplc="873CAEFC" w:tentative="1">
      <w:start w:val="1"/>
      <w:numFmt w:val="bullet"/>
      <w:lvlText w:val="•"/>
      <w:lvlJc w:val="left"/>
      <w:pPr>
        <w:tabs>
          <w:tab w:val="num" w:pos="4680"/>
        </w:tabs>
        <w:ind w:left="4680" w:hanging="360"/>
      </w:pPr>
      <w:rPr>
        <w:rFonts w:ascii="Arial" w:hAnsi="Arial" w:hint="default"/>
      </w:rPr>
    </w:lvl>
    <w:lvl w:ilvl="7" w:tplc="95E61824" w:tentative="1">
      <w:start w:val="1"/>
      <w:numFmt w:val="bullet"/>
      <w:lvlText w:val="•"/>
      <w:lvlJc w:val="left"/>
      <w:pPr>
        <w:tabs>
          <w:tab w:val="num" w:pos="5400"/>
        </w:tabs>
        <w:ind w:left="5400" w:hanging="360"/>
      </w:pPr>
      <w:rPr>
        <w:rFonts w:ascii="Arial" w:hAnsi="Arial" w:hint="default"/>
      </w:rPr>
    </w:lvl>
    <w:lvl w:ilvl="8" w:tplc="66FAF10A"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453F06"/>
    <w:multiLevelType w:val="multilevel"/>
    <w:tmpl w:val="08090025"/>
    <w:styleLink w:val="Style1"/>
    <w:lvl w:ilvl="0">
      <w:start w:val="2"/>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433432F"/>
    <w:multiLevelType w:val="hybridMultilevel"/>
    <w:tmpl w:val="27D0D9FC"/>
    <w:lvl w:ilvl="0" w:tplc="F93E44B0">
      <w:start w:val="17"/>
      <w:numFmt w:val="bullet"/>
      <w:lvlText w:val="-"/>
      <w:lvlJc w:val="left"/>
      <w:pPr>
        <w:ind w:left="43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87F01"/>
    <w:multiLevelType w:val="hybridMultilevel"/>
    <w:tmpl w:val="2F924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6A438A8"/>
    <w:multiLevelType w:val="hybridMultilevel"/>
    <w:tmpl w:val="90CE9D06"/>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F82C16"/>
    <w:multiLevelType w:val="hybridMultilevel"/>
    <w:tmpl w:val="1FDE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34038"/>
    <w:multiLevelType w:val="hybridMultilevel"/>
    <w:tmpl w:val="A64ADB6C"/>
    <w:lvl w:ilvl="0" w:tplc="F93E44B0">
      <w:start w:val="17"/>
      <w:numFmt w:val="bullet"/>
      <w:lvlText w:val="-"/>
      <w:lvlJc w:val="left"/>
      <w:pPr>
        <w:ind w:left="430" w:hanging="360"/>
      </w:pPr>
      <w:rPr>
        <w:rFonts w:ascii="Arial" w:eastAsia="Calibr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9" w15:restartNumberingAfterBreak="0">
    <w:nsid w:val="7F3B59BB"/>
    <w:multiLevelType w:val="hybridMultilevel"/>
    <w:tmpl w:val="629A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404512">
    <w:abstractNumId w:val="0"/>
  </w:num>
  <w:num w:numId="2" w16cid:durableId="1385642082">
    <w:abstractNumId w:val="45"/>
  </w:num>
  <w:num w:numId="3" w16cid:durableId="491794954">
    <w:abstractNumId w:val="41"/>
  </w:num>
  <w:num w:numId="4" w16cid:durableId="124781959">
    <w:abstractNumId w:val="32"/>
  </w:num>
  <w:num w:numId="5" w16cid:durableId="246037202">
    <w:abstractNumId w:val="22"/>
  </w:num>
  <w:num w:numId="6" w16cid:durableId="1512405344">
    <w:abstractNumId w:val="21"/>
  </w:num>
  <w:num w:numId="7" w16cid:durableId="159858450">
    <w:abstractNumId w:val="28"/>
  </w:num>
  <w:num w:numId="8" w16cid:durableId="1581057180">
    <w:abstractNumId w:val="12"/>
  </w:num>
  <w:num w:numId="9" w16cid:durableId="328824596">
    <w:abstractNumId w:val="42"/>
  </w:num>
  <w:num w:numId="10" w16cid:durableId="2022966921">
    <w:abstractNumId w:val="38"/>
  </w:num>
  <w:num w:numId="11" w16cid:durableId="203713721">
    <w:abstractNumId w:val="44"/>
  </w:num>
  <w:num w:numId="12" w16cid:durableId="421528714">
    <w:abstractNumId w:val="15"/>
  </w:num>
  <w:num w:numId="13" w16cid:durableId="677542878">
    <w:abstractNumId w:val="49"/>
  </w:num>
  <w:num w:numId="14" w16cid:durableId="864174930">
    <w:abstractNumId w:val="46"/>
  </w:num>
  <w:num w:numId="15" w16cid:durableId="897669066">
    <w:abstractNumId w:val="17"/>
  </w:num>
  <w:num w:numId="16" w16cid:durableId="1773472983">
    <w:abstractNumId w:val="7"/>
  </w:num>
  <w:num w:numId="17" w16cid:durableId="698121304">
    <w:abstractNumId w:val="16"/>
  </w:num>
  <w:num w:numId="18" w16cid:durableId="405306423">
    <w:abstractNumId w:val="2"/>
  </w:num>
  <w:num w:numId="19" w16cid:durableId="1211265519">
    <w:abstractNumId w:val="36"/>
  </w:num>
  <w:num w:numId="20" w16cid:durableId="1223055388">
    <w:abstractNumId w:val="24"/>
  </w:num>
  <w:num w:numId="21" w16cid:durableId="529299396">
    <w:abstractNumId w:val="5"/>
  </w:num>
  <w:num w:numId="22" w16cid:durableId="433014227">
    <w:abstractNumId w:val="34"/>
  </w:num>
  <w:num w:numId="23" w16cid:durableId="324238102">
    <w:abstractNumId w:val="29"/>
  </w:num>
  <w:num w:numId="24" w16cid:durableId="2062244687">
    <w:abstractNumId w:val="31"/>
  </w:num>
  <w:num w:numId="25" w16cid:durableId="637034063">
    <w:abstractNumId w:val="11"/>
  </w:num>
  <w:num w:numId="26" w16cid:durableId="1866601421">
    <w:abstractNumId w:val="14"/>
  </w:num>
  <w:num w:numId="27" w16cid:durableId="692920265">
    <w:abstractNumId w:val="6"/>
  </w:num>
  <w:num w:numId="28" w16cid:durableId="1836533506">
    <w:abstractNumId w:val="33"/>
  </w:num>
  <w:num w:numId="29" w16cid:durableId="1513300607">
    <w:abstractNumId w:val="13"/>
  </w:num>
  <w:num w:numId="30" w16cid:durableId="2123572805">
    <w:abstractNumId w:val="40"/>
  </w:num>
  <w:num w:numId="31" w16cid:durableId="1018502563">
    <w:abstractNumId w:val="20"/>
  </w:num>
  <w:num w:numId="32" w16cid:durableId="588659157">
    <w:abstractNumId w:val="35"/>
  </w:num>
  <w:num w:numId="33" w16cid:durableId="1905094483">
    <w:abstractNumId w:val="4"/>
  </w:num>
  <w:num w:numId="34" w16cid:durableId="74017680">
    <w:abstractNumId w:val="23"/>
  </w:num>
  <w:num w:numId="35" w16cid:durableId="8218148">
    <w:abstractNumId w:val="25"/>
  </w:num>
  <w:num w:numId="36" w16cid:durableId="9914196">
    <w:abstractNumId w:val="18"/>
  </w:num>
  <w:num w:numId="37" w16cid:durableId="838618577">
    <w:abstractNumId w:val="1"/>
  </w:num>
  <w:num w:numId="38" w16cid:durableId="571699515">
    <w:abstractNumId w:val="19"/>
  </w:num>
  <w:num w:numId="39" w16cid:durableId="938415942">
    <w:abstractNumId w:val="8"/>
  </w:num>
  <w:num w:numId="40" w16cid:durableId="2093508527">
    <w:abstractNumId w:val="47"/>
  </w:num>
  <w:num w:numId="41" w16cid:durableId="399065180">
    <w:abstractNumId w:val="26"/>
  </w:num>
  <w:num w:numId="42" w16cid:durableId="221716883">
    <w:abstractNumId w:val="27"/>
  </w:num>
  <w:num w:numId="43" w16cid:durableId="161506978">
    <w:abstractNumId w:val="10"/>
  </w:num>
  <w:num w:numId="44" w16cid:durableId="72163472">
    <w:abstractNumId w:val="48"/>
  </w:num>
  <w:num w:numId="45" w16cid:durableId="673071861">
    <w:abstractNumId w:val="43"/>
  </w:num>
  <w:num w:numId="46" w16cid:durableId="1390615685">
    <w:abstractNumId w:val="37"/>
  </w:num>
  <w:num w:numId="47" w16cid:durableId="1483085856">
    <w:abstractNumId w:val="3"/>
  </w:num>
  <w:num w:numId="48" w16cid:durableId="50084773">
    <w:abstractNumId w:val="9"/>
  </w:num>
  <w:num w:numId="49" w16cid:durableId="1784610856">
    <w:abstractNumId w:val="39"/>
  </w:num>
  <w:num w:numId="50" w16cid:durableId="13745616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79"/>
    <w:rsid w:val="00001412"/>
    <w:rsid w:val="00003DE5"/>
    <w:rsid w:val="000040DD"/>
    <w:rsid w:val="00007E3D"/>
    <w:rsid w:val="00013AF0"/>
    <w:rsid w:val="000148EC"/>
    <w:rsid w:val="00014C07"/>
    <w:rsid w:val="00016094"/>
    <w:rsid w:val="00016C66"/>
    <w:rsid w:val="000175AB"/>
    <w:rsid w:val="000179FF"/>
    <w:rsid w:val="00020229"/>
    <w:rsid w:val="00020D37"/>
    <w:rsid w:val="00023063"/>
    <w:rsid w:val="0004081B"/>
    <w:rsid w:val="00040B3E"/>
    <w:rsid w:val="0004184E"/>
    <w:rsid w:val="00042F32"/>
    <w:rsid w:val="00043CB2"/>
    <w:rsid w:val="00044E67"/>
    <w:rsid w:val="00052698"/>
    <w:rsid w:val="000537C1"/>
    <w:rsid w:val="0005421C"/>
    <w:rsid w:val="00054649"/>
    <w:rsid w:val="000600EC"/>
    <w:rsid w:val="000605E6"/>
    <w:rsid w:val="00060C78"/>
    <w:rsid w:val="00063912"/>
    <w:rsid w:val="00066512"/>
    <w:rsid w:val="00067C4B"/>
    <w:rsid w:val="0007024C"/>
    <w:rsid w:val="00073D08"/>
    <w:rsid w:val="00076213"/>
    <w:rsid w:val="00084FF8"/>
    <w:rsid w:val="00087148"/>
    <w:rsid w:val="00087834"/>
    <w:rsid w:val="0009564A"/>
    <w:rsid w:val="000963E9"/>
    <w:rsid w:val="0009762D"/>
    <w:rsid w:val="000A27E4"/>
    <w:rsid w:val="000A3930"/>
    <w:rsid w:val="000B07DB"/>
    <w:rsid w:val="000B1FA0"/>
    <w:rsid w:val="000B2E5E"/>
    <w:rsid w:val="000B30B6"/>
    <w:rsid w:val="000B4DF8"/>
    <w:rsid w:val="000C083B"/>
    <w:rsid w:val="000C1CCC"/>
    <w:rsid w:val="000C2D0C"/>
    <w:rsid w:val="000C3557"/>
    <w:rsid w:val="000C37B5"/>
    <w:rsid w:val="000D6765"/>
    <w:rsid w:val="000D75E3"/>
    <w:rsid w:val="000E1706"/>
    <w:rsid w:val="000E52D7"/>
    <w:rsid w:val="000E7FEC"/>
    <w:rsid w:val="000F00D0"/>
    <w:rsid w:val="000F2AC6"/>
    <w:rsid w:val="000F37F7"/>
    <w:rsid w:val="000F622A"/>
    <w:rsid w:val="000F70B3"/>
    <w:rsid w:val="00102051"/>
    <w:rsid w:val="00107278"/>
    <w:rsid w:val="00113747"/>
    <w:rsid w:val="00114B0A"/>
    <w:rsid w:val="001159D8"/>
    <w:rsid w:val="00115C45"/>
    <w:rsid w:val="0011603B"/>
    <w:rsid w:val="00123691"/>
    <w:rsid w:val="001242D5"/>
    <w:rsid w:val="00125CDC"/>
    <w:rsid w:val="00125D0E"/>
    <w:rsid w:val="0012744A"/>
    <w:rsid w:val="00127DB8"/>
    <w:rsid w:val="001323A2"/>
    <w:rsid w:val="0013469F"/>
    <w:rsid w:val="00143FF7"/>
    <w:rsid w:val="001468F1"/>
    <w:rsid w:val="00151EED"/>
    <w:rsid w:val="00153423"/>
    <w:rsid w:val="00154207"/>
    <w:rsid w:val="001573E1"/>
    <w:rsid w:val="0016289E"/>
    <w:rsid w:val="0016483C"/>
    <w:rsid w:val="00167266"/>
    <w:rsid w:val="001740BF"/>
    <w:rsid w:val="001762BE"/>
    <w:rsid w:val="00182A60"/>
    <w:rsid w:val="00183EDB"/>
    <w:rsid w:val="00185845"/>
    <w:rsid w:val="0018790C"/>
    <w:rsid w:val="001879BE"/>
    <w:rsid w:val="001903AC"/>
    <w:rsid w:val="00193165"/>
    <w:rsid w:val="00193C5D"/>
    <w:rsid w:val="0019528F"/>
    <w:rsid w:val="00195A64"/>
    <w:rsid w:val="0019673F"/>
    <w:rsid w:val="001A7638"/>
    <w:rsid w:val="001B070F"/>
    <w:rsid w:val="001B07F4"/>
    <w:rsid w:val="001B554D"/>
    <w:rsid w:val="001B6552"/>
    <w:rsid w:val="001B6C19"/>
    <w:rsid w:val="001C0B7F"/>
    <w:rsid w:val="001C403B"/>
    <w:rsid w:val="001C7306"/>
    <w:rsid w:val="001D0E03"/>
    <w:rsid w:val="001D6D5B"/>
    <w:rsid w:val="001E040D"/>
    <w:rsid w:val="001E0D1C"/>
    <w:rsid w:val="001E38A5"/>
    <w:rsid w:val="001E3B88"/>
    <w:rsid w:val="001E4EEF"/>
    <w:rsid w:val="001E6BAA"/>
    <w:rsid w:val="001E6CE9"/>
    <w:rsid w:val="001F2FBC"/>
    <w:rsid w:val="001F4A02"/>
    <w:rsid w:val="001F4A2A"/>
    <w:rsid w:val="0020025E"/>
    <w:rsid w:val="0020117C"/>
    <w:rsid w:val="002013AE"/>
    <w:rsid w:val="00201BBD"/>
    <w:rsid w:val="0020238A"/>
    <w:rsid w:val="00213A02"/>
    <w:rsid w:val="0022517A"/>
    <w:rsid w:val="0022526A"/>
    <w:rsid w:val="00226702"/>
    <w:rsid w:val="00233013"/>
    <w:rsid w:val="00241667"/>
    <w:rsid w:val="00255F4F"/>
    <w:rsid w:val="00261328"/>
    <w:rsid w:val="00262F3F"/>
    <w:rsid w:val="00264D84"/>
    <w:rsid w:val="00273D05"/>
    <w:rsid w:val="00282768"/>
    <w:rsid w:val="00283DC7"/>
    <w:rsid w:val="00284B71"/>
    <w:rsid w:val="0028516A"/>
    <w:rsid w:val="00295A19"/>
    <w:rsid w:val="002A1AE0"/>
    <w:rsid w:val="002A647F"/>
    <w:rsid w:val="002B0E1B"/>
    <w:rsid w:val="002B1733"/>
    <w:rsid w:val="002B33C6"/>
    <w:rsid w:val="002B36DC"/>
    <w:rsid w:val="002C19D8"/>
    <w:rsid w:val="002C282C"/>
    <w:rsid w:val="002C2C19"/>
    <w:rsid w:val="002C67BD"/>
    <w:rsid w:val="002D013E"/>
    <w:rsid w:val="002D0D44"/>
    <w:rsid w:val="002D2839"/>
    <w:rsid w:val="002D4B90"/>
    <w:rsid w:val="002D6013"/>
    <w:rsid w:val="002E0BC1"/>
    <w:rsid w:val="002E76B8"/>
    <w:rsid w:val="002F128C"/>
    <w:rsid w:val="002F3C4C"/>
    <w:rsid w:val="002F428B"/>
    <w:rsid w:val="002F488B"/>
    <w:rsid w:val="002F5716"/>
    <w:rsid w:val="0030031B"/>
    <w:rsid w:val="003005B4"/>
    <w:rsid w:val="00302486"/>
    <w:rsid w:val="00310E0A"/>
    <w:rsid w:val="00311F15"/>
    <w:rsid w:val="00313614"/>
    <w:rsid w:val="003137E0"/>
    <w:rsid w:val="00313D11"/>
    <w:rsid w:val="00313E2A"/>
    <w:rsid w:val="003147EF"/>
    <w:rsid w:val="00315516"/>
    <w:rsid w:val="00316E99"/>
    <w:rsid w:val="00320B92"/>
    <w:rsid w:val="00322364"/>
    <w:rsid w:val="00324AC9"/>
    <w:rsid w:val="003355BB"/>
    <w:rsid w:val="003357FA"/>
    <w:rsid w:val="003439FE"/>
    <w:rsid w:val="00345B20"/>
    <w:rsid w:val="00347D3A"/>
    <w:rsid w:val="00350628"/>
    <w:rsid w:val="003549A6"/>
    <w:rsid w:val="00355BD5"/>
    <w:rsid w:val="00355C11"/>
    <w:rsid w:val="003572E8"/>
    <w:rsid w:val="00357547"/>
    <w:rsid w:val="003602EB"/>
    <w:rsid w:val="00362208"/>
    <w:rsid w:val="003630AF"/>
    <w:rsid w:val="00363F09"/>
    <w:rsid w:val="00364DCF"/>
    <w:rsid w:val="003679C7"/>
    <w:rsid w:val="00371B97"/>
    <w:rsid w:val="003737D0"/>
    <w:rsid w:val="00373848"/>
    <w:rsid w:val="00375F9A"/>
    <w:rsid w:val="0037725B"/>
    <w:rsid w:val="00380CD3"/>
    <w:rsid w:val="0038565C"/>
    <w:rsid w:val="0038764F"/>
    <w:rsid w:val="003902AA"/>
    <w:rsid w:val="00390926"/>
    <w:rsid w:val="00392237"/>
    <w:rsid w:val="00395BF9"/>
    <w:rsid w:val="00396DD7"/>
    <w:rsid w:val="003A0819"/>
    <w:rsid w:val="003A15A7"/>
    <w:rsid w:val="003A1E8C"/>
    <w:rsid w:val="003A2EC7"/>
    <w:rsid w:val="003A437A"/>
    <w:rsid w:val="003A6650"/>
    <w:rsid w:val="003B02BA"/>
    <w:rsid w:val="003B0424"/>
    <w:rsid w:val="003B4D43"/>
    <w:rsid w:val="003B5921"/>
    <w:rsid w:val="003B6132"/>
    <w:rsid w:val="003B738E"/>
    <w:rsid w:val="003C6CD5"/>
    <w:rsid w:val="003D1170"/>
    <w:rsid w:val="003D55B7"/>
    <w:rsid w:val="003D6912"/>
    <w:rsid w:val="003D784B"/>
    <w:rsid w:val="003E159C"/>
    <w:rsid w:val="003E3065"/>
    <w:rsid w:val="003E4D91"/>
    <w:rsid w:val="003E6CFE"/>
    <w:rsid w:val="003F2738"/>
    <w:rsid w:val="003F275C"/>
    <w:rsid w:val="003F369F"/>
    <w:rsid w:val="003F46FB"/>
    <w:rsid w:val="00400A51"/>
    <w:rsid w:val="00400FB8"/>
    <w:rsid w:val="00402510"/>
    <w:rsid w:val="00402BE4"/>
    <w:rsid w:val="00406093"/>
    <w:rsid w:val="0040799D"/>
    <w:rsid w:val="00422D3D"/>
    <w:rsid w:val="00430A6C"/>
    <w:rsid w:val="0043322B"/>
    <w:rsid w:val="00437EAD"/>
    <w:rsid w:val="004416F5"/>
    <w:rsid w:val="00443EEB"/>
    <w:rsid w:val="004440E8"/>
    <w:rsid w:val="00452606"/>
    <w:rsid w:val="00454105"/>
    <w:rsid w:val="00454F8B"/>
    <w:rsid w:val="00455CA4"/>
    <w:rsid w:val="00456383"/>
    <w:rsid w:val="00463CBE"/>
    <w:rsid w:val="00464C5F"/>
    <w:rsid w:val="00466CB0"/>
    <w:rsid w:val="004677AD"/>
    <w:rsid w:val="00475A68"/>
    <w:rsid w:val="00475FF9"/>
    <w:rsid w:val="00477E6A"/>
    <w:rsid w:val="004812FF"/>
    <w:rsid w:val="004813F5"/>
    <w:rsid w:val="00481FCF"/>
    <w:rsid w:val="00483252"/>
    <w:rsid w:val="004845C2"/>
    <w:rsid w:val="00486944"/>
    <w:rsid w:val="00487871"/>
    <w:rsid w:val="00492C05"/>
    <w:rsid w:val="004A12B6"/>
    <w:rsid w:val="004A550F"/>
    <w:rsid w:val="004A591A"/>
    <w:rsid w:val="004A5DA2"/>
    <w:rsid w:val="004B54E0"/>
    <w:rsid w:val="004C0E85"/>
    <w:rsid w:val="004C12F2"/>
    <w:rsid w:val="004C1903"/>
    <w:rsid w:val="004C1BE3"/>
    <w:rsid w:val="004C313A"/>
    <w:rsid w:val="004C3AB9"/>
    <w:rsid w:val="004C3D92"/>
    <w:rsid w:val="004C60C1"/>
    <w:rsid w:val="004D10A5"/>
    <w:rsid w:val="004D25E4"/>
    <w:rsid w:val="004D293D"/>
    <w:rsid w:val="004D426C"/>
    <w:rsid w:val="004D5050"/>
    <w:rsid w:val="004D5BF9"/>
    <w:rsid w:val="004D736A"/>
    <w:rsid w:val="004D7833"/>
    <w:rsid w:val="004F14F6"/>
    <w:rsid w:val="004F1C03"/>
    <w:rsid w:val="004F40BC"/>
    <w:rsid w:val="004F43C4"/>
    <w:rsid w:val="004F5D0D"/>
    <w:rsid w:val="004F68A2"/>
    <w:rsid w:val="004F69EB"/>
    <w:rsid w:val="00500305"/>
    <w:rsid w:val="005032A3"/>
    <w:rsid w:val="00503754"/>
    <w:rsid w:val="005037E8"/>
    <w:rsid w:val="00505FD4"/>
    <w:rsid w:val="005131B8"/>
    <w:rsid w:val="00516EA5"/>
    <w:rsid w:val="00524E50"/>
    <w:rsid w:val="00525734"/>
    <w:rsid w:val="00526D9F"/>
    <w:rsid w:val="0053346B"/>
    <w:rsid w:val="00535D6E"/>
    <w:rsid w:val="005372A7"/>
    <w:rsid w:val="0054200D"/>
    <w:rsid w:val="00543377"/>
    <w:rsid w:val="00545189"/>
    <w:rsid w:val="005461CB"/>
    <w:rsid w:val="0055223E"/>
    <w:rsid w:val="00552C8B"/>
    <w:rsid w:val="00553785"/>
    <w:rsid w:val="00560F4D"/>
    <w:rsid w:val="00564A54"/>
    <w:rsid w:val="005720CE"/>
    <w:rsid w:val="00575182"/>
    <w:rsid w:val="00575479"/>
    <w:rsid w:val="005779C9"/>
    <w:rsid w:val="00580246"/>
    <w:rsid w:val="00581ECB"/>
    <w:rsid w:val="005827E5"/>
    <w:rsid w:val="00587BB6"/>
    <w:rsid w:val="00597AA9"/>
    <w:rsid w:val="005A0707"/>
    <w:rsid w:val="005A43B8"/>
    <w:rsid w:val="005A55DA"/>
    <w:rsid w:val="005A7236"/>
    <w:rsid w:val="005B0221"/>
    <w:rsid w:val="005B40FE"/>
    <w:rsid w:val="005B5AFA"/>
    <w:rsid w:val="005B647E"/>
    <w:rsid w:val="005B70C4"/>
    <w:rsid w:val="005C379A"/>
    <w:rsid w:val="005D0108"/>
    <w:rsid w:val="005D08F8"/>
    <w:rsid w:val="005D24FF"/>
    <w:rsid w:val="005D52A9"/>
    <w:rsid w:val="005D7D44"/>
    <w:rsid w:val="005E117F"/>
    <w:rsid w:val="005E355A"/>
    <w:rsid w:val="005E5A20"/>
    <w:rsid w:val="005E72CF"/>
    <w:rsid w:val="005F35B6"/>
    <w:rsid w:val="005F4EC7"/>
    <w:rsid w:val="005F5836"/>
    <w:rsid w:val="005F6109"/>
    <w:rsid w:val="005F6D3F"/>
    <w:rsid w:val="005F75C3"/>
    <w:rsid w:val="00603191"/>
    <w:rsid w:val="006052EE"/>
    <w:rsid w:val="006054A3"/>
    <w:rsid w:val="00606468"/>
    <w:rsid w:val="00614983"/>
    <w:rsid w:val="00615123"/>
    <w:rsid w:val="00616157"/>
    <w:rsid w:val="00617C80"/>
    <w:rsid w:val="0062294A"/>
    <w:rsid w:val="00624363"/>
    <w:rsid w:val="006338B7"/>
    <w:rsid w:val="006340B7"/>
    <w:rsid w:val="00635679"/>
    <w:rsid w:val="00635A89"/>
    <w:rsid w:val="00636CBA"/>
    <w:rsid w:val="00640070"/>
    <w:rsid w:val="00642E81"/>
    <w:rsid w:val="00643793"/>
    <w:rsid w:val="00643FF4"/>
    <w:rsid w:val="00644AE3"/>
    <w:rsid w:val="00645595"/>
    <w:rsid w:val="0064659D"/>
    <w:rsid w:val="00647193"/>
    <w:rsid w:val="00652442"/>
    <w:rsid w:val="006528C5"/>
    <w:rsid w:val="006531B8"/>
    <w:rsid w:val="00653374"/>
    <w:rsid w:val="00654E8C"/>
    <w:rsid w:val="00655445"/>
    <w:rsid w:val="0065600B"/>
    <w:rsid w:val="00656D14"/>
    <w:rsid w:val="00660445"/>
    <w:rsid w:val="00663913"/>
    <w:rsid w:val="006649D2"/>
    <w:rsid w:val="006660A3"/>
    <w:rsid w:val="0066676E"/>
    <w:rsid w:val="00683C6B"/>
    <w:rsid w:val="00683CC7"/>
    <w:rsid w:val="00683E1F"/>
    <w:rsid w:val="0068565B"/>
    <w:rsid w:val="00687EEF"/>
    <w:rsid w:val="00696F14"/>
    <w:rsid w:val="006970FF"/>
    <w:rsid w:val="00697DBF"/>
    <w:rsid w:val="006A0442"/>
    <w:rsid w:val="006A0790"/>
    <w:rsid w:val="006A0916"/>
    <w:rsid w:val="006A29A5"/>
    <w:rsid w:val="006B1D80"/>
    <w:rsid w:val="006B22D2"/>
    <w:rsid w:val="006B7A11"/>
    <w:rsid w:val="006C0909"/>
    <w:rsid w:val="006C11C5"/>
    <w:rsid w:val="006C407B"/>
    <w:rsid w:val="006C4237"/>
    <w:rsid w:val="006C44FB"/>
    <w:rsid w:val="006D453A"/>
    <w:rsid w:val="006D6F0F"/>
    <w:rsid w:val="006D7DA1"/>
    <w:rsid w:val="006E0ED5"/>
    <w:rsid w:val="006E35D8"/>
    <w:rsid w:val="006E4226"/>
    <w:rsid w:val="006E432A"/>
    <w:rsid w:val="006E70A1"/>
    <w:rsid w:val="006F48E2"/>
    <w:rsid w:val="006F694F"/>
    <w:rsid w:val="00700689"/>
    <w:rsid w:val="00701432"/>
    <w:rsid w:val="0070229C"/>
    <w:rsid w:val="00704C9A"/>
    <w:rsid w:val="0070761E"/>
    <w:rsid w:val="00711939"/>
    <w:rsid w:val="007121E4"/>
    <w:rsid w:val="0071649C"/>
    <w:rsid w:val="0071710E"/>
    <w:rsid w:val="00722BCD"/>
    <w:rsid w:val="0072388E"/>
    <w:rsid w:val="00731791"/>
    <w:rsid w:val="0073337C"/>
    <w:rsid w:val="00737C10"/>
    <w:rsid w:val="00740376"/>
    <w:rsid w:val="00740387"/>
    <w:rsid w:val="0074077A"/>
    <w:rsid w:val="00742FB8"/>
    <w:rsid w:val="007432D0"/>
    <w:rsid w:val="007522A4"/>
    <w:rsid w:val="00757AD7"/>
    <w:rsid w:val="0076709B"/>
    <w:rsid w:val="00770553"/>
    <w:rsid w:val="007855C8"/>
    <w:rsid w:val="007903E7"/>
    <w:rsid w:val="00790695"/>
    <w:rsid w:val="007918BC"/>
    <w:rsid w:val="00791904"/>
    <w:rsid w:val="00793E5D"/>
    <w:rsid w:val="007A0C17"/>
    <w:rsid w:val="007A3157"/>
    <w:rsid w:val="007A4543"/>
    <w:rsid w:val="007A63FA"/>
    <w:rsid w:val="007B504B"/>
    <w:rsid w:val="007B5EF3"/>
    <w:rsid w:val="007B6174"/>
    <w:rsid w:val="007B6FFF"/>
    <w:rsid w:val="007B7C75"/>
    <w:rsid w:val="007C152C"/>
    <w:rsid w:val="007C35D4"/>
    <w:rsid w:val="007C75CB"/>
    <w:rsid w:val="007D0748"/>
    <w:rsid w:val="007D23AB"/>
    <w:rsid w:val="007D2A54"/>
    <w:rsid w:val="007D6682"/>
    <w:rsid w:val="007E0C40"/>
    <w:rsid w:val="007E384C"/>
    <w:rsid w:val="007E5116"/>
    <w:rsid w:val="007E51E7"/>
    <w:rsid w:val="007F1381"/>
    <w:rsid w:val="007F1CD5"/>
    <w:rsid w:val="007F28E6"/>
    <w:rsid w:val="007F3F37"/>
    <w:rsid w:val="007F4921"/>
    <w:rsid w:val="007F4BC2"/>
    <w:rsid w:val="007F4BE9"/>
    <w:rsid w:val="007F5105"/>
    <w:rsid w:val="0080050D"/>
    <w:rsid w:val="008037DA"/>
    <w:rsid w:val="00803B01"/>
    <w:rsid w:val="008046F3"/>
    <w:rsid w:val="008048EF"/>
    <w:rsid w:val="00804F72"/>
    <w:rsid w:val="00807F08"/>
    <w:rsid w:val="00810548"/>
    <w:rsid w:val="0081130C"/>
    <w:rsid w:val="00812B83"/>
    <w:rsid w:val="00814D59"/>
    <w:rsid w:val="0081655F"/>
    <w:rsid w:val="008168FA"/>
    <w:rsid w:val="0082196D"/>
    <w:rsid w:val="00821E3F"/>
    <w:rsid w:val="008243CF"/>
    <w:rsid w:val="00827171"/>
    <w:rsid w:val="00830B18"/>
    <w:rsid w:val="008368BF"/>
    <w:rsid w:val="00836EE2"/>
    <w:rsid w:val="00841578"/>
    <w:rsid w:val="00846283"/>
    <w:rsid w:val="00851C1D"/>
    <w:rsid w:val="00854553"/>
    <w:rsid w:val="00856DE0"/>
    <w:rsid w:val="008626B9"/>
    <w:rsid w:val="00866225"/>
    <w:rsid w:val="008675A4"/>
    <w:rsid w:val="00872597"/>
    <w:rsid w:val="0087319E"/>
    <w:rsid w:val="0087476F"/>
    <w:rsid w:val="00880E80"/>
    <w:rsid w:val="0088255D"/>
    <w:rsid w:val="00882FC2"/>
    <w:rsid w:val="00887344"/>
    <w:rsid w:val="00887945"/>
    <w:rsid w:val="00887ECC"/>
    <w:rsid w:val="008905DD"/>
    <w:rsid w:val="00893B20"/>
    <w:rsid w:val="008940B8"/>
    <w:rsid w:val="00894584"/>
    <w:rsid w:val="008A10EA"/>
    <w:rsid w:val="008A38DB"/>
    <w:rsid w:val="008A4D00"/>
    <w:rsid w:val="008A5A73"/>
    <w:rsid w:val="008B1648"/>
    <w:rsid w:val="008B2E69"/>
    <w:rsid w:val="008B32E6"/>
    <w:rsid w:val="008B3570"/>
    <w:rsid w:val="008B5701"/>
    <w:rsid w:val="008B6A3E"/>
    <w:rsid w:val="008B7501"/>
    <w:rsid w:val="008C2DD8"/>
    <w:rsid w:val="008C412C"/>
    <w:rsid w:val="008C6831"/>
    <w:rsid w:val="008C7AEC"/>
    <w:rsid w:val="008D037F"/>
    <w:rsid w:val="008D0A46"/>
    <w:rsid w:val="008D1C1E"/>
    <w:rsid w:val="008D1D2A"/>
    <w:rsid w:val="008D2565"/>
    <w:rsid w:val="008D47D0"/>
    <w:rsid w:val="008D5E11"/>
    <w:rsid w:val="008D7B15"/>
    <w:rsid w:val="008E0039"/>
    <w:rsid w:val="008E0991"/>
    <w:rsid w:val="008E5B00"/>
    <w:rsid w:val="008E7337"/>
    <w:rsid w:val="008F1812"/>
    <w:rsid w:val="008F44A7"/>
    <w:rsid w:val="008F5F53"/>
    <w:rsid w:val="008F608D"/>
    <w:rsid w:val="00902516"/>
    <w:rsid w:val="00902EFF"/>
    <w:rsid w:val="00903FF3"/>
    <w:rsid w:val="009043A5"/>
    <w:rsid w:val="00905BB1"/>
    <w:rsid w:val="00906B6A"/>
    <w:rsid w:val="00910C34"/>
    <w:rsid w:val="00911E32"/>
    <w:rsid w:val="0091369E"/>
    <w:rsid w:val="00915A20"/>
    <w:rsid w:val="00916A0A"/>
    <w:rsid w:val="00923F56"/>
    <w:rsid w:val="00927BA5"/>
    <w:rsid w:val="00927FD0"/>
    <w:rsid w:val="00933D82"/>
    <w:rsid w:val="00935B7D"/>
    <w:rsid w:val="009367E1"/>
    <w:rsid w:val="00936955"/>
    <w:rsid w:val="00936BD3"/>
    <w:rsid w:val="00937B67"/>
    <w:rsid w:val="009554AE"/>
    <w:rsid w:val="00960855"/>
    <w:rsid w:val="00962BB7"/>
    <w:rsid w:val="00963CFF"/>
    <w:rsid w:val="00965E03"/>
    <w:rsid w:val="00965E6C"/>
    <w:rsid w:val="0096624C"/>
    <w:rsid w:val="00966761"/>
    <w:rsid w:val="00966BCD"/>
    <w:rsid w:val="00966F68"/>
    <w:rsid w:val="00971EDD"/>
    <w:rsid w:val="0097270A"/>
    <w:rsid w:val="00977563"/>
    <w:rsid w:val="00981390"/>
    <w:rsid w:val="009846C6"/>
    <w:rsid w:val="0098520D"/>
    <w:rsid w:val="009878BD"/>
    <w:rsid w:val="00990828"/>
    <w:rsid w:val="00991682"/>
    <w:rsid w:val="0099532A"/>
    <w:rsid w:val="009977DE"/>
    <w:rsid w:val="009A2A70"/>
    <w:rsid w:val="009A327A"/>
    <w:rsid w:val="009A430B"/>
    <w:rsid w:val="009A6C7E"/>
    <w:rsid w:val="009A768B"/>
    <w:rsid w:val="009A7F38"/>
    <w:rsid w:val="009B38E1"/>
    <w:rsid w:val="009C0F13"/>
    <w:rsid w:val="009C1E68"/>
    <w:rsid w:val="009C1F73"/>
    <w:rsid w:val="009C5246"/>
    <w:rsid w:val="009C6E89"/>
    <w:rsid w:val="009D16A2"/>
    <w:rsid w:val="009D1FD8"/>
    <w:rsid w:val="009D274E"/>
    <w:rsid w:val="009D2B0D"/>
    <w:rsid w:val="009D5198"/>
    <w:rsid w:val="009D6442"/>
    <w:rsid w:val="009D77EE"/>
    <w:rsid w:val="009D7DD5"/>
    <w:rsid w:val="009E185D"/>
    <w:rsid w:val="009E1E04"/>
    <w:rsid w:val="009E2623"/>
    <w:rsid w:val="009E3E52"/>
    <w:rsid w:val="009E6111"/>
    <w:rsid w:val="009E6C0F"/>
    <w:rsid w:val="009F1F4A"/>
    <w:rsid w:val="009F6C72"/>
    <w:rsid w:val="009F7548"/>
    <w:rsid w:val="00A02CAC"/>
    <w:rsid w:val="00A04F73"/>
    <w:rsid w:val="00A07120"/>
    <w:rsid w:val="00A125B1"/>
    <w:rsid w:val="00A148EA"/>
    <w:rsid w:val="00A17703"/>
    <w:rsid w:val="00A17C56"/>
    <w:rsid w:val="00A22F77"/>
    <w:rsid w:val="00A24196"/>
    <w:rsid w:val="00A247CC"/>
    <w:rsid w:val="00A26446"/>
    <w:rsid w:val="00A26C52"/>
    <w:rsid w:val="00A274E4"/>
    <w:rsid w:val="00A32806"/>
    <w:rsid w:val="00A32D3C"/>
    <w:rsid w:val="00A41730"/>
    <w:rsid w:val="00A41902"/>
    <w:rsid w:val="00A4256D"/>
    <w:rsid w:val="00A43307"/>
    <w:rsid w:val="00A45DFF"/>
    <w:rsid w:val="00A47402"/>
    <w:rsid w:val="00A5279E"/>
    <w:rsid w:val="00A6059B"/>
    <w:rsid w:val="00A61CC3"/>
    <w:rsid w:val="00A62943"/>
    <w:rsid w:val="00A65487"/>
    <w:rsid w:val="00A65A59"/>
    <w:rsid w:val="00A674C9"/>
    <w:rsid w:val="00A7069F"/>
    <w:rsid w:val="00A71964"/>
    <w:rsid w:val="00A723DE"/>
    <w:rsid w:val="00A7267F"/>
    <w:rsid w:val="00A74546"/>
    <w:rsid w:val="00A80F41"/>
    <w:rsid w:val="00A81BD5"/>
    <w:rsid w:val="00A83818"/>
    <w:rsid w:val="00A841A4"/>
    <w:rsid w:val="00A8523E"/>
    <w:rsid w:val="00A901FF"/>
    <w:rsid w:val="00A92A04"/>
    <w:rsid w:val="00A92F47"/>
    <w:rsid w:val="00A94AB6"/>
    <w:rsid w:val="00AA11D4"/>
    <w:rsid w:val="00AA15F5"/>
    <w:rsid w:val="00AA2CA8"/>
    <w:rsid w:val="00AA5DEB"/>
    <w:rsid w:val="00AB2CAC"/>
    <w:rsid w:val="00AB56A2"/>
    <w:rsid w:val="00AB7A13"/>
    <w:rsid w:val="00AB7BC8"/>
    <w:rsid w:val="00AC1F0B"/>
    <w:rsid w:val="00AC52C0"/>
    <w:rsid w:val="00AC5C38"/>
    <w:rsid w:val="00AD1031"/>
    <w:rsid w:val="00AD26E7"/>
    <w:rsid w:val="00AD75BE"/>
    <w:rsid w:val="00AE06A2"/>
    <w:rsid w:val="00AE17C8"/>
    <w:rsid w:val="00AE3CB3"/>
    <w:rsid w:val="00AF421F"/>
    <w:rsid w:val="00AF4BD4"/>
    <w:rsid w:val="00AF6DB8"/>
    <w:rsid w:val="00B00C41"/>
    <w:rsid w:val="00B06A32"/>
    <w:rsid w:val="00B07550"/>
    <w:rsid w:val="00B1396B"/>
    <w:rsid w:val="00B14707"/>
    <w:rsid w:val="00B170AB"/>
    <w:rsid w:val="00B223D9"/>
    <w:rsid w:val="00B228A2"/>
    <w:rsid w:val="00B270C0"/>
    <w:rsid w:val="00B305B4"/>
    <w:rsid w:val="00B32832"/>
    <w:rsid w:val="00B32BAF"/>
    <w:rsid w:val="00B33099"/>
    <w:rsid w:val="00B370CF"/>
    <w:rsid w:val="00B42FA4"/>
    <w:rsid w:val="00B43FC6"/>
    <w:rsid w:val="00B4617D"/>
    <w:rsid w:val="00B461F2"/>
    <w:rsid w:val="00B47F73"/>
    <w:rsid w:val="00B50F05"/>
    <w:rsid w:val="00B632F8"/>
    <w:rsid w:val="00B632FD"/>
    <w:rsid w:val="00B677DD"/>
    <w:rsid w:val="00B679C6"/>
    <w:rsid w:val="00B725CA"/>
    <w:rsid w:val="00B72DC9"/>
    <w:rsid w:val="00B74151"/>
    <w:rsid w:val="00B81FBC"/>
    <w:rsid w:val="00B841AE"/>
    <w:rsid w:val="00B841FC"/>
    <w:rsid w:val="00B8434B"/>
    <w:rsid w:val="00B84AC3"/>
    <w:rsid w:val="00B87215"/>
    <w:rsid w:val="00B93C95"/>
    <w:rsid w:val="00BA0A61"/>
    <w:rsid w:val="00BA0BF9"/>
    <w:rsid w:val="00BA59E2"/>
    <w:rsid w:val="00BA5F70"/>
    <w:rsid w:val="00BA6938"/>
    <w:rsid w:val="00BA7242"/>
    <w:rsid w:val="00BB0B5E"/>
    <w:rsid w:val="00BB5B3C"/>
    <w:rsid w:val="00BB7967"/>
    <w:rsid w:val="00BC1394"/>
    <w:rsid w:val="00BC159D"/>
    <w:rsid w:val="00BC4579"/>
    <w:rsid w:val="00BC67A9"/>
    <w:rsid w:val="00BC7029"/>
    <w:rsid w:val="00BD51DF"/>
    <w:rsid w:val="00BD5D05"/>
    <w:rsid w:val="00BD7B18"/>
    <w:rsid w:val="00BD7BE9"/>
    <w:rsid w:val="00BE2082"/>
    <w:rsid w:val="00BE3206"/>
    <w:rsid w:val="00BE6B25"/>
    <w:rsid w:val="00BE6F67"/>
    <w:rsid w:val="00BF2090"/>
    <w:rsid w:val="00BF2B8A"/>
    <w:rsid w:val="00BF3F1C"/>
    <w:rsid w:val="00BF4C14"/>
    <w:rsid w:val="00BF7B72"/>
    <w:rsid w:val="00C07F62"/>
    <w:rsid w:val="00C10C8E"/>
    <w:rsid w:val="00C1106A"/>
    <w:rsid w:val="00C13F25"/>
    <w:rsid w:val="00C14F60"/>
    <w:rsid w:val="00C1562D"/>
    <w:rsid w:val="00C22A6C"/>
    <w:rsid w:val="00C238D7"/>
    <w:rsid w:val="00C26569"/>
    <w:rsid w:val="00C2782C"/>
    <w:rsid w:val="00C302E1"/>
    <w:rsid w:val="00C31B75"/>
    <w:rsid w:val="00C42228"/>
    <w:rsid w:val="00C45B71"/>
    <w:rsid w:val="00C50C05"/>
    <w:rsid w:val="00C53B02"/>
    <w:rsid w:val="00C53C83"/>
    <w:rsid w:val="00C57970"/>
    <w:rsid w:val="00C60727"/>
    <w:rsid w:val="00C60C5F"/>
    <w:rsid w:val="00C62E21"/>
    <w:rsid w:val="00C648D8"/>
    <w:rsid w:val="00C67755"/>
    <w:rsid w:val="00C67FE0"/>
    <w:rsid w:val="00C71527"/>
    <w:rsid w:val="00C72BD0"/>
    <w:rsid w:val="00C77025"/>
    <w:rsid w:val="00C77F42"/>
    <w:rsid w:val="00C82D84"/>
    <w:rsid w:val="00C84BCF"/>
    <w:rsid w:val="00C85F0F"/>
    <w:rsid w:val="00C86281"/>
    <w:rsid w:val="00C9073A"/>
    <w:rsid w:val="00C92573"/>
    <w:rsid w:val="00C927BE"/>
    <w:rsid w:val="00C92CE9"/>
    <w:rsid w:val="00C9387C"/>
    <w:rsid w:val="00C94F85"/>
    <w:rsid w:val="00C954E2"/>
    <w:rsid w:val="00C96C15"/>
    <w:rsid w:val="00CA5846"/>
    <w:rsid w:val="00CA6CB6"/>
    <w:rsid w:val="00CA79CF"/>
    <w:rsid w:val="00CB1CBF"/>
    <w:rsid w:val="00CB3530"/>
    <w:rsid w:val="00CB6B97"/>
    <w:rsid w:val="00CB7601"/>
    <w:rsid w:val="00CC0113"/>
    <w:rsid w:val="00CC1A9A"/>
    <w:rsid w:val="00CC748F"/>
    <w:rsid w:val="00CC7FEA"/>
    <w:rsid w:val="00CD268B"/>
    <w:rsid w:val="00CD4EB3"/>
    <w:rsid w:val="00CD4F5A"/>
    <w:rsid w:val="00CD7708"/>
    <w:rsid w:val="00CD7FFC"/>
    <w:rsid w:val="00CE0E88"/>
    <w:rsid w:val="00CE195F"/>
    <w:rsid w:val="00CE3E59"/>
    <w:rsid w:val="00CE4C06"/>
    <w:rsid w:val="00CE5D0F"/>
    <w:rsid w:val="00CE5FD8"/>
    <w:rsid w:val="00CF0209"/>
    <w:rsid w:val="00CF22B9"/>
    <w:rsid w:val="00CF2B60"/>
    <w:rsid w:val="00D01922"/>
    <w:rsid w:val="00D03073"/>
    <w:rsid w:val="00D07401"/>
    <w:rsid w:val="00D07817"/>
    <w:rsid w:val="00D15D5D"/>
    <w:rsid w:val="00D2386E"/>
    <w:rsid w:val="00D26359"/>
    <w:rsid w:val="00D30BBE"/>
    <w:rsid w:val="00D35092"/>
    <w:rsid w:val="00D35B33"/>
    <w:rsid w:val="00D368B5"/>
    <w:rsid w:val="00D50B34"/>
    <w:rsid w:val="00D50FCD"/>
    <w:rsid w:val="00D51669"/>
    <w:rsid w:val="00D54935"/>
    <w:rsid w:val="00D6463A"/>
    <w:rsid w:val="00D64C73"/>
    <w:rsid w:val="00D658A3"/>
    <w:rsid w:val="00D6612D"/>
    <w:rsid w:val="00D70FE5"/>
    <w:rsid w:val="00D71C56"/>
    <w:rsid w:val="00D724F3"/>
    <w:rsid w:val="00D729D8"/>
    <w:rsid w:val="00D73B0F"/>
    <w:rsid w:val="00D77F11"/>
    <w:rsid w:val="00D82BEC"/>
    <w:rsid w:val="00D86222"/>
    <w:rsid w:val="00D86A4E"/>
    <w:rsid w:val="00D87961"/>
    <w:rsid w:val="00D905B1"/>
    <w:rsid w:val="00D91027"/>
    <w:rsid w:val="00D9154B"/>
    <w:rsid w:val="00D91A5B"/>
    <w:rsid w:val="00D94977"/>
    <w:rsid w:val="00D94FA0"/>
    <w:rsid w:val="00DA4557"/>
    <w:rsid w:val="00DA5801"/>
    <w:rsid w:val="00DA6FEB"/>
    <w:rsid w:val="00DA703E"/>
    <w:rsid w:val="00DB1DFA"/>
    <w:rsid w:val="00DC261F"/>
    <w:rsid w:val="00DC409E"/>
    <w:rsid w:val="00DD070A"/>
    <w:rsid w:val="00DD27ED"/>
    <w:rsid w:val="00DD4C89"/>
    <w:rsid w:val="00DD5711"/>
    <w:rsid w:val="00DE06BA"/>
    <w:rsid w:val="00DE21E7"/>
    <w:rsid w:val="00DE3849"/>
    <w:rsid w:val="00DE54C9"/>
    <w:rsid w:val="00DE60B3"/>
    <w:rsid w:val="00DE74EF"/>
    <w:rsid w:val="00DF0D34"/>
    <w:rsid w:val="00DF76BB"/>
    <w:rsid w:val="00E0165F"/>
    <w:rsid w:val="00E016D5"/>
    <w:rsid w:val="00E0253A"/>
    <w:rsid w:val="00E02C03"/>
    <w:rsid w:val="00E03DA9"/>
    <w:rsid w:val="00E041BB"/>
    <w:rsid w:val="00E04C7D"/>
    <w:rsid w:val="00E04D06"/>
    <w:rsid w:val="00E10256"/>
    <w:rsid w:val="00E1230B"/>
    <w:rsid w:val="00E141F7"/>
    <w:rsid w:val="00E151BE"/>
    <w:rsid w:val="00E173A2"/>
    <w:rsid w:val="00E20C88"/>
    <w:rsid w:val="00E259D7"/>
    <w:rsid w:val="00E31F13"/>
    <w:rsid w:val="00E32493"/>
    <w:rsid w:val="00E32E60"/>
    <w:rsid w:val="00E41E9F"/>
    <w:rsid w:val="00E46375"/>
    <w:rsid w:val="00E4722E"/>
    <w:rsid w:val="00E5028E"/>
    <w:rsid w:val="00E56984"/>
    <w:rsid w:val="00E57676"/>
    <w:rsid w:val="00E57879"/>
    <w:rsid w:val="00E60728"/>
    <w:rsid w:val="00E610E1"/>
    <w:rsid w:val="00E618C5"/>
    <w:rsid w:val="00E61D08"/>
    <w:rsid w:val="00E62F72"/>
    <w:rsid w:val="00E65E02"/>
    <w:rsid w:val="00E668B7"/>
    <w:rsid w:val="00E73700"/>
    <w:rsid w:val="00E755D6"/>
    <w:rsid w:val="00E76147"/>
    <w:rsid w:val="00E7619D"/>
    <w:rsid w:val="00E82522"/>
    <w:rsid w:val="00E85176"/>
    <w:rsid w:val="00E8605D"/>
    <w:rsid w:val="00E92FE8"/>
    <w:rsid w:val="00E9691B"/>
    <w:rsid w:val="00EA265C"/>
    <w:rsid w:val="00EA4A0B"/>
    <w:rsid w:val="00EB39FF"/>
    <w:rsid w:val="00ED0AD7"/>
    <w:rsid w:val="00ED1C50"/>
    <w:rsid w:val="00ED1E58"/>
    <w:rsid w:val="00ED45E0"/>
    <w:rsid w:val="00ED539A"/>
    <w:rsid w:val="00ED7608"/>
    <w:rsid w:val="00EE48FE"/>
    <w:rsid w:val="00EF4E27"/>
    <w:rsid w:val="00F0053A"/>
    <w:rsid w:val="00F0113C"/>
    <w:rsid w:val="00F0161F"/>
    <w:rsid w:val="00F02498"/>
    <w:rsid w:val="00F04E19"/>
    <w:rsid w:val="00F11BF5"/>
    <w:rsid w:val="00F1637D"/>
    <w:rsid w:val="00F1658E"/>
    <w:rsid w:val="00F20C48"/>
    <w:rsid w:val="00F2191E"/>
    <w:rsid w:val="00F222A5"/>
    <w:rsid w:val="00F2309A"/>
    <w:rsid w:val="00F23241"/>
    <w:rsid w:val="00F24A4F"/>
    <w:rsid w:val="00F25253"/>
    <w:rsid w:val="00F27ECF"/>
    <w:rsid w:val="00F309F0"/>
    <w:rsid w:val="00F32A60"/>
    <w:rsid w:val="00F34179"/>
    <w:rsid w:val="00F4073F"/>
    <w:rsid w:val="00F41EA8"/>
    <w:rsid w:val="00F50204"/>
    <w:rsid w:val="00F50F04"/>
    <w:rsid w:val="00F5373D"/>
    <w:rsid w:val="00F54F92"/>
    <w:rsid w:val="00F56B88"/>
    <w:rsid w:val="00F64D90"/>
    <w:rsid w:val="00F6582F"/>
    <w:rsid w:val="00F65A6F"/>
    <w:rsid w:val="00F65F29"/>
    <w:rsid w:val="00F6662B"/>
    <w:rsid w:val="00F709D3"/>
    <w:rsid w:val="00F73290"/>
    <w:rsid w:val="00F757E9"/>
    <w:rsid w:val="00F770BA"/>
    <w:rsid w:val="00F82D57"/>
    <w:rsid w:val="00F861DF"/>
    <w:rsid w:val="00F865D4"/>
    <w:rsid w:val="00F86C57"/>
    <w:rsid w:val="00F878BF"/>
    <w:rsid w:val="00F87A39"/>
    <w:rsid w:val="00F9014F"/>
    <w:rsid w:val="00F935E3"/>
    <w:rsid w:val="00F94AF3"/>
    <w:rsid w:val="00FA087D"/>
    <w:rsid w:val="00FA3617"/>
    <w:rsid w:val="00FA64AC"/>
    <w:rsid w:val="00FA7BB4"/>
    <w:rsid w:val="00FB2952"/>
    <w:rsid w:val="00FB32D1"/>
    <w:rsid w:val="00FB3BC0"/>
    <w:rsid w:val="00FB48EB"/>
    <w:rsid w:val="00FB648F"/>
    <w:rsid w:val="00FC03D0"/>
    <w:rsid w:val="00FC1D91"/>
    <w:rsid w:val="00FC31C1"/>
    <w:rsid w:val="00FD2174"/>
    <w:rsid w:val="00FD30A4"/>
    <w:rsid w:val="00FD3209"/>
    <w:rsid w:val="00FD6502"/>
    <w:rsid w:val="00FD6E13"/>
    <w:rsid w:val="00FD7CAC"/>
    <w:rsid w:val="00FE0E21"/>
    <w:rsid w:val="00FE21C1"/>
    <w:rsid w:val="00FE2A33"/>
    <w:rsid w:val="00FE4ABC"/>
    <w:rsid w:val="00FE7F25"/>
    <w:rsid w:val="00FF0842"/>
    <w:rsid w:val="00FF0B95"/>
    <w:rsid w:val="00FF6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C5982"/>
  <w14:defaultImageDpi w14:val="330"/>
  <w15:chartTrackingRefBased/>
  <w15:docId w15:val="{B029B00D-2C79-414F-817A-AC9A5E36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rsid w:val="002D013E"/>
    <w:rPr>
      <w:sz w:val="22"/>
    </w:rPr>
  </w:style>
  <w:style w:type="paragraph" w:styleId="Heading1">
    <w:name w:val="heading 1"/>
    <w:basedOn w:val="Normal"/>
    <w:next w:val="Normal"/>
    <w:link w:val="Heading1Char"/>
    <w:uiPriority w:val="9"/>
    <w:rsid w:val="009F1F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52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520D"/>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aliases w:val="LGA TITLE"/>
    <w:basedOn w:val="Normal"/>
    <w:next w:val="Normal"/>
    <w:link w:val="Heading4Char"/>
    <w:uiPriority w:val="9"/>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H1LGA">
    <w:name w:val="H1 LGA"/>
    <w:basedOn w:val="Heading1"/>
    <w:next w:val="Bodycopy"/>
    <w:qFormat/>
    <w:rsid w:val="009D6442"/>
    <w:pPr>
      <w:spacing w:before="120" w:after="120"/>
    </w:pPr>
    <w:rPr>
      <w:rFonts w:ascii="Arial" w:eastAsia="Times New Roman" w:hAnsi="Arial" w:cs="Arial"/>
      <w:b/>
      <w:color w:val="000000" w:themeColor="text1"/>
      <w:sz w:val="52"/>
      <w:szCs w:val="52"/>
      <w:lang w:val="en-US"/>
    </w:rPr>
  </w:style>
  <w:style w:type="paragraph" w:customStyle="1" w:styleId="LGAintrotext">
    <w:name w:val="LGA intro text"/>
    <w:basedOn w:val="Normal"/>
    <w:next w:val="Bodycopy"/>
    <w:qFormat/>
    <w:rsid w:val="00C77025"/>
    <w:pPr>
      <w:widowControl w:val="0"/>
      <w:adjustRightInd w:val="0"/>
      <w:snapToGrid w:val="0"/>
      <w:spacing w:after="360" w:line="360" w:lineRule="exact"/>
    </w:pPr>
    <w:rPr>
      <w:rFonts w:ascii="Arial" w:eastAsia="Times New Roman" w:hAnsi="Arial" w:cs="Times New Roman"/>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qFormat/>
    <w:rsid w:val="00CA6CB6"/>
    <w:pPr>
      <w:ind w:left="1560"/>
    </w:pPr>
    <w:rPr>
      <w:rFonts w:ascii="Arial" w:hAnsi="Arial"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7D6682"/>
    <w:rPr>
      <w:rFonts w:ascii="Arial" w:eastAsia="Times New Roman" w:hAnsi="Arial" w:cs="Times New Roman"/>
      <w:b/>
      <w:bCs/>
      <w:sz w:val="28"/>
      <w:szCs w:val="28"/>
      <w:lang w:val="x-none"/>
    </w:rPr>
  </w:style>
  <w:style w:type="paragraph" w:customStyle="1" w:styleId="H2LGA">
    <w:name w:val="H2 LGA"/>
    <w:basedOn w:val="Heading2"/>
    <w:next w:val="Bodycopy"/>
    <w:qFormat/>
    <w:rsid w:val="00C77025"/>
    <w:pPr>
      <w:widowControl w:val="0"/>
      <w:spacing w:before="360" w:after="40" w:line="420" w:lineRule="exact"/>
    </w:pPr>
    <w:rPr>
      <w:rFonts w:ascii="Arial" w:eastAsia="Times New Roman" w:hAnsi="Arial" w:cs="Times New Roman"/>
      <w:b/>
      <w:color w:val="9B2C98"/>
      <w:sz w:val="36"/>
      <w:szCs w:val="36"/>
    </w:rPr>
  </w:style>
  <w:style w:type="paragraph" w:customStyle="1" w:styleId="H3LGA">
    <w:name w:val="H3 LGA"/>
    <w:basedOn w:val="Heading3"/>
    <w:next w:val="Bodycopy"/>
    <w:qFormat/>
    <w:rsid w:val="008D1D2A"/>
    <w:pPr>
      <w:widowControl w:val="0"/>
      <w:spacing w:before="360" w:line="340" w:lineRule="exact"/>
    </w:pPr>
    <w:rPr>
      <w:rFonts w:ascii="Arial" w:eastAsia="Times New Roman" w:hAnsi="Arial" w:cs="Arial"/>
      <w:b/>
      <w:color w:val="9B2C98"/>
      <w:sz w:val="32"/>
      <w:szCs w:val="28"/>
    </w:rPr>
  </w:style>
  <w:style w:type="paragraph" w:customStyle="1" w:styleId="Bodycopy">
    <w:name w:val="Body copy"/>
    <w:qFormat/>
    <w:rsid w:val="00D94977"/>
    <w:pPr>
      <w:widowControl w:val="0"/>
      <w:spacing w:after="120" w:line="360" w:lineRule="exact"/>
    </w:pPr>
    <w:rPr>
      <w:rFonts w:ascii="Arial" w:eastAsia="Times New Roman" w:hAnsi="Arial" w:cs="Times New Roman"/>
      <w:szCs w:val="28"/>
      <w:shd w:val="clear" w:color="auto" w:fill="FFFFFF"/>
    </w:rPr>
  </w:style>
  <w:style w:type="paragraph" w:customStyle="1" w:styleId="LGAbullets">
    <w:name w:val="LGA bullets"/>
    <w:basedOn w:val="Bodycopy"/>
    <w:link w:val="LGAbulletsChar"/>
    <w:qFormat/>
    <w:rsid w:val="0097270A"/>
    <w:pPr>
      <w:numPr>
        <w:numId w:val="8"/>
      </w:numPr>
    </w:pPr>
    <w:rPr>
      <w:lang w:val="en-US"/>
    </w:rPr>
  </w:style>
  <w:style w:type="paragraph" w:customStyle="1" w:styleId="Covereventname">
    <w:name w:val="Cover event name"/>
    <w:basedOn w:val="H1LGA"/>
    <w:next w:val="H2LGA"/>
    <w:rsid w:val="00B14707"/>
    <w:pPr>
      <w:keepNext w:val="0"/>
      <w:keepLines w:val="0"/>
      <w:outlineLvl w:val="9"/>
    </w:pPr>
    <w:rPr>
      <w:color w:val="951A80"/>
      <w:sz w:val="84"/>
    </w:rPr>
  </w:style>
  <w:style w:type="paragraph" w:customStyle="1" w:styleId="numbers">
    <w:name w:val="numbers"/>
    <w:basedOn w:val="Normal"/>
    <w:rsid w:val="00A02CAC"/>
    <w:pPr>
      <w:tabs>
        <w:tab w:val="right" w:pos="10490"/>
      </w:tabs>
      <w:ind w:left="1418"/>
    </w:pPr>
    <w:rPr>
      <w:rFonts w:ascii="Arial" w:hAnsi="Arial"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D724F3"/>
    <w:pPr>
      <w:spacing w:after="120" w:line="360" w:lineRule="exact"/>
    </w:pPr>
    <w:rPr>
      <w:rFonts w:ascii="Arial" w:hAnsi="Arial"/>
      <w:iCs/>
      <w:color w:val="9B2C98"/>
      <w:sz w:val="24"/>
      <w:szCs w:val="18"/>
    </w:rPr>
  </w:style>
  <w:style w:type="character" w:customStyle="1" w:styleId="Heading1Char">
    <w:name w:val="Heading 1 Char"/>
    <w:basedOn w:val="DefaultParagraphFont"/>
    <w:link w:val="Heading1"/>
    <w:uiPriority w:val="9"/>
    <w:rsid w:val="009F1F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52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520D"/>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LGAsubbullet">
    <w:name w:val="LGA sub bullet"/>
    <w:basedOn w:val="LGAbullets"/>
    <w:link w:val="LGAsubbulletChar"/>
    <w:qFormat/>
    <w:rsid w:val="0097270A"/>
    <w:pPr>
      <w:numPr>
        <w:ilvl w:val="1"/>
      </w:numPr>
      <w:ind w:left="700"/>
    </w:pPr>
  </w:style>
  <w:style w:type="character" w:customStyle="1" w:styleId="LGAbulletsChar">
    <w:name w:val="LGA bullets Char"/>
    <w:basedOn w:val="DefaultParagraphFont"/>
    <w:link w:val="LGAbullets"/>
    <w:rsid w:val="0097270A"/>
    <w:rPr>
      <w:rFonts w:ascii="Arial" w:eastAsia="Times New Roman" w:hAnsi="Arial" w:cs="Times New Roman"/>
      <w:szCs w:val="28"/>
      <w:lang w:val="en-US"/>
    </w:rPr>
  </w:style>
  <w:style w:type="character" w:customStyle="1" w:styleId="LGAsubbulletChar">
    <w:name w:val="LGA sub bullet Char"/>
    <w:basedOn w:val="LGAbulletsChar"/>
    <w:link w:val="LGAsubbullet"/>
    <w:rsid w:val="0097270A"/>
    <w:rPr>
      <w:rFonts w:ascii="Arial" w:eastAsia="Times New Roman" w:hAnsi="Arial" w:cs="Times New Roman"/>
      <w:szCs w:val="28"/>
      <w:lang w:val="en-US"/>
    </w:rPr>
  </w:style>
  <w:style w:type="paragraph" w:customStyle="1" w:styleId="H4LGA">
    <w:name w:val="H4 LGA"/>
    <w:basedOn w:val="Heading4"/>
    <w:next w:val="Bodycopy"/>
    <w:rsid w:val="003A437A"/>
    <w:rPr>
      <w:b w:val="0"/>
      <w:bCs w:val="0"/>
      <w:color w:val="951B81"/>
      <w:sz w:val="24"/>
      <w:lang w:val="en-US"/>
    </w:rPr>
  </w:style>
  <w:style w:type="paragraph" w:styleId="FootnoteText">
    <w:name w:val="footnote text"/>
    <w:basedOn w:val="Normal"/>
    <w:link w:val="FootnoteTextChar"/>
    <w:uiPriority w:val="99"/>
    <w:semiHidden/>
    <w:unhideWhenUsed/>
    <w:rsid w:val="00CD7FFC"/>
    <w:rPr>
      <w:rFonts w:ascii="Arial" w:hAnsi="Arial"/>
      <w:sz w:val="20"/>
      <w:szCs w:val="20"/>
    </w:rPr>
  </w:style>
  <w:style w:type="character" w:customStyle="1" w:styleId="FootnoteTextChar">
    <w:name w:val="Footnote Text Char"/>
    <w:basedOn w:val="DefaultParagraphFont"/>
    <w:link w:val="FootnoteText"/>
    <w:uiPriority w:val="99"/>
    <w:semiHidden/>
    <w:rsid w:val="00CD7FFC"/>
    <w:rPr>
      <w:rFonts w:ascii="Arial" w:hAnsi="Arial"/>
      <w:sz w:val="20"/>
      <w:szCs w:val="20"/>
    </w:rPr>
  </w:style>
  <w:style w:type="character" w:styleId="FootnoteReference">
    <w:name w:val="footnote reference"/>
    <w:basedOn w:val="DefaultParagraphFont"/>
    <w:uiPriority w:val="99"/>
    <w:semiHidden/>
    <w:unhideWhenUsed/>
    <w:rsid w:val="00CD7FFC"/>
    <w:rPr>
      <w:vertAlign w:val="superscript"/>
    </w:rPr>
  </w:style>
  <w:style w:type="paragraph" w:styleId="ListParagraph">
    <w:name w:val="List Paragraph"/>
    <w:basedOn w:val="Normal"/>
    <w:link w:val="ListParagraphChar"/>
    <w:uiPriority w:val="34"/>
    <w:qFormat/>
    <w:rsid w:val="00635679"/>
    <w:pPr>
      <w:spacing w:after="160" w:line="259" w:lineRule="auto"/>
      <w:ind w:left="720"/>
      <w:contextualSpacing/>
    </w:pPr>
    <w:rPr>
      <w:rFonts w:ascii="Arial" w:hAnsi="Arial"/>
      <w:szCs w:val="22"/>
    </w:rPr>
  </w:style>
  <w:style w:type="numbering" w:customStyle="1" w:styleId="Style1">
    <w:name w:val="Style1"/>
    <w:uiPriority w:val="99"/>
    <w:rsid w:val="00635679"/>
    <w:pPr>
      <w:numPr>
        <w:numId w:val="9"/>
      </w:numPr>
    </w:pPr>
  </w:style>
  <w:style w:type="paragraph" w:customStyle="1" w:styleId="Heading11">
    <w:name w:val="Heading 11"/>
    <w:basedOn w:val="Normal"/>
    <w:next w:val="Normal"/>
    <w:uiPriority w:val="2"/>
    <w:qFormat/>
    <w:rsid w:val="00A32806"/>
    <w:pPr>
      <w:keepNext/>
      <w:keepLines/>
      <w:numPr>
        <w:numId w:val="10"/>
      </w:numPr>
      <w:spacing w:before="240" w:line="259" w:lineRule="auto"/>
      <w:outlineLvl w:val="0"/>
    </w:pPr>
    <w:rPr>
      <w:rFonts w:ascii="Arial" w:eastAsia="Times New Roman" w:hAnsi="Arial" w:cs="Times New Roman"/>
      <w:b/>
      <w:color w:val="2F5496"/>
      <w:sz w:val="48"/>
      <w:szCs w:val="32"/>
    </w:rPr>
  </w:style>
  <w:style w:type="paragraph" w:customStyle="1" w:styleId="Heading21">
    <w:name w:val="Heading 21"/>
    <w:basedOn w:val="Normal"/>
    <w:next w:val="Normal"/>
    <w:uiPriority w:val="9"/>
    <w:unhideWhenUsed/>
    <w:qFormat/>
    <w:rsid w:val="00A32806"/>
    <w:pPr>
      <w:keepNext/>
      <w:keepLines/>
      <w:numPr>
        <w:ilvl w:val="1"/>
        <w:numId w:val="10"/>
      </w:numPr>
      <w:spacing w:before="40" w:line="259" w:lineRule="auto"/>
      <w:outlineLvl w:val="1"/>
    </w:pPr>
    <w:rPr>
      <w:rFonts w:ascii="Arial" w:eastAsia="Times New Roman" w:hAnsi="Arial" w:cs="Times New Roman"/>
      <w:color w:val="2F5496"/>
      <w:sz w:val="28"/>
      <w:szCs w:val="26"/>
    </w:rPr>
  </w:style>
  <w:style w:type="paragraph" w:customStyle="1" w:styleId="Heading31">
    <w:name w:val="Heading 31"/>
    <w:basedOn w:val="Normal"/>
    <w:next w:val="Normal"/>
    <w:uiPriority w:val="9"/>
    <w:unhideWhenUsed/>
    <w:qFormat/>
    <w:rsid w:val="00A32806"/>
    <w:pPr>
      <w:keepNext/>
      <w:keepLines/>
      <w:numPr>
        <w:ilvl w:val="2"/>
        <w:numId w:val="10"/>
      </w:numPr>
      <w:spacing w:before="40" w:line="259" w:lineRule="auto"/>
      <w:outlineLvl w:val="2"/>
    </w:pPr>
    <w:rPr>
      <w:rFonts w:ascii="Arial" w:eastAsia="Times New Roman" w:hAnsi="Arial" w:cs="Times New Roman"/>
      <w:b/>
      <w:color w:val="1F3763"/>
      <w:sz w:val="24"/>
    </w:rPr>
  </w:style>
  <w:style w:type="paragraph" w:customStyle="1" w:styleId="Heading41">
    <w:name w:val="Heading 41"/>
    <w:basedOn w:val="Normal"/>
    <w:next w:val="Normal"/>
    <w:uiPriority w:val="9"/>
    <w:semiHidden/>
    <w:unhideWhenUsed/>
    <w:qFormat/>
    <w:rsid w:val="00A32806"/>
    <w:pPr>
      <w:keepNext/>
      <w:keepLines/>
      <w:numPr>
        <w:ilvl w:val="3"/>
        <w:numId w:val="10"/>
      </w:numPr>
      <w:spacing w:before="40" w:line="259" w:lineRule="auto"/>
      <w:outlineLvl w:val="3"/>
    </w:pPr>
    <w:rPr>
      <w:rFonts w:ascii="Calibri Light" w:eastAsia="Times New Roman" w:hAnsi="Calibri Light" w:cs="Times New Roman"/>
      <w:i/>
      <w:iCs/>
      <w:color w:val="2F5496"/>
      <w:szCs w:val="22"/>
    </w:rPr>
  </w:style>
  <w:style w:type="paragraph" w:customStyle="1" w:styleId="Heading51">
    <w:name w:val="Heading 51"/>
    <w:basedOn w:val="Normal"/>
    <w:next w:val="Normal"/>
    <w:uiPriority w:val="9"/>
    <w:semiHidden/>
    <w:unhideWhenUsed/>
    <w:qFormat/>
    <w:rsid w:val="00A32806"/>
    <w:pPr>
      <w:keepNext/>
      <w:keepLines/>
      <w:numPr>
        <w:ilvl w:val="4"/>
        <w:numId w:val="10"/>
      </w:numPr>
      <w:tabs>
        <w:tab w:val="num" w:pos="360"/>
      </w:tabs>
      <w:spacing w:before="40" w:line="259" w:lineRule="auto"/>
      <w:ind w:left="0" w:firstLine="0"/>
      <w:outlineLvl w:val="4"/>
    </w:pPr>
    <w:rPr>
      <w:rFonts w:ascii="Calibri Light" w:eastAsia="Times New Roman" w:hAnsi="Calibri Light" w:cs="Times New Roman"/>
      <w:color w:val="2F5496"/>
      <w:szCs w:val="22"/>
    </w:rPr>
  </w:style>
  <w:style w:type="paragraph" w:customStyle="1" w:styleId="Heading61">
    <w:name w:val="Heading 61"/>
    <w:basedOn w:val="Normal"/>
    <w:next w:val="Normal"/>
    <w:uiPriority w:val="9"/>
    <w:semiHidden/>
    <w:unhideWhenUsed/>
    <w:qFormat/>
    <w:rsid w:val="00A32806"/>
    <w:pPr>
      <w:keepNext/>
      <w:keepLines/>
      <w:numPr>
        <w:ilvl w:val="5"/>
        <w:numId w:val="10"/>
      </w:numPr>
      <w:tabs>
        <w:tab w:val="num" w:pos="360"/>
      </w:tabs>
      <w:spacing w:before="40" w:line="259" w:lineRule="auto"/>
      <w:ind w:left="0" w:firstLine="0"/>
      <w:outlineLvl w:val="5"/>
    </w:pPr>
    <w:rPr>
      <w:rFonts w:ascii="Calibri Light" w:eastAsia="Times New Roman" w:hAnsi="Calibri Light" w:cs="Times New Roman"/>
      <w:color w:val="1F3763"/>
      <w:szCs w:val="22"/>
    </w:rPr>
  </w:style>
  <w:style w:type="paragraph" w:customStyle="1" w:styleId="Heading71">
    <w:name w:val="Heading 71"/>
    <w:basedOn w:val="Normal"/>
    <w:next w:val="Normal"/>
    <w:uiPriority w:val="9"/>
    <w:semiHidden/>
    <w:unhideWhenUsed/>
    <w:qFormat/>
    <w:rsid w:val="00A32806"/>
    <w:pPr>
      <w:keepNext/>
      <w:keepLines/>
      <w:numPr>
        <w:ilvl w:val="6"/>
        <w:numId w:val="10"/>
      </w:numPr>
      <w:tabs>
        <w:tab w:val="num" w:pos="360"/>
      </w:tabs>
      <w:spacing w:before="40" w:line="259" w:lineRule="auto"/>
      <w:ind w:left="0" w:firstLine="0"/>
      <w:outlineLvl w:val="6"/>
    </w:pPr>
    <w:rPr>
      <w:rFonts w:ascii="Calibri Light" w:eastAsia="Times New Roman" w:hAnsi="Calibri Light" w:cs="Times New Roman"/>
      <w:i/>
      <w:iCs/>
      <w:color w:val="1F3763"/>
      <w:szCs w:val="22"/>
    </w:rPr>
  </w:style>
  <w:style w:type="paragraph" w:customStyle="1" w:styleId="Heading81">
    <w:name w:val="Heading 81"/>
    <w:basedOn w:val="Normal"/>
    <w:next w:val="Normal"/>
    <w:uiPriority w:val="9"/>
    <w:semiHidden/>
    <w:unhideWhenUsed/>
    <w:qFormat/>
    <w:rsid w:val="00A32806"/>
    <w:pPr>
      <w:keepNext/>
      <w:keepLines/>
      <w:numPr>
        <w:ilvl w:val="7"/>
        <w:numId w:val="10"/>
      </w:numPr>
      <w:tabs>
        <w:tab w:val="num" w:pos="360"/>
      </w:tabs>
      <w:spacing w:before="40" w:line="259" w:lineRule="auto"/>
      <w:ind w:left="0" w:firstLine="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A32806"/>
    <w:pPr>
      <w:keepNext/>
      <w:keepLines/>
      <w:numPr>
        <w:ilvl w:val="8"/>
        <w:numId w:val="10"/>
      </w:numPr>
      <w:tabs>
        <w:tab w:val="num" w:pos="360"/>
      </w:tabs>
      <w:spacing w:before="40" w:line="259" w:lineRule="auto"/>
      <w:ind w:left="0" w:firstLine="0"/>
      <w:outlineLvl w:val="8"/>
    </w:pPr>
    <w:rPr>
      <w:rFonts w:ascii="Calibri Light" w:eastAsia="Times New Roman" w:hAnsi="Calibri Light" w:cs="Times New Roman"/>
      <w:i/>
      <w:iCs/>
      <w:color w:val="272727"/>
      <w:sz w:val="21"/>
      <w:szCs w:val="21"/>
    </w:rPr>
  </w:style>
  <w:style w:type="table" w:customStyle="1" w:styleId="TableGrid1">
    <w:name w:val="Table Grid1"/>
    <w:basedOn w:val="TableNormal"/>
    <w:next w:val="TableGrid"/>
    <w:uiPriority w:val="39"/>
    <w:rsid w:val="002C2C19"/>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3FF3"/>
    <w:rPr>
      <w:b/>
      <w:bCs/>
    </w:rPr>
  </w:style>
  <w:style w:type="paragraph" w:styleId="TOCHeading">
    <w:name w:val="TOC Heading"/>
    <w:basedOn w:val="Heading1"/>
    <w:next w:val="Normal"/>
    <w:uiPriority w:val="39"/>
    <w:unhideWhenUsed/>
    <w:qFormat/>
    <w:rsid w:val="00406093"/>
    <w:pPr>
      <w:spacing w:line="259" w:lineRule="auto"/>
      <w:outlineLvl w:val="9"/>
    </w:pPr>
    <w:rPr>
      <w:lang w:val="en-US"/>
    </w:rPr>
  </w:style>
  <w:style w:type="paragraph" w:styleId="TOC1">
    <w:name w:val="toc 1"/>
    <w:basedOn w:val="Normal"/>
    <w:next w:val="Normal"/>
    <w:autoRedefine/>
    <w:uiPriority w:val="39"/>
    <w:unhideWhenUsed/>
    <w:rsid w:val="008243CF"/>
    <w:pPr>
      <w:tabs>
        <w:tab w:val="right" w:leader="dot" w:pos="9622"/>
      </w:tabs>
      <w:spacing w:after="100"/>
    </w:pPr>
    <w:rPr>
      <w:rFonts w:ascii="Arial" w:hAnsi="Arial"/>
    </w:rPr>
  </w:style>
  <w:style w:type="paragraph" w:styleId="TOC2">
    <w:name w:val="toc 2"/>
    <w:basedOn w:val="Normal"/>
    <w:next w:val="Normal"/>
    <w:autoRedefine/>
    <w:uiPriority w:val="39"/>
    <w:unhideWhenUsed/>
    <w:rsid w:val="008243CF"/>
    <w:pPr>
      <w:tabs>
        <w:tab w:val="right" w:leader="dot" w:pos="9622"/>
      </w:tabs>
      <w:spacing w:after="100"/>
      <w:ind w:left="220"/>
    </w:pPr>
    <w:rPr>
      <w:rFonts w:ascii="Arial" w:hAnsi="Arial"/>
    </w:rPr>
  </w:style>
  <w:style w:type="paragraph" w:styleId="TOC3">
    <w:name w:val="toc 3"/>
    <w:basedOn w:val="Normal"/>
    <w:next w:val="Normal"/>
    <w:autoRedefine/>
    <w:uiPriority w:val="39"/>
    <w:unhideWhenUsed/>
    <w:rsid w:val="00EB39FF"/>
    <w:pPr>
      <w:tabs>
        <w:tab w:val="right" w:leader="dot" w:pos="9622"/>
      </w:tabs>
      <w:spacing w:after="100"/>
      <w:ind w:left="440"/>
    </w:pPr>
    <w:rPr>
      <w:rFonts w:ascii="Arial" w:hAnsi="Arial"/>
      <w:noProof/>
      <w:sz w:val="20"/>
      <w:szCs w:val="20"/>
    </w:rPr>
  </w:style>
  <w:style w:type="paragraph" w:customStyle="1" w:styleId="Style4">
    <w:name w:val="Style4"/>
    <w:link w:val="Style4Char"/>
    <w:qFormat/>
    <w:rsid w:val="003A6650"/>
    <w:rPr>
      <w:rFonts w:ascii="Arial" w:eastAsia="Times New Roman" w:hAnsi="Arial" w:cs="Times New Roman"/>
      <w:sz w:val="72"/>
      <w:szCs w:val="72"/>
      <w:shd w:val="clear" w:color="auto" w:fill="FFFFFF"/>
    </w:rPr>
  </w:style>
  <w:style w:type="paragraph" w:customStyle="1" w:styleId="PCHheading2style">
    <w:name w:val="PCH heading 2 style"/>
    <w:basedOn w:val="Normal"/>
    <w:autoRedefine/>
    <w:qFormat/>
    <w:rsid w:val="006E35D8"/>
    <w:pPr>
      <w:spacing w:line="520" w:lineRule="exact"/>
      <w:ind w:left="1418" w:right="1134"/>
      <w:outlineLvl w:val="1"/>
    </w:pPr>
    <w:rPr>
      <w:rFonts w:ascii="Arial" w:eastAsia="Times New Roman" w:hAnsi="Arial" w:cs="Arial"/>
      <w:bCs/>
      <w:sz w:val="52"/>
      <w:szCs w:val="52"/>
      <w:lang w:val="en-US"/>
    </w:rPr>
  </w:style>
  <w:style w:type="character" w:customStyle="1" w:styleId="Style4Char">
    <w:name w:val="Style4 Char"/>
    <w:basedOn w:val="DefaultParagraphFont"/>
    <w:link w:val="Style4"/>
    <w:rsid w:val="003A6650"/>
    <w:rPr>
      <w:rFonts w:ascii="Arial" w:eastAsia="Times New Roman" w:hAnsi="Arial" w:cs="Times New Roman"/>
      <w:sz w:val="72"/>
      <w:szCs w:val="72"/>
    </w:rPr>
  </w:style>
  <w:style w:type="paragraph" w:styleId="TOC4">
    <w:name w:val="toc 4"/>
    <w:basedOn w:val="Normal"/>
    <w:next w:val="Normal"/>
    <w:autoRedefine/>
    <w:uiPriority w:val="39"/>
    <w:semiHidden/>
    <w:unhideWhenUsed/>
    <w:rsid w:val="000963E9"/>
    <w:pPr>
      <w:spacing w:after="100"/>
      <w:ind w:left="660"/>
    </w:pPr>
    <w:rPr>
      <w:rFonts w:ascii="Arial" w:hAnsi="Arial"/>
    </w:rPr>
  </w:style>
  <w:style w:type="character" w:styleId="CommentReference">
    <w:name w:val="annotation reference"/>
    <w:basedOn w:val="DefaultParagraphFont"/>
    <w:uiPriority w:val="99"/>
    <w:semiHidden/>
    <w:unhideWhenUsed/>
    <w:rsid w:val="0009564A"/>
    <w:rPr>
      <w:sz w:val="16"/>
      <w:szCs w:val="16"/>
    </w:rPr>
  </w:style>
  <w:style w:type="paragraph" w:styleId="CommentText">
    <w:name w:val="annotation text"/>
    <w:basedOn w:val="Normal"/>
    <w:link w:val="CommentTextChar"/>
    <w:uiPriority w:val="99"/>
    <w:semiHidden/>
    <w:unhideWhenUsed/>
    <w:rsid w:val="0009564A"/>
    <w:rPr>
      <w:sz w:val="20"/>
      <w:szCs w:val="20"/>
    </w:rPr>
  </w:style>
  <w:style w:type="character" w:customStyle="1" w:styleId="CommentTextChar">
    <w:name w:val="Comment Text Char"/>
    <w:basedOn w:val="DefaultParagraphFont"/>
    <w:link w:val="CommentText"/>
    <w:uiPriority w:val="99"/>
    <w:semiHidden/>
    <w:rsid w:val="0009564A"/>
    <w:rPr>
      <w:sz w:val="20"/>
      <w:szCs w:val="20"/>
    </w:rPr>
  </w:style>
  <w:style w:type="paragraph" w:styleId="CommentSubject">
    <w:name w:val="annotation subject"/>
    <w:basedOn w:val="CommentText"/>
    <w:next w:val="CommentText"/>
    <w:link w:val="CommentSubjectChar"/>
    <w:uiPriority w:val="99"/>
    <w:semiHidden/>
    <w:unhideWhenUsed/>
    <w:rsid w:val="0009564A"/>
    <w:rPr>
      <w:b/>
      <w:bCs/>
    </w:rPr>
  </w:style>
  <w:style w:type="character" w:customStyle="1" w:styleId="CommentSubjectChar">
    <w:name w:val="Comment Subject Char"/>
    <w:basedOn w:val="CommentTextChar"/>
    <w:link w:val="CommentSubject"/>
    <w:uiPriority w:val="99"/>
    <w:semiHidden/>
    <w:rsid w:val="0009564A"/>
    <w:rPr>
      <w:b/>
      <w:bCs/>
      <w:sz w:val="20"/>
      <w:szCs w:val="20"/>
    </w:rPr>
  </w:style>
  <w:style w:type="paragraph" w:customStyle="1" w:styleId="Default">
    <w:name w:val="Default"/>
    <w:rsid w:val="00054649"/>
    <w:pPr>
      <w:autoSpaceDE w:val="0"/>
      <w:autoSpaceDN w:val="0"/>
      <w:adjustRightInd w:val="0"/>
    </w:pPr>
    <w:rPr>
      <w:rFonts w:ascii="Arial" w:hAnsi="Arial" w:cs="Arial"/>
      <w:color w:val="000000"/>
    </w:rPr>
  </w:style>
  <w:style w:type="paragraph" w:styleId="Revision">
    <w:name w:val="Revision"/>
    <w:hidden/>
    <w:uiPriority w:val="99"/>
    <w:semiHidden/>
    <w:rsid w:val="00962BB7"/>
    <w:rPr>
      <w:sz w:val="22"/>
    </w:rPr>
  </w:style>
  <w:style w:type="character" w:styleId="FollowedHyperlink">
    <w:name w:val="FollowedHyperlink"/>
    <w:basedOn w:val="DefaultParagraphFont"/>
    <w:uiPriority w:val="99"/>
    <w:semiHidden/>
    <w:unhideWhenUsed/>
    <w:rsid w:val="00A45DFF"/>
    <w:rPr>
      <w:color w:val="800080" w:themeColor="followedHyperlink"/>
      <w:u w:val="single"/>
    </w:rPr>
  </w:style>
  <w:style w:type="character" w:customStyle="1" w:styleId="ListParagraphChar">
    <w:name w:val="List Paragraph Char"/>
    <w:basedOn w:val="DefaultParagraphFont"/>
    <w:link w:val="ListParagraph"/>
    <w:uiPriority w:val="34"/>
    <w:rsid w:val="0058024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94172064">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13551773">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2471418">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34719754">
      <w:bodyDiv w:val="1"/>
      <w:marLeft w:val="0"/>
      <w:marRight w:val="0"/>
      <w:marTop w:val="0"/>
      <w:marBottom w:val="0"/>
      <w:divBdr>
        <w:top w:val="none" w:sz="0" w:space="0" w:color="auto"/>
        <w:left w:val="none" w:sz="0" w:space="0" w:color="auto"/>
        <w:bottom w:val="none" w:sz="0" w:space="0" w:color="auto"/>
        <w:right w:val="none" w:sz="0" w:space="0" w:color="auto"/>
      </w:divBdr>
    </w:div>
    <w:div w:id="1416317333">
      <w:bodyDiv w:val="1"/>
      <w:marLeft w:val="0"/>
      <w:marRight w:val="0"/>
      <w:marTop w:val="0"/>
      <w:marBottom w:val="0"/>
      <w:divBdr>
        <w:top w:val="none" w:sz="0" w:space="0" w:color="auto"/>
        <w:left w:val="none" w:sz="0" w:space="0" w:color="auto"/>
        <w:bottom w:val="none" w:sz="0" w:space="0" w:color="auto"/>
        <w:right w:val="none" w:sz="0" w:space="0" w:color="auto"/>
      </w:divBdr>
    </w:div>
    <w:div w:id="1425757632">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98207454">
      <w:bodyDiv w:val="1"/>
      <w:marLeft w:val="0"/>
      <w:marRight w:val="0"/>
      <w:marTop w:val="0"/>
      <w:marBottom w:val="0"/>
      <w:divBdr>
        <w:top w:val="none" w:sz="0" w:space="0" w:color="auto"/>
        <w:left w:val="none" w:sz="0" w:space="0" w:color="auto"/>
        <w:bottom w:val="none" w:sz="0" w:space="0" w:color="auto"/>
        <w:right w:val="none" w:sz="0" w:space="0" w:color="auto"/>
      </w:divBdr>
    </w:div>
    <w:div w:id="21031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publications/top-tips-cqc-assurance-preparation" TargetMode="External"/><Relationship Id="rId18" Type="http://schemas.openxmlformats.org/officeDocument/2006/relationships/footer" Target="footer1.xml"/><Relationship Id="rId26"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9" Type="http://schemas.openxmlformats.org/officeDocument/2006/relationships/hyperlink" Target="https://lginform.local.gov.uk/reports/view/lga-research/lga-research-report-adult-social-care-outcomes-framework-for-england-ascof-single-council-detailed-report" TargetMode="External"/><Relationship Id="rId3" Type="http://schemas.openxmlformats.org/officeDocument/2006/relationships/customXml" Target="../customXml/item3.xml"/><Relationship Id="rId21"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4" Type="http://schemas.openxmlformats.org/officeDocument/2006/relationships/hyperlink" Target="https://e-sd.org/oQw4v/" TargetMode="External"/><Relationship Id="rId42" Type="http://schemas.openxmlformats.org/officeDocument/2006/relationships/hyperlink" Target="https://lginform.local.gov.uk/reports/view/lga-research/lga-research-report-understanding-care-provision-in-parent-area-label" TargetMode="External"/><Relationship Id="rId47" Type="http://schemas.openxmlformats.org/officeDocument/2006/relationships/hyperlink" Target="https://e-sd.org/7GvTq/"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ocal.gov.uk/sites/default/files/documents/FINAL%20Unpaid%20carers%20%20CQC%20assurance%2006062023.pdf" TargetMode="External"/><Relationship Id="rId25"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3" Type="http://schemas.openxmlformats.org/officeDocument/2006/relationships/hyperlink" Target="https://signin.esd.org.uk/register.html?app=Inform" TargetMode="External"/><Relationship Id="rId38" Type="http://schemas.openxmlformats.org/officeDocument/2006/relationships/hyperlink" Target="https://lginform.local.gov.uk/reports/view/lga-research/lga-research-report-adult-social-care-outcomes-framework-ascof" TargetMode="External"/><Relationship Id="rId46" Type="http://schemas.openxmlformats.org/officeDocument/2006/relationships/hyperlink" Target="https://www.skillsforcare.org.uk/adult-social-care-workforce-data/Workforce-intelligence/Home.aspx" TargetMode="External"/><Relationship Id="rId2" Type="http://schemas.openxmlformats.org/officeDocument/2006/relationships/customXml" Target="../customXml/item2.xml"/><Relationship Id="rId16" Type="http://schemas.openxmlformats.org/officeDocument/2006/relationships/hyperlink" Target="https://www.local.gov.uk/sites/default/files/documents/Getting%20Ready%20for%20Assurance%20Checklist%20June%202023%20No%20summary.xlsx" TargetMode="External"/><Relationship Id="rId20"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29"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41" Type="http://schemas.openxmlformats.org/officeDocument/2006/relationships/hyperlink" Target="https://lginform.local.gov.uk/reports/view/lga-research/lga-research-report-local-registered-care-market-in-parent-area-lab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2"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7" Type="http://schemas.openxmlformats.org/officeDocument/2006/relationships/hyperlink" Target="https://lginform.local.gov.uk/reports/view/lga-research/asc-use-of-resources-supplementary-time-series-report?mod-area=E92000001&amp;mod-type=namedComparisonGroup&amp;mod-group=AllBoroughInRegion_London" TargetMode="External"/><Relationship Id="rId40" Type="http://schemas.openxmlformats.org/officeDocument/2006/relationships/hyperlink" Target="https://lginform.local.gov.uk/reports/view/lga-research/lga-research-report-regional-comparison-of-measures-from-the-adult-social-care-outcomes-framework-ascof" TargetMode="External"/><Relationship Id="rId45" Type="http://schemas.openxmlformats.org/officeDocument/2006/relationships/hyperlink" Target="https://digital.nhs.uk/data-and-information/data-tools-and-services/data-services/adult-social-care-data-hub" TargetMode="External"/><Relationship Id="rId5" Type="http://schemas.openxmlformats.org/officeDocument/2006/relationships/numbering" Target="numbering.xml"/><Relationship Id="rId15"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23"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28"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6" Type="http://schemas.openxmlformats.org/officeDocument/2006/relationships/hyperlink" Target="https://lginform.local.gov.uk/reports/view/lga-research/asc-use-of-resources-report-single-la-view-abridged-view"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44" Type="http://schemas.openxmlformats.org/officeDocument/2006/relationships/hyperlink" Target="https://lginform.local.gov.uk/reports/view/lga-research/lga-research-report-an-overview-of-health-and-wellbeing-in-your-area-1?mod-area=E08000035&amp;mod-group=AllMetropolitanBoroughLaInCountry_England&amp;mod-type=namedComparison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Getting%20Ready%20for%20Assurance%20Checklist%20June%202023%20No%20summary.xlsx" TargetMode="External"/><Relationship Id="rId22"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27"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0" Type="http://schemas.openxmlformats.org/officeDocument/2006/relationships/hyperlink" Target="https://lginform.local.gov.uk/reports/view/lga-research/adult-social-care-assurance-preparing-for-self-assessment?mod-area=ADASS-172177&amp;mod-group=ADASSRegions&amp;mod-type=comparisonGroupType" TargetMode="External"/><Relationship Id="rId35" Type="http://schemas.openxmlformats.org/officeDocument/2006/relationships/hyperlink" Target="https://lginform.local.gov.uk/reports/view/lga-research/adult-social-care-use-of-resources-single-la-view-report" TargetMode="External"/><Relationship Id="rId43" Type="http://schemas.openxmlformats.org/officeDocument/2006/relationships/hyperlink" Target="https://lginform.local.gov.uk/reports/view/lga-research/health-and-care-in-your-area-an-overview-for-lead-members-1?mod-area=E08000025&amp;mod-group=AllMetropolitanBoroughLaInCountry_England&amp;mod-type=namedComparisonGroup" TargetMode="External"/><Relationship Id="rId48" Type="http://schemas.openxmlformats.org/officeDocument/2006/relationships/hyperlink" Target="https://gss.civilservice.gov.uk/dashboard/tools/health-and-care-statistics/database.html"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taylor\OneDrive%20-%20LGA\Desktop\Report%20-%20L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4" ma:contentTypeDescription="Create a new document." ma:contentTypeScope="" ma:versionID="d6da778fe3ccad567adee34d8dcccd1e">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ccf89e8cf461ff5d5b53cde72ec3244f"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Hugh Walsh</DisplayName>
        <AccountId>2138</AccountId>
        <AccountType/>
      </UserInfo>
      <UserInfo>
        <DisplayName>Caroline Bosdet</DisplayName>
        <AccountId>120</AccountId>
        <AccountType/>
      </UserInfo>
      <UserInfo>
        <DisplayName>Billie Jeyes</DisplayName>
        <AccountId>167</AccountId>
        <AccountType/>
      </UserInfo>
    </SharedWithUsers>
    <TaxCatchAll xmlns="be2d8b33-93e9-4cb7-9123-89740574f838" xsi:nil="true"/>
    <lcf76f155ced4ddcb4097134ff3c332f xmlns="414783d2-565d-490b-98c7-46834bb973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29959F8-3396-40E2-A8F0-EE0BC7A00767}"/>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7819274-e967-4a7b-b8d5-8ce744e42349"/>
  </ds:schemaRefs>
</ds:datastoreItem>
</file>

<file path=docProps/app.xml><?xml version="1.0" encoding="utf-8"?>
<Properties xmlns="http://schemas.openxmlformats.org/officeDocument/2006/extended-properties" xmlns:vt="http://schemas.openxmlformats.org/officeDocument/2006/docPropsVTypes">
  <Template>Report - LGA</Template>
  <TotalTime>7</TotalTime>
  <Pages>62</Pages>
  <Words>14516</Words>
  <Characters>82747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97069</CharactersWithSpaces>
  <SharedDoc>false</SharedDoc>
  <HLinks>
    <vt:vector size="402" baseType="variant">
      <vt:variant>
        <vt:i4>1769492</vt:i4>
      </vt:variant>
      <vt:variant>
        <vt:i4>303</vt:i4>
      </vt:variant>
      <vt:variant>
        <vt:i4>0</vt:i4>
      </vt:variant>
      <vt:variant>
        <vt:i4>5</vt:i4>
      </vt:variant>
      <vt:variant>
        <vt:lpwstr>https://gss.civilservice.gov.uk/dashboard/tools/health-and-care-statistics/database.html</vt:lpwstr>
      </vt:variant>
      <vt:variant>
        <vt:lpwstr/>
      </vt:variant>
      <vt:variant>
        <vt:i4>6291510</vt:i4>
      </vt:variant>
      <vt:variant>
        <vt:i4>300</vt:i4>
      </vt:variant>
      <vt:variant>
        <vt:i4>0</vt:i4>
      </vt:variant>
      <vt:variant>
        <vt:i4>5</vt:i4>
      </vt:variant>
      <vt:variant>
        <vt:lpwstr>https://e-sd.org/7GvTq/</vt:lpwstr>
      </vt:variant>
      <vt:variant>
        <vt:lpwstr/>
      </vt:variant>
      <vt:variant>
        <vt:i4>2490492</vt:i4>
      </vt:variant>
      <vt:variant>
        <vt:i4>297</vt:i4>
      </vt:variant>
      <vt:variant>
        <vt:i4>0</vt:i4>
      </vt:variant>
      <vt:variant>
        <vt:i4>5</vt:i4>
      </vt:variant>
      <vt:variant>
        <vt:lpwstr>https://www.skillsforcare.org.uk/adult-social-care-workforce-data/Workforce-intelligence/Home.aspx</vt:lpwstr>
      </vt:variant>
      <vt:variant>
        <vt:lpwstr/>
      </vt:variant>
      <vt:variant>
        <vt:i4>4259871</vt:i4>
      </vt:variant>
      <vt:variant>
        <vt:i4>294</vt:i4>
      </vt:variant>
      <vt:variant>
        <vt:i4>0</vt:i4>
      </vt:variant>
      <vt:variant>
        <vt:i4>5</vt:i4>
      </vt:variant>
      <vt:variant>
        <vt:lpwstr>https://digital.nhs.uk/data-and-information/data-tools-and-services/data-services/adult-social-care-data-hub</vt:lpwstr>
      </vt:variant>
      <vt:variant>
        <vt:lpwstr/>
      </vt:variant>
      <vt:variant>
        <vt:i4>393328</vt:i4>
      </vt:variant>
      <vt:variant>
        <vt:i4>291</vt:i4>
      </vt:variant>
      <vt:variant>
        <vt:i4>0</vt:i4>
      </vt:variant>
      <vt:variant>
        <vt:i4>5</vt:i4>
      </vt:variant>
      <vt:variant>
        <vt:lpwstr>https://lginform.local.gov.uk/reports/view/lga-research/lga-research-report-an-overview-of-health-and-wellbeing-in-your-area-1?mod-area=E08000035&amp;mod-group=AllMetropolitanBoroughLaInCountry_England&amp;mod-type=namedComparisonGroup</vt:lpwstr>
      </vt:variant>
      <vt:variant>
        <vt:lpwstr/>
      </vt:variant>
      <vt:variant>
        <vt:i4>5374072</vt:i4>
      </vt:variant>
      <vt:variant>
        <vt:i4>288</vt:i4>
      </vt:variant>
      <vt:variant>
        <vt:i4>0</vt:i4>
      </vt:variant>
      <vt:variant>
        <vt:i4>5</vt:i4>
      </vt:variant>
      <vt:variant>
        <vt:lpwstr>https://lginform.local.gov.uk/reports/view/lga-research/health-and-care-in-your-area-an-overview-for-lead-members-1?mod-area=E08000025&amp;mod-group=AllMetropolitanBoroughLaInCountry_England&amp;mod-type=namedComparisonGroup</vt:lpwstr>
      </vt:variant>
      <vt:variant>
        <vt:lpwstr/>
      </vt:variant>
      <vt:variant>
        <vt:i4>196619</vt:i4>
      </vt:variant>
      <vt:variant>
        <vt:i4>285</vt:i4>
      </vt:variant>
      <vt:variant>
        <vt:i4>0</vt:i4>
      </vt:variant>
      <vt:variant>
        <vt:i4>5</vt:i4>
      </vt:variant>
      <vt:variant>
        <vt:lpwstr>https://lginform.local.gov.uk/reports/view/lga-research/lga-research-report-understanding-care-provision-in-parent-area-label</vt:lpwstr>
      </vt:variant>
      <vt:variant>
        <vt:lpwstr/>
      </vt:variant>
      <vt:variant>
        <vt:i4>4653070</vt:i4>
      </vt:variant>
      <vt:variant>
        <vt:i4>282</vt:i4>
      </vt:variant>
      <vt:variant>
        <vt:i4>0</vt:i4>
      </vt:variant>
      <vt:variant>
        <vt:i4>5</vt:i4>
      </vt:variant>
      <vt:variant>
        <vt:lpwstr>https://lginform.local.gov.uk/reports/view/lga-research/lga-research-report-local-registered-care-market-in-parent-area-label</vt:lpwstr>
      </vt:variant>
      <vt:variant>
        <vt:lpwstr/>
      </vt:variant>
      <vt:variant>
        <vt:i4>7143466</vt:i4>
      </vt:variant>
      <vt:variant>
        <vt:i4>279</vt:i4>
      </vt:variant>
      <vt:variant>
        <vt:i4>0</vt:i4>
      </vt:variant>
      <vt:variant>
        <vt:i4>5</vt:i4>
      </vt:variant>
      <vt:variant>
        <vt:lpwstr>https://lginform.local.gov.uk/reports/view/lga-research/lga-research-report-regional-comparison-of-measures-from-the-adult-social-care-outcomes-framework-ascof</vt:lpwstr>
      </vt:variant>
      <vt:variant>
        <vt:lpwstr/>
      </vt:variant>
      <vt:variant>
        <vt:i4>6160399</vt:i4>
      </vt:variant>
      <vt:variant>
        <vt:i4>276</vt:i4>
      </vt:variant>
      <vt:variant>
        <vt:i4>0</vt:i4>
      </vt:variant>
      <vt:variant>
        <vt:i4>5</vt:i4>
      </vt:variant>
      <vt:variant>
        <vt:lpwstr>https://lginform.local.gov.uk/reports/view/lga-research/lga-research-report-adult-social-care-outcomes-framework-for-england-ascof-single-council-detailed-report</vt:lpwstr>
      </vt:variant>
      <vt:variant>
        <vt:lpwstr/>
      </vt:variant>
      <vt:variant>
        <vt:i4>2621544</vt:i4>
      </vt:variant>
      <vt:variant>
        <vt:i4>273</vt:i4>
      </vt:variant>
      <vt:variant>
        <vt:i4>0</vt:i4>
      </vt:variant>
      <vt:variant>
        <vt:i4>5</vt:i4>
      </vt:variant>
      <vt:variant>
        <vt:lpwstr>https://lginform.local.gov.uk/reports/view/lga-research/lga-research-report-adult-social-care-outcomes-framework-ascof</vt:lpwstr>
      </vt:variant>
      <vt:variant>
        <vt:lpwstr/>
      </vt:variant>
      <vt:variant>
        <vt:i4>917600</vt:i4>
      </vt:variant>
      <vt:variant>
        <vt:i4>270</vt:i4>
      </vt:variant>
      <vt:variant>
        <vt:i4>0</vt:i4>
      </vt:variant>
      <vt:variant>
        <vt:i4>5</vt:i4>
      </vt:variant>
      <vt:variant>
        <vt:lpwstr>https://lginform.local.gov.uk/reports/view/lga-research/asc-use-of-resources-supplementary-time-series-report?mod-area=E92000001&amp;mod-type=namedComparisonGroup&amp;mod-group=AllBoroughInRegion_London</vt:lpwstr>
      </vt:variant>
      <vt:variant>
        <vt:lpwstr/>
      </vt:variant>
      <vt:variant>
        <vt:i4>1441820</vt:i4>
      </vt:variant>
      <vt:variant>
        <vt:i4>267</vt:i4>
      </vt:variant>
      <vt:variant>
        <vt:i4>0</vt:i4>
      </vt:variant>
      <vt:variant>
        <vt:i4>5</vt:i4>
      </vt:variant>
      <vt:variant>
        <vt:lpwstr>https://lginform.local.gov.uk/reports/view/lga-research/asc-use-of-resources-report-single-la-view-abridged-view</vt:lpwstr>
      </vt:variant>
      <vt:variant>
        <vt:lpwstr/>
      </vt:variant>
      <vt:variant>
        <vt:i4>917508</vt:i4>
      </vt:variant>
      <vt:variant>
        <vt:i4>264</vt:i4>
      </vt:variant>
      <vt:variant>
        <vt:i4>0</vt:i4>
      </vt:variant>
      <vt:variant>
        <vt:i4>5</vt:i4>
      </vt:variant>
      <vt:variant>
        <vt:lpwstr>https://lginform.local.gov.uk/reports/view/lga-research/adult-social-care-use-of-resources-single-la-view-report</vt:lpwstr>
      </vt:variant>
      <vt:variant>
        <vt:lpwstr/>
      </vt:variant>
      <vt:variant>
        <vt:i4>4063328</vt:i4>
      </vt:variant>
      <vt:variant>
        <vt:i4>261</vt:i4>
      </vt:variant>
      <vt:variant>
        <vt:i4>0</vt:i4>
      </vt:variant>
      <vt:variant>
        <vt:i4>5</vt:i4>
      </vt:variant>
      <vt:variant>
        <vt:lpwstr>https://e-sd.org/oQw4v/</vt:lpwstr>
      </vt:variant>
      <vt:variant>
        <vt:lpwstr/>
      </vt:variant>
      <vt:variant>
        <vt:i4>3801120</vt:i4>
      </vt:variant>
      <vt:variant>
        <vt:i4>258</vt:i4>
      </vt:variant>
      <vt:variant>
        <vt:i4>0</vt:i4>
      </vt:variant>
      <vt:variant>
        <vt:i4>5</vt:i4>
      </vt:variant>
      <vt:variant>
        <vt:lpwstr>https://signin.esd.org.uk/register.html?app=Inform</vt:lpwstr>
      </vt:variant>
      <vt:variant>
        <vt:lpwstr/>
      </vt:variant>
      <vt:variant>
        <vt:i4>3932202</vt:i4>
      </vt:variant>
      <vt:variant>
        <vt:i4>255</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252</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249</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246</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243</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240</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237</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234</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231</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228</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225</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222</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3932202</vt:i4>
      </vt:variant>
      <vt:variant>
        <vt:i4>219</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8126518</vt:i4>
      </vt:variant>
      <vt:variant>
        <vt:i4>216</vt:i4>
      </vt:variant>
      <vt:variant>
        <vt:i4>0</vt:i4>
      </vt:variant>
      <vt:variant>
        <vt:i4>5</vt:i4>
      </vt:variant>
      <vt:variant>
        <vt:lpwstr>https://lgadigital.sharepoint.com/sites/CareandHealthImprovement/CQC Assurance/Getting Ready for Assurance Checklist June 2023.xlsx</vt:lpwstr>
      </vt:variant>
      <vt:variant>
        <vt:lpwstr/>
      </vt:variant>
      <vt:variant>
        <vt:i4>3932202</vt:i4>
      </vt:variant>
      <vt:variant>
        <vt:i4>213</vt:i4>
      </vt:variant>
      <vt:variant>
        <vt:i4>0</vt:i4>
      </vt:variant>
      <vt:variant>
        <vt:i4>5</vt:i4>
      </vt:variant>
      <vt:variant>
        <vt:lpwstr>https://lginform.local.gov.uk/reports/view/lga-research/adult-social-care-assurance-preparing-for-self-assessment?mod-area=ADASS-172177&amp;mod-group=ADASSRegions&amp;mod-type=comparisonGroupType</vt:lpwstr>
      </vt:variant>
      <vt:variant>
        <vt:lpwstr/>
      </vt:variant>
      <vt:variant>
        <vt:i4>262166</vt:i4>
      </vt:variant>
      <vt:variant>
        <vt:i4>210</vt:i4>
      </vt:variant>
      <vt:variant>
        <vt:i4>0</vt:i4>
      </vt:variant>
      <vt:variant>
        <vt:i4>5</vt:i4>
      </vt:variant>
      <vt:variant>
        <vt:lpwstr>https://lgadigital.sharepoint.com/:x:/s/CareandHealthImprovement/EaG4nQJ9LC9CnhqQ-ttz3pUBjvYeTbWVUEaHBEcLnzJflg?email=Naa.Sonne%40local.gov.uk&amp;e=4%3ALs9Dha&amp;at=9&amp;CID=C78129E4-999C-4212-9AB0-FCA06B9453BA&amp;wdLOR=c758E8569-6E20-4C79-970F-253F430A8B03</vt:lpwstr>
      </vt:variant>
      <vt:variant>
        <vt:lpwstr/>
      </vt:variant>
      <vt:variant>
        <vt:i4>5308489</vt:i4>
      </vt:variant>
      <vt:variant>
        <vt:i4>207</vt:i4>
      </vt:variant>
      <vt:variant>
        <vt:i4>0</vt:i4>
      </vt:variant>
      <vt:variant>
        <vt:i4>5</vt:i4>
      </vt:variant>
      <vt:variant>
        <vt:lpwstr>https://www.local.gov.uk/publications/top-tips-cqc-assurance-preparation</vt:lpwstr>
      </vt:variant>
      <vt:variant>
        <vt:lpwstr/>
      </vt:variant>
      <vt:variant>
        <vt:i4>1572925</vt:i4>
      </vt:variant>
      <vt:variant>
        <vt:i4>200</vt:i4>
      </vt:variant>
      <vt:variant>
        <vt:i4>0</vt:i4>
      </vt:variant>
      <vt:variant>
        <vt:i4>5</vt:i4>
      </vt:variant>
      <vt:variant>
        <vt:lpwstr/>
      </vt:variant>
      <vt:variant>
        <vt:lpwstr>_Toc134789023</vt:lpwstr>
      </vt:variant>
      <vt:variant>
        <vt:i4>1572925</vt:i4>
      </vt:variant>
      <vt:variant>
        <vt:i4>194</vt:i4>
      </vt:variant>
      <vt:variant>
        <vt:i4>0</vt:i4>
      </vt:variant>
      <vt:variant>
        <vt:i4>5</vt:i4>
      </vt:variant>
      <vt:variant>
        <vt:lpwstr/>
      </vt:variant>
      <vt:variant>
        <vt:lpwstr>_Toc134789022</vt:lpwstr>
      </vt:variant>
      <vt:variant>
        <vt:i4>1572925</vt:i4>
      </vt:variant>
      <vt:variant>
        <vt:i4>188</vt:i4>
      </vt:variant>
      <vt:variant>
        <vt:i4>0</vt:i4>
      </vt:variant>
      <vt:variant>
        <vt:i4>5</vt:i4>
      </vt:variant>
      <vt:variant>
        <vt:lpwstr/>
      </vt:variant>
      <vt:variant>
        <vt:lpwstr>_Toc134789021</vt:lpwstr>
      </vt:variant>
      <vt:variant>
        <vt:i4>1572925</vt:i4>
      </vt:variant>
      <vt:variant>
        <vt:i4>182</vt:i4>
      </vt:variant>
      <vt:variant>
        <vt:i4>0</vt:i4>
      </vt:variant>
      <vt:variant>
        <vt:i4>5</vt:i4>
      </vt:variant>
      <vt:variant>
        <vt:lpwstr/>
      </vt:variant>
      <vt:variant>
        <vt:lpwstr>_Toc134789020</vt:lpwstr>
      </vt:variant>
      <vt:variant>
        <vt:i4>1769533</vt:i4>
      </vt:variant>
      <vt:variant>
        <vt:i4>176</vt:i4>
      </vt:variant>
      <vt:variant>
        <vt:i4>0</vt:i4>
      </vt:variant>
      <vt:variant>
        <vt:i4>5</vt:i4>
      </vt:variant>
      <vt:variant>
        <vt:lpwstr/>
      </vt:variant>
      <vt:variant>
        <vt:lpwstr>_Toc134789019</vt:lpwstr>
      </vt:variant>
      <vt:variant>
        <vt:i4>1769533</vt:i4>
      </vt:variant>
      <vt:variant>
        <vt:i4>170</vt:i4>
      </vt:variant>
      <vt:variant>
        <vt:i4>0</vt:i4>
      </vt:variant>
      <vt:variant>
        <vt:i4>5</vt:i4>
      </vt:variant>
      <vt:variant>
        <vt:lpwstr/>
      </vt:variant>
      <vt:variant>
        <vt:lpwstr>_Toc134789018</vt:lpwstr>
      </vt:variant>
      <vt:variant>
        <vt:i4>1769533</vt:i4>
      </vt:variant>
      <vt:variant>
        <vt:i4>164</vt:i4>
      </vt:variant>
      <vt:variant>
        <vt:i4>0</vt:i4>
      </vt:variant>
      <vt:variant>
        <vt:i4>5</vt:i4>
      </vt:variant>
      <vt:variant>
        <vt:lpwstr/>
      </vt:variant>
      <vt:variant>
        <vt:lpwstr>_Toc134789017</vt:lpwstr>
      </vt:variant>
      <vt:variant>
        <vt:i4>1769533</vt:i4>
      </vt:variant>
      <vt:variant>
        <vt:i4>158</vt:i4>
      </vt:variant>
      <vt:variant>
        <vt:i4>0</vt:i4>
      </vt:variant>
      <vt:variant>
        <vt:i4>5</vt:i4>
      </vt:variant>
      <vt:variant>
        <vt:lpwstr/>
      </vt:variant>
      <vt:variant>
        <vt:lpwstr>_Toc134789016</vt:lpwstr>
      </vt:variant>
      <vt:variant>
        <vt:i4>1769533</vt:i4>
      </vt:variant>
      <vt:variant>
        <vt:i4>152</vt:i4>
      </vt:variant>
      <vt:variant>
        <vt:i4>0</vt:i4>
      </vt:variant>
      <vt:variant>
        <vt:i4>5</vt:i4>
      </vt:variant>
      <vt:variant>
        <vt:lpwstr/>
      </vt:variant>
      <vt:variant>
        <vt:lpwstr>_Toc134789015</vt:lpwstr>
      </vt:variant>
      <vt:variant>
        <vt:i4>1769533</vt:i4>
      </vt:variant>
      <vt:variant>
        <vt:i4>146</vt:i4>
      </vt:variant>
      <vt:variant>
        <vt:i4>0</vt:i4>
      </vt:variant>
      <vt:variant>
        <vt:i4>5</vt:i4>
      </vt:variant>
      <vt:variant>
        <vt:lpwstr/>
      </vt:variant>
      <vt:variant>
        <vt:lpwstr>_Toc134789014</vt:lpwstr>
      </vt:variant>
      <vt:variant>
        <vt:i4>1769533</vt:i4>
      </vt:variant>
      <vt:variant>
        <vt:i4>140</vt:i4>
      </vt:variant>
      <vt:variant>
        <vt:i4>0</vt:i4>
      </vt:variant>
      <vt:variant>
        <vt:i4>5</vt:i4>
      </vt:variant>
      <vt:variant>
        <vt:lpwstr/>
      </vt:variant>
      <vt:variant>
        <vt:lpwstr>_Toc134789013</vt:lpwstr>
      </vt:variant>
      <vt:variant>
        <vt:i4>1769533</vt:i4>
      </vt:variant>
      <vt:variant>
        <vt:i4>134</vt:i4>
      </vt:variant>
      <vt:variant>
        <vt:i4>0</vt:i4>
      </vt:variant>
      <vt:variant>
        <vt:i4>5</vt:i4>
      </vt:variant>
      <vt:variant>
        <vt:lpwstr/>
      </vt:variant>
      <vt:variant>
        <vt:lpwstr>_Toc134789012</vt:lpwstr>
      </vt:variant>
      <vt:variant>
        <vt:i4>1769533</vt:i4>
      </vt:variant>
      <vt:variant>
        <vt:i4>128</vt:i4>
      </vt:variant>
      <vt:variant>
        <vt:i4>0</vt:i4>
      </vt:variant>
      <vt:variant>
        <vt:i4>5</vt:i4>
      </vt:variant>
      <vt:variant>
        <vt:lpwstr/>
      </vt:variant>
      <vt:variant>
        <vt:lpwstr>_Toc134789011</vt:lpwstr>
      </vt:variant>
      <vt:variant>
        <vt:i4>1769533</vt:i4>
      </vt:variant>
      <vt:variant>
        <vt:i4>122</vt:i4>
      </vt:variant>
      <vt:variant>
        <vt:i4>0</vt:i4>
      </vt:variant>
      <vt:variant>
        <vt:i4>5</vt:i4>
      </vt:variant>
      <vt:variant>
        <vt:lpwstr/>
      </vt:variant>
      <vt:variant>
        <vt:lpwstr>_Toc134789010</vt:lpwstr>
      </vt:variant>
      <vt:variant>
        <vt:i4>1703997</vt:i4>
      </vt:variant>
      <vt:variant>
        <vt:i4>116</vt:i4>
      </vt:variant>
      <vt:variant>
        <vt:i4>0</vt:i4>
      </vt:variant>
      <vt:variant>
        <vt:i4>5</vt:i4>
      </vt:variant>
      <vt:variant>
        <vt:lpwstr/>
      </vt:variant>
      <vt:variant>
        <vt:lpwstr>_Toc134789009</vt:lpwstr>
      </vt:variant>
      <vt:variant>
        <vt:i4>1703997</vt:i4>
      </vt:variant>
      <vt:variant>
        <vt:i4>110</vt:i4>
      </vt:variant>
      <vt:variant>
        <vt:i4>0</vt:i4>
      </vt:variant>
      <vt:variant>
        <vt:i4>5</vt:i4>
      </vt:variant>
      <vt:variant>
        <vt:lpwstr/>
      </vt:variant>
      <vt:variant>
        <vt:lpwstr>_Toc134789008</vt:lpwstr>
      </vt:variant>
      <vt:variant>
        <vt:i4>1703997</vt:i4>
      </vt:variant>
      <vt:variant>
        <vt:i4>104</vt:i4>
      </vt:variant>
      <vt:variant>
        <vt:i4>0</vt:i4>
      </vt:variant>
      <vt:variant>
        <vt:i4>5</vt:i4>
      </vt:variant>
      <vt:variant>
        <vt:lpwstr/>
      </vt:variant>
      <vt:variant>
        <vt:lpwstr>_Toc134789007</vt:lpwstr>
      </vt:variant>
      <vt:variant>
        <vt:i4>1703997</vt:i4>
      </vt:variant>
      <vt:variant>
        <vt:i4>98</vt:i4>
      </vt:variant>
      <vt:variant>
        <vt:i4>0</vt:i4>
      </vt:variant>
      <vt:variant>
        <vt:i4>5</vt:i4>
      </vt:variant>
      <vt:variant>
        <vt:lpwstr/>
      </vt:variant>
      <vt:variant>
        <vt:lpwstr>_Toc134789006</vt:lpwstr>
      </vt:variant>
      <vt:variant>
        <vt:i4>1703997</vt:i4>
      </vt:variant>
      <vt:variant>
        <vt:i4>92</vt:i4>
      </vt:variant>
      <vt:variant>
        <vt:i4>0</vt:i4>
      </vt:variant>
      <vt:variant>
        <vt:i4>5</vt:i4>
      </vt:variant>
      <vt:variant>
        <vt:lpwstr/>
      </vt:variant>
      <vt:variant>
        <vt:lpwstr>_Toc134789005</vt:lpwstr>
      </vt:variant>
      <vt:variant>
        <vt:i4>1703997</vt:i4>
      </vt:variant>
      <vt:variant>
        <vt:i4>86</vt:i4>
      </vt:variant>
      <vt:variant>
        <vt:i4>0</vt:i4>
      </vt:variant>
      <vt:variant>
        <vt:i4>5</vt:i4>
      </vt:variant>
      <vt:variant>
        <vt:lpwstr/>
      </vt:variant>
      <vt:variant>
        <vt:lpwstr>_Toc134789004</vt:lpwstr>
      </vt:variant>
      <vt:variant>
        <vt:i4>1703997</vt:i4>
      </vt:variant>
      <vt:variant>
        <vt:i4>80</vt:i4>
      </vt:variant>
      <vt:variant>
        <vt:i4>0</vt:i4>
      </vt:variant>
      <vt:variant>
        <vt:i4>5</vt:i4>
      </vt:variant>
      <vt:variant>
        <vt:lpwstr/>
      </vt:variant>
      <vt:variant>
        <vt:lpwstr>_Toc134789003</vt:lpwstr>
      </vt:variant>
      <vt:variant>
        <vt:i4>1703997</vt:i4>
      </vt:variant>
      <vt:variant>
        <vt:i4>74</vt:i4>
      </vt:variant>
      <vt:variant>
        <vt:i4>0</vt:i4>
      </vt:variant>
      <vt:variant>
        <vt:i4>5</vt:i4>
      </vt:variant>
      <vt:variant>
        <vt:lpwstr/>
      </vt:variant>
      <vt:variant>
        <vt:lpwstr>_Toc134789002</vt:lpwstr>
      </vt:variant>
      <vt:variant>
        <vt:i4>1703997</vt:i4>
      </vt:variant>
      <vt:variant>
        <vt:i4>68</vt:i4>
      </vt:variant>
      <vt:variant>
        <vt:i4>0</vt:i4>
      </vt:variant>
      <vt:variant>
        <vt:i4>5</vt:i4>
      </vt:variant>
      <vt:variant>
        <vt:lpwstr/>
      </vt:variant>
      <vt:variant>
        <vt:lpwstr>_Toc134789001</vt:lpwstr>
      </vt:variant>
      <vt:variant>
        <vt:i4>1703997</vt:i4>
      </vt:variant>
      <vt:variant>
        <vt:i4>62</vt:i4>
      </vt:variant>
      <vt:variant>
        <vt:i4>0</vt:i4>
      </vt:variant>
      <vt:variant>
        <vt:i4>5</vt:i4>
      </vt:variant>
      <vt:variant>
        <vt:lpwstr/>
      </vt:variant>
      <vt:variant>
        <vt:lpwstr>_Toc134789000</vt:lpwstr>
      </vt:variant>
      <vt:variant>
        <vt:i4>1179700</vt:i4>
      </vt:variant>
      <vt:variant>
        <vt:i4>56</vt:i4>
      </vt:variant>
      <vt:variant>
        <vt:i4>0</vt:i4>
      </vt:variant>
      <vt:variant>
        <vt:i4>5</vt:i4>
      </vt:variant>
      <vt:variant>
        <vt:lpwstr/>
      </vt:variant>
      <vt:variant>
        <vt:lpwstr>_Toc134788999</vt:lpwstr>
      </vt:variant>
      <vt:variant>
        <vt:i4>1179700</vt:i4>
      </vt:variant>
      <vt:variant>
        <vt:i4>50</vt:i4>
      </vt:variant>
      <vt:variant>
        <vt:i4>0</vt:i4>
      </vt:variant>
      <vt:variant>
        <vt:i4>5</vt:i4>
      </vt:variant>
      <vt:variant>
        <vt:lpwstr/>
      </vt:variant>
      <vt:variant>
        <vt:lpwstr>_Toc134788998</vt:lpwstr>
      </vt:variant>
      <vt:variant>
        <vt:i4>1179700</vt:i4>
      </vt:variant>
      <vt:variant>
        <vt:i4>44</vt:i4>
      </vt:variant>
      <vt:variant>
        <vt:i4>0</vt:i4>
      </vt:variant>
      <vt:variant>
        <vt:i4>5</vt:i4>
      </vt:variant>
      <vt:variant>
        <vt:lpwstr/>
      </vt:variant>
      <vt:variant>
        <vt:lpwstr>_Toc134788997</vt:lpwstr>
      </vt:variant>
      <vt:variant>
        <vt:i4>1179700</vt:i4>
      </vt:variant>
      <vt:variant>
        <vt:i4>38</vt:i4>
      </vt:variant>
      <vt:variant>
        <vt:i4>0</vt:i4>
      </vt:variant>
      <vt:variant>
        <vt:i4>5</vt:i4>
      </vt:variant>
      <vt:variant>
        <vt:lpwstr/>
      </vt:variant>
      <vt:variant>
        <vt:lpwstr>_Toc134788996</vt:lpwstr>
      </vt:variant>
      <vt:variant>
        <vt:i4>1179700</vt:i4>
      </vt:variant>
      <vt:variant>
        <vt:i4>32</vt:i4>
      </vt:variant>
      <vt:variant>
        <vt:i4>0</vt:i4>
      </vt:variant>
      <vt:variant>
        <vt:i4>5</vt:i4>
      </vt:variant>
      <vt:variant>
        <vt:lpwstr/>
      </vt:variant>
      <vt:variant>
        <vt:lpwstr>_Toc134788995</vt:lpwstr>
      </vt:variant>
      <vt:variant>
        <vt:i4>1179700</vt:i4>
      </vt:variant>
      <vt:variant>
        <vt:i4>26</vt:i4>
      </vt:variant>
      <vt:variant>
        <vt:i4>0</vt:i4>
      </vt:variant>
      <vt:variant>
        <vt:i4>5</vt:i4>
      </vt:variant>
      <vt:variant>
        <vt:lpwstr/>
      </vt:variant>
      <vt:variant>
        <vt:lpwstr>_Toc134788994</vt:lpwstr>
      </vt:variant>
      <vt:variant>
        <vt:i4>1179700</vt:i4>
      </vt:variant>
      <vt:variant>
        <vt:i4>20</vt:i4>
      </vt:variant>
      <vt:variant>
        <vt:i4>0</vt:i4>
      </vt:variant>
      <vt:variant>
        <vt:i4>5</vt:i4>
      </vt:variant>
      <vt:variant>
        <vt:lpwstr/>
      </vt:variant>
      <vt:variant>
        <vt:lpwstr>_Toc134788993</vt:lpwstr>
      </vt:variant>
      <vt:variant>
        <vt:i4>1179700</vt:i4>
      </vt:variant>
      <vt:variant>
        <vt:i4>14</vt:i4>
      </vt:variant>
      <vt:variant>
        <vt:i4>0</vt:i4>
      </vt:variant>
      <vt:variant>
        <vt:i4>5</vt:i4>
      </vt:variant>
      <vt:variant>
        <vt:lpwstr/>
      </vt:variant>
      <vt:variant>
        <vt:lpwstr>_Toc134788992</vt:lpwstr>
      </vt:variant>
      <vt:variant>
        <vt:i4>1179700</vt:i4>
      </vt:variant>
      <vt:variant>
        <vt:i4>8</vt:i4>
      </vt:variant>
      <vt:variant>
        <vt:i4>0</vt:i4>
      </vt:variant>
      <vt:variant>
        <vt:i4>5</vt:i4>
      </vt:variant>
      <vt:variant>
        <vt:lpwstr/>
      </vt:variant>
      <vt:variant>
        <vt:lpwstr>_Toc134788991</vt:lpwstr>
      </vt:variant>
      <vt:variant>
        <vt:i4>1179700</vt:i4>
      </vt:variant>
      <vt:variant>
        <vt:i4>2</vt:i4>
      </vt:variant>
      <vt:variant>
        <vt:i4>0</vt:i4>
      </vt:variant>
      <vt:variant>
        <vt:i4>5</vt:i4>
      </vt:variant>
      <vt:variant>
        <vt:lpwstr/>
      </vt:variant>
      <vt:variant>
        <vt:lpwstr>_Toc134788990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Naa Sonne</cp:lastModifiedBy>
  <cp:revision>6</cp:revision>
  <cp:lastPrinted>2023-06-01T17:46:00Z</cp:lastPrinted>
  <dcterms:created xsi:type="dcterms:W3CDTF">2023-06-09T10:56:00Z</dcterms:created>
  <dcterms:modified xsi:type="dcterms:W3CDTF">2023-06-09T11:28:00Z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y fmtid="{D5CDD505-2E9C-101B-9397-08002B2CF9AE}" pid="3" name="MediaServiceImageTags">
    <vt:lpwstr/>
  </property>
</Properties>
</file>