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4F" w:rsidRPr="00E1689E" w:rsidRDefault="007E244F" w:rsidP="007E244F">
      <w:pPr>
        <w:pStyle w:val="Title"/>
        <w:rPr>
          <w:rFonts w:ascii="Arial" w:hAnsi="Arial" w:cs="Arial"/>
          <w:color w:val="800080"/>
          <w:sz w:val="52"/>
          <w:szCs w:val="52"/>
        </w:rPr>
      </w:pPr>
      <w:r w:rsidRPr="00E1689E">
        <w:rPr>
          <w:rFonts w:ascii="Arial" w:hAnsi="Arial" w:cs="Arial"/>
          <w:color w:val="800080"/>
          <w:sz w:val="52"/>
          <w:szCs w:val="52"/>
        </w:rPr>
        <w:t xml:space="preserve">LGA Behavioural Insights Programme </w:t>
      </w:r>
    </w:p>
    <w:p w:rsidR="007E244F" w:rsidRPr="00E1689E" w:rsidRDefault="007E244F" w:rsidP="007E244F">
      <w:pPr>
        <w:pStyle w:val="Title"/>
        <w:rPr>
          <w:rFonts w:ascii="Arial" w:hAnsi="Arial" w:cs="Arial"/>
          <w:color w:val="800080"/>
          <w:sz w:val="52"/>
          <w:szCs w:val="52"/>
        </w:rPr>
      </w:pPr>
      <w:r w:rsidRPr="00E1689E">
        <w:rPr>
          <w:rFonts w:ascii="Arial" w:hAnsi="Arial" w:cs="Arial"/>
          <w:color w:val="800080"/>
          <w:sz w:val="52"/>
          <w:szCs w:val="52"/>
        </w:rPr>
        <w:t>Application form</w:t>
      </w:r>
    </w:p>
    <w:p w:rsidR="007E244F" w:rsidRPr="007E244F" w:rsidRDefault="007E244F" w:rsidP="007E244F"/>
    <w:p w:rsidR="007E244F" w:rsidRPr="0051237A" w:rsidRDefault="005F0E9C" w:rsidP="007E244F">
      <w:pPr>
        <w:autoSpaceDE w:val="0"/>
        <w:autoSpaceDN w:val="0"/>
        <w:adjustRightInd w:val="0"/>
        <w:spacing w:after="0" w:line="240" w:lineRule="auto"/>
        <w:rPr>
          <w:rFonts w:ascii="Arial" w:hAnsi="Arial" w:cs="Arial"/>
          <w:b/>
          <w:color w:val="800080"/>
        </w:rPr>
      </w:pPr>
      <w:r>
        <w:rPr>
          <w:rFonts w:ascii="Arial" w:hAnsi="Arial" w:cs="Arial"/>
          <w:b/>
          <w:color w:val="800080"/>
        </w:rPr>
        <w:t xml:space="preserve">Authority </w:t>
      </w:r>
      <w:bookmarkStart w:id="0" w:name="_GoBack"/>
      <w:bookmarkEnd w:id="0"/>
      <w:r w:rsidR="007E244F" w:rsidRPr="0051237A">
        <w:rPr>
          <w:rFonts w:ascii="Arial" w:hAnsi="Arial" w:cs="Arial"/>
          <w:b/>
          <w:color w:val="800080"/>
        </w:rPr>
        <w:t>Project Manager contact details</w:t>
      </w:r>
    </w:p>
    <w:p w:rsidR="007E244F" w:rsidRPr="006B050D" w:rsidRDefault="007E244F" w:rsidP="007E244F">
      <w:pPr>
        <w:autoSpaceDE w:val="0"/>
        <w:autoSpaceDN w:val="0"/>
        <w:adjustRightInd w:val="0"/>
        <w:spacing w:after="0" w:line="240" w:lineRule="auto"/>
        <w:rPr>
          <w:rFonts w:ascii="Arial" w:hAnsi="Arial" w:cs="Arial"/>
          <w:b/>
        </w:rPr>
      </w:pPr>
    </w:p>
    <w:p w:rsidR="007E244F" w:rsidRDefault="007E244F" w:rsidP="007E244F">
      <w:pPr>
        <w:autoSpaceDE w:val="0"/>
        <w:autoSpaceDN w:val="0"/>
        <w:adjustRightInd w:val="0"/>
        <w:spacing w:after="0" w:line="240" w:lineRule="auto"/>
        <w:rPr>
          <w:rFonts w:ascii="Arial" w:hAnsi="Arial" w:cs="Arial"/>
          <w:b/>
        </w:rPr>
      </w:pPr>
      <w:r w:rsidRPr="006B050D">
        <w:rPr>
          <w:rFonts w:ascii="Arial" w:hAnsi="Arial" w:cs="Arial"/>
          <w:b/>
        </w:rPr>
        <w:t>Name:</w:t>
      </w:r>
    </w:p>
    <w:p w:rsidR="0071163F" w:rsidRPr="006B050D" w:rsidRDefault="0071163F" w:rsidP="007E244F">
      <w:pPr>
        <w:autoSpaceDE w:val="0"/>
        <w:autoSpaceDN w:val="0"/>
        <w:adjustRightInd w:val="0"/>
        <w:spacing w:after="0" w:line="240" w:lineRule="auto"/>
        <w:rPr>
          <w:rFonts w:ascii="Arial" w:hAnsi="Arial" w:cs="Arial"/>
          <w:b/>
        </w:rPr>
      </w:pPr>
      <w:r>
        <w:rPr>
          <w:rFonts w:ascii="Arial" w:hAnsi="Arial" w:cs="Arial"/>
          <w:b/>
        </w:rPr>
        <w:t>Authority:</w:t>
      </w:r>
    </w:p>
    <w:p w:rsidR="007E244F" w:rsidRPr="006B050D" w:rsidRDefault="007E244F" w:rsidP="007E244F">
      <w:pPr>
        <w:autoSpaceDE w:val="0"/>
        <w:autoSpaceDN w:val="0"/>
        <w:adjustRightInd w:val="0"/>
        <w:spacing w:after="0" w:line="240" w:lineRule="auto"/>
        <w:rPr>
          <w:rFonts w:ascii="Arial" w:hAnsi="Arial" w:cs="Arial"/>
          <w:b/>
        </w:rPr>
      </w:pPr>
      <w:r w:rsidRPr="006B050D">
        <w:rPr>
          <w:rFonts w:ascii="Arial" w:hAnsi="Arial" w:cs="Arial"/>
          <w:b/>
        </w:rPr>
        <w:t>Email address:</w:t>
      </w:r>
    </w:p>
    <w:p w:rsidR="007E244F" w:rsidRPr="006B050D" w:rsidRDefault="007E244F" w:rsidP="007E244F">
      <w:pPr>
        <w:autoSpaceDE w:val="0"/>
        <w:autoSpaceDN w:val="0"/>
        <w:adjustRightInd w:val="0"/>
        <w:spacing w:after="0" w:line="240" w:lineRule="auto"/>
        <w:rPr>
          <w:rFonts w:ascii="Arial" w:hAnsi="Arial" w:cs="Arial"/>
          <w:b/>
        </w:rPr>
      </w:pPr>
      <w:r w:rsidRPr="006B050D">
        <w:rPr>
          <w:rFonts w:ascii="Arial" w:hAnsi="Arial" w:cs="Arial"/>
          <w:b/>
        </w:rPr>
        <w:t>Direct contact number:</w:t>
      </w:r>
    </w:p>
    <w:p w:rsidR="007E244F" w:rsidRPr="006B050D" w:rsidRDefault="007E244F" w:rsidP="007E244F">
      <w:pPr>
        <w:rPr>
          <w:rFonts w:ascii="Arial" w:hAnsi="Arial" w:cs="Arial"/>
          <w:b/>
        </w:rPr>
      </w:pPr>
    </w:p>
    <w:p w:rsidR="007E244F" w:rsidRPr="006B050D" w:rsidRDefault="007E244F" w:rsidP="007E244F">
      <w:pPr>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r w:rsidRPr="006B050D">
        <w:rPr>
          <w:rFonts w:ascii="Arial" w:hAnsi="Arial" w:cs="Arial"/>
          <w:b/>
        </w:rPr>
        <w:t>What is the specific behavioural change that you want to see in members of the target population?</w:t>
      </w:r>
    </w:p>
    <w:p w:rsidR="007E244F" w:rsidRPr="006B050D" w:rsidRDefault="007E244F" w:rsidP="007E244F">
      <w:pPr>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r w:rsidRPr="006B050D">
        <w:rPr>
          <w:rFonts w:ascii="Arial" w:hAnsi="Arial" w:cs="Arial"/>
          <w:b/>
        </w:rPr>
        <w:t>Please provide a brief description / outline of the project</w:t>
      </w: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r w:rsidRPr="006B050D">
        <w:rPr>
          <w:rFonts w:ascii="Arial" w:hAnsi="Arial" w:cs="Arial"/>
          <w:b/>
        </w:rPr>
        <w:t>How will this project help the council to manage demand for a service or services?</w:t>
      </w: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r w:rsidRPr="006B050D">
        <w:rPr>
          <w:rFonts w:ascii="Arial" w:hAnsi="Arial" w:cs="Arial"/>
          <w:b/>
        </w:rPr>
        <w:t>If the intervention changed 10 per cent of people’s behaviour what are the estimated efficiency savings and how can they be measured?</w:t>
      </w: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r w:rsidRPr="006B050D">
        <w:rPr>
          <w:rFonts w:ascii="Arial" w:hAnsi="Arial" w:cs="Arial"/>
          <w:b/>
        </w:rPr>
        <w:t xml:space="preserve">How might the change in behaviour be measured? Which data would be used and how will data access issues be addressed? Given the new requirements of the Data Protection Act 2018 the LGA will include in its assessment of applications the Data Protection implications of the project and the proposed solutions in the bid. </w:t>
      </w:r>
    </w:p>
    <w:p w:rsidR="007E244F" w:rsidRPr="007E244F" w:rsidRDefault="007E244F" w:rsidP="007E244F">
      <w:pPr>
        <w:autoSpaceDE w:val="0"/>
        <w:autoSpaceDN w:val="0"/>
        <w:adjustRightInd w:val="0"/>
        <w:spacing w:after="0" w:line="240" w:lineRule="auto"/>
        <w:rPr>
          <w:rFonts w:ascii="Arial" w:hAnsi="Arial" w:cs="Arial"/>
        </w:rPr>
      </w:pPr>
    </w:p>
    <w:p w:rsidR="007E244F" w:rsidRPr="007E244F" w:rsidRDefault="007E244F" w:rsidP="007E244F">
      <w:pPr>
        <w:autoSpaceDE w:val="0"/>
        <w:autoSpaceDN w:val="0"/>
        <w:adjustRightInd w:val="0"/>
        <w:spacing w:after="0" w:line="240" w:lineRule="auto"/>
        <w:rPr>
          <w:rFonts w:ascii="Arial" w:hAnsi="Arial" w:cs="Arial"/>
        </w:rPr>
      </w:pPr>
    </w:p>
    <w:p w:rsidR="007E244F" w:rsidRPr="007E244F" w:rsidRDefault="007E244F" w:rsidP="007E244F">
      <w:pPr>
        <w:autoSpaceDE w:val="0"/>
        <w:autoSpaceDN w:val="0"/>
        <w:adjustRightInd w:val="0"/>
        <w:spacing w:after="0" w:line="240" w:lineRule="auto"/>
        <w:rPr>
          <w:rFonts w:ascii="Arial" w:hAnsi="Arial" w:cs="Arial"/>
        </w:rPr>
      </w:pPr>
    </w:p>
    <w:p w:rsidR="007E244F" w:rsidRPr="007E244F" w:rsidRDefault="007E244F" w:rsidP="007E244F">
      <w:pPr>
        <w:autoSpaceDE w:val="0"/>
        <w:autoSpaceDN w:val="0"/>
        <w:adjustRightInd w:val="0"/>
        <w:spacing w:after="0" w:line="240" w:lineRule="auto"/>
        <w:rPr>
          <w:rFonts w:ascii="Arial" w:hAnsi="Arial" w:cs="Arial"/>
        </w:rPr>
      </w:pPr>
    </w:p>
    <w:p w:rsidR="007E244F" w:rsidRPr="007E244F" w:rsidRDefault="007E244F" w:rsidP="007E244F">
      <w:pPr>
        <w:autoSpaceDE w:val="0"/>
        <w:autoSpaceDN w:val="0"/>
        <w:adjustRightInd w:val="0"/>
        <w:spacing w:after="0" w:line="240" w:lineRule="auto"/>
        <w:rPr>
          <w:rFonts w:ascii="Arial" w:hAnsi="Arial" w:cs="Arial"/>
        </w:rPr>
      </w:pPr>
    </w:p>
    <w:p w:rsidR="007E244F" w:rsidRPr="007E244F" w:rsidRDefault="007E244F" w:rsidP="007E244F">
      <w:pPr>
        <w:autoSpaceDE w:val="0"/>
        <w:autoSpaceDN w:val="0"/>
        <w:adjustRightInd w:val="0"/>
        <w:spacing w:after="0" w:line="240" w:lineRule="auto"/>
        <w:rPr>
          <w:rFonts w:ascii="Arial" w:hAnsi="Arial" w:cs="Arial"/>
        </w:rPr>
      </w:pPr>
    </w:p>
    <w:p w:rsidR="007E244F" w:rsidRPr="006B050D" w:rsidRDefault="007E244F" w:rsidP="007E244F">
      <w:pPr>
        <w:autoSpaceDE w:val="0"/>
        <w:autoSpaceDN w:val="0"/>
        <w:adjustRightInd w:val="0"/>
        <w:spacing w:after="0" w:line="240" w:lineRule="auto"/>
        <w:rPr>
          <w:rFonts w:ascii="Arial" w:hAnsi="Arial" w:cs="Arial"/>
          <w:b/>
        </w:rPr>
      </w:pPr>
      <w:r w:rsidRPr="006B050D">
        <w:rPr>
          <w:rFonts w:ascii="Arial" w:hAnsi="Arial" w:cs="Arial"/>
          <w:b/>
        </w:rPr>
        <w:t>What is the size of the target group for this intervention (i.e. how many people access this service per year)?</w:t>
      </w: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r w:rsidRPr="006B050D">
        <w:rPr>
          <w:rFonts w:ascii="Arial" w:hAnsi="Arial" w:cs="Arial"/>
          <w:b/>
        </w:rPr>
        <w:t>How do you plan to recruit people to your behavioural insights trial?</w:t>
      </w: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p>
    <w:p w:rsidR="007E244F" w:rsidRPr="006B050D" w:rsidRDefault="007E244F" w:rsidP="007E244F">
      <w:pPr>
        <w:autoSpaceDE w:val="0"/>
        <w:autoSpaceDN w:val="0"/>
        <w:adjustRightInd w:val="0"/>
        <w:spacing w:after="0" w:line="240" w:lineRule="auto"/>
        <w:rPr>
          <w:rFonts w:ascii="Arial" w:hAnsi="Arial" w:cs="Arial"/>
          <w:b/>
        </w:rPr>
      </w:pPr>
      <w:r w:rsidRPr="006B050D">
        <w:rPr>
          <w:rFonts w:ascii="Arial" w:hAnsi="Arial" w:cs="Arial"/>
          <w:b/>
        </w:rPr>
        <w:t>Please provide details of any other partners involved in the delivery of the project. Are the same systems and people delivering services across the partners?</w:t>
      </w:r>
    </w:p>
    <w:p w:rsidR="007E244F" w:rsidRPr="001C3239" w:rsidRDefault="007E244F" w:rsidP="007E244F">
      <w:pPr>
        <w:autoSpaceDE w:val="0"/>
        <w:autoSpaceDN w:val="0"/>
        <w:adjustRightInd w:val="0"/>
        <w:spacing w:after="0" w:line="240" w:lineRule="auto"/>
        <w:rPr>
          <w:rFonts w:ascii="Arial" w:hAnsi="Arial" w:cs="Arial"/>
        </w:rPr>
      </w:pPr>
    </w:p>
    <w:p w:rsidR="007E244F" w:rsidRPr="001C3239" w:rsidRDefault="007E244F" w:rsidP="007E244F">
      <w:pPr>
        <w:autoSpaceDE w:val="0"/>
        <w:autoSpaceDN w:val="0"/>
        <w:adjustRightInd w:val="0"/>
        <w:spacing w:after="0" w:line="240" w:lineRule="auto"/>
        <w:rPr>
          <w:rFonts w:ascii="Arial" w:hAnsi="Arial" w:cs="Arial"/>
        </w:rPr>
      </w:pPr>
    </w:p>
    <w:p w:rsidR="007E244F" w:rsidRPr="001C3239" w:rsidRDefault="007E244F" w:rsidP="007E244F">
      <w:pPr>
        <w:autoSpaceDE w:val="0"/>
        <w:autoSpaceDN w:val="0"/>
        <w:adjustRightInd w:val="0"/>
        <w:spacing w:after="0" w:line="240" w:lineRule="auto"/>
        <w:rPr>
          <w:rFonts w:ascii="Arial" w:hAnsi="Arial" w:cs="Arial"/>
        </w:rPr>
      </w:pPr>
    </w:p>
    <w:p w:rsidR="007E244F" w:rsidRPr="001C3239" w:rsidRDefault="007E244F" w:rsidP="007E244F">
      <w:pPr>
        <w:autoSpaceDE w:val="0"/>
        <w:autoSpaceDN w:val="0"/>
        <w:adjustRightInd w:val="0"/>
        <w:spacing w:after="0" w:line="240" w:lineRule="auto"/>
        <w:rPr>
          <w:rFonts w:ascii="Arial" w:hAnsi="Arial" w:cs="Arial"/>
        </w:rPr>
      </w:pPr>
    </w:p>
    <w:p w:rsidR="007E244F" w:rsidRPr="0051237A" w:rsidRDefault="007E244F" w:rsidP="007E244F">
      <w:pPr>
        <w:rPr>
          <w:rFonts w:ascii="Arial" w:hAnsi="Arial" w:cs="Arial"/>
          <w:b/>
          <w:color w:val="800080"/>
        </w:rPr>
      </w:pPr>
      <w:r w:rsidRPr="0051237A">
        <w:rPr>
          <w:rFonts w:ascii="Arial" w:hAnsi="Arial" w:cs="Arial"/>
          <w:b/>
          <w:color w:val="800080"/>
        </w:rPr>
        <w:t>Acceptance of programme criteria</w:t>
      </w:r>
    </w:p>
    <w:p w:rsidR="007E244F" w:rsidRPr="001C3239" w:rsidRDefault="007E244F" w:rsidP="007E244F">
      <w:pPr>
        <w:rPr>
          <w:rFonts w:ascii="Arial" w:hAnsi="Arial" w:cs="Arial"/>
          <w:i/>
        </w:rPr>
      </w:pPr>
      <w:r w:rsidRPr="001C3239">
        <w:rPr>
          <w:rFonts w:ascii="Arial" w:hAnsi="Arial" w:cs="Arial"/>
          <w:i/>
        </w:rPr>
        <w:t>The following is a list of criteria for participation in this programme. Please signal your acceptance of each of these terms in the adjacent box.</w:t>
      </w:r>
    </w:p>
    <w:p w:rsidR="007E244F" w:rsidRPr="001C3239" w:rsidRDefault="007E244F" w:rsidP="007E244F">
      <w:pPr>
        <w:autoSpaceDE w:val="0"/>
        <w:autoSpaceDN w:val="0"/>
        <w:adjustRightInd w:val="0"/>
        <w:spacing w:after="0" w:line="240" w:lineRule="auto"/>
        <w:rPr>
          <w:rFonts w:ascii="Arial" w:hAnsi="Arial" w:cs="Arial"/>
          <w:b/>
        </w:rPr>
      </w:pPr>
    </w:p>
    <w:tbl>
      <w:tblPr>
        <w:tblStyle w:val="TableGrid"/>
        <w:tblW w:w="9300" w:type="dxa"/>
        <w:tblLook w:val="04A0" w:firstRow="1" w:lastRow="0" w:firstColumn="1" w:lastColumn="0" w:noHBand="0" w:noVBand="1"/>
      </w:tblPr>
      <w:tblGrid>
        <w:gridCol w:w="7687"/>
        <w:gridCol w:w="1613"/>
      </w:tblGrid>
      <w:tr w:rsidR="007E244F" w:rsidRPr="001C3239" w:rsidTr="00C025B2">
        <w:trPr>
          <w:trHeight w:val="265"/>
        </w:trPr>
        <w:tc>
          <w:tcPr>
            <w:tcW w:w="7687" w:type="dxa"/>
          </w:tcPr>
          <w:p w:rsidR="007E244F" w:rsidRPr="001C3239" w:rsidRDefault="007E244F" w:rsidP="00C025B2">
            <w:pPr>
              <w:rPr>
                <w:rFonts w:ascii="Arial" w:hAnsi="Arial" w:cs="Arial"/>
                <w:b/>
              </w:rPr>
            </w:pPr>
            <w:r w:rsidRPr="00C41C08">
              <w:rPr>
                <w:rFonts w:ascii="Arial" w:hAnsi="Arial" w:cs="Arial"/>
                <w:b/>
                <w:color w:val="800080"/>
              </w:rPr>
              <w:t>Mandatory participation criteria</w:t>
            </w:r>
          </w:p>
        </w:tc>
        <w:tc>
          <w:tcPr>
            <w:tcW w:w="1613" w:type="dxa"/>
          </w:tcPr>
          <w:p w:rsidR="007E244F" w:rsidRPr="00C41C08" w:rsidRDefault="007E244F" w:rsidP="00C025B2">
            <w:pPr>
              <w:rPr>
                <w:rFonts w:ascii="Arial" w:hAnsi="Arial" w:cs="Arial"/>
                <w:b/>
                <w:color w:val="800080"/>
              </w:rPr>
            </w:pPr>
            <w:r w:rsidRPr="00C41C08">
              <w:rPr>
                <w:rFonts w:ascii="Arial" w:hAnsi="Arial" w:cs="Arial"/>
                <w:b/>
                <w:color w:val="800080"/>
              </w:rPr>
              <w:t>Acceptance</w:t>
            </w:r>
          </w:p>
        </w:tc>
      </w:tr>
      <w:tr w:rsidR="007E244F" w:rsidRPr="001C3239" w:rsidTr="00C025B2">
        <w:trPr>
          <w:trHeight w:val="811"/>
        </w:trPr>
        <w:tc>
          <w:tcPr>
            <w:tcW w:w="7687" w:type="dxa"/>
          </w:tcPr>
          <w:p w:rsidR="007E244F" w:rsidRPr="001C3239" w:rsidRDefault="007E244F" w:rsidP="00C025B2">
            <w:pPr>
              <w:rPr>
                <w:rFonts w:ascii="Arial" w:hAnsi="Arial" w:cs="Arial"/>
              </w:rPr>
            </w:pPr>
            <w:r>
              <w:rPr>
                <w:rFonts w:ascii="Arial" w:hAnsi="Arial" w:cs="Arial"/>
              </w:rPr>
              <w:t>The council or collective partnership agrees to match fund the LGA grant funding of £25,000</w:t>
            </w:r>
          </w:p>
        </w:tc>
        <w:tc>
          <w:tcPr>
            <w:tcW w:w="1613" w:type="dxa"/>
          </w:tcPr>
          <w:p w:rsidR="007E244F" w:rsidRPr="001C3239" w:rsidRDefault="007E244F" w:rsidP="00C025B2">
            <w:pPr>
              <w:rPr>
                <w:rFonts w:ascii="Arial" w:hAnsi="Arial" w:cs="Arial"/>
              </w:rPr>
            </w:pPr>
          </w:p>
        </w:tc>
      </w:tr>
      <w:tr w:rsidR="007E244F" w:rsidRPr="001C3239" w:rsidTr="00C025B2">
        <w:trPr>
          <w:trHeight w:val="811"/>
        </w:trPr>
        <w:tc>
          <w:tcPr>
            <w:tcW w:w="7687" w:type="dxa"/>
          </w:tcPr>
          <w:p w:rsidR="007E244F" w:rsidRPr="001C3239" w:rsidRDefault="007E244F" w:rsidP="00C025B2">
            <w:pPr>
              <w:rPr>
                <w:rFonts w:ascii="Arial" w:hAnsi="Arial" w:cs="Arial"/>
              </w:rPr>
            </w:pPr>
            <w:r w:rsidRPr="001C3239">
              <w:rPr>
                <w:rFonts w:ascii="Arial" w:hAnsi="Arial" w:cs="Arial"/>
              </w:rPr>
              <w:t xml:space="preserve">The council or collective partnership agrees to provide sufficient personnel resource to manage the project internally and work alongside </w:t>
            </w:r>
            <w:r>
              <w:rPr>
                <w:rFonts w:ascii="Arial" w:hAnsi="Arial" w:cs="Arial"/>
              </w:rPr>
              <w:t>the provider</w:t>
            </w:r>
          </w:p>
        </w:tc>
        <w:tc>
          <w:tcPr>
            <w:tcW w:w="1613" w:type="dxa"/>
          </w:tcPr>
          <w:p w:rsidR="007E244F" w:rsidRPr="001C3239" w:rsidRDefault="007E244F" w:rsidP="00C025B2">
            <w:pPr>
              <w:rPr>
                <w:rFonts w:ascii="Arial" w:hAnsi="Arial" w:cs="Arial"/>
              </w:rPr>
            </w:pPr>
          </w:p>
        </w:tc>
      </w:tr>
      <w:tr w:rsidR="007E244F" w:rsidRPr="001C3239" w:rsidTr="00C025B2">
        <w:trPr>
          <w:trHeight w:val="530"/>
        </w:trPr>
        <w:tc>
          <w:tcPr>
            <w:tcW w:w="7687" w:type="dxa"/>
          </w:tcPr>
          <w:p w:rsidR="007E244F" w:rsidRPr="001C3239" w:rsidRDefault="007E244F" w:rsidP="00C025B2">
            <w:pPr>
              <w:rPr>
                <w:rFonts w:ascii="Arial" w:hAnsi="Arial" w:cs="Arial"/>
              </w:rPr>
            </w:pPr>
            <w:r w:rsidRPr="001C3239">
              <w:rPr>
                <w:rFonts w:ascii="Arial" w:hAnsi="Arial" w:cs="Arial"/>
              </w:rPr>
              <w:t>Participants are open to the prospect of external challenge and input from the LGA</w:t>
            </w:r>
          </w:p>
        </w:tc>
        <w:tc>
          <w:tcPr>
            <w:tcW w:w="1613" w:type="dxa"/>
          </w:tcPr>
          <w:p w:rsidR="007E244F" w:rsidRPr="001C3239" w:rsidRDefault="007E244F" w:rsidP="00C025B2">
            <w:pPr>
              <w:rPr>
                <w:rFonts w:ascii="Arial" w:hAnsi="Arial" w:cs="Arial"/>
              </w:rPr>
            </w:pPr>
          </w:p>
        </w:tc>
      </w:tr>
      <w:tr w:rsidR="007E244F" w:rsidRPr="001C3239" w:rsidTr="00C025B2">
        <w:trPr>
          <w:trHeight w:val="811"/>
        </w:trPr>
        <w:tc>
          <w:tcPr>
            <w:tcW w:w="7687" w:type="dxa"/>
          </w:tcPr>
          <w:p w:rsidR="007E244F" w:rsidRPr="001C3239" w:rsidRDefault="007E244F" w:rsidP="00C025B2">
            <w:pPr>
              <w:rPr>
                <w:rFonts w:ascii="Arial" w:hAnsi="Arial" w:cs="Arial"/>
              </w:rPr>
            </w:pPr>
            <w:r w:rsidRPr="001C3239">
              <w:rPr>
                <w:rFonts w:ascii="Arial" w:hAnsi="Arial" w:cs="Arial"/>
              </w:rPr>
              <w:t>Participants are open and willing to share learning with others, including attending up to two project learning groups during or after completion of the project</w:t>
            </w:r>
          </w:p>
        </w:tc>
        <w:tc>
          <w:tcPr>
            <w:tcW w:w="1613" w:type="dxa"/>
          </w:tcPr>
          <w:p w:rsidR="007E244F" w:rsidRPr="001C3239" w:rsidRDefault="007E244F" w:rsidP="00C025B2">
            <w:pPr>
              <w:rPr>
                <w:rFonts w:ascii="Arial" w:hAnsi="Arial" w:cs="Arial"/>
              </w:rPr>
            </w:pPr>
          </w:p>
        </w:tc>
      </w:tr>
      <w:tr w:rsidR="007E244F" w:rsidRPr="001C3239" w:rsidTr="00C025B2">
        <w:trPr>
          <w:trHeight w:val="1091"/>
        </w:trPr>
        <w:tc>
          <w:tcPr>
            <w:tcW w:w="7687" w:type="dxa"/>
          </w:tcPr>
          <w:p w:rsidR="007E244F" w:rsidRPr="001C3239" w:rsidRDefault="007E244F" w:rsidP="00C025B2">
            <w:pPr>
              <w:rPr>
                <w:rFonts w:ascii="Arial" w:hAnsi="Arial" w:cs="Arial"/>
              </w:rPr>
            </w:pPr>
            <w:r w:rsidRPr="001C3239">
              <w:rPr>
                <w:rFonts w:ascii="Arial" w:hAnsi="Arial" w:cs="Arial"/>
              </w:rPr>
              <w:t xml:space="preserve">Participants recognise that in order to carry out their research and evaluation </w:t>
            </w:r>
            <w:r>
              <w:rPr>
                <w:rFonts w:ascii="Arial" w:hAnsi="Arial" w:cs="Arial"/>
              </w:rPr>
              <w:t>the provider</w:t>
            </w:r>
            <w:r w:rsidRPr="001C3239">
              <w:rPr>
                <w:rFonts w:ascii="Arial" w:hAnsi="Arial" w:cs="Arial"/>
              </w:rPr>
              <w:t xml:space="preserve"> may require access to confidential data and that participants are willing to take</w:t>
            </w:r>
            <w:r>
              <w:rPr>
                <w:rFonts w:ascii="Arial" w:hAnsi="Arial" w:cs="Arial"/>
              </w:rPr>
              <w:t xml:space="preserve"> reasonable steps to ensure the provider</w:t>
            </w:r>
            <w:r w:rsidRPr="001C3239">
              <w:rPr>
                <w:rFonts w:ascii="Arial" w:hAnsi="Arial" w:cs="Arial"/>
              </w:rPr>
              <w:t xml:space="preserve"> can have access to this data</w:t>
            </w:r>
          </w:p>
        </w:tc>
        <w:tc>
          <w:tcPr>
            <w:tcW w:w="1613" w:type="dxa"/>
          </w:tcPr>
          <w:p w:rsidR="007E244F" w:rsidRPr="001C3239" w:rsidRDefault="007E244F" w:rsidP="00C025B2">
            <w:pPr>
              <w:rPr>
                <w:rFonts w:ascii="Arial" w:hAnsi="Arial" w:cs="Arial"/>
              </w:rPr>
            </w:pPr>
          </w:p>
        </w:tc>
      </w:tr>
      <w:tr w:rsidR="007E244F" w:rsidRPr="001C3239" w:rsidTr="00C025B2">
        <w:trPr>
          <w:trHeight w:val="796"/>
        </w:trPr>
        <w:tc>
          <w:tcPr>
            <w:tcW w:w="7687" w:type="dxa"/>
          </w:tcPr>
          <w:p w:rsidR="007E244F" w:rsidRPr="001C3239" w:rsidRDefault="007E244F" w:rsidP="00C025B2">
            <w:pPr>
              <w:rPr>
                <w:rFonts w:ascii="Arial" w:hAnsi="Arial" w:cs="Arial"/>
              </w:rPr>
            </w:pPr>
            <w:r w:rsidRPr="001C3239">
              <w:rPr>
                <w:rFonts w:ascii="Arial" w:hAnsi="Arial" w:cs="Arial"/>
              </w:rPr>
              <w:t>The lead partner for this project is an English council that has not participated in p</w:t>
            </w:r>
            <w:r>
              <w:rPr>
                <w:rFonts w:ascii="Arial" w:hAnsi="Arial" w:cs="Arial"/>
              </w:rPr>
              <w:t>revious phases</w:t>
            </w:r>
            <w:r w:rsidRPr="001C3239">
              <w:rPr>
                <w:rFonts w:ascii="Arial" w:hAnsi="Arial" w:cs="Arial"/>
              </w:rPr>
              <w:t xml:space="preserve"> of the LGA’s Behavioural Insights programme </w:t>
            </w:r>
          </w:p>
        </w:tc>
        <w:tc>
          <w:tcPr>
            <w:tcW w:w="1613" w:type="dxa"/>
          </w:tcPr>
          <w:p w:rsidR="007E244F" w:rsidRPr="001C3239" w:rsidRDefault="007E244F" w:rsidP="00C025B2">
            <w:pPr>
              <w:rPr>
                <w:rFonts w:ascii="Arial" w:hAnsi="Arial" w:cs="Arial"/>
              </w:rPr>
            </w:pPr>
          </w:p>
        </w:tc>
      </w:tr>
      <w:tr w:rsidR="007E244F" w:rsidRPr="001C3239" w:rsidTr="00C025B2">
        <w:trPr>
          <w:trHeight w:val="796"/>
        </w:trPr>
        <w:tc>
          <w:tcPr>
            <w:tcW w:w="7687" w:type="dxa"/>
          </w:tcPr>
          <w:p w:rsidR="007E244F" w:rsidRPr="001C3239" w:rsidRDefault="007E244F" w:rsidP="00C025B2">
            <w:pPr>
              <w:rPr>
                <w:rFonts w:ascii="Arial" w:hAnsi="Arial" w:cs="Arial"/>
              </w:rPr>
            </w:pPr>
            <w:r>
              <w:rPr>
                <w:rFonts w:ascii="Arial" w:hAnsi="Arial" w:cs="Arial"/>
              </w:rPr>
              <w:t>The council has given due regard to DPA 2018 implications and has proposed solutions in relation to this</w:t>
            </w:r>
          </w:p>
        </w:tc>
        <w:tc>
          <w:tcPr>
            <w:tcW w:w="1613" w:type="dxa"/>
          </w:tcPr>
          <w:p w:rsidR="007E244F" w:rsidRPr="001C3239" w:rsidRDefault="007E244F" w:rsidP="00C025B2">
            <w:pPr>
              <w:rPr>
                <w:rFonts w:ascii="Arial" w:hAnsi="Arial" w:cs="Arial"/>
              </w:rPr>
            </w:pPr>
          </w:p>
        </w:tc>
      </w:tr>
    </w:tbl>
    <w:p w:rsidR="007E244F" w:rsidRPr="001C3239" w:rsidRDefault="007E244F" w:rsidP="007E244F">
      <w:pPr>
        <w:autoSpaceDE w:val="0"/>
        <w:autoSpaceDN w:val="0"/>
        <w:adjustRightInd w:val="0"/>
        <w:spacing w:after="0" w:line="240" w:lineRule="auto"/>
        <w:rPr>
          <w:rFonts w:ascii="Arial" w:hAnsi="Arial" w:cs="Arial"/>
          <w:b/>
        </w:rPr>
      </w:pPr>
    </w:p>
    <w:p w:rsidR="007E244F" w:rsidRPr="001C3239" w:rsidRDefault="007E244F" w:rsidP="007E244F">
      <w:pPr>
        <w:rPr>
          <w:rFonts w:ascii="Arial" w:hAnsi="Arial" w:cs="Arial"/>
        </w:rPr>
      </w:pPr>
    </w:p>
    <w:p w:rsidR="007E244F" w:rsidRPr="0051237A" w:rsidRDefault="007E244F" w:rsidP="007E244F">
      <w:pPr>
        <w:rPr>
          <w:rFonts w:ascii="Arial" w:hAnsi="Arial" w:cs="Arial"/>
          <w:b/>
          <w:color w:val="800080"/>
        </w:rPr>
      </w:pPr>
      <w:r w:rsidRPr="0051237A">
        <w:rPr>
          <w:rFonts w:ascii="Arial" w:hAnsi="Arial" w:cs="Arial"/>
          <w:b/>
          <w:color w:val="800080"/>
        </w:rPr>
        <w:t>Corporate sponsor</w:t>
      </w:r>
    </w:p>
    <w:p w:rsidR="007E244F" w:rsidRPr="001C3239" w:rsidRDefault="007E244F" w:rsidP="007E244F">
      <w:pPr>
        <w:rPr>
          <w:rFonts w:ascii="Arial" w:hAnsi="Arial" w:cs="Arial"/>
          <w:i/>
        </w:rPr>
      </w:pPr>
      <w:r w:rsidRPr="001C3239">
        <w:rPr>
          <w:rFonts w:ascii="Arial" w:hAnsi="Arial" w:cs="Arial"/>
          <w:i/>
        </w:rPr>
        <w:t>You will need to demonstrate that you have corporate buy-in for this application and project. Therefore the application must be signed off by the council’s Chief Executive</w:t>
      </w:r>
    </w:p>
    <w:p w:rsidR="007E244F" w:rsidRPr="001C3239" w:rsidRDefault="007E244F" w:rsidP="007E244F">
      <w:pPr>
        <w:rPr>
          <w:rFonts w:ascii="Arial" w:hAnsi="Arial" w:cs="Arial"/>
          <w:i/>
        </w:rPr>
      </w:pPr>
    </w:p>
    <w:p w:rsidR="007E244F" w:rsidRPr="001C3239" w:rsidRDefault="007E244F" w:rsidP="007E244F">
      <w:pPr>
        <w:rPr>
          <w:rFonts w:ascii="Arial" w:hAnsi="Arial" w:cs="Arial"/>
        </w:rPr>
      </w:pPr>
      <w:r w:rsidRPr="001C3239">
        <w:rPr>
          <w:rFonts w:ascii="Arial" w:hAnsi="Arial" w:cs="Arial"/>
        </w:rPr>
        <w:t>Name: _____________________________</w:t>
      </w:r>
    </w:p>
    <w:p w:rsidR="007E244F" w:rsidRPr="001C3239" w:rsidRDefault="007E244F" w:rsidP="007E244F">
      <w:pPr>
        <w:rPr>
          <w:rFonts w:ascii="Arial" w:hAnsi="Arial" w:cs="Arial"/>
        </w:rPr>
      </w:pPr>
    </w:p>
    <w:p w:rsidR="007E244F" w:rsidRDefault="007E244F" w:rsidP="007E244F">
      <w:pPr>
        <w:rPr>
          <w:rFonts w:ascii="Arial" w:hAnsi="Arial" w:cs="Arial"/>
        </w:rPr>
      </w:pPr>
      <w:r w:rsidRPr="001C3239">
        <w:rPr>
          <w:rFonts w:ascii="Arial" w:hAnsi="Arial" w:cs="Arial"/>
        </w:rPr>
        <w:t>Signature: _____________________________</w:t>
      </w:r>
    </w:p>
    <w:p w:rsidR="007E244F" w:rsidRDefault="007E244F" w:rsidP="007E244F">
      <w:pPr>
        <w:rPr>
          <w:rFonts w:ascii="Arial" w:hAnsi="Arial" w:cs="Arial"/>
        </w:rPr>
      </w:pPr>
    </w:p>
    <w:p w:rsidR="00A621DB" w:rsidRDefault="005F0E9C"/>
    <w:sectPr w:rsidR="00A621D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DDE" w:rsidRDefault="00EB2DDE" w:rsidP="00EB2DDE">
      <w:pPr>
        <w:spacing w:after="0" w:line="240" w:lineRule="auto"/>
      </w:pPr>
      <w:r>
        <w:separator/>
      </w:r>
    </w:p>
  </w:endnote>
  <w:endnote w:type="continuationSeparator" w:id="0">
    <w:p w:rsidR="00EB2DDE" w:rsidRDefault="00EB2DDE" w:rsidP="00EB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DDE" w:rsidRDefault="00EB2DDE" w:rsidP="00EB2DDE">
      <w:pPr>
        <w:spacing w:after="0" w:line="240" w:lineRule="auto"/>
      </w:pPr>
      <w:r>
        <w:separator/>
      </w:r>
    </w:p>
  </w:footnote>
  <w:footnote w:type="continuationSeparator" w:id="0">
    <w:p w:rsidR="00EB2DDE" w:rsidRDefault="00EB2DDE" w:rsidP="00EB2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DDE" w:rsidRDefault="00EB2DDE">
    <w:pPr>
      <w:pStyle w:val="Header"/>
    </w:pPr>
    <w:r>
      <w:rPr>
        <w:rFonts w:ascii="Arial" w:hAnsi="Arial" w:cs="Arial"/>
        <w:noProof/>
        <w:color w:val="006699"/>
        <w:sz w:val="27"/>
        <w:szCs w:val="27"/>
        <w:lang w:eastAsia="en-GB"/>
      </w:rPr>
      <w:drawing>
        <wp:inline distT="0" distB="0" distL="0" distR="0" wp14:anchorId="5414DC9A" wp14:editId="356F1737">
          <wp:extent cx="1501200" cy="878400"/>
          <wp:effectExtent l="0" t="0" r="3810" b="0"/>
          <wp:docPr id="1" name="Picture 1" descr="LGA logo">
            <a:hlinkClick xmlns:a="http://schemas.openxmlformats.org/drawingml/2006/main" r:id="rId1" tooltip="&quot;LGA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A logo">
                    <a:hlinkClick r:id="rId1" tooltip="&quot;LGA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200" cy="878400"/>
                  </a:xfrm>
                  <a:prstGeom prst="rect">
                    <a:avLst/>
                  </a:prstGeom>
                  <a:noFill/>
                  <a:ln>
                    <a:noFill/>
                  </a:ln>
                </pic:spPr>
              </pic:pic>
            </a:graphicData>
          </a:graphic>
        </wp:inline>
      </w:drawing>
    </w:r>
  </w:p>
  <w:p w:rsidR="00EB2DDE" w:rsidRDefault="00EB2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4F"/>
    <w:rsid w:val="0051237A"/>
    <w:rsid w:val="005F0E9C"/>
    <w:rsid w:val="006B050D"/>
    <w:rsid w:val="0071163F"/>
    <w:rsid w:val="007E244F"/>
    <w:rsid w:val="008536B3"/>
    <w:rsid w:val="009D59EB"/>
    <w:rsid w:val="00AF0731"/>
    <w:rsid w:val="00B36D93"/>
    <w:rsid w:val="00C115A1"/>
    <w:rsid w:val="00C41C08"/>
    <w:rsid w:val="00C971C0"/>
    <w:rsid w:val="00E1689E"/>
    <w:rsid w:val="00EB2DDE"/>
    <w:rsid w:val="00EE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36BE160-93E3-49B4-A611-066C5B74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4F"/>
  </w:style>
  <w:style w:type="paragraph" w:styleId="Heading2">
    <w:name w:val="heading 2"/>
    <w:basedOn w:val="Normal"/>
    <w:next w:val="Normal"/>
    <w:link w:val="Heading2Char"/>
    <w:uiPriority w:val="9"/>
    <w:unhideWhenUsed/>
    <w:qFormat/>
    <w:rsid w:val="007E24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244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E24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244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B2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DDE"/>
  </w:style>
  <w:style w:type="paragraph" w:styleId="Footer">
    <w:name w:val="footer"/>
    <w:basedOn w:val="Normal"/>
    <w:link w:val="FooterChar"/>
    <w:uiPriority w:val="99"/>
    <w:unhideWhenUsed/>
    <w:rsid w:val="00EB2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5FB06DDA</Template>
  <TotalTime>8</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Abel</dc:creator>
  <cp:keywords/>
  <dc:description/>
  <cp:lastModifiedBy>Nick Georgiou</cp:lastModifiedBy>
  <cp:revision>13</cp:revision>
  <dcterms:created xsi:type="dcterms:W3CDTF">2018-09-10T06:56:00Z</dcterms:created>
  <dcterms:modified xsi:type="dcterms:W3CDTF">2018-09-12T15:49:00Z</dcterms:modified>
</cp:coreProperties>
</file>