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C8B18" w14:textId="44D1C47E" w:rsidR="00BF130C" w:rsidRPr="003376C5" w:rsidRDefault="005C5407" w:rsidP="003376C5">
      <w:pPr>
        <w:pStyle w:val="Heading1"/>
      </w:pPr>
      <w:bookmarkStart w:id="0" w:name="_Toc158212595"/>
      <w:bookmarkStart w:id="1" w:name="_Toc158215240"/>
      <w:bookmarkStart w:id="2" w:name="_Toc158215764"/>
      <w:r w:rsidRPr="003376C5">
        <w:t xml:space="preserve">A </w:t>
      </w:r>
      <w:r w:rsidR="006F38E0" w:rsidRPr="003376C5">
        <w:t xml:space="preserve">Corporate </w:t>
      </w:r>
      <w:r w:rsidR="00367CF3" w:rsidRPr="003376C5">
        <w:t xml:space="preserve">Business Continuity Plan </w:t>
      </w:r>
      <w:r w:rsidR="00E40186" w:rsidRPr="003376C5">
        <w:t>Blueprint</w:t>
      </w:r>
      <w:bookmarkEnd w:id="0"/>
      <w:bookmarkEnd w:id="1"/>
      <w:bookmarkEnd w:id="2"/>
      <w:r w:rsidRPr="003376C5">
        <w:t xml:space="preserve"> for Local</w:t>
      </w:r>
      <w:r w:rsidR="00C22A1B" w:rsidRPr="003376C5">
        <w:t xml:space="preserve"> Authorities</w:t>
      </w:r>
    </w:p>
    <w:p w14:paraId="16E4E1F5" w14:textId="77777777" w:rsidR="00203A36" w:rsidRDefault="00203A36" w:rsidP="00777DAA">
      <w:pPr>
        <w:spacing w:after="0" w:line="240" w:lineRule="auto"/>
        <w:rPr>
          <w:b/>
          <w:bCs/>
          <w:sz w:val="32"/>
          <w:szCs w:val="32"/>
        </w:rPr>
      </w:pPr>
    </w:p>
    <w:p w14:paraId="472A752E" w14:textId="05D3515C" w:rsidR="00CC3FCD" w:rsidRPr="00C22A1B" w:rsidRDefault="005C5407" w:rsidP="003376C5">
      <w:pPr>
        <w:pStyle w:val="Heading3"/>
      </w:pPr>
      <w:r w:rsidRPr="00C22A1B">
        <w:t xml:space="preserve">January </w:t>
      </w:r>
      <w:r w:rsidR="00CC3FCD" w:rsidRPr="00C22A1B">
        <w:t>202</w:t>
      </w:r>
      <w:r w:rsidRPr="00C22A1B">
        <w:t>5</w:t>
      </w:r>
    </w:p>
    <w:p w14:paraId="4BE79455" w14:textId="77777777" w:rsidR="00390A70" w:rsidRDefault="00390A70" w:rsidP="00777DAA">
      <w:pPr>
        <w:spacing w:after="0" w:line="240" w:lineRule="auto"/>
        <w:rPr>
          <w:rStyle w:val="Heading2Char"/>
          <w:b w:val="0"/>
          <w:bCs/>
          <w:sz w:val="24"/>
          <w:szCs w:val="22"/>
        </w:rPr>
      </w:pPr>
    </w:p>
    <w:p w14:paraId="3C35C9AD" w14:textId="77777777" w:rsidR="005C5407" w:rsidRDefault="005C5407" w:rsidP="00777DAA">
      <w:pPr>
        <w:widowControl/>
        <w:spacing w:after="0" w:line="240" w:lineRule="auto"/>
        <w:rPr>
          <w:b/>
          <w:bCs/>
          <w:color w:val="9B2C98"/>
          <w:sz w:val="32"/>
          <w:szCs w:val="32"/>
        </w:rPr>
      </w:pPr>
      <w:r>
        <w:rPr>
          <w:b/>
          <w:bCs/>
          <w:color w:val="9B2C98"/>
          <w:sz w:val="32"/>
          <w:szCs w:val="32"/>
        </w:rPr>
        <w:br w:type="page"/>
      </w:r>
    </w:p>
    <w:sdt>
      <w:sdtPr>
        <w:rPr>
          <w:rFonts w:ascii="Arial" w:eastAsia="Times New Roman" w:hAnsi="Arial" w:cs="Times New Roman"/>
          <w:color w:val="auto"/>
          <w:sz w:val="24"/>
          <w:szCs w:val="24"/>
        </w:rPr>
        <w:id w:val="1510711433"/>
        <w:docPartObj>
          <w:docPartGallery w:val="Table of Contents"/>
          <w:docPartUnique/>
        </w:docPartObj>
      </w:sdtPr>
      <w:sdtEndPr>
        <w:rPr>
          <w:b/>
          <w:bCs/>
          <w:noProof/>
        </w:rPr>
      </w:sdtEndPr>
      <w:sdtContent>
        <w:p w14:paraId="7738FE30" w14:textId="46790D73" w:rsidR="00C06E47" w:rsidRDefault="00C06E47" w:rsidP="00777DAA">
          <w:pPr>
            <w:pStyle w:val="TOCHeading"/>
            <w:spacing w:before="0" w:line="240" w:lineRule="auto"/>
            <w:rPr>
              <w:rFonts w:ascii="Arial" w:hAnsi="Arial" w:cs="Arial"/>
              <w:b/>
              <w:bCs/>
              <w:color w:val="auto"/>
            </w:rPr>
          </w:pPr>
          <w:r w:rsidRPr="009A27FA">
            <w:rPr>
              <w:rFonts w:ascii="Arial" w:hAnsi="Arial" w:cs="Arial"/>
              <w:b/>
              <w:bCs/>
              <w:color w:val="auto"/>
            </w:rPr>
            <w:t>Contents</w:t>
          </w:r>
        </w:p>
        <w:p w14:paraId="6CA35FCC" w14:textId="77777777" w:rsidR="009A27FA" w:rsidRPr="009A27FA" w:rsidRDefault="009A27FA" w:rsidP="009A27FA"/>
        <w:p w14:paraId="060E739B" w14:textId="576904B7" w:rsidR="003C409B" w:rsidRDefault="00C06E47">
          <w:pPr>
            <w:pStyle w:val="TOC1"/>
            <w:rPr>
              <w:rFonts w:asciiTheme="minorHAnsi" w:eastAsiaTheme="minorEastAsia" w:hAnsiTheme="minorHAnsi" w:cstheme="minorBidi"/>
              <w:noProof/>
              <w:kern w:val="2"/>
              <w:sz w:val="22"/>
              <w:szCs w:val="22"/>
              <w:lang w:eastAsia="en-GB"/>
              <w14:ligatures w14:val="standardContextual"/>
            </w:rPr>
          </w:pPr>
          <w:r>
            <w:fldChar w:fldCharType="begin"/>
          </w:r>
          <w:r>
            <w:instrText xml:space="preserve"> TOC \o "1-3" \h \z \u </w:instrText>
          </w:r>
          <w:r>
            <w:fldChar w:fldCharType="separate"/>
          </w:r>
          <w:hyperlink w:anchor="_Toc187323583" w:history="1">
            <w:r w:rsidR="003C409B" w:rsidRPr="004D0070">
              <w:rPr>
                <w:rStyle w:val="Hyperlink"/>
                <w:noProof/>
              </w:rPr>
              <w:t>Tables and Figures</w:t>
            </w:r>
            <w:r w:rsidR="003C409B">
              <w:rPr>
                <w:noProof/>
                <w:webHidden/>
              </w:rPr>
              <w:tab/>
            </w:r>
            <w:r w:rsidR="003C409B">
              <w:rPr>
                <w:noProof/>
                <w:webHidden/>
              </w:rPr>
              <w:fldChar w:fldCharType="begin"/>
            </w:r>
            <w:r w:rsidR="003C409B">
              <w:rPr>
                <w:noProof/>
                <w:webHidden/>
              </w:rPr>
              <w:instrText xml:space="preserve"> PAGEREF _Toc187323583 \h </w:instrText>
            </w:r>
            <w:r w:rsidR="003C409B">
              <w:rPr>
                <w:noProof/>
                <w:webHidden/>
              </w:rPr>
            </w:r>
            <w:r w:rsidR="003C409B">
              <w:rPr>
                <w:noProof/>
                <w:webHidden/>
              </w:rPr>
              <w:fldChar w:fldCharType="separate"/>
            </w:r>
            <w:r w:rsidR="003C409B">
              <w:rPr>
                <w:noProof/>
                <w:webHidden/>
              </w:rPr>
              <w:t>3</w:t>
            </w:r>
            <w:r w:rsidR="003C409B">
              <w:rPr>
                <w:noProof/>
                <w:webHidden/>
              </w:rPr>
              <w:fldChar w:fldCharType="end"/>
            </w:r>
          </w:hyperlink>
        </w:p>
        <w:p w14:paraId="7375C57E" w14:textId="2F2B7639" w:rsidR="003C409B" w:rsidRDefault="006B08A0">
          <w:pPr>
            <w:pStyle w:val="TOC1"/>
            <w:rPr>
              <w:rFonts w:asciiTheme="minorHAnsi" w:eastAsiaTheme="minorEastAsia" w:hAnsiTheme="minorHAnsi" w:cstheme="minorBidi"/>
              <w:noProof/>
              <w:kern w:val="2"/>
              <w:sz w:val="22"/>
              <w:szCs w:val="22"/>
              <w:lang w:eastAsia="en-GB"/>
              <w14:ligatures w14:val="standardContextual"/>
            </w:rPr>
          </w:pPr>
          <w:hyperlink w:anchor="_Toc187323584" w:history="1">
            <w:r w:rsidR="003C409B" w:rsidRPr="004D0070">
              <w:rPr>
                <w:rStyle w:val="Hyperlink"/>
                <w:noProof/>
              </w:rPr>
              <w:t>About our Blueprint Series</w:t>
            </w:r>
            <w:r w:rsidR="003C409B">
              <w:rPr>
                <w:noProof/>
                <w:webHidden/>
              </w:rPr>
              <w:tab/>
            </w:r>
            <w:r w:rsidR="003C409B">
              <w:rPr>
                <w:noProof/>
                <w:webHidden/>
              </w:rPr>
              <w:fldChar w:fldCharType="begin"/>
            </w:r>
            <w:r w:rsidR="003C409B">
              <w:rPr>
                <w:noProof/>
                <w:webHidden/>
              </w:rPr>
              <w:instrText xml:space="preserve"> PAGEREF _Toc187323584 \h </w:instrText>
            </w:r>
            <w:r w:rsidR="003C409B">
              <w:rPr>
                <w:noProof/>
                <w:webHidden/>
              </w:rPr>
            </w:r>
            <w:r w:rsidR="003C409B">
              <w:rPr>
                <w:noProof/>
                <w:webHidden/>
              </w:rPr>
              <w:fldChar w:fldCharType="separate"/>
            </w:r>
            <w:r w:rsidR="003C409B">
              <w:rPr>
                <w:noProof/>
                <w:webHidden/>
              </w:rPr>
              <w:t>4</w:t>
            </w:r>
            <w:r w:rsidR="003C409B">
              <w:rPr>
                <w:noProof/>
                <w:webHidden/>
              </w:rPr>
              <w:fldChar w:fldCharType="end"/>
            </w:r>
          </w:hyperlink>
        </w:p>
        <w:p w14:paraId="082657DB" w14:textId="72C53C96" w:rsidR="003C409B" w:rsidRDefault="006B08A0">
          <w:pPr>
            <w:pStyle w:val="TOC1"/>
            <w:rPr>
              <w:rFonts w:asciiTheme="minorHAnsi" w:eastAsiaTheme="minorEastAsia" w:hAnsiTheme="minorHAnsi" w:cstheme="minorBidi"/>
              <w:noProof/>
              <w:kern w:val="2"/>
              <w:sz w:val="22"/>
              <w:szCs w:val="22"/>
              <w:lang w:eastAsia="en-GB"/>
              <w14:ligatures w14:val="standardContextual"/>
            </w:rPr>
          </w:pPr>
          <w:hyperlink w:anchor="_Toc187323585" w:history="1">
            <w:r w:rsidR="003C409B" w:rsidRPr="004D0070">
              <w:rPr>
                <w:rStyle w:val="Hyperlink"/>
                <w:noProof/>
              </w:rPr>
              <w:t>Glossary</w:t>
            </w:r>
            <w:r w:rsidR="003C409B">
              <w:rPr>
                <w:noProof/>
                <w:webHidden/>
              </w:rPr>
              <w:tab/>
            </w:r>
            <w:r w:rsidR="003C409B">
              <w:rPr>
                <w:noProof/>
                <w:webHidden/>
              </w:rPr>
              <w:fldChar w:fldCharType="begin"/>
            </w:r>
            <w:r w:rsidR="003C409B">
              <w:rPr>
                <w:noProof/>
                <w:webHidden/>
              </w:rPr>
              <w:instrText xml:space="preserve"> PAGEREF _Toc187323585 \h </w:instrText>
            </w:r>
            <w:r w:rsidR="003C409B">
              <w:rPr>
                <w:noProof/>
                <w:webHidden/>
              </w:rPr>
            </w:r>
            <w:r w:rsidR="003C409B">
              <w:rPr>
                <w:noProof/>
                <w:webHidden/>
              </w:rPr>
              <w:fldChar w:fldCharType="separate"/>
            </w:r>
            <w:r w:rsidR="003C409B">
              <w:rPr>
                <w:noProof/>
                <w:webHidden/>
              </w:rPr>
              <w:t>5</w:t>
            </w:r>
            <w:r w:rsidR="003C409B">
              <w:rPr>
                <w:noProof/>
                <w:webHidden/>
              </w:rPr>
              <w:fldChar w:fldCharType="end"/>
            </w:r>
          </w:hyperlink>
        </w:p>
        <w:p w14:paraId="42052162" w14:textId="451E6671" w:rsidR="003C409B" w:rsidRDefault="006B08A0">
          <w:pPr>
            <w:pStyle w:val="TOC1"/>
            <w:rPr>
              <w:rFonts w:asciiTheme="minorHAnsi" w:eastAsiaTheme="minorEastAsia" w:hAnsiTheme="minorHAnsi" w:cstheme="minorBidi"/>
              <w:noProof/>
              <w:kern w:val="2"/>
              <w:sz w:val="22"/>
              <w:szCs w:val="22"/>
              <w:lang w:eastAsia="en-GB"/>
              <w14:ligatures w14:val="standardContextual"/>
            </w:rPr>
          </w:pPr>
          <w:hyperlink w:anchor="_Toc187323586" w:history="1">
            <w:r w:rsidR="003C409B" w:rsidRPr="004D0070">
              <w:rPr>
                <w:rStyle w:val="Hyperlink"/>
                <w:noProof/>
              </w:rPr>
              <w:t>1. Introduction</w:t>
            </w:r>
            <w:r w:rsidR="003C409B">
              <w:rPr>
                <w:noProof/>
                <w:webHidden/>
              </w:rPr>
              <w:tab/>
            </w:r>
            <w:r w:rsidR="003C409B">
              <w:rPr>
                <w:noProof/>
                <w:webHidden/>
              </w:rPr>
              <w:fldChar w:fldCharType="begin"/>
            </w:r>
            <w:r w:rsidR="003C409B">
              <w:rPr>
                <w:noProof/>
                <w:webHidden/>
              </w:rPr>
              <w:instrText xml:space="preserve"> PAGEREF _Toc187323586 \h </w:instrText>
            </w:r>
            <w:r w:rsidR="003C409B">
              <w:rPr>
                <w:noProof/>
                <w:webHidden/>
              </w:rPr>
            </w:r>
            <w:r w:rsidR="003C409B">
              <w:rPr>
                <w:noProof/>
                <w:webHidden/>
              </w:rPr>
              <w:fldChar w:fldCharType="separate"/>
            </w:r>
            <w:r w:rsidR="003C409B">
              <w:rPr>
                <w:noProof/>
                <w:webHidden/>
              </w:rPr>
              <w:t>6</w:t>
            </w:r>
            <w:r w:rsidR="003C409B">
              <w:rPr>
                <w:noProof/>
                <w:webHidden/>
              </w:rPr>
              <w:fldChar w:fldCharType="end"/>
            </w:r>
          </w:hyperlink>
        </w:p>
        <w:p w14:paraId="59DE889D" w14:textId="4FAF028E"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587" w:history="1">
            <w:r w:rsidR="003C409B" w:rsidRPr="004D0070">
              <w:rPr>
                <w:rStyle w:val="Hyperlink"/>
                <w:noProof/>
              </w:rPr>
              <w:t>1.1. Who should use this Blueprint?</w:t>
            </w:r>
            <w:r w:rsidR="003C409B">
              <w:rPr>
                <w:noProof/>
                <w:webHidden/>
              </w:rPr>
              <w:tab/>
            </w:r>
            <w:r w:rsidR="003C409B">
              <w:rPr>
                <w:noProof/>
                <w:webHidden/>
              </w:rPr>
              <w:fldChar w:fldCharType="begin"/>
            </w:r>
            <w:r w:rsidR="003C409B">
              <w:rPr>
                <w:noProof/>
                <w:webHidden/>
              </w:rPr>
              <w:instrText xml:space="preserve"> PAGEREF _Toc187323587 \h </w:instrText>
            </w:r>
            <w:r w:rsidR="003C409B">
              <w:rPr>
                <w:noProof/>
                <w:webHidden/>
              </w:rPr>
            </w:r>
            <w:r w:rsidR="003C409B">
              <w:rPr>
                <w:noProof/>
                <w:webHidden/>
              </w:rPr>
              <w:fldChar w:fldCharType="separate"/>
            </w:r>
            <w:r w:rsidR="003C409B">
              <w:rPr>
                <w:noProof/>
                <w:webHidden/>
              </w:rPr>
              <w:t>6</w:t>
            </w:r>
            <w:r w:rsidR="003C409B">
              <w:rPr>
                <w:noProof/>
                <w:webHidden/>
              </w:rPr>
              <w:fldChar w:fldCharType="end"/>
            </w:r>
          </w:hyperlink>
        </w:p>
        <w:p w14:paraId="492BCAF9" w14:textId="6B23ACB1"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588" w:history="1">
            <w:r w:rsidR="003C409B" w:rsidRPr="004D0070">
              <w:rPr>
                <w:rStyle w:val="Hyperlink"/>
                <w:noProof/>
              </w:rPr>
              <w:t>1.2. How is the Blueprint organised?</w:t>
            </w:r>
            <w:r w:rsidR="003C409B">
              <w:rPr>
                <w:noProof/>
                <w:webHidden/>
              </w:rPr>
              <w:tab/>
            </w:r>
            <w:r w:rsidR="003C409B">
              <w:rPr>
                <w:noProof/>
                <w:webHidden/>
              </w:rPr>
              <w:fldChar w:fldCharType="begin"/>
            </w:r>
            <w:r w:rsidR="003C409B">
              <w:rPr>
                <w:noProof/>
                <w:webHidden/>
              </w:rPr>
              <w:instrText xml:space="preserve"> PAGEREF _Toc187323588 \h </w:instrText>
            </w:r>
            <w:r w:rsidR="003C409B">
              <w:rPr>
                <w:noProof/>
                <w:webHidden/>
              </w:rPr>
            </w:r>
            <w:r w:rsidR="003C409B">
              <w:rPr>
                <w:noProof/>
                <w:webHidden/>
              </w:rPr>
              <w:fldChar w:fldCharType="separate"/>
            </w:r>
            <w:r w:rsidR="003C409B">
              <w:rPr>
                <w:noProof/>
                <w:webHidden/>
              </w:rPr>
              <w:t>6</w:t>
            </w:r>
            <w:r w:rsidR="003C409B">
              <w:rPr>
                <w:noProof/>
                <w:webHidden/>
              </w:rPr>
              <w:fldChar w:fldCharType="end"/>
            </w:r>
          </w:hyperlink>
        </w:p>
        <w:p w14:paraId="3016876D" w14:textId="09AD9325"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589" w:history="1">
            <w:r w:rsidR="003C409B" w:rsidRPr="004D0070">
              <w:rPr>
                <w:rStyle w:val="Hyperlink"/>
                <w:noProof/>
              </w:rPr>
              <w:t>1.3. How should this Blueprint be used?</w:t>
            </w:r>
            <w:r w:rsidR="003C409B">
              <w:rPr>
                <w:noProof/>
                <w:webHidden/>
              </w:rPr>
              <w:tab/>
            </w:r>
            <w:r w:rsidR="003C409B">
              <w:rPr>
                <w:noProof/>
                <w:webHidden/>
              </w:rPr>
              <w:fldChar w:fldCharType="begin"/>
            </w:r>
            <w:r w:rsidR="003C409B">
              <w:rPr>
                <w:noProof/>
                <w:webHidden/>
              </w:rPr>
              <w:instrText xml:space="preserve"> PAGEREF _Toc187323589 \h </w:instrText>
            </w:r>
            <w:r w:rsidR="003C409B">
              <w:rPr>
                <w:noProof/>
                <w:webHidden/>
              </w:rPr>
            </w:r>
            <w:r w:rsidR="003C409B">
              <w:rPr>
                <w:noProof/>
                <w:webHidden/>
              </w:rPr>
              <w:fldChar w:fldCharType="separate"/>
            </w:r>
            <w:r w:rsidR="003C409B">
              <w:rPr>
                <w:noProof/>
                <w:webHidden/>
              </w:rPr>
              <w:t>6</w:t>
            </w:r>
            <w:r w:rsidR="003C409B">
              <w:rPr>
                <w:noProof/>
                <w:webHidden/>
              </w:rPr>
              <w:fldChar w:fldCharType="end"/>
            </w:r>
          </w:hyperlink>
        </w:p>
        <w:p w14:paraId="6B5639AF" w14:textId="4CA34EFD" w:rsidR="003C409B" w:rsidRDefault="006B08A0">
          <w:pPr>
            <w:pStyle w:val="TOC1"/>
            <w:rPr>
              <w:rFonts w:asciiTheme="minorHAnsi" w:eastAsiaTheme="minorEastAsia" w:hAnsiTheme="minorHAnsi" w:cstheme="minorBidi"/>
              <w:noProof/>
              <w:kern w:val="2"/>
              <w:sz w:val="22"/>
              <w:szCs w:val="22"/>
              <w:lang w:eastAsia="en-GB"/>
              <w14:ligatures w14:val="standardContextual"/>
            </w:rPr>
          </w:pPr>
          <w:hyperlink w:anchor="_Toc187323590" w:history="1">
            <w:r w:rsidR="003C409B" w:rsidRPr="004D0070">
              <w:rPr>
                <w:rStyle w:val="Hyperlink"/>
                <w:noProof/>
              </w:rPr>
              <w:t>2. BC: A Definition</w:t>
            </w:r>
            <w:r w:rsidR="003C409B">
              <w:rPr>
                <w:noProof/>
                <w:webHidden/>
              </w:rPr>
              <w:tab/>
            </w:r>
            <w:r w:rsidR="003C409B">
              <w:rPr>
                <w:noProof/>
                <w:webHidden/>
              </w:rPr>
              <w:fldChar w:fldCharType="begin"/>
            </w:r>
            <w:r w:rsidR="003C409B">
              <w:rPr>
                <w:noProof/>
                <w:webHidden/>
              </w:rPr>
              <w:instrText xml:space="preserve"> PAGEREF _Toc187323590 \h </w:instrText>
            </w:r>
            <w:r w:rsidR="003C409B">
              <w:rPr>
                <w:noProof/>
                <w:webHidden/>
              </w:rPr>
            </w:r>
            <w:r w:rsidR="003C409B">
              <w:rPr>
                <w:noProof/>
                <w:webHidden/>
              </w:rPr>
              <w:fldChar w:fldCharType="separate"/>
            </w:r>
            <w:r w:rsidR="003C409B">
              <w:rPr>
                <w:noProof/>
                <w:webHidden/>
              </w:rPr>
              <w:t>8</w:t>
            </w:r>
            <w:r w:rsidR="003C409B">
              <w:rPr>
                <w:noProof/>
                <w:webHidden/>
              </w:rPr>
              <w:fldChar w:fldCharType="end"/>
            </w:r>
          </w:hyperlink>
        </w:p>
        <w:p w14:paraId="65EFEDA7" w14:textId="399ECB8E"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591" w:history="1">
            <w:r w:rsidR="003C409B" w:rsidRPr="004D0070">
              <w:rPr>
                <w:rStyle w:val="Hyperlink"/>
                <w:noProof/>
              </w:rPr>
              <w:t>2.1. What is BC?</w:t>
            </w:r>
            <w:r w:rsidR="003C409B">
              <w:rPr>
                <w:noProof/>
                <w:webHidden/>
              </w:rPr>
              <w:tab/>
            </w:r>
            <w:r w:rsidR="003C409B">
              <w:rPr>
                <w:noProof/>
                <w:webHidden/>
              </w:rPr>
              <w:fldChar w:fldCharType="begin"/>
            </w:r>
            <w:r w:rsidR="003C409B">
              <w:rPr>
                <w:noProof/>
                <w:webHidden/>
              </w:rPr>
              <w:instrText xml:space="preserve"> PAGEREF _Toc187323591 \h </w:instrText>
            </w:r>
            <w:r w:rsidR="003C409B">
              <w:rPr>
                <w:noProof/>
                <w:webHidden/>
              </w:rPr>
            </w:r>
            <w:r w:rsidR="003C409B">
              <w:rPr>
                <w:noProof/>
                <w:webHidden/>
              </w:rPr>
              <w:fldChar w:fldCharType="separate"/>
            </w:r>
            <w:r w:rsidR="003C409B">
              <w:rPr>
                <w:noProof/>
                <w:webHidden/>
              </w:rPr>
              <w:t>8</w:t>
            </w:r>
            <w:r w:rsidR="003C409B">
              <w:rPr>
                <w:noProof/>
                <w:webHidden/>
              </w:rPr>
              <w:fldChar w:fldCharType="end"/>
            </w:r>
          </w:hyperlink>
        </w:p>
        <w:p w14:paraId="407CFBE8" w14:textId="7D37F103"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592" w:history="1">
            <w:r w:rsidR="003C409B" w:rsidRPr="004D0070">
              <w:rPr>
                <w:rStyle w:val="Hyperlink"/>
                <w:noProof/>
              </w:rPr>
              <w:t>2.2. Standards</w:t>
            </w:r>
            <w:r w:rsidR="003C409B">
              <w:rPr>
                <w:noProof/>
                <w:webHidden/>
              </w:rPr>
              <w:tab/>
            </w:r>
            <w:r w:rsidR="003C409B">
              <w:rPr>
                <w:noProof/>
                <w:webHidden/>
              </w:rPr>
              <w:fldChar w:fldCharType="begin"/>
            </w:r>
            <w:r w:rsidR="003C409B">
              <w:rPr>
                <w:noProof/>
                <w:webHidden/>
              </w:rPr>
              <w:instrText xml:space="preserve"> PAGEREF _Toc187323592 \h </w:instrText>
            </w:r>
            <w:r w:rsidR="003C409B">
              <w:rPr>
                <w:noProof/>
                <w:webHidden/>
              </w:rPr>
            </w:r>
            <w:r w:rsidR="003C409B">
              <w:rPr>
                <w:noProof/>
                <w:webHidden/>
              </w:rPr>
              <w:fldChar w:fldCharType="separate"/>
            </w:r>
            <w:r w:rsidR="003C409B">
              <w:rPr>
                <w:noProof/>
                <w:webHidden/>
              </w:rPr>
              <w:t>8</w:t>
            </w:r>
            <w:r w:rsidR="003C409B">
              <w:rPr>
                <w:noProof/>
                <w:webHidden/>
              </w:rPr>
              <w:fldChar w:fldCharType="end"/>
            </w:r>
          </w:hyperlink>
        </w:p>
        <w:p w14:paraId="15D8BDC3" w14:textId="6AC9A746"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593" w:history="1">
            <w:r w:rsidR="003C409B" w:rsidRPr="004D0070">
              <w:rPr>
                <w:rStyle w:val="Hyperlink"/>
                <w:noProof/>
              </w:rPr>
              <w:t>2.3. How does BC differ to ICTDR?</w:t>
            </w:r>
            <w:r w:rsidR="003C409B">
              <w:rPr>
                <w:noProof/>
                <w:webHidden/>
              </w:rPr>
              <w:tab/>
            </w:r>
            <w:r w:rsidR="003C409B">
              <w:rPr>
                <w:noProof/>
                <w:webHidden/>
              </w:rPr>
              <w:fldChar w:fldCharType="begin"/>
            </w:r>
            <w:r w:rsidR="003C409B">
              <w:rPr>
                <w:noProof/>
                <w:webHidden/>
              </w:rPr>
              <w:instrText xml:space="preserve"> PAGEREF _Toc187323593 \h </w:instrText>
            </w:r>
            <w:r w:rsidR="003C409B">
              <w:rPr>
                <w:noProof/>
                <w:webHidden/>
              </w:rPr>
            </w:r>
            <w:r w:rsidR="003C409B">
              <w:rPr>
                <w:noProof/>
                <w:webHidden/>
              </w:rPr>
              <w:fldChar w:fldCharType="separate"/>
            </w:r>
            <w:r w:rsidR="003C409B">
              <w:rPr>
                <w:noProof/>
                <w:webHidden/>
              </w:rPr>
              <w:t>8</w:t>
            </w:r>
            <w:r w:rsidR="003C409B">
              <w:rPr>
                <w:noProof/>
                <w:webHidden/>
              </w:rPr>
              <w:fldChar w:fldCharType="end"/>
            </w:r>
          </w:hyperlink>
        </w:p>
        <w:p w14:paraId="36F4AA72" w14:textId="02B68C32"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594" w:history="1">
            <w:r w:rsidR="003C409B" w:rsidRPr="004D0070">
              <w:rPr>
                <w:rStyle w:val="Hyperlink"/>
                <w:noProof/>
              </w:rPr>
              <w:t>2.4. What is ICTDR?</w:t>
            </w:r>
            <w:r w:rsidR="003C409B">
              <w:rPr>
                <w:noProof/>
                <w:webHidden/>
              </w:rPr>
              <w:tab/>
            </w:r>
            <w:r w:rsidR="003C409B">
              <w:rPr>
                <w:noProof/>
                <w:webHidden/>
              </w:rPr>
              <w:fldChar w:fldCharType="begin"/>
            </w:r>
            <w:r w:rsidR="003C409B">
              <w:rPr>
                <w:noProof/>
                <w:webHidden/>
              </w:rPr>
              <w:instrText xml:space="preserve"> PAGEREF _Toc187323594 \h </w:instrText>
            </w:r>
            <w:r w:rsidR="003C409B">
              <w:rPr>
                <w:noProof/>
                <w:webHidden/>
              </w:rPr>
            </w:r>
            <w:r w:rsidR="003C409B">
              <w:rPr>
                <w:noProof/>
                <w:webHidden/>
              </w:rPr>
              <w:fldChar w:fldCharType="separate"/>
            </w:r>
            <w:r w:rsidR="003C409B">
              <w:rPr>
                <w:noProof/>
                <w:webHidden/>
              </w:rPr>
              <w:t>8</w:t>
            </w:r>
            <w:r w:rsidR="003C409B">
              <w:rPr>
                <w:noProof/>
                <w:webHidden/>
              </w:rPr>
              <w:fldChar w:fldCharType="end"/>
            </w:r>
          </w:hyperlink>
        </w:p>
        <w:p w14:paraId="633BB1A0" w14:textId="4DE0A7DB"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595" w:history="1">
            <w:r w:rsidR="003C409B" w:rsidRPr="004D0070">
              <w:rPr>
                <w:rStyle w:val="Hyperlink"/>
                <w:noProof/>
              </w:rPr>
              <w:t>2.5. What is BCM?</w:t>
            </w:r>
            <w:r w:rsidR="003C409B">
              <w:rPr>
                <w:noProof/>
                <w:webHidden/>
              </w:rPr>
              <w:tab/>
            </w:r>
            <w:r w:rsidR="003C409B">
              <w:rPr>
                <w:noProof/>
                <w:webHidden/>
              </w:rPr>
              <w:fldChar w:fldCharType="begin"/>
            </w:r>
            <w:r w:rsidR="003C409B">
              <w:rPr>
                <w:noProof/>
                <w:webHidden/>
              </w:rPr>
              <w:instrText xml:space="preserve"> PAGEREF _Toc187323595 \h </w:instrText>
            </w:r>
            <w:r w:rsidR="003C409B">
              <w:rPr>
                <w:noProof/>
                <w:webHidden/>
              </w:rPr>
            </w:r>
            <w:r w:rsidR="003C409B">
              <w:rPr>
                <w:noProof/>
                <w:webHidden/>
              </w:rPr>
              <w:fldChar w:fldCharType="separate"/>
            </w:r>
            <w:r w:rsidR="003C409B">
              <w:rPr>
                <w:noProof/>
                <w:webHidden/>
              </w:rPr>
              <w:t>10</w:t>
            </w:r>
            <w:r w:rsidR="003C409B">
              <w:rPr>
                <w:noProof/>
                <w:webHidden/>
              </w:rPr>
              <w:fldChar w:fldCharType="end"/>
            </w:r>
          </w:hyperlink>
        </w:p>
        <w:p w14:paraId="041A3BA4" w14:textId="27243A3F"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596" w:history="1">
            <w:r w:rsidR="003C409B" w:rsidRPr="004D0070">
              <w:rPr>
                <w:rStyle w:val="Hyperlink"/>
                <w:noProof/>
              </w:rPr>
              <w:t>2.6. What are BCPs?</w:t>
            </w:r>
            <w:r w:rsidR="003C409B">
              <w:rPr>
                <w:noProof/>
                <w:webHidden/>
              </w:rPr>
              <w:tab/>
            </w:r>
            <w:r w:rsidR="003C409B">
              <w:rPr>
                <w:noProof/>
                <w:webHidden/>
              </w:rPr>
              <w:fldChar w:fldCharType="begin"/>
            </w:r>
            <w:r w:rsidR="003C409B">
              <w:rPr>
                <w:noProof/>
                <w:webHidden/>
              </w:rPr>
              <w:instrText xml:space="preserve"> PAGEREF _Toc187323596 \h </w:instrText>
            </w:r>
            <w:r w:rsidR="003C409B">
              <w:rPr>
                <w:noProof/>
                <w:webHidden/>
              </w:rPr>
            </w:r>
            <w:r w:rsidR="003C409B">
              <w:rPr>
                <w:noProof/>
                <w:webHidden/>
              </w:rPr>
              <w:fldChar w:fldCharType="separate"/>
            </w:r>
            <w:r w:rsidR="003C409B">
              <w:rPr>
                <w:noProof/>
                <w:webHidden/>
              </w:rPr>
              <w:t>10</w:t>
            </w:r>
            <w:r w:rsidR="003C409B">
              <w:rPr>
                <w:noProof/>
                <w:webHidden/>
              </w:rPr>
              <w:fldChar w:fldCharType="end"/>
            </w:r>
          </w:hyperlink>
        </w:p>
        <w:p w14:paraId="7D6EC75C" w14:textId="129C7645" w:rsidR="003C409B" w:rsidRDefault="006B08A0">
          <w:pPr>
            <w:pStyle w:val="TOC1"/>
            <w:rPr>
              <w:rFonts w:asciiTheme="minorHAnsi" w:eastAsiaTheme="minorEastAsia" w:hAnsiTheme="minorHAnsi" w:cstheme="minorBidi"/>
              <w:noProof/>
              <w:kern w:val="2"/>
              <w:sz w:val="22"/>
              <w:szCs w:val="22"/>
              <w:lang w:eastAsia="en-GB"/>
              <w14:ligatures w14:val="standardContextual"/>
            </w:rPr>
          </w:pPr>
          <w:hyperlink w:anchor="_Toc187323597" w:history="1">
            <w:r w:rsidR="003C409B" w:rsidRPr="004D0070">
              <w:rPr>
                <w:rStyle w:val="Hyperlink"/>
                <w:noProof/>
              </w:rPr>
              <w:t>3. BCPs: Developing, Mobilising and Reporting</w:t>
            </w:r>
            <w:r w:rsidR="003C409B">
              <w:rPr>
                <w:noProof/>
                <w:webHidden/>
              </w:rPr>
              <w:tab/>
            </w:r>
            <w:r w:rsidR="003C409B">
              <w:rPr>
                <w:noProof/>
                <w:webHidden/>
              </w:rPr>
              <w:fldChar w:fldCharType="begin"/>
            </w:r>
            <w:r w:rsidR="003C409B">
              <w:rPr>
                <w:noProof/>
                <w:webHidden/>
              </w:rPr>
              <w:instrText xml:space="preserve"> PAGEREF _Toc187323597 \h </w:instrText>
            </w:r>
            <w:r w:rsidR="003C409B">
              <w:rPr>
                <w:noProof/>
                <w:webHidden/>
              </w:rPr>
            </w:r>
            <w:r w:rsidR="003C409B">
              <w:rPr>
                <w:noProof/>
                <w:webHidden/>
              </w:rPr>
              <w:fldChar w:fldCharType="separate"/>
            </w:r>
            <w:r w:rsidR="003C409B">
              <w:rPr>
                <w:noProof/>
                <w:webHidden/>
              </w:rPr>
              <w:t>11</w:t>
            </w:r>
            <w:r w:rsidR="003C409B">
              <w:rPr>
                <w:noProof/>
                <w:webHidden/>
              </w:rPr>
              <w:fldChar w:fldCharType="end"/>
            </w:r>
          </w:hyperlink>
        </w:p>
        <w:p w14:paraId="1DE30AE3" w14:textId="294122C3"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598" w:history="1">
            <w:r w:rsidR="003C409B" w:rsidRPr="004D0070">
              <w:rPr>
                <w:rStyle w:val="Hyperlink"/>
                <w:noProof/>
              </w:rPr>
              <w:t>3.1. BCP considerations</w:t>
            </w:r>
            <w:r w:rsidR="003C409B">
              <w:rPr>
                <w:noProof/>
                <w:webHidden/>
              </w:rPr>
              <w:tab/>
            </w:r>
            <w:r w:rsidR="003C409B">
              <w:rPr>
                <w:noProof/>
                <w:webHidden/>
              </w:rPr>
              <w:fldChar w:fldCharType="begin"/>
            </w:r>
            <w:r w:rsidR="003C409B">
              <w:rPr>
                <w:noProof/>
                <w:webHidden/>
              </w:rPr>
              <w:instrText xml:space="preserve"> PAGEREF _Toc187323598 \h </w:instrText>
            </w:r>
            <w:r w:rsidR="003C409B">
              <w:rPr>
                <w:noProof/>
                <w:webHidden/>
              </w:rPr>
            </w:r>
            <w:r w:rsidR="003C409B">
              <w:rPr>
                <w:noProof/>
                <w:webHidden/>
              </w:rPr>
              <w:fldChar w:fldCharType="separate"/>
            </w:r>
            <w:r w:rsidR="003C409B">
              <w:rPr>
                <w:noProof/>
                <w:webHidden/>
              </w:rPr>
              <w:t>11</w:t>
            </w:r>
            <w:r w:rsidR="003C409B">
              <w:rPr>
                <w:noProof/>
                <w:webHidden/>
              </w:rPr>
              <w:fldChar w:fldCharType="end"/>
            </w:r>
          </w:hyperlink>
        </w:p>
        <w:p w14:paraId="2A2560B0" w14:textId="0BAC2330"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599" w:history="1">
            <w:r w:rsidR="003C409B" w:rsidRPr="004D0070">
              <w:rPr>
                <w:rStyle w:val="Hyperlink"/>
                <w:noProof/>
              </w:rPr>
              <w:t>3.2. Establishing a BCMS</w:t>
            </w:r>
            <w:r w:rsidR="003C409B">
              <w:rPr>
                <w:noProof/>
                <w:webHidden/>
              </w:rPr>
              <w:tab/>
            </w:r>
            <w:r w:rsidR="003C409B">
              <w:rPr>
                <w:noProof/>
                <w:webHidden/>
              </w:rPr>
              <w:fldChar w:fldCharType="begin"/>
            </w:r>
            <w:r w:rsidR="003C409B">
              <w:rPr>
                <w:noProof/>
                <w:webHidden/>
              </w:rPr>
              <w:instrText xml:space="preserve"> PAGEREF _Toc187323599 \h </w:instrText>
            </w:r>
            <w:r w:rsidR="003C409B">
              <w:rPr>
                <w:noProof/>
                <w:webHidden/>
              </w:rPr>
            </w:r>
            <w:r w:rsidR="003C409B">
              <w:rPr>
                <w:noProof/>
                <w:webHidden/>
              </w:rPr>
              <w:fldChar w:fldCharType="separate"/>
            </w:r>
            <w:r w:rsidR="003C409B">
              <w:rPr>
                <w:noProof/>
                <w:webHidden/>
              </w:rPr>
              <w:t>11</w:t>
            </w:r>
            <w:r w:rsidR="003C409B">
              <w:rPr>
                <w:noProof/>
                <w:webHidden/>
              </w:rPr>
              <w:fldChar w:fldCharType="end"/>
            </w:r>
          </w:hyperlink>
        </w:p>
        <w:p w14:paraId="76FAF895" w14:textId="7067EF13"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00" w:history="1">
            <w:r w:rsidR="003C409B" w:rsidRPr="004D0070">
              <w:rPr>
                <w:rStyle w:val="Hyperlink"/>
                <w:noProof/>
              </w:rPr>
              <w:t>3.3. Steps to consider</w:t>
            </w:r>
            <w:r w:rsidR="003C409B">
              <w:rPr>
                <w:noProof/>
                <w:webHidden/>
              </w:rPr>
              <w:tab/>
            </w:r>
            <w:r w:rsidR="003C409B">
              <w:rPr>
                <w:noProof/>
                <w:webHidden/>
              </w:rPr>
              <w:fldChar w:fldCharType="begin"/>
            </w:r>
            <w:r w:rsidR="003C409B">
              <w:rPr>
                <w:noProof/>
                <w:webHidden/>
              </w:rPr>
              <w:instrText xml:space="preserve"> PAGEREF _Toc187323600 \h </w:instrText>
            </w:r>
            <w:r w:rsidR="003C409B">
              <w:rPr>
                <w:noProof/>
                <w:webHidden/>
              </w:rPr>
            </w:r>
            <w:r w:rsidR="003C409B">
              <w:rPr>
                <w:noProof/>
                <w:webHidden/>
              </w:rPr>
              <w:fldChar w:fldCharType="separate"/>
            </w:r>
            <w:r w:rsidR="003C409B">
              <w:rPr>
                <w:noProof/>
                <w:webHidden/>
              </w:rPr>
              <w:t>12</w:t>
            </w:r>
            <w:r w:rsidR="003C409B">
              <w:rPr>
                <w:noProof/>
                <w:webHidden/>
              </w:rPr>
              <w:fldChar w:fldCharType="end"/>
            </w:r>
          </w:hyperlink>
        </w:p>
        <w:p w14:paraId="151F5242" w14:textId="7D7DBB1A"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01" w:history="1">
            <w:r w:rsidR="003C409B" w:rsidRPr="004D0070">
              <w:rPr>
                <w:rStyle w:val="Hyperlink"/>
                <w:noProof/>
              </w:rPr>
              <w:t>3.4. Business impact analysis</w:t>
            </w:r>
            <w:r w:rsidR="003C409B">
              <w:rPr>
                <w:noProof/>
                <w:webHidden/>
              </w:rPr>
              <w:tab/>
            </w:r>
            <w:r w:rsidR="003C409B">
              <w:rPr>
                <w:noProof/>
                <w:webHidden/>
              </w:rPr>
              <w:fldChar w:fldCharType="begin"/>
            </w:r>
            <w:r w:rsidR="003C409B">
              <w:rPr>
                <w:noProof/>
                <w:webHidden/>
              </w:rPr>
              <w:instrText xml:space="preserve"> PAGEREF _Toc187323601 \h </w:instrText>
            </w:r>
            <w:r w:rsidR="003C409B">
              <w:rPr>
                <w:noProof/>
                <w:webHidden/>
              </w:rPr>
            </w:r>
            <w:r w:rsidR="003C409B">
              <w:rPr>
                <w:noProof/>
                <w:webHidden/>
              </w:rPr>
              <w:fldChar w:fldCharType="separate"/>
            </w:r>
            <w:r w:rsidR="003C409B">
              <w:rPr>
                <w:noProof/>
                <w:webHidden/>
              </w:rPr>
              <w:t>13</w:t>
            </w:r>
            <w:r w:rsidR="003C409B">
              <w:rPr>
                <w:noProof/>
                <w:webHidden/>
              </w:rPr>
              <w:fldChar w:fldCharType="end"/>
            </w:r>
          </w:hyperlink>
        </w:p>
        <w:p w14:paraId="6DA377A1" w14:textId="7AE7BB8C" w:rsidR="003C409B" w:rsidRDefault="006B08A0">
          <w:pPr>
            <w:pStyle w:val="TOC1"/>
            <w:rPr>
              <w:rFonts w:asciiTheme="minorHAnsi" w:eastAsiaTheme="minorEastAsia" w:hAnsiTheme="minorHAnsi" w:cstheme="minorBidi"/>
              <w:noProof/>
              <w:kern w:val="2"/>
              <w:sz w:val="22"/>
              <w:szCs w:val="22"/>
              <w:lang w:eastAsia="en-GB"/>
              <w14:ligatures w14:val="standardContextual"/>
            </w:rPr>
          </w:pPr>
          <w:hyperlink w:anchor="_Toc187323602" w:history="1">
            <w:r w:rsidR="003C409B" w:rsidRPr="004D0070">
              <w:rPr>
                <w:rStyle w:val="Hyperlink"/>
                <w:noProof/>
              </w:rPr>
              <w:t>4. BCP: Stakeholders</w:t>
            </w:r>
            <w:r w:rsidR="003C409B">
              <w:rPr>
                <w:noProof/>
                <w:webHidden/>
              </w:rPr>
              <w:tab/>
            </w:r>
            <w:r w:rsidR="003C409B">
              <w:rPr>
                <w:noProof/>
                <w:webHidden/>
              </w:rPr>
              <w:fldChar w:fldCharType="begin"/>
            </w:r>
            <w:r w:rsidR="003C409B">
              <w:rPr>
                <w:noProof/>
                <w:webHidden/>
              </w:rPr>
              <w:instrText xml:space="preserve"> PAGEREF _Toc187323602 \h </w:instrText>
            </w:r>
            <w:r w:rsidR="003C409B">
              <w:rPr>
                <w:noProof/>
                <w:webHidden/>
              </w:rPr>
            </w:r>
            <w:r w:rsidR="003C409B">
              <w:rPr>
                <w:noProof/>
                <w:webHidden/>
              </w:rPr>
              <w:fldChar w:fldCharType="separate"/>
            </w:r>
            <w:r w:rsidR="003C409B">
              <w:rPr>
                <w:noProof/>
                <w:webHidden/>
              </w:rPr>
              <w:t>14</w:t>
            </w:r>
            <w:r w:rsidR="003C409B">
              <w:rPr>
                <w:noProof/>
                <w:webHidden/>
              </w:rPr>
              <w:fldChar w:fldCharType="end"/>
            </w:r>
          </w:hyperlink>
        </w:p>
        <w:p w14:paraId="33314A88" w14:textId="1DED1A9E"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03" w:history="1">
            <w:r w:rsidR="003C409B" w:rsidRPr="004D0070">
              <w:rPr>
                <w:rStyle w:val="Hyperlink"/>
                <w:noProof/>
              </w:rPr>
              <w:t>4.1. Who to involve?</w:t>
            </w:r>
            <w:r w:rsidR="003C409B">
              <w:rPr>
                <w:noProof/>
                <w:webHidden/>
              </w:rPr>
              <w:tab/>
            </w:r>
            <w:r w:rsidR="003C409B">
              <w:rPr>
                <w:noProof/>
                <w:webHidden/>
              </w:rPr>
              <w:fldChar w:fldCharType="begin"/>
            </w:r>
            <w:r w:rsidR="003C409B">
              <w:rPr>
                <w:noProof/>
                <w:webHidden/>
              </w:rPr>
              <w:instrText xml:space="preserve"> PAGEREF _Toc187323603 \h </w:instrText>
            </w:r>
            <w:r w:rsidR="003C409B">
              <w:rPr>
                <w:noProof/>
                <w:webHidden/>
              </w:rPr>
            </w:r>
            <w:r w:rsidR="003C409B">
              <w:rPr>
                <w:noProof/>
                <w:webHidden/>
              </w:rPr>
              <w:fldChar w:fldCharType="separate"/>
            </w:r>
            <w:r w:rsidR="003C409B">
              <w:rPr>
                <w:noProof/>
                <w:webHidden/>
              </w:rPr>
              <w:t>14</w:t>
            </w:r>
            <w:r w:rsidR="003C409B">
              <w:rPr>
                <w:noProof/>
                <w:webHidden/>
              </w:rPr>
              <w:fldChar w:fldCharType="end"/>
            </w:r>
          </w:hyperlink>
        </w:p>
        <w:p w14:paraId="050524BE" w14:textId="0356A64A"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04" w:history="1">
            <w:r w:rsidR="003C409B" w:rsidRPr="004D0070">
              <w:rPr>
                <w:rStyle w:val="Hyperlink"/>
                <w:noProof/>
              </w:rPr>
              <w:t>4.2. Individual examples</w:t>
            </w:r>
            <w:r w:rsidR="003C409B">
              <w:rPr>
                <w:noProof/>
                <w:webHidden/>
              </w:rPr>
              <w:tab/>
            </w:r>
            <w:r w:rsidR="003C409B">
              <w:rPr>
                <w:noProof/>
                <w:webHidden/>
              </w:rPr>
              <w:fldChar w:fldCharType="begin"/>
            </w:r>
            <w:r w:rsidR="003C409B">
              <w:rPr>
                <w:noProof/>
                <w:webHidden/>
              </w:rPr>
              <w:instrText xml:space="preserve"> PAGEREF _Toc187323604 \h </w:instrText>
            </w:r>
            <w:r w:rsidR="003C409B">
              <w:rPr>
                <w:noProof/>
                <w:webHidden/>
              </w:rPr>
            </w:r>
            <w:r w:rsidR="003C409B">
              <w:rPr>
                <w:noProof/>
                <w:webHidden/>
              </w:rPr>
              <w:fldChar w:fldCharType="separate"/>
            </w:r>
            <w:r w:rsidR="003C409B">
              <w:rPr>
                <w:noProof/>
                <w:webHidden/>
              </w:rPr>
              <w:t>14</w:t>
            </w:r>
            <w:r w:rsidR="003C409B">
              <w:rPr>
                <w:noProof/>
                <w:webHidden/>
              </w:rPr>
              <w:fldChar w:fldCharType="end"/>
            </w:r>
          </w:hyperlink>
        </w:p>
        <w:p w14:paraId="315F3EA1" w14:textId="3E3F79B7"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05" w:history="1">
            <w:r w:rsidR="003C409B" w:rsidRPr="004D0070">
              <w:rPr>
                <w:rStyle w:val="Hyperlink"/>
                <w:noProof/>
              </w:rPr>
              <w:t>4.3. Departmental resilience representatives</w:t>
            </w:r>
            <w:r w:rsidR="003C409B">
              <w:rPr>
                <w:noProof/>
                <w:webHidden/>
              </w:rPr>
              <w:tab/>
            </w:r>
            <w:r w:rsidR="003C409B">
              <w:rPr>
                <w:noProof/>
                <w:webHidden/>
              </w:rPr>
              <w:fldChar w:fldCharType="begin"/>
            </w:r>
            <w:r w:rsidR="003C409B">
              <w:rPr>
                <w:noProof/>
                <w:webHidden/>
              </w:rPr>
              <w:instrText xml:space="preserve"> PAGEREF _Toc187323605 \h </w:instrText>
            </w:r>
            <w:r w:rsidR="003C409B">
              <w:rPr>
                <w:noProof/>
                <w:webHidden/>
              </w:rPr>
            </w:r>
            <w:r w:rsidR="003C409B">
              <w:rPr>
                <w:noProof/>
                <w:webHidden/>
              </w:rPr>
              <w:fldChar w:fldCharType="separate"/>
            </w:r>
            <w:r w:rsidR="003C409B">
              <w:rPr>
                <w:noProof/>
                <w:webHidden/>
              </w:rPr>
              <w:t>15</w:t>
            </w:r>
            <w:r w:rsidR="003C409B">
              <w:rPr>
                <w:noProof/>
                <w:webHidden/>
              </w:rPr>
              <w:fldChar w:fldCharType="end"/>
            </w:r>
          </w:hyperlink>
        </w:p>
        <w:p w14:paraId="2DF26368" w14:textId="5B1CB840" w:rsidR="003C409B" w:rsidRDefault="006B08A0">
          <w:pPr>
            <w:pStyle w:val="TOC2"/>
            <w:tabs>
              <w:tab w:val="right" w:leader="dot" w:pos="9010"/>
            </w:tabs>
            <w:rPr>
              <w:rFonts w:asciiTheme="minorHAnsi" w:eastAsiaTheme="minorEastAsia" w:hAnsiTheme="minorHAnsi" w:cstheme="minorBidi"/>
              <w:noProof/>
              <w:kern w:val="2"/>
              <w:sz w:val="22"/>
              <w:szCs w:val="22"/>
              <w:lang w:eastAsia="en-GB"/>
              <w14:ligatures w14:val="standardContextual"/>
            </w:rPr>
          </w:pPr>
          <w:hyperlink w:anchor="_Toc187323606" w:history="1">
            <w:r w:rsidR="003C409B" w:rsidRPr="004D0070">
              <w:rPr>
                <w:rStyle w:val="Hyperlink"/>
                <w:noProof/>
              </w:rPr>
              <w:t>4.4. Continuous improvement and staff capabilities</w:t>
            </w:r>
            <w:r w:rsidR="003C409B">
              <w:rPr>
                <w:noProof/>
                <w:webHidden/>
              </w:rPr>
              <w:tab/>
            </w:r>
            <w:r w:rsidR="003C409B">
              <w:rPr>
                <w:noProof/>
                <w:webHidden/>
              </w:rPr>
              <w:fldChar w:fldCharType="begin"/>
            </w:r>
            <w:r w:rsidR="003C409B">
              <w:rPr>
                <w:noProof/>
                <w:webHidden/>
              </w:rPr>
              <w:instrText xml:space="preserve"> PAGEREF _Toc187323606 \h </w:instrText>
            </w:r>
            <w:r w:rsidR="003C409B">
              <w:rPr>
                <w:noProof/>
                <w:webHidden/>
              </w:rPr>
            </w:r>
            <w:r w:rsidR="003C409B">
              <w:rPr>
                <w:noProof/>
                <w:webHidden/>
              </w:rPr>
              <w:fldChar w:fldCharType="separate"/>
            </w:r>
            <w:r w:rsidR="003C409B">
              <w:rPr>
                <w:noProof/>
                <w:webHidden/>
              </w:rPr>
              <w:t>15</w:t>
            </w:r>
            <w:r w:rsidR="003C409B">
              <w:rPr>
                <w:noProof/>
                <w:webHidden/>
              </w:rPr>
              <w:fldChar w:fldCharType="end"/>
            </w:r>
          </w:hyperlink>
        </w:p>
        <w:p w14:paraId="46DC5A1B" w14:textId="71AD0DC8" w:rsidR="003C409B" w:rsidRDefault="006B08A0">
          <w:pPr>
            <w:pStyle w:val="TOC1"/>
            <w:rPr>
              <w:rFonts w:asciiTheme="minorHAnsi" w:eastAsiaTheme="minorEastAsia" w:hAnsiTheme="minorHAnsi" w:cstheme="minorBidi"/>
              <w:noProof/>
              <w:kern w:val="2"/>
              <w:sz w:val="22"/>
              <w:szCs w:val="22"/>
              <w:lang w:eastAsia="en-GB"/>
              <w14:ligatures w14:val="standardContextual"/>
            </w:rPr>
          </w:pPr>
          <w:hyperlink w:anchor="_Toc187323607" w:history="1">
            <w:r w:rsidR="003C409B" w:rsidRPr="004D0070">
              <w:rPr>
                <w:rStyle w:val="Hyperlink"/>
                <w:noProof/>
              </w:rPr>
              <w:t>Appendix 1: Corporate BCP Template</w:t>
            </w:r>
            <w:r w:rsidR="003C409B">
              <w:rPr>
                <w:noProof/>
                <w:webHidden/>
              </w:rPr>
              <w:tab/>
            </w:r>
            <w:r w:rsidR="003C409B">
              <w:rPr>
                <w:noProof/>
                <w:webHidden/>
              </w:rPr>
              <w:fldChar w:fldCharType="begin"/>
            </w:r>
            <w:r w:rsidR="003C409B">
              <w:rPr>
                <w:noProof/>
                <w:webHidden/>
              </w:rPr>
              <w:instrText xml:space="preserve"> PAGEREF _Toc187323607 \h </w:instrText>
            </w:r>
            <w:r w:rsidR="003C409B">
              <w:rPr>
                <w:noProof/>
                <w:webHidden/>
              </w:rPr>
            </w:r>
            <w:r w:rsidR="003C409B">
              <w:rPr>
                <w:noProof/>
                <w:webHidden/>
              </w:rPr>
              <w:fldChar w:fldCharType="separate"/>
            </w:r>
            <w:r w:rsidR="003C409B">
              <w:rPr>
                <w:noProof/>
                <w:webHidden/>
              </w:rPr>
              <w:t>17</w:t>
            </w:r>
            <w:r w:rsidR="003C409B">
              <w:rPr>
                <w:noProof/>
                <w:webHidden/>
              </w:rPr>
              <w:fldChar w:fldCharType="end"/>
            </w:r>
          </w:hyperlink>
        </w:p>
        <w:p w14:paraId="607C7491" w14:textId="0E79A909" w:rsidR="00C06E47" w:rsidRDefault="00C06E47" w:rsidP="007D71BA">
          <w:pPr>
            <w:spacing w:after="0" w:line="360" w:lineRule="auto"/>
          </w:pPr>
          <w:r>
            <w:rPr>
              <w:b/>
              <w:bCs/>
              <w:noProof/>
            </w:rPr>
            <w:fldChar w:fldCharType="end"/>
          </w:r>
        </w:p>
      </w:sdtContent>
    </w:sdt>
    <w:p w14:paraId="42B335FF" w14:textId="77777777" w:rsidR="00C06E47" w:rsidRDefault="00C06E47" w:rsidP="00777DAA">
      <w:pPr>
        <w:widowControl/>
        <w:spacing w:after="0" w:line="240" w:lineRule="auto"/>
        <w:rPr>
          <w:b/>
          <w:bCs/>
          <w:color w:val="9B2C98"/>
          <w:sz w:val="32"/>
          <w:szCs w:val="32"/>
        </w:rPr>
      </w:pPr>
    </w:p>
    <w:p w14:paraId="63E1F81B" w14:textId="77777777" w:rsidR="001424FA" w:rsidRDefault="00903968" w:rsidP="001424FA">
      <w:pPr>
        <w:pStyle w:val="Heading1"/>
      </w:pPr>
      <w:r>
        <w:br w:type="page"/>
      </w:r>
      <w:bookmarkStart w:id="3" w:name="_Toc187323583"/>
      <w:r w:rsidR="006C50F9">
        <w:lastRenderedPageBreak/>
        <w:t>Tables</w:t>
      </w:r>
      <w:r w:rsidR="001424FA">
        <w:t xml:space="preserve"> and Figures</w:t>
      </w:r>
      <w:bookmarkEnd w:id="3"/>
    </w:p>
    <w:p w14:paraId="32D40153" w14:textId="77777777" w:rsidR="005D540E" w:rsidRPr="006B1D4B" w:rsidRDefault="005D540E" w:rsidP="00844CFB">
      <w:pPr>
        <w:spacing w:after="0" w:line="360" w:lineRule="auto"/>
      </w:pPr>
    </w:p>
    <w:p w14:paraId="0CBF03E0" w14:textId="3265D9B8" w:rsidR="00021E14" w:rsidRPr="006B1D4B" w:rsidRDefault="001424FA" w:rsidP="00844CFB">
      <w:pPr>
        <w:pStyle w:val="TableofFigures"/>
        <w:tabs>
          <w:tab w:val="right" w:leader="dot" w:pos="9010"/>
        </w:tabs>
        <w:spacing w:line="360" w:lineRule="auto"/>
        <w:rPr>
          <w:rFonts w:asciiTheme="minorHAnsi" w:eastAsiaTheme="minorEastAsia" w:hAnsiTheme="minorHAnsi" w:cstheme="minorBidi"/>
          <w:noProof/>
          <w:kern w:val="2"/>
          <w:lang w:eastAsia="en-GB"/>
          <w14:ligatures w14:val="standardContextual"/>
        </w:rPr>
      </w:pPr>
      <w:r w:rsidRPr="006B1D4B">
        <w:fldChar w:fldCharType="begin"/>
      </w:r>
      <w:r w:rsidRPr="006B1D4B">
        <w:instrText xml:space="preserve"> TOC \h \z \c "Table" </w:instrText>
      </w:r>
      <w:r w:rsidRPr="006B1D4B">
        <w:fldChar w:fldCharType="separate"/>
      </w:r>
      <w:hyperlink w:anchor="_Toc187237205" w:history="1">
        <w:r w:rsidR="00021E14" w:rsidRPr="006B1D4B">
          <w:rPr>
            <w:rStyle w:val="Hyperlink"/>
            <w:noProof/>
          </w:rPr>
          <w:t>Table 1: Key stakeholders</w:t>
        </w:r>
        <w:r w:rsidR="00021E14" w:rsidRPr="006B1D4B">
          <w:rPr>
            <w:noProof/>
            <w:webHidden/>
          </w:rPr>
          <w:tab/>
        </w:r>
        <w:r w:rsidR="00021E14" w:rsidRPr="006B1D4B">
          <w:rPr>
            <w:noProof/>
            <w:webHidden/>
          </w:rPr>
          <w:fldChar w:fldCharType="begin"/>
        </w:r>
        <w:r w:rsidR="00021E14" w:rsidRPr="006B1D4B">
          <w:rPr>
            <w:noProof/>
            <w:webHidden/>
          </w:rPr>
          <w:instrText xml:space="preserve"> PAGEREF _Toc187237205 \h </w:instrText>
        </w:r>
        <w:r w:rsidR="00021E14" w:rsidRPr="006B1D4B">
          <w:rPr>
            <w:noProof/>
            <w:webHidden/>
          </w:rPr>
        </w:r>
        <w:r w:rsidR="00021E14" w:rsidRPr="006B1D4B">
          <w:rPr>
            <w:noProof/>
            <w:webHidden/>
          </w:rPr>
          <w:fldChar w:fldCharType="separate"/>
        </w:r>
        <w:r w:rsidR="00021E14" w:rsidRPr="006B1D4B">
          <w:rPr>
            <w:noProof/>
            <w:webHidden/>
          </w:rPr>
          <w:t>13</w:t>
        </w:r>
        <w:r w:rsidR="00021E14" w:rsidRPr="006B1D4B">
          <w:rPr>
            <w:noProof/>
            <w:webHidden/>
          </w:rPr>
          <w:fldChar w:fldCharType="end"/>
        </w:r>
      </w:hyperlink>
    </w:p>
    <w:p w14:paraId="17046691" w14:textId="1A3E4B4F" w:rsidR="00021E14" w:rsidRPr="006B1D4B" w:rsidRDefault="006B08A0" w:rsidP="00844CFB">
      <w:pPr>
        <w:pStyle w:val="TableofFigures"/>
        <w:tabs>
          <w:tab w:val="right" w:leader="dot" w:pos="9010"/>
        </w:tabs>
        <w:spacing w:line="360" w:lineRule="auto"/>
        <w:rPr>
          <w:rFonts w:asciiTheme="minorHAnsi" w:eastAsiaTheme="minorEastAsia" w:hAnsiTheme="minorHAnsi" w:cstheme="minorBidi"/>
          <w:noProof/>
          <w:kern w:val="2"/>
          <w:lang w:eastAsia="en-GB"/>
          <w14:ligatures w14:val="standardContextual"/>
        </w:rPr>
      </w:pPr>
      <w:hyperlink w:anchor="_Toc187237206" w:history="1">
        <w:r w:rsidR="00021E14" w:rsidRPr="006B1D4B">
          <w:rPr>
            <w:rStyle w:val="Hyperlink"/>
            <w:noProof/>
          </w:rPr>
          <w:t>Table 2: Resilience representatives</w:t>
        </w:r>
        <w:r w:rsidR="00021E14" w:rsidRPr="006B1D4B">
          <w:rPr>
            <w:noProof/>
            <w:webHidden/>
          </w:rPr>
          <w:tab/>
        </w:r>
        <w:r w:rsidR="00021E14" w:rsidRPr="006B1D4B">
          <w:rPr>
            <w:noProof/>
            <w:webHidden/>
          </w:rPr>
          <w:fldChar w:fldCharType="begin"/>
        </w:r>
        <w:r w:rsidR="00021E14" w:rsidRPr="006B1D4B">
          <w:rPr>
            <w:noProof/>
            <w:webHidden/>
          </w:rPr>
          <w:instrText xml:space="preserve"> PAGEREF _Toc187237206 \h </w:instrText>
        </w:r>
        <w:r w:rsidR="00021E14" w:rsidRPr="006B1D4B">
          <w:rPr>
            <w:noProof/>
            <w:webHidden/>
          </w:rPr>
        </w:r>
        <w:r w:rsidR="00021E14" w:rsidRPr="006B1D4B">
          <w:rPr>
            <w:noProof/>
            <w:webHidden/>
          </w:rPr>
          <w:fldChar w:fldCharType="separate"/>
        </w:r>
        <w:r w:rsidR="00021E14" w:rsidRPr="006B1D4B">
          <w:rPr>
            <w:noProof/>
            <w:webHidden/>
          </w:rPr>
          <w:t>13</w:t>
        </w:r>
        <w:r w:rsidR="00021E14" w:rsidRPr="006B1D4B">
          <w:rPr>
            <w:noProof/>
            <w:webHidden/>
          </w:rPr>
          <w:fldChar w:fldCharType="end"/>
        </w:r>
      </w:hyperlink>
    </w:p>
    <w:p w14:paraId="1CC4F00A" w14:textId="1EDF9960" w:rsidR="001424FA" w:rsidRPr="006B1D4B" w:rsidRDefault="001424FA" w:rsidP="00844CFB">
      <w:pPr>
        <w:spacing w:after="0" w:line="360" w:lineRule="auto"/>
      </w:pPr>
      <w:r w:rsidRPr="006B1D4B">
        <w:fldChar w:fldCharType="end"/>
      </w:r>
    </w:p>
    <w:p w14:paraId="3BAAD307" w14:textId="08961B3C" w:rsidR="005D540E" w:rsidRPr="006B1D4B" w:rsidRDefault="006C50F9" w:rsidP="00844CFB">
      <w:pPr>
        <w:pStyle w:val="TableofFigures"/>
        <w:tabs>
          <w:tab w:val="right" w:leader="dot" w:pos="9010"/>
        </w:tabs>
        <w:spacing w:line="360" w:lineRule="auto"/>
        <w:rPr>
          <w:rFonts w:asciiTheme="minorHAnsi" w:eastAsiaTheme="minorEastAsia" w:hAnsiTheme="minorHAnsi" w:cstheme="minorBidi"/>
          <w:noProof/>
          <w:kern w:val="2"/>
          <w:lang w:eastAsia="en-GB"/>
          <w14:ligatures w14:val="standardContextual"/>
        </w:rPr>
      </w:pPr>
      <w:r w:rsidRPr="006B1D4B">
        <w:fldChar w:fldCharType="begin"/>
      </w:r>
      <w:r w:rsidRPr="006B1D4B">
        <w:instrText xml:space="preserve"> TOC \h \z \c "Figure" </w:instrText>
      </w:r>
      <w:r w:rsidRPr="006B1D4B">
        <w:fldChar w:fldCharType="separate"/>
      </w:r>
      <w:hyperlink w:anchor="_Toc186551529" w:history="1">
        <w:r w:rsidR="005D540E" w:rsidRPr="006B1D4B">
          <w:rPr>
            <w:rStyle w:val="Hyperlink"/>
            <w:noProof/>
          </w:rPr>
          <w:t>Figure 1: How to use this Blueprint?</w:t>
        </w:r>
        <w:r w:rsidR="005D540E" w:rsidRPr="006B1D4B">
          <w:rPr>
            <w:noProof/>
            <w:webHidden/>
          </w:rPr>
          <w:tab/>
        </w:r>
        <w:r w:rsidR="005D540E" w:rsidRPr="006B1D4B">
          <w:rPr>
            <w:noProof/>
            <w:webHidden/>
          </w:rPr>
          <w:fldChar w:fldCharType="begin"/>
        </w:r>
        <w:r w:rsidR="005D540E" w:rsidRPr="006B1D4B">
          <w:rPr>
            <w:noProof/>
            <w:webHidden/>
          </w:rPr>
          <w:instrText xml:space="preserve"> PAGEREF _Toc186551529 \h </w:instrText>
        </w:r>
        <w:r w:rsidR="005D540E" w:rsidRPr="006B1D4B">
          <w:rPr>
            <w:noProof/>
            <w:webHidden/>
          </w:rPr>
        </w:r>
        <w:r w:rsidR="005D540E" w:rsidRPr="006B1D4B">
          <w:rPr>
            <w:noProof/>
            <w:webHidden/>
          </w:rPr>
          <w:fldChar w:fldCharType="separate"/>
        </w:r>
        <w:r w:rsidR="00021E14" w:rsidRPr="006B1D4B">
          <w:rPr>
            <w:noProof/>
            <w:webHidden/>
          </w:rPr>
          <w:t>6</w:t>
        </w:r>
        <w:r w:rsidR="005D540E" w:rsidRPr="006B1D4B">
          <w:rPr>
            <w:noProof/>
            <w:webHidden/>
          </w:rPr>
          <w:fldChar w:fldCharType="end"/>
        </w:r>
      </w:hyperlink>
    </w:p>
    <w:p w14:paraId="236E75EE" w14:textId="515365CB" w:rsidR="005D540E" w:rsidRPr="006B1D4B" w:rsidRDefault="006B08A0" w:rsidP="00844CFB">
      <w:pPr>
        <w:pStyle w:val="TableofFigures"/>
        <w:tabs>
          <w:tab w:val="right" w:leader="dot" w:pos="9010"/>
        </w:tabs>
        <w:spacing w:line="360" w:lineRule="auto"/>
        <w:rPr>
          <w:rFonts w:asciiTheme="minorHAnsi" w:eastAsiaTheme="minorEastAsia" w:hAnsiTheme="minorHAnsi" w:cstheme="minorBidi"/>
          <w:noProof/>
          <w:kern w:val="2"/>
          <w:lang w:eastAsia="en-GB"/>
          <w14:ligatures w14:val="standardContextual"/>
        </w:rPr>
      </w:pPr>
      <w:hyperlink w:anchor="_Toc186551530" w:history="1">
        <w:r w:rsidR="005D540E" w:rsidRPr="006B1D4B">
          <w:rPr>
            <w:rStyle w:val="Hyperlink"/>
            <w:noProof/>
          </w:rPr>
          <w:t>Figure 2: Interactions between BC and ICTDR</w:t>
        </w:r>
        <w:r w:rsidR="005D540E" w:rsidRPr="006B1D4B">
          <w:rPr>
            <w:noProof/>
            <w:webHidden/>
          </w:rPr>
          <w:tab/>
        </w:r>
        <w:r w:rsidR="005D540E" w:rsidRPr="006B1D4B">
          <w:rPr>
            <w:noProof/>
            <w:webHidden/>
          </w:rPr>
          <w:fldChar w:fldCharType="begin"/>
        </w:r>
        <w:r w:rsidR="005D540E" w:rsidRPr="006B1D4B">
          <w:rPr>
            <w:noProof/>
            <w:webHidden/>
          </w:rPr>
          <w:instrText xml:space="preserve"> PAGEREF _Toc186551530 \h </w:instrText>
        </w:r>
        <w:r w:rsidR="005D540E" w:rsidRPr="006B1D4B">
          <w:rPr>
            <w:noProof/>
            <w:webHidden/>
          </w:rPr>
        </w:r>
        <w:r w:rsidR="005D540E" w:rsidRPr="006B1D4B">
          <w:rPr>
            <w:noProof/>
            <w:webHidden/>
          </w:rPr>
          <w:fldChar w:fldCharType="separate"/>
        </w:r>
        <w:r w:rsidR="00021E14" w:rsidRPr="006B1D4B">
          <w:rPr>
            <w:noProof/>
            <w:webHidden/>
          </w:rPr>
          <w:t>8</w:t>
        </w:r>
        <w:r w:rsidR="005D540E" w:rsidRPr="006B1D4B">
          <w:rPr>
            <w:noProof/>
            <w:webHidden/>
          </w:rPr>
          <w:fldChar w:fldCharType="end"/>
        </w:r>
      </w:hyperlink>
    </w:p>
    <w:p w14:paraId="5FAF02C0" w14:textId="33F03C9B" w:rsidR="005D540E" w:rsidRPr="006B1D4B" w:rsidRDefault="006B08A0" w:rsidP="00844CFB">
      <w:pPr>
        <w:pStyle w:val="TableofFigures"/>
        <w:tabs>
          <w:tab w:val="right" w:leader="dot" w:pos="9010"/>
        </w:tabs>
        <w:spacing w:line="360" w:lineRule="auto"/>
        <w:rPr>
          <w:rFonts w:asciiTheme="minorHAnsi" w:eastAsiaTheme="minorEastAsia" w:hAnsiTheme="minorHAnsi" w:cstheme="minorBidi"/>
          <w:noProof/>
          <w:kern w:val="2"/>
          <w:lang w:eastAsia="en-GB"/>
          <w14:ligatures w14:val="standardContextual"/>
        </w:rPr>
      </w:pPr>
      <w:hyperlink w:anchor="_Toc186551531" w:history="1">
        <w:r w:rsidR="005D540E" w:rsidRPr="006B1D4B">
          <w:rPr>
            <w:rStyle w:val="Hyperlink"/>
            <w:noProof/>
          </w:rPr>
          <w:t>Figure 3: BCMS governance</w:t>
        </w:r>
        <w:r w:rsidR="005D540E" w:rsidRPr="006B1D4B">
          <w:rPr>
            <w:noProof/>
            <w:webHidden/>
          </w:rPr>
          <w:tab/>
        </w:r>
        <w:r w:rsidR="005D540E" w:rsidRPr="006B1D4B">
          <w:rPr>
            <w:noProof/>
            <w:webHidden/>
          </w:rPr>
          <w:fldChar w:fldCharType="begin"/>
        </w:r>
        <w:r w:rsidR="005D540E" w:rsidRPr="006B1D4B">
          <w:rPr>
            <w:noProof/>
            <w:webHidden/>
          </w:rPr>
          <w:instrText xml:space="preserve"> PAGEREF _Toc186551531 \h </w:instrText>
        </w:r>
        <w:r w:rsidR="005D540E" w:rsidRPr="006B1D4B">
          <w:rPr>
            <w:noProof/>
            <w:webHidden/>
          </w:rPr>
        </w:r>
        <w:r w:rsidR="005D540E" w:rsidRPr="006B1D4B">
          <w:rPr>
            <w:noProof/>
            <w:webHidden/>
          </w:rPr>
          <w:fldChar w:fldCharType="separate"/>
        </w:r>
        <w:r w:rsidR="00021E14" w:rsidRPr="006B1D4B">
          <w:rPr>
            <w:noProof/>
            <w:webHidden/>
          </w:rPr>
          <w:t>11</w:t>
        </w:r>
        <w:r w:rsidR="005D540E" w:rsidRPr="006B1D4B">
          <w:rPr>
            <w:noProof/>
            <w:webHidden/>
          </w:rPr>
          <w:fldChar w:fldCharType="end"/>
        </w:r>
      </w:hyperlink>
    </w:p>
    <w:p w14:paraId="5809710A" w14:textId="06FA256A" w:rsidR="005D540E" w:rsidRPr="006B1D4B" w:rsidRDefault="006B08A0" w:rsidP="00844CFB">
      <w:pPr>
        <w:pStyle w:val="TableofFigures"/>
        <w:tabs>
          <w:tab w:val="right" w:leader="dot" w:pos="9010"/>
        </w:tabs>
        <w:spacing w:line="360" w:lineRule="auto"/>
        <w:rPr>
          <w:rFonts w:asciiTheme="minorHAnsi" w:eastAsiaTheme="minorEastAsia" w:hAnsiTheme="minorHAnsi" w:cstheme="minorBidi"/>
          <w:noProof/>
          <w:kern w:val="2"/>
          <w:lang w:eastAsia="en-GB"/>
          <w14:ligatures w14:val="standardContextual"/>
        </w:rPr>
      </w:pPr>
      <w:hyperlink w:anchor="_Toc186551532" w:history="1">
        <w:r w:rsidR="005D540E" w:rsidRPr="006B1D4B">
          <w:rPr>
            <w:rStyle w:val="Hyperlink"/>
            <w:noProof/>
          </w:rPr>
          <w:t>Figure 4: BCP steps</w:t>
        </w:r>
        <w:r w:rsidR="005D540E" w:rsidRPr="006B1D4B">
          <w:rPr>
            <w:noProof/>
            <w:webHidden/>
          </w:rPr>
          <w:tab/>
        </w:r>
        <w:r w:rsidR="005D540E" w:rsidRPr="006B1D4B">
          <w:rPr>
            <w:noProof/>
            <w:webHidden/>
          </w:rPr>
          <w:fldChar w:fldCharType="begin"/>
        </w:r>
        <w:r w:rsidR="005D540E" w:rsidRPr="006B1D4B">
          <w:rPr>
            <w:noProof/>
            <w:webHidden/>
          </w:rPr>
          <w:instrText xml:space="preserve"> PAGEREF _Toc186551532 \h </w:instrText>
        </w:r>
        <w:r w:rsidR="005D540E" w:rsidRPr="006B1D4B">
          <w:rPr>
            <w:noProof/>
            <w:webHidden/>
          </w:rPr>
        </w:r>
        <w:r w:rsidR="005D540E" w:rsidRPr="006B1D4B">
          <w:rPr>
            <w:noProof/>
            <w:webHidden/>
          </w:rPr>
          <w:fldChar w:fldCharType="separate"/>
        </w:r>
        <w:r w:rsidR="00021E14" w:rsidRPr="006B1D4B">
          <w:rPr>
            <w:noProof/>
            <w:webHidden/>
          </w:rPr>
          <w:t>12</w:t>
        </w:r>
        <w:r w:rsidR="005D540E" w:rsidRPr="006B1D4B">
          <w:rPr>
            <w:noProof/>
            <w:webHidden/>
          </w:rPr>
          <w:fldChar w:fldCharType="end"/>
        </w:r>
      </w:hyperlink>
    </w:p>
    <w:p w14:paraId="77375486" w14:textId="7D427F0B" w:rsidR="001424FA" w:rsidRDefault="006C50F9" w:rsidP="00844CFB">
      <w:pPr>
        <w:pStyle w:val="Heading1"/>
        <w:spacing w:before="0" w:after="0" w:line="360" w:lineRule="auto"/>
      </w:pPr>
      <w:r w:rsidRPr="006B1D4B">
        <w:rPr>
          <w:b w:val="0"/>
          <w:sz w:val="24"/>
          <w:szCs w:val="24"/>
        </w:rPr>
        <w:fldChar w:fldCharType="end"/>
      </w:r>
    </w:p>
    <w:p w14:paraId="48DFD169" w14:textId="4B8DEA97" w:rsidR="006C50F9" w:rsidRDefault="006C50F9" w:rsidP="006C50F9">
      <w:pPr>
        <w:pStyle w:val="Heading1"/>
        <w:spacing w:before="0" w:after="0" w:line="360" w:lineRule="auto"/>
      </w:pPr>
      <w:r>
        <w:br w:type="page"/>
      </w:r>
    </w:p>
    <w:p w14:paraId="7BF36261" w14:textId="77777777" w:rsidR="006C50F9" w:rsidRPr="006C50F9" w:rsidRDefault="006C50F9" w:rsidP="006C50F9"/>
    <w:p w14:paraId="06921B96" w14:textId="1C036253" w:rsidR="00905D6B" w:rsidRDefault="00905D6B" w:rsidP="00777DAA">
      <w:pPr>
        <w:pStyle w:val="Heading1"/>
        <w:spacing w:before="0" w:after="0" w:line="240" w:lineRule="auto"/>
      </w:pPr>
      <w:bookmarkStart w:id="4" w:name="_Toc187323584"/>
      <w:r>
        <w:t xml:space="preserve">About our </w:t>
      </w:r>
      <w:r w:rsidR="005E2C0E">
        <w:t>B</w:t>
      </w:r>
      <w:r w:rsidRPr="00CC3FCD">
        <w:t>lueprint</w:t>
      </w:r>
      <w:r>
        <w:t xml:space="preserve"> </w:t>
      </w:r>
      <w:r w:rsidR="005E2C0E">
        <w:t>S</w:t>
      </w:r>
      <w:r>
        <w:t>eries</w:t>
      </w:r>
      <w:bookmarkEnd w:id="4"/>
    </w:p>
    <w:p w14:paraId="04F84676" w14:textId="77777777" w:rsidR="00C06E47" w:rsidRDefault="00C06E47" w:rsidP="00777DAA">
      <w:pPr>
        <w:widowControl/>
        <w:spacing w:after="0" w:line="240" w:lineRule="auto"/>
        <w:rPr>
          <w:b/>
          <w:bCs/>
          <w:color w:val="9B2C98"/>
          <w:sz w:val="32"/>
          <w:szCs w:val="32"/>
        </w:rPr>
      </w:pPr>
    </w:p>
    <w:p w14:paraId="19429A4C" w14:textId="76E64086" w:rsidR="00982BE1" w:rsidRPr="006B1D4B" w:rsidRDefault="00982BE1" w:rsidP="00ED05B5">
      <w:pPr>
        <w:spacing w:after="0" w:line="360" w:lineRule="auto"/>
      </w:pPr>
      <w:r w:rsidRPr="006B1D4B">
        <w:t xml:space="preserve">The Local Government Association (LGA) has developed a series of blueprints to support councils in England with cyber defence and resilience. They bring together a set of essential points to consider in managing, detecting, defending against and minimising the impact of cyber incidents. Each blueprint has been produced in line with the National Cyber Security Centre’s (NCSC) </w:t>
      </w:r>
      <w:hyperlink r:id="rId11" w:history="1">
        <w:r w:rsidRPr="006B1D4B">
          <w:rPr>
            <w:rStyle w:val="Hyperlink"/>
          </w:rPr>
          <w:t>Cyber Assessment Framework</w:t>
        </w:r>
      </w:hyperlink>
      <w:r w:rsidRPr="006B1D4B">
        <w:t>.</w:t>
      </w:r>
    </w:p>
    <w:p w14:paraId="0A667FD4" w14:textId="77777777" w:rsidR="00982BE1" w:rsidRPr="006B1D4B" w:rsidRDefault="00982BE1" w:rsidP="00ED05B5">
      <w:pPr>
        <w:spacing w:after="0" w:line="360" w:lineRule="auto"/>
      </w:pPr>
    </w:p>
    <w:p w14:paraId="21A4C12A" w14:textId="77777777" w:rsidR="00E8730E" w:rsidRPr="006B1D4B" w:rsidRDefault="00E8730E" w:rsidP="00ED05B5">
      <w:pPr>
        <w:spacing w:after="0" w:line="360" w:lineRule="auto"/>
      </w:pPr>
      <w:r w:rsidRPr="006B1D4B">
        <w:t xml:space="preserve">With the cyber threat landscape rapidly evolving, it is more important than ever that councils have robust strategies and plans in place to detect and respond to cyber-attacks. Our blueprints are intended to help councils with managing, and protecting against, cyber threats. We encourage councils to embed cyber resilience planning at strategic and operational levels to ensure the continuous delivery of critical services </w:t>
      </w:r>
      <w:proofErr w:type="gramStart"/>
      <w:r w:rsidRPr="006B1D4B">
        <w:t>if and when</w:t>
      </w:r>
      <w:proofErr w:type="gramEnd"/>
      <w:r w:rsidRPr="006B1D4B">
        <w:t xml:space="preserve"> a cyber incident occurs. </w:t>
      </w:r>
    </w:p>
    <w:p w14:paraId="135792BB" w14:textId="77777777" w:rsidR="00E8730E" w:rsidRPr="006B1D4B" w:rsidRDefault="00E8730E" w:rsidP="00ED05B5">
      <w:pPr>
        <w:spacing w:after="0" w:line="360" w:lineRule="auto"/>
      </w:pPr>
    </w:p>
    <w:p w14:paraId="27C2BE94" w14:textId="77777777" w:rsidR="00E8730E" w:rsidRPr="006B1D4B" w:rsidRDefault="00E8730E" w:rsidP="00ED05B5">
      <w:pPr>
        <w:spacing w:after="0" w:line="360" w:lineRule="auto"/>
        <w:rPr>
          <w:b/>
          <w:bCs/>
        </w:rPr>
      </w:pPr>
      <w:r w:rsidRPr="006B1D4B">
        <w:rPr>
          <w:b/>
          <w:bCs/>
        </w:rPr>
        <w:t>Overview of Blueprint series</w:t>
      </w:r>
    </w:p>
    <w:p w14:paraId="7515F759" w14:textId="464A62FC" w:rsidR="00E8730E" w:rsidRPr="006B1D4B" w:rsidRDefault="00DD757B" w:rsidP="00ED05B5">
      <w:pPr>
        <w:spacing w:after="0" w:line="360" w:lineRule="auto"/>
      </w:pPr>
      <w:r w:rsidRPr="006B1D4B">
        <w:t>No two councils are the same: each face different challenges within their respective environments. Our Blueprints, listed below, provide general guidelines for building strong cyber strategies to improve resilience that can be tailored to local contexts.</w:t>
      </w:r>
    </w:p>
    <w:p w14:paraId="211D67F8" w14:textId="77777777" w:rsidR="00DD757B" w:rsidRPr="006B1D4B" w:rsidRDefault="00DD757B" w:rsidP="00ED05B5">
      <w:pPr>
        <w:spacing w:after="0" w:line="360" w:lineRule="auto"/>
      </w:pPr>
    </w:p>
    <w:p w14:paraId="2EDB2261" w14:textId="73E5023C" w:rsidR="00E8730E" w:rsidRDefault="006B08A0" w:rsidP="00E37716">
      <w:pPr>
        <w:pStyle w:val="ListParagraph"/>
        <w:numPr>
          <w:ilvl w:val="0"/>
          <w:numId w:val="49"/>
        </w:numPr>
        <w:spacing w:after="0" w:line="360" w:lineRule="auto"/>
      </w:pPr>
      <w:hyperlink r:id="rId12" w:anchor=":~:text=This%20blueprint%20has%20been%20developed,(NCSC)%20Cyber%20Assessment%20Framework." w:history="1">
        <w:r w:rsidR="00E37716" w:rsidRPr="00E37716">
          <w:rPr>
            <w:rStyle w:val="Hyperlink"/>
          </w:rPr>
          <w:t>Cyber security and resilience blueprint series | Local Government Association</w:t>
        </w:r>
      </w:hyperlink>
    </w:p>
    <w:p w14:paraId="706BD55B" w14:textId="77777777" w:rsidR="00E37716" w:rsidRPr="006B1D4B" w:rsidRDefault="00E37716" w:rsidP="00E37716">
      <w:pPr>
        <w:pStyle w:val="ListParagraph"/>
        <w:spacing w:after="0" w:line="360" w:lineRule="auto"/>
      </w:pPr>
    </w:p>
    <w:p w14:paraId="79D6B071" w14:textId="715213A3" w:rsidR="00982BE1" w:rsidRPr="006B1D4B" w:rsidRDefault="00271DB1" w:rsidP="00ED05B5">
      <w:pPr>
        <w:spacing w:after="0" w:line="360" w:lineRule="auto"/>
      </w:pPr>
      <w:r w:rsidRPr="006B1D4B">
        <w:t>We recommend read</w:t>
      </w:r>
      <w:r w:rsidR="00FC0E68" w:rsidRPr="006B1D4B">
        <w:t>ing</w:t>
      </w:r>
      <w:r w:rsidRPr="006B1D4B">
        <w:t xml:space="preserve"> </w:t>
      </w:r>
      <w:r w:rsidR="007A79B5" w:rsidRPr="006B1D4B">
        <w:t xml:space="preserve">our </w:t>
      </w:r>
      <w:r w:rsidRPr="006B1D4B">
        <w:t>Blueprints in conjunction with each other</w:t>
      </w:r>
      <w:r w:rsidR="00072EAD" w:rsidRPr="006B1D4B">
        <w:t xml:space="preserve">. </w:t>
      </w:r>
      <w:r w:rsidR="00982BE1" w:rsidRPr="006B1D4B">
        <w:t xml:space="preserve">If you would like to arrange a conversation with the LGA team about cyber resilience, please email </w:t>
      </w:r>
      <w:hyperlink r:id="rId13" w:history="1">
        <w:r w:rsidR="00982BE1" w:rsidRPr="006B1D4B">
          <w:rPr>
            <w:rStyle w:val="Hyperlink"/>
          </w:rPr>
          <w:t>cyberanddigital@local.gov.uk</w:t>
        </w:r>
      </w:hyperlink>
      <w:r w:rsidR="00982BE1" w:rsidRPr="006B1D4B">
        <w:t xml:space="preserve"> </w:t>
      </w:r>
    </w:p>
    <w:p w14:paraId="3C3BCB19" w14:textId="77777777" w:rsidR="00982BE1" w:rsidRPr="006B1D4B" w:rsidRDefault="00982BE1" w:rsidP="00ED05B5">
      <w:pPr>
        <w:spacing w:after="0" w:line="360" w:lineRule="auto"/>
      </w:pPr>
    </w:p>
    <w:p w14:paraId="5CEB5539" w14:textId="77777777" w:rsidR="00982BE1" w:rsidRPr="006B1D4B" w:rsidRDefault="00982BE1" w:rsidP="00ED05B5">
      <w:pPr>
        <w:spacing w:after="0" w:line="360" w:lineRule="auto"/>
        <w:rPr>
          <w:b/>
          <w:bCs/>
        </w:rPr>
      </w:pPr>
      <w:r w:rsidRPr="006B1D4B">
        <w:rPr>
          <w:b/>
          <w:bCs/>
        </w:rPr>
        <w:t>Disclaimer</w:t>
      </w:r>
    </w:p>
    <w:p w14:paraId="4B314F10" w14:textId="36670476" w:rsidR="00982BE1" w:rsidRPr="006B1D4B" w:rsidRDefault="00982BE1" w:rsidP="00ED05B5">
      <w:pPr>
        <w:spacing w:after="0" w:line="360" w:lineRule="auto"/>
      </w:pPr>
      <w:r w:rsidRPr="006B1D4B">
        <w:t xml:space="preserve">This </w:t>
      </w:r>
      <w:r w:rsidR="005E2C0E" w:rsidRPr="006B1D4B">
        <w:t xml:space="preserve">Corporate Business Continuity Planning </w:t>
      </w:r>
      <w:r w:rsidRPr="006B1D4B">
        <w:t xml:space="preserve">Blueprint for Local Authorities provides general guidelines and should be used as a reference. It is not a legal document and may not </w:t>
      </w:r>
      <w:proofErr w:type="gramStart"/>
      <w:r w:rsidRPr="006B1D4B">
        <w:t>take into account</w:t>
      </w:r>
      <w:proofErr w:type="gramEnd"/>
      <w:r w:rsidRPr="006B1D4B">
        <w:t xml:space="preserve"> all relevant local and national considerations. The LGA assumes no legal liability that may arise from the use of this document.</w:t>
      </w:r>
    </w:p>
    <w:p w14:paraId="12B21842" w14:textId="77777777" w:rsidR="00982BE1" w:rsidRDefault="00982BE1" w:rsidP="00777DAA">
      <w:pPr>
        <w:spacing w:after="0" w:line="240" w:lineRule="auto"/>
      </w:pPr>
    </w:p>
    <w:p w14:paraId="7D72FA54" w14:textId="6E6BD3EE" w:rsidR="00916A34" w:rsidRPr="00ED05B5" w:rsidRDefault="008C7901" w:rsidP="00ED05B5">
      <w:pPr>
        <w:pStyle w:val="Heading1"/>
        <w:rPr>
          <w:bCs/>
          <w:color w:val="9B2C98"/>
          <w:sz w:val="28"/>
          <w:szCs w:val="28"/>
        </w:rPr>
      </w:pPr>
      <w:bookmarkStart w:id="5" w:name="_Toc187323585"/>
      <w:r>
        <w:lastRenderedPageBreak/>
        <w:t>Glossary</w:t>
      </w:r>
      <w:bookmarkEnd w:id="5"/>
      <w:r>
        <w:t xml:space="preserve"> </w:t>
      </w:r>
    </w:p>
    <w:p w14:paraId="2908BBBA" w14:textId="77777777" w:rsidR="00916A34" w:rsidRDefault="00916A34" w:rsidP="00777DAA">
      <w:pPr>
        <w:pStyle w:val="Heading1"/>
        <w:spacing w:before="0" w:after="0" w:line="240" w:lineRule="auto"/>
      </w:pPr>
    </w:p>
    <w:p w14:paraId="2F22E58A" w14:textId="04A78813" w:rsidR="00916A34" w:rsidRPr="00AE04E7" w:rsidRDefault="00916A34" w:rsidP="00ED05B5">
      <w:pPr>
        <w:tabs>
          <w:tab w:val="left" w:pos="1985"/>
        </w:tabs>
        <w:spacing w:line="360" w:lineRule="auto"/>
        <w:rPr>
          <w:sz w:val="22"/>
          <w:szCs w:val="22"/>
        </w:rPr>
      </w:pPr>
      <w:r w:rsidRPr="00AE04E7">
        <w:rPr>
          <w:sz w:val="22"/>
          <w:szCs w:val="22"/>
        </w:rPr>
        <w:t xml:space="preserve">BC </w:t>
      </w:r>
      <w:r w:rsidRPr="00AE04E7">
        <w:rPr>
          <w:sz w:val="22"/>
          <w:szCs w:val="22"/>
        </w:rPr>
        <w:tab/>
        <w:t>Business Continuity</w:t>
      </w:r>
    </w:p>
    <w:p w14:paraId="1FC76B46" w14:textId="406A6BF0" w:rsidR="00422593" w:rsidRDefault="00422593" w:rsidP="00ED05B5">
      <w:pPr>
        <w:tabs>
          <w:tab w:val="left" w:pos="1985"/>
        </w:tabs>
        <w:spacing w:line="360" w:lineRule="auto"/>
        <w:rPr>
          <w:sz w:val="22"/>
          <w:szCs w:val="22"/>
        </w:rPr>
      </w:pPr>
      <w:r>
        <w:rPr>
          <w:sz w:val="22"/>
          <w:szCs w:val="22"/>
        </w:rPr>
        <w:t>BCI</w:t>
      </w:r>
      <w:r>
        <w:rPr>
          <w:sz w:val="22"/>
          <w:szCs w:val="22"/>
        </w:rPr>
        <w:tab/>
      </w:r>
      <w:hyperlink r:id="rId14" w:history="1">
        <w:r w:rsidRPr="00422593">
          <w:rPr>
            <w:rStyle w:val="Hyperlink"/>
            <w:sz w:val="22"/>
            <w:szCs w:val="22"/>
          </w:rPr>
          <w:t>Business Continuity Institute</w:t>
        </w:r>
      </w:hyperlink>
      <w:r>
        <w:rPr>
          <w:sz w:val="22"/>
          <w:szCs w:val="22"/>
        </w:rPr>
        <w:t xml:space="preserve"> </w:t>
      </w:r>
    </w:p>
    <w:p w14:paraId="68CCAAA9" w14:textId="7D73A235" w:rsidR="00916A34" w:rsidRPr="00AE04E7" w:rsidRDefault="00916A34" w:rsidP="00ED05B5">
      <w:pPr>
        <w:tabs>
          <w:tab w:val="left" w:pos="1985"/>
        </w:tabs>
        <w:spacing w:line="360" w:lineRule="auto"/>
        <w:rPr>
          <w:sz w:val="22"/>
          <w:szCs w:val="22"/>
        </w:rPr>
      </w:pPr>
      <w:r w:rsidRPr="00AE04E7">
        <w:rPr>
          <w:sz w:val="22"/>
          <w:szCs w:val="22"/>
        </w:rPr>
        <w:t xml:space="preserve">BCP </w:t>
      </w:r>
      <w:r w:rsidRPr="00AE04E7">
        <w:rPr>
          <w:sz w:val="22"/>
          <w:szCs w:val="22"/>
        </w:rPr>
        <w:tab/>
        <w:t>Business Continuity Plan</w:t>
      </w:r>
    </w:p>
    <w:p w14:paraId="0EBBF2D5" w14:textId="492661C9" w:rsidR="00916A34" w:rsidRPr="00AE04E7" w:rsidRDefault="00916A34" w:rsidP="00ED05B5">
      <w:pPr>
        <w:tabs>
          <w:tab w:val="left" w:pos="1985"/>
        </w:tabs>
        <w:spacing w:line="360" w:lineRule="auto"/>
        <w:rPr>
          <w:sz w:val="22"/>
          <w:szCs w:val="22"/>
        </w:rPr>
      </w:pPr>
      <w:r w:rsidRPr="00AE04E7">
        <w:rPr>
          <w:sz w:val="22"/>
          <w:szCs w:val="22"/>
        </w:rPr>
        <w:t xml:space="preserve">BCM </w:t>
      </w:r>
      <w:r w:rsidRPr="00AE04E7">
        <w:rPr>
          <w:sz w:val="22"/>
          <w:szCs w:val="22"/>
        </w:rPr>
        <w:tab/>
        <w:t>Business Continuity Management</w:t>
      </w:r>
    </w:p>
    <w:p w14:paraId="5B5F9C42" w14:textId="7FD75964" w:rsidR="00916A34" w:rsidRDefault="00916A34" w:rsidP="00ED05B5">
      <w:pPr>
        <w:tabs>
          <w:tab w:val="left" w:pos="1985"/>
        </w:tabs>
        <w:spacing w:line="360" w:lineRule="auto"/>
        <w:rPr>
          <w:sz w:val="22"/>
          <w:szCs w:val="22"/>
        </w:rPr>
      </w:pPr>
      <w:r w:rsidRPr="00AE04E7">
        <w:rPr>
          <w:sz w:val="22"/>
          <w:szCs w:val="22"/>
        </w:rPr>
        <w:t xml:space="preserve">BCMS </w:t>
      </w:r>
      <w:r w:rsidRPr="00AE04E7">
        <w:rPr>
          <w:sz w:val="22"/>
          <w:szCs w:val="22"/>
        </w:rPr>
        <w:tab/>
        <w:t>Business Continuity Management System</w:t>
      </w:r>
    </w:p>
    <w:p w14:paraId="53E28663" w14:textId="3801E143" w:rsidR="00C3236D" w:rsidRDefault="00C3236D" w:rsidP="00ED05B5">
      <w:pPr>
        <w:tabs>
          <w:tab w:val="left" w:pos="1985"/>
        </w:tabs>
        <w:spacing w:line="360" w:lineRule="auto"/>
        <w:rPr>
          <w:sz w:val="22"/>
          <w:szCs w:val="22"/>
        </w:rPr>
      </w:pPr>
      <w:r>
        <w:rPr>
          <w:sz w:val="22"/>
          <w:szCs w:val="22"/>
        </w:rPr>
        <w:t>BIA</w:t>
      </w:r>
      <w:r>
        <w:rPr>
          <w:sz w:val="22"/>
          <w:szCs w:val="22"/>
        </w:rPr>
        <w:tab/>
        <w:t>Business Impact Analysis</w:t>
      </w:r>
    </w:p>
    <w:p w14:paraId="72F01875" w14:textId="329C6264" w:rsidR="00786720" w:rsidRDefault="00786720" w:rsidP="00ED05B5">
      <w:pPr>
        <w:tabs>
          <w:tab w:val="left" w:pos="1985"/>
        </w:tabs>
        <w:spacing w:line="360" w:lineRule="auto"/>
        <w:rPr>
          <w:sz w:val="22"/>
          <w:szCs w:val="22"/>
        </w:rPr>
      </w:pPr>
      <w:r>
        <w:rPr>
          <w:sz w:val="22"/>
          <w:szCs w:val="22"/>
        </w:rPr>
        <w:t>CAF</w:t>
      </w:r>
      <w:r>
        <w:rPr>
          <w:sz w:val="22"/>
          <w:szCs w:val="22"/>
        </w:rPr>
        <w:tab/>
      </w:r>
      <w:hyperlink r:id="rId15" w:history="1">
        <w:r w:rsidRPr="00E54F31">
          <w:rPr>
            <w:rStyle w:val="Hyperlink"/>
            <w:sz w:val="22"/>
            <w:szCs w:val="22"/>
          </w:rPr>
          <w:t>Cyber Assessment Framework</w:t>
        </w:r>
      </w:hyperlink>
    </w:p>
    <w:p w14:paraId="5E3254C5" w14:textId="46A404AF" w:rsidR="00C3236D" w:rsidRDefault="00C3236D" w:rsidP="00ED05B5">
      <w:pPr>
        <w:tabs>
          <w:tab w:val="left" w:pos="1985"/>
        </w:tabs>
        <w:spacing w:line="360" w:lineRule="auto"/>
        <w:rPr>
          <w:sz w:val="22"/>
          <w:szCs w:val="22"/>
        </w:rPr>
      </w:pPr>
      <w:r>
        <w:rPr>
          <w:sz w:val="22"/>
          <w:szCs w:val="22"/>
        </w:rPr>
        <w:t>CEO</w:t>
      </w:r>
      <w:r>
        <w:rPr>
          <w:sz w:val="22"/>
          <w:szCs w:val="22"/>
        </w:rPr>
        <w:tab/>
        <w:t>Chief Executive Officer</w:t>
      </w:r>
    </w:p>
    <w:p w14:paraId="00E9E09D" w14:textId="00332E6C" w:rsidR="00C3236D" w:rsidRDefault="00C3236D" w:rsidP="00ED05B5">
      <w:pPr>
        <w:tabs>
          <w:tab w:val="left" w:pos="1985"/>
        </w:tabs>
        <w:spacing w:line="360" w:lineRule="auto"/>
        <w:rPr>
          <w:sz w:val="22"/>
          <w:szCs w:val="22"/>
        </w:rPr>
      </w:pPr>
      <w:r>
        <w:rPr>
          <w:sz w:val="22"/>
          <w:szCs w:val="22"/>
        </w:rPr>
        <w:t>CISO</w:t>
      </w:r>
      <w:r>
        <w:rPr>
          <w:sz w:val="22"/>
          <w:szCs w:val="22"/>
        </w:rPr>
        <w:tab/>
        <w:t>Chief Information Security Officer</w:t>
      </w:r>
    </w:p>
    <w:p w14:paraId="4D7FEED4" w14:textId="6F669CD8" w:rsidR="00C3236D" w:rsidRDefault="00C3236D" w:rsidP="00ED05B5">
      <w:pPr>
        <w:tabs>
          <w:tab w:val="left" w:pos="1985"/>
        </w:tabs>
        <w:spacing w:line="360" w:lineRule="auto"/>
        <w:rPr>
          <w:sz w:val="22"/>
          <w:szCs w:val="22"/>
        </w:rPr>
      </w:pPr>
      <w:r>
        <w:rPr>
          <w:sz w:val="22"/>
          <w:szCs w:val="22"/>
        </w:rPr>
        <w:t>CTO</w:t>
      </w:r>
      <w:r>
        <w:rPr>
          <w:sz w:val="22"/>
          <w:szCs w:val="22"/>
        </w:rPr>
        <w:tab/>
        <w:t>Chief Technology Officer</w:t>
      </w:r>
    </w:p>
    <w:p w14:paraId="7EE1CC1C" w14:textId="48CCF6B3" w:rsidR="00C3236D" w:rsidRPr="00AE04E7" w:rsidRDefault="00C3236D" w:rsidP="00ED05B5">
      <w:pPr>
        <w:tabs>
          <w:tab w:val="left" w:pos="1985"/>
        </w:tabs>
        <w:spacing w:line="360" w:lineRule="auto"/>
        <w:rPr>
          <w:sz w:val="22"/>
          <w:szCs w:val="22"/>
        </w:rPr>
      </w:pPr>
      <w:r>
        <w:rPr>
          <w:sz w:val="22"/>
          <w:szCs w:val="22"/>
        </w:rPr>
        <w:t>DPO</w:t>
      </w:r>
      <w:r>
        <w:rPr>
          <w:sz w:val="22"/>
          <w:szCs w:val="22"/>
        </w:rPr>
        <w:tab/>
        <w:t>Data Protection Officer</w:t>
      </w:r>
    </w:p>
    <w:p w14:paraId="28AC2465" w14:textId="43A84682" w:rsidR="00916A34" w:rsidRDefault="00916A34" w:rsidP="00ED05B5">
      <w:pPr>
        <w:tabs>
          <w:tab w:val="left" w:pos="1985"/>
        </w:tabs>
        <w:spacing w:line="360" w:lineRule="auto"/>
        <w:rPr>
          <w:sz w:val="22"/>
          <w:szCs w:val="22"/>
        </w:rPr>
      </w:pPr>
      <w:r w:rsidRPr="00AE04E7">
        <w:rPr>
          <w:sz w:val="22"/>
          <w:szCs w:val="22"/>
        </w:rPr>
        <w:t>DR</w:t>
      </w:r>
      <w:r w:rsidRPr="00AE04E7">
        <w:rPr>
          <w:sz w:val="22"/>
          <w:szCs w:val="22"/>
        </w:rPr>
        <w:tab/>
        <w:t>Disaster</w:t>
      </w:r>
      <w:r w:rsidR="00786720">
        <w:rPr>
          <w:sz w:val="22"/>
          <w:szCs w:val="22"/>
        </w:rPr>
        <w:t xml:space="preserve"> </w:t>
      </w:r>
      <w:r w:rsidRPr="00AE04E7">
        <w:rPr>
          <w:sz w:val="22"/>
          <w:szCs w:val="22"/>
        </w:rPr>
        <w:t>Recovery</w:t>
      </w:r>
    </w:p>
    <w:p w14:paraId="59473D2E" w14:textId="4372ECD6" w:rsidR="00C3236D" w:rsidRPr="00AE04E7" w:rsidRDefault="00C3236D" w:rsidP="00ED05B5">
      <w:pPr>
        <w:tabs>
          <w:tab w:val="left" w:pos="1985"/>
        </w:tabs>
        <w:spacing w:line="360" w:lineRule="auto"/>
        <w:rPr>
          <w:sz w:val="22"/>
          <w:szCs w:val="22"/>
        </w:rPr>
      </w:pPr>
      <w:r>
        <w:rPr>
          <w:sz w:val="22"/>
          <w:szCs w:val="22"/>
        </w:rPr>
        <w:t>HR</w:t>
      </w:r>
      <w:r>
        <w:rPr>
          <w:sz w:val="22"/>
          <w:szCs w:val="22"/>
        </w:rPr>
        <w:tab/>
        <w:t>Human Resources</w:t>
      </w:r>
    </w:p>
    <w:p w14:paraId="6EFD0B0F" w14:textId="29A401F7" w:rsidR="00916A34" w:rsidRDefault="00916A34" w:rsidP="00ED05B5">
      <w:pPr>
        <w:tabs>
          <w:tab w:val="left" w:pos="1985"/>
        </w:tabs>
        <w:spacing w:line="360" w:lineRule="auto"/>
        <w:rPr>
          <w:sz w:val="22"/>
          <w:szCs w:val="22"/>
        </w:rPr>
      </w:pPr>
      <w:r w:rsidRPr="00AE04E7">
        <w:rPr>
          <w:sz w:val="22"/>
          <w:szCs w:val="22"/>
        </w:rPr>
        <w:t>ICT</w:t>
      </w:r>
      <w:r w:rsidRPr="00AE04E7">
        <w:rPr>
          <w:sz w:val="22"/>
          <w:szCs w:val="22"/>
        </w:rPr>
        <w:tab/>
        <w:t>Information and Communications Technology</w:t>
      </w:r>
    </w:p>
    <w:p w14:paraId="3B80E653" w14:textId="254E4D19" w:rsidR="00E54F31" w:rsidRPr="00AE04E7" w:rsidRDefault="00E54F31" w:rsidP="00ED05B5">
      <w:pPr>
        <w:tabs>
          <w:tab w:val="left" w:pos="1985"/>
        </w:tabs>
        <w:spacing w:line="360" w:lineRule="auto"/>
        <w:rPr>
          <w:sz w:val="22"/>
          <w:szCs w:val="22"/>
        </w:rPr>
      </w:pPr>
      <w:r>
        <w:rPr>
          <w:sz w:val="22"/>
          <w:szCs w:val="22"/>
        </w:rPr>
        <w:t>ICTDR</w:t>
      </w:r>
      <w:r>
        <w:rPr>
          <w:sz w:val="22"/>
          <w:szCs w:val="22"/>
        </w:rPr>
        <w:tab/>
        <w:t>ICT Disaster Recovery</w:t>
      </w:r>
    </w:p>
    <w:p w14:paraId="0A4DABEE" w14:textId="667BFCA2" w:rsidR="00786720" w:rsidRDefault="00916A34" w:rsidP="00ED05B5">
      <w:pPr>
        <w:tabs>
          <w:tab w:val="left" w:pos="1985"/>
        </w:tabs>
        <w:spacing w:line="360" w:lineRule="auto"/>
        <w:rPr>
          <w:sz w:val="22"/>
          <w:szCs w:val="22"/>
        </w:rPr>
      </w:pPr>
      <w:r w:rsidRPr="00AE04E7">
        <w:rPr>
          <w:sz w:val="22"/>
          <w:szCs w:val="22"/>
        </w:rPr>
        <w:t>IR</w:t>
      </w:r>
      <w:r w:rsidRPr="00AE04E7">
        <w:rPr>
          <w:sz w:val="22"/>
          <w:szCs w:val="22"/>
        </w:rPr>
        <w:tab/>
        <w:t xml:space="preserve">Incident Response </w:t>
      </w:r>
    </w:p>
    <w:p w14:paraId="3D8FC89E" w14:textId="63A1441A" w:rsidR="00E54F31" w:rsidRDefault="00E54F31" w:rsidP="00ED05B5">
      <w:pPr>
        <w:tabs>
          <w:tab w:val="left" w:pos="1985"/>
        </w:tabs>
        <w:spacing w:line="360" w:lineRule="auto"/>
        <w:rPr>
          <w:sz w:val="22"/>
          <w:szCs w:val="22"/>
        </w:rPr>
      </w:pPr>
      <w:r>
        <w:rPr>
          <w:sz w:val="22"/>
          <w:szCs w:val="22"/>
        </w:rPr>
        <w:t>ISO</w:t>
      </w:r>
      <w:r>
        <w:rPr>
          <w:sz w:val="22"/>
          <w:szCs w:val="22"/>
        </w:rPr>
        <w:tab/>
      </w:r>
      <w:hyperlink r:id="rId16" w:history="1">
        <w:r w:rsidRPr="00E54F31">
          <w:rPr>
            <w:rStyle w:val="Hyperlink"/>
            <w:sz w:val="22"/>
            <w:szCs w:val="22"/>
          </w:rPr>
          <w:t>International Organization for Standardization</w:t>
        </w:r>
      </w:hyperlink>
    </w:p>
    <w:p w14:paraId="7C9E2C84" w14:textId="76D44A14" w:rsidR="00916A34" w:rsidRDefault="00786720" w:rsidP="00ED05B5">
      <w:pPr>
        <w:tabs>
          <w:tab w:val="left" w:pos="1985"/>
        </w:tabs>
        <w:spacing w:line="360" w:lineRule="auto"/>
        <w:rPr>
          <w:sz w:val="22"/>
          <w:szCs w:val="22"/>
        </w:rPr>
      </w:pPr>
      <w:r>
        <w:rPr>
          <w:sz w:val="22"/>
          <w:szCs w:val="22"/>
        </w:rPr>
        <w:t>LGA</w:t>
      </w:r>
      <w:r w:rsidR="00916A34" w:rsidRPr="00AE04E7">
        <w:rPr>
          <w:sz w:val="22"/>
          <w:szCs w:val="22"/>
        </w:rPr>
        <w:t xml:space="preserve"> </w:t>
      </w:r>
      <w:r>
        <w:rPr>
          <w:sz w:val="22"/>
          <w:szCs w:val="22"/>
        </w:rPr>
        <w:tab/>
      </w:r>
      <w:hyperlink r:id="rId17" w:history="1">
        <w:r w:rsidRPr="00786720">
          <w:rPr>
            <w:rStyle w:val="Hyperlink"/>
            <w:sz w:val="22"/>
            <w:szCs w:val="22"/>
          </w:rPr>
          <w:t>Local Government Association</w:t>
        </w:r>
      </w:hyperlink>
    </w:p>
    <w:p w14:paraId="149B3BF6" w14:textId="0A9A670E" w:rsidR="00786720" w:rsidRDefault="00786720" w:rsidP="00ED05B5">
      <w:pPr>
        <w:tabs>
          <w:tab w:val="left" w:pos="1985"/>
        </w:tabs>
        <w:spacing w:line="360" w:lineRule="auto"/>
        <w:rPr>
          <w:sz w:val="22"/>
          <w:szCs w:val="22"/>
        </w:rPr>
      </w:pPr>
      <w:r>
        <w:rPr>
          <w:sz w:val="22"/>
          <w:szCs w:val="22"/>
        </w:rPr>
        <w:t>NCSC</w:t>
      </w:r>
      <w:r>
        <w:rPr>
          <w:sz w:val="22"/>
          <w:szCs w:val="22"/>
        </w:rPr>
        <w:tab/>
      </w:r>
      <w:hyperlink r:id="rId18" w:history="1">
        <w:r w:rsidRPr="00786720">
          <w:rPr>
            <w:rStyle w:val="Hyperlink"/>
            <w:sz w:val="22"/>
            <w:szCs w:val="22"/>
          </w:rPr>
          <w:t>National Cyber Security Centre</w:t>
        </w:r>
      </w:hyperlink>
    </w:p>
    <w:p w14:paraId="0449EDC6" w14:textId="102D0E87" w:rsidR="00C3236D" w:rsidRDefault="00C3236D" w:rsidP="00ED05B5">
      <w:pPr>
        <w:tabs>
          <w:tab w:val="left" w:pos="1985"/>
        </w:tabs>
        <w:spacing w:line="360" w:lineRule="auto"/>
        <w:rPr>
          <w:sz w:val="22"/>
          <w:szCs w:val="22"/>
        </w:rPr>
      </w:pPr>
      <w:r>
        <w:rPr>
          <w:sz w:val="22"/>
          <w:szCs w:val="22"/>
        </w:rPr>
        <w:t>PR</w:t>
      </w:r>
      <w:r>
        <w:rPr>
          <w:sz w:val="22"/>
          <w:szCs w:val="22"/>
        </w:rPr>
        <w:tab/>
        <w:t>Public Relations</w:t>
      </w:r>
    </w:p>
    <w:p w14:paraId="1A850236" w14:textId="610302D5" w:rsidR="005648A6" w:rsidRDefault="005648A6" w:rsidP="00ED05B5">
      <w:pPr>
        <w:tabs>
          <w:tab w:val="left" w:pos="1985"/>
        </w:tabs>
        <w:spacing w:line="360" w:lineRule="auto"/>
        <w:rPr>
          <w:sz w:val="22"/>
          <w:szCs w:val="22"/>
        </w:rPr>
      </w:pPr>
      <w:r>
        <w:rPr>
          <w:sz w:val="22"/>
          <w:szCs w:val="22"/>
        </w:rPr>
        <w:t>RPO</w:t>
      </w:r>
      <w:r>
        <w:rPr>
          <w:sz w:val="22"/>
          <w:szCs w:val="22"/>
        </w:rPr>
        <w:tab/>
        <w:t>Recovery Point Objective</w:t>
      </w:r>
    </w:p>
    <w:p w14:paraId="04F9B027" w14:textId="3DCD9894" w:rsidR="005648A6" w:rsidRPr="00AE04E7" w:rsidRDefault="005648A6" w:rsidP="00ED05B5">
      <w:pPr>
        <w:tabs>
          <w:tab w:val="left" w:pos="1985"/>
        </w:tabs>
        <w:spacing w:line="360" w:lineRule="auto"/>
        <w:rPr>
          <w:sz w:val="22"/>
          <w:szCs w:val="22"/>
        </w:rPr>
      </w:pPr>
      <w:r>
        <w:rPr>
          <w:sz w:val="22"/>
          <w:szCs w:val="22"/>
        </w:rPr>
        <w:t>RTO</w:t>
      </w:r>
      <w:r>
        <w:rPr>
          <w:sz w:val="22"/>
          <w:szCs w:val="22"/>
        </w:rPr>
        <w:tab/>
        <w:t>Recovery Time Objective</w:t>
      </w:r>
    </w:p>
    <w:p w14:paraId="7238957B" w14:textId="1CFD0937" w:rsidR="008C7901" w:rsidRPr="00916A34" w:rsidRDefault="008C7901" w:rsidP="00786720">
      <w:pPr>
        <w:tabs>
          <w:tab w:val="left" w:pos="1985"/>
        </w:tabs>
        <w:rPr>
          <w:b/>
          <w:bCs/>
        </w:rPr>
      </w:pPr>
      <w:r w:rsidRPr="00916A34">
        <w:rPr>
          <w:b/>
          <w:bCs/>
        </w:rPr>
        <w:br w:type="page"/>
      </w:r>
    </w:p>
    <w:p w14:paraId="257774C0" w14:textId="38877DDA" w:rsidR="00CC3FCD" w:rsidRDefault="00F7526F" w:rsidP="00777DAA">
      <w:pPr>
        <w:pStyle w:val="Heading1"/>
        <w:spacing w:before="0" w:after="0" w:line="240" w:lineRule="auto"/>
      </w:pPr>
      <w:bookmarkStart w:id="6" w:name="_Toc187323586"/>
      <w:r>
        <w:lastRenderedPageBreak/>
        <w:t xml:space="preserve">1. </w:t>
      </w:r>
      <w:r w:rsidR="00CC3FCD" w:rsidRPr="00CC3FCD">
        <w:t>Introduction</w:t>
      </w:r>
      <w:bookmarkEnd w:id="6"/>
    </w:p>
    <w:p w14:paraId="6E4648DA" w14:textId="745EE467" w:rsidR="00484A1A" w:rsidRPr="00295A90" w:rsidRDefault="00484A1A" w:rsidP="00295A90">
      <w:pPr>
        <w:pStyle w:val="Heading2"/>
        <w:spacing w:line="360" w:lineRule="auto"/>
        <w:rPr>
          <w:sz w:val="24"/>
        </w:rPr>
      </w:pPr>
      <w:bookmarkStart w:id="7" w:name="_Toc187323587"/>
      <w:r w:rsidRPr="00295A90">
        <w:rPr>
          <w:sz w:val="24"/>
        </w:rPr>
        <w:t xml:space="preserve">1.1. </w:t>
      </w:r>
      <w:r w:rsidR="00ED6D5D" w:rsidRPr="00295A90">
        <w:rPr>
          <w:sz w:val="24"/>
        </w:rPr>
        <w:t>Who should use this Blueprint?</w:t>
      </w:r>
      <w:bookmarkEnd w:id="7"/>
    </w:p>
    <w:p w14:paraId="41573FFE" w14:textId="54F2A21E" w:rsidR="00F82A9B" w:rsidRPr="00295A90" w:rsidRDefault="005F41AB" w:rsidP="00295A90">
      <w:pPr>
        <w:spacing w:after="0" w:line="360" w:lineRule="auto"/>
      </w:pPr>
      <w:r w:rsidRPr="00295A90">
        <w:t xml:space="preserve">This Blueprint </w:t>
      </w:r>
      <w:r w:rsidR="001A1C51" w:rsidRPr="00295A90">
        <w:t xml:space="preserve">is </w:t>
      </w:r>
      <w:r w:rsidRPr="00295A90">
        <w:t xml:space="preserve">aimed at </w:t>
      </w:r>
      <w:r w:rsidR="00231E58" w:rsidRPr="00295A90">
        <w:t>Strategic (Gold) and Tactical (Silver) levels of command</w:t>
      </w:r>
      <w:r w:rsidR="00CF0753" w:rsidRPr="00295A90">
        <w:t xml:space="preserve"> in </w:t>
      </w:r>
      <w:r w:rsidR="00BA7847" w:rsidRPr="00295A90">
        <w:t>councils in England</w:t>
      </w:r>
      <w:r w:rsidR="00231E58" w:rsidRPr="00295A90">
        <w:t xml:space="preserve">. </w:t>
      </w:r>
      <w:r w:rsidR="00BA7847" w:rsidRPr="00295A90">
        <w:t xml:space="preserve">We have </w:t>
      </w:r>
      <w:r w:rsidR="002B6308" w:rsidRPr="00295A90">
        <w:t>developed t</w:t>
      </w:r>
      <w:r w:rsidR="00BA7847" w:rsidRPr="00295A90">
        <w:t>h</w:t>
      </w:r>
      <w:r w:rsidR="00CC555C" w:rsidRPr="00295A90">
        <w:t>is</w:t>
      </w:r>
      <w:r w:rsidR="00BA7847" w:rsidRPr="00295A90">
        <w:t xml:space="preserve"> guidance to</w:t>
      </w:r>
      <w:r w:rsidR="002B6308" w:rsidRPr="00295A90">
        <w:t xml:space="preserve"> </w:t>
      </w:r>
      <w:r w:rsidR="00D7542F" w:rsidRPr="00295A90">
        <w:t xml:space="preserve">support </w:t>
      </w:r>
      <w:r w:rsidR="00703102" w:rsidRPr="00295A90">
        <w:t xml:space="preserve">corporate </w:t>
      </w:r>
      <w:r w:rsidR="002B6308" w:rsidRPr="00295A90">
        <w:t>B</w:t>
      </w:r>
      <w:r w:rsidR="00417381" w:rsidRPr="00295A90">
        <w:t>C</w:t>
      </w:r>
      <w:r w:rsidR="00703102" w:rsidRPr="00295A90">
        <w:t xml:space="preserve"> plan</w:t>
      </w:r>
      <w:r w:rsidR="00D7542F" w:rsidRPr="00295A90">
        <w:t>ning</w:t>
      </w:r>
      <w:r w:rsidR="00DC3BB8" w:rsidRPr="00295A90">
        <w:t xml:space="preserve"> and</w:t>
      </w:r>
      <w:r w:rsidR="00703102" w:rsidRPr="00295A90">
        <w:t xml:space="preserve"> </w:t>
      </w:r>
      <w:r w:rsidR="00BA7847" w:rsidRPr="00295A90">
        <w:t xml:space="preserve">to </w:t>
      </w:r>
      <w:r w:rsidR="00703102" w:rsidRPr="00295A90">
        <w:t>provid</w:t>
      </w:r>
      <w:r w:rsidR="00417381" w:rsidRPr="00295A90">
        <w:t xml:space="preserve">e IR </w:t>
      </w:r>
      <w:r w:rsidR="00703102" w:rsidRPr="00295A90">
        <w:t>guidance.</w:t>
      </w:r>
      <w:r w:rsidR="00AE4B91" w:rsidRPr="00295A90">
        <w:t xml:space="preserve"> </w:t>
      </w:r>
      <w:r w:rsidR="00F82A9B" w:rsidRPr="00295A90">
        <w:t xml:space="preserve">We suggest using </w:t>
      </w:r>
      <w:r w:rsidR="00593DE4" w:rsidRPr="00295A90">
        <w:t xml:space="preserve">this Blueprint </w:t>
      </w:r>
      <w:r w:rsidR="0079552B" w:rsidRPr="00295A90">
        <w:t>when</w:t>
      </w:r>
      <w:r w:rsidR="00F14AAA" w:rsidRPr="00295A90">
        <w:t>:</w:t>
      </w:r>
    </w:p>
    <w:p w14:paraId="44EE6B13" w14:textId="77777777" w:rsidR="00794017" w:rsidRPr="00295A90" w:rsidRDefault="00794017" w:rsidP="00295A90">
      <w:pPr>
        <w:spacing w:after="0" w:line="360" w:lineRule="auto"/>
      </w:pPr>
    </w:p>
    <w:p w14:paraId="4C36333E" w14:textId="3D2002FE" w:rsidR="00AC2EE6" w:rsidRPr="00295A90" w:rsidRDefault="0079552B" w:rsidP="00295A90">
      <w:pPr>
        <w:pStyle w:val="ListParagraph"/>
        <w:numPr>
          <w:ilvl w:val="0"/>
          <w:numId w:val="12"/>
        </w:numPr>
        <w:spacing w:after="0" w:line="360" w:lineRule="auto"/>
      </w:pPr>
      <w:r w:rsidRPr="00295A90">
        <w:t>C</w:t>
      </w:r>
      <w:r w:rsidR="00794017" w:rsidRPr="00295A90">
        <w:t xml:space="preserve">onsidering how to write or update </w:t>
      </w:r>
      <w:r w:rsidRPr="00295A90">
        <w:t>a</w:t>
      </w:r>
      <w:r w:rsidR="00DF79CC" w:rsidRPr="00295A90">
        <w:t xml:space="preserve"> </w:t>
      </w:r>
      <w:r w:rsidRPr="00295A90">
        <w:t>P</w:t>
      </w:r>
      <w:r w:rsidR="00DF79CC" w:rsidRPr="00295A90">
        <w:t>lan</w:t>
      </w:r>
      <w:r w:rsidR="00794017" w:rsidRPr="00295A90">
        <w:t>.</w:t>
      </w:r>
    </w:p>
    <w:p w14:paraId="5D9F1875" w14:textId="4D8FB884" w:rsidR="00AC2EE6" w:rsidRPr="00295A90" w:rsidRDefault="0079552B" w:rsidP="00295A90">
      <w:pPr>
        <w:pStyle w:val="ListParagraph"/>
        <w:numPr>
          <w:ilvl w:val="0"/>
          <w:numId w:val="12"/>
        </w:numPr>
        <w:spacing w:after="0" w:line="360" w:lineRule="auto"/>
      </w:pPr>
      <w:r w:rsidRPr="00295A90">
        <w:t>S</w:t>
      </w:r>
      <w:r w:rsidR="00794017" w:rsidRPr="00295A90">
        <w:t xml:space="preserve">tarting conversations with </w:t>
      </w:r>
      <w:r w:rsidR="00DF79CC" w:rsidRPr="00295A90">
        <w:t xml:space="preserve">colleagues </w:t>
      </w:r>
      <w:r w:rsidR="00794017" w:rsidRPr="00295A90">
        <w:t>involved in implementing the Plan.</w:t>
      </w:r>
    </w:p>
    <w:p w14:paraId="63FD9215" w14:textId="4349AD5D" w:rsidR="00794017" w:rsidRPr="00295A90" w:rsidRDefault="00F14AAA" w:rsidP="00295A90">
      <w:pPr>
        <w:pStyle w:val="ListParagraph"/>
        <w:numPr>
          <w:ilvl w:val="0"/>
          <w:numId w:val="12"/>
        </w:numPr>
        <w:spacing w:after="0" w:line="360" w:lineRule="auto"/>
      </w:pPr>
      <w:r w:rsidRPr="00295A90">
        <w:t>C</w:t>
      </w:r>
      <w:r w:rsidR="00794017" w:rsidRPr="00295A90">
        <w:t>ollecting</w:t>
      </w:r>
      <w:r w:rsidR="00C84B9A" w:rsidRPr="00295A90">
        <w:t xml:space="preserve"> the</w:t>
      </w:r>
      <w:r w:rsidR="00794017" w:rsidRPr="00295A90">
        <w:t xml:space="preserve"> information needed to support the development of </w:t>
      </w:r>
      <w:r w:rsidR="00DF79CC" w:rsidRPr="00295A90">
        <w:t xml:space="preserve">an </w:t>
      </w:r>
      <w:r w:rsidR="00794017" w:rsidRPr="00295A90">
        <w:t xml:space="preserve">effective </w:t>
      </w:r>
      <w:r w:rsidR="00DF79CC" w:rsidRPr="00295A90">
        <w:t>P</w:t>
      </w:r>
      <w:r w:rsidR="00794017" w:rsidRPr="00295A90">
        <w:t>lan.</w:t>
      </w:r>
    </w:p>
    <w:p w14:paraId="3D262E1F" w14:textId="77777777" w:rsidR="00234C75" w:rsidRPr="00295A90" w:rsidRDefault="00234C75" w:rsidP="00295A90">
      <w:pPr>
        <w:spacing w:after="0" w:line="360" w:lineRule="auto"/>
      </w:pPr>
    </w:p>
    <w:p w14:paraId="2643D954" w14:textId="4BEFDCA4" w:rsidR="00234C75" w:rsidRPr="00295A90" w:rsidRDefault="00742715" w:rsidP="00295A90">
      <w:pPr>
        <w:spacing w:after="0" w:line="360" w:lineRule="auto"/>
      </w:pPr>
      <w:r w:rsidRPr="00295A90">
        <w:t>BC p</w:t>
      </w:r>
      <w:r w:rsidR="00234C75" w:rsidRPr="00295A90">
        <w:t>lanning at the Operational (Bronze) level via service le</w:t>
      </w:r>
      <w:r w:rsidR="00E74C9F" w:rsidRPr="00295A90">
        <w:t xml:space="preserve">ads </w:t>
      </w:r>
      <w:r w:rsidR="00234C75" w:rsidRPr="00295A90">
        <w:t>is not the primary focus</w:t>
      </w:r>
      <w:r w:rsidR="00B60D8A" w:rsidRPr="00295A90">
        <w:t xml:space="preserve"> for this guidance</w:t>
      </w:r>
      <w:r w:rsidR="00234C75" w:rsidRPr="00295A90">
        <w:t>, but relevant considerations are included.</w:t>
      </w:r>
    </w:p>
    <w:p w14:paraId="56905463" w14:textId="676B07E6" w:rsidR="00EF00C1" w:rsidRPr="00295A90" w:rsidRDefault="00EF00C1" w:rsidP="00295A90">
      <w:pPr>
        <w:pStyle w:val="Heading2"/>
        <w:spacing w:line="360" w:lineRule="auto"/>
        <w:rPr>
          <w:sz w:val="24"/>
        </w:rPr>
      </w:pPr>
      <w:bookmarkStart w:id="8" w:name="_Toc187323588"/>
      <w:r w:rsidRPr="00295A90">
        <w:rPr>
          <w:sz w:val="24"/>
        </w:rPr>
        <w:t>1.2. How is the Blueprint organised?</w:t>
      </w:r>
      <w:bookmarkEnd w:id="8"/>
    </w:p>
    <w:p w14:paraId="7A02451C" w14:textId="77777777" w:rsidR="00EF00C1" w:rsidRPr="00295A90" w:rsidRDefault="00EF00C1" w:rsidP="00295A90">
      <w:pPr>
        <w:spacing w:after="0" w:line="360" w:lineRule="auto"/>
      </w:pPr>
      <w:r w:rsidRPr="00295A90">
        <w:t>This guidance has four sections:</w:t>
      </w:r>
    </w:p>
    <w:p w14:paraId="442239A2" w14:textId="77777777" w:rsidR="00EF00C1" w:rsidRPr="00295A90" w:rsidRDefault="00EF00C1" w:rsidP="00295A90">
      <w:pPr>
        <w:spacing w:after="0" w:line="360" w:lineRule="auto"/>
      </w:pPr>
    </w:p>
    <w:p w14:paraId="7009DC6E" w14:textId="77777777" w:rsidR="00EF00C1" w:rsidRPr="00295A90" w:rsidRDefault="00EF00C1" w:rsidP="00295A90">
      <w:pPr>
        <w:pStyle w:val="ListParagraph"/>
        <w:numPr>
          <w:ilvl w:val="0"/>
          <w:numId w:val="14"/>
        </w:numPr>
        <w:spacing w:after="0" w:line="360" w:lineRule="auto"/>
      </w:pPr>
      <w:r w:rsidRPr="00295A90">
        <w:t>BC: A Definition</w:t>
      </w:r>
    </w:p>
    <w:p w14:paraId="455A6D55" w14:textId="77777777" w:rsidR="00EF00C1" w:rsidRPr="00295A90" w:rsidRDefault="00EF00C1" w:rsidP="00295A90">
      <w:pPr>
        <w:pStyle w:val="ListParagraph"/>
        <w:numPr>
          <w:ilvl w:val="0"/>
          <w:numId w:val="14"/>
        </w:numPr>
        <w:spacing w:after="0" w:line="360" w:lineRule="auto"/>
      </w:pPr>
      <w:r w:rsidRPr="00295A90">
        <w:t>BCPs: Developing, Mobilising and Reporting</w:t>
      </w:r>
    </w:p>
    <w:p w14:paraId="39213C02" w14:textId="77777777" w:rsidR="00EF00C1" w:rsidRPr="00295A90" w:rsidRDefault="00EF00C1" w:rsidP="00295A90">
      <w:pPr>
        <w:pStyle w:val="ListParagraph"/>
        <w:numPr>
          <w:ilvl w:val="0"/>
          <w:numId w:val="14"/>
        </w:numPr>
        <w:spacing w:after="0" w:line="360" w:lineRule="auto"/>
      </w:pPr>
      <w:r w:rsidRPr="00295A90">
        <w:t>BCP: Stakeholders</w:t>
      </w:r>
    </w:p>
    <w:p w14:paraId="4B07E24E" w14:textId="77777777" w:rsidR="00EF00C1" w:rsidRPr="00295A90" w:rsidRDefault="00EF00C1" w:rsidP="00295A90">
      <w:pPr>
        <w:pStyle w:val="ListParagraph"/>
        <w:numPr>
          <w:ilvl w:val="0"/>
          <w:numId w:val="14"/>
        </w:numPr>
        <w:spacing w:after="0" w:line="360" w:lineRule="auto"/>
      </w:pPr>
      <w:r w:rsidRPr="00295A90">
        <w:t>A Corporate BCP Template (to be completed based on a council’s requirements, resources and risk profile)</w:t>
      </w:r>
    </w:p>
    <w:p w14:paraId="696E19BE" w14:textId="760C4C3E" w:rsidR="008E6AD3" w:rsidRPr="00295A90" w:rsidRDefault="008E6AD3" w:rsidP="00295A90">
      <w:pPr>
        <w:pStyle w:val="Heading2"/>
        <w:spacing w:line="360" w:lineRule="auto"/>
        <w:rPr>
          <w:sz w:val="24"/>
        </w:rPr>
      </w:pPr>
      <w:bookmarkStart w:id="9" w:name="_Toc187323589"/>
      <w:r w:rsidRPr="00295A90">
        <w:rPr>
          <w:sz w:val="24"/>
        </w:rPr>
        <w:t>1.</w:t>
      </w:r>
      <w:r w:rsidR="00EF00C1" w:rsidRPr="00295A90">
        <w:rPr>
          <w:sz w:val="24"/>
        </w:rPr>
        <w:t>3</w:t>
      </w:r>
      <w:r w:rsidRPr="00295A90">
        <w:rPr>
          <w:sz w:val="24"/>
        </w:rPr>
        <w:t>. How should this Blueprint be used?</w:t>
      </w:r>
      <w:bookmarkEnd w:id="9"/>
    </w:p>
    <w:p w14:paraId="01BCB8D8" w14:textId="77777777" w:rsidR="00387D9C" w:rsidRPr="00295A90" w:rsidRDefault="00EF43DA" w:rsidP="00295A90">
      <w:pPr>
        <w:spacing w:after="0" w:line="360" w:lineRule="auto"/>
      </w:pPr>
      <w:r w:rsidRPr="00295A90">
        <w:t>There is no single method for developing a corporate BCP. Th</w:t>
      </w:r>
      <w:r w:rsidR="00620979" w:rsidRPr="00295A90">
        <w:t>is</w:t>
      </w:r>
      <w:r w:rsidRPr="00295A90">
        <w:t xml:space="preserve"> Blueprint </w:t>
      </w:r>
      <w:r w:rsidR="00D1277F" w:rsidRPr="00295A90">
        <w:t>is</w:t>
      </w:r>
      <w:r w:rsidR="00620979" w:rsidRPr="00295A90">
        <w:t xml:space="preserve"> best used as a starting point for developing a comprehensive corporate BCP based on acknowledged good practice in the </w:t>
      </w:r>
      <w:r w:rsidR="00D1277F" w:rsidRPr="00295A90">
        <w:t xml:space="preserve">local government </w:t>
      </w:r>
      <w:r w:rsidR="00620979" w:rsidRPr="00295A90">
        <w:t>sector.</w:t>
      </w:r>
      <w:r w:rsidR="00794017" w:rsidRPr="00295A90">
        <w:t xml:space="preserve"> </w:t>
      </w:r>
      <w:r w:rsidR="00C84B9A" w:rsidRPr="00295A90">
        <w:t xml:space="preserve">This </w:t>
      </w:r>
      <w:r w:rsidR="00387D9C" w:rsidRPr="00295A90">
        <w:t>Blueprint</w:t>
      </w:r>
      <w:r w:rsidR="00C84B9A" w:rsidRPr="00295A90">
        <w:t xml:space="preserve"> </w:t>
      </w:r>
      <w:r w:rsidR="00387D9C" w:rsidRPr="00295A90">
        <w:t>offers</w:t>
      </w:r>
      <w:r w:rsidR="00620979" w:rsidRPr="00295A90">
        <w:t xml:space="preserve"> </w:t>
      </w:r>
      <w:r w:rsidRPr="00295A90">
        <w:t>advice</w:t>
      </w:r>
      <w:r w:rsidR="00794017" w:rsidRPr="00295A90">
        <w:t>, but this should not be</w:t>
      </w:r>
      <w:r w:rsidRPr="00295A90">
        <w:t xml:space="preserve"> taken as assurance of the end goals, or the means in achieving them.</w:t>
      </w:r>
      <w:r w:rsidR="00FD2534" w:rsidRPr="00295A90">
        <w:t xml:space="preserve"> </w:t>
      </w:r>
    </w:p>
    <w:p w14:paraId="23010744" w14:textId="77777777" w:rsidR="00387D9C" w:rsidRPr="00295A90" w:rsidRDefault="00387D9C" w:rsidP="00295A90">
      <w:pPr>
        <w:spacing w:after="0" w:line="360" w:lineRule="auto"/>
      </w:pPr>
    </w:p>
    <w:p w14:paraId="42B32801" w14:textId="4E1C93EE" w:rsidR="005C34FD" w:rsidRPr="00295A90" w:rsidRDefault="005C34FD" w:rsidP="00295A90">
      <w:pPr>
        <w:spacing w:after="0" w:line="360" w:lineRule="auto"/>
      </w:pPr>
      <w:r w:rsidRPr="00295A90">
        <w:fldChar w:fldCharType="begin"/>
      </w:r>
      <w:r w:rsidRPr="00295A90">
        <w:instrText xml:space="preserve"> REF _Ref186542230 \h  \* MERGEFORMAT </w:instrText>
      </w:r>
      <w:r w:rsidRPr="00295A90">
        <w:fldChar w:fldCharType="separate"/>
      </w:r>
      <w:r w:rsidR="00021E14" w:rsidRPr="00295A90">
        <w:t xml:space="preserve">Figure </w:t>
      </w:r>
      <w:r w:rsidR="00021E14" w:rsidRPr="00295A90">
        <w:rPr>
          <w:noProof/>
        </w:rPr>
        <w:t>1</w:t>
      </w:r>
      <w:r w:rsidRPr="00295A90">
        <w:fldChar w:fldCharType="end"/>
      </w:r>
      <w:r w:rsidRPr="00295A90">
        <w:t xml:space="preserve"> provides a </w:t>
      </w:r>
      <w:r w:rsidR="002D1D7A" w:rsidRPr="00295A90">
        <w:t xml:space="preserve">suggested approach to using this Blueprint – to facilitate a joined-up approach to any existing service area approaches you may have. </w:t>
      </w:r>
    </w:p>
    <w:p w14:paraId="0C86F9EE" w14:textId="77777777" w:rsidR="00777DAA" w:rsidRPr="00295A90" w:rsidRDefault="00777DAA" w:rsidP="00295A90">
      <w:pPr>
        <w:spacing w:after="0" w:line="360" w:lineRule="auto"/>
      </w:pPr>
    </w:p>
    <w:p w14:paraId="6C87510C" w14:textId="0D25A33E" w:rsidR="00777DAA" w:rsidRPr="00295A90" w:rsidRDefault="00FD2534" w:rsidP="00295A90">
      <w:pPr>
        <w:pStyle w:val="Caption"/>
        <w:spacing w:after="0" w:line="360" w:lineRule="auto"/>
        <w:rPr>
          <w:rStyle w:val="Heading3Char"/>
          <w:rFonts w:cs="Times New Roman"/>
          <w:bCs/>
          <w:color w:val="9B2C98"/>
          <w:szCs w:val="24"/>
          <w:u w:val="single"/>
        </w:rPr>
      </w:pPr>
      <w:bookmarkStart w:id="10" w:name="_Ref186542230"/>
      <w:bookmarkStart w:id="11" w:name="_Toc186551529"/>
      <w:r w:rsidRPr="00295A90">
        <w:rPr>
          <w:b/>
          <w:bCs/>
          <w:szCs w:val="24"/>
        </w:rPr>
        <w:t xml:space="preserve">Figure </w:t>
      </w:r>
      <w:r w:rsidRPr="00295A90">
        <w:rPr>
          <w:b/>
          <w:bCs/>
          <w:szCs w:val="24"/>
        </w:rPr>
        <w:fldChar w:fldCharType="begin"/>
      </w:r>
      <w:r w:rsidRPr="00295A90">
        <w:rPr>
          <w:b/>
          <w:bCs/>
          <w:szCs w:val="24"/>
        </w:rPr>
        <w:instrText xml:space="preserve"> SEQ Figure \* ARABIC </w:instrText>
      </w:r>
      <w:r w:rsidRPr="00295A90">
        <w:rPr>
          <w:b/>
          <w:bCs/>
          <w:szCs w:val="24"/>
        </w:rPr>
        <w:fldChar w:fldCharType="separate"/>
      </w:r>
      <w:r w:rsidR="00021E14" w:rsidRPr="00295A90">
        <w:rPr>
          <w:b/>
          <w:bCs/>
          <w:noProof/>
          <w:szCs w:val="24"/>
        </w:rPr>
        <w:t>1</w:t>
      </w:r>
      <w:r w:rsidRPr="00295A90">
        <w:rPr>
          <w:b/>
          <w:bCs/>
          <w:szCs w:val="24"/>
        </w:rPr>
        <w:fldChar w:fldCharType="end"/>
      </w:r>
      <w:bookmarkEnd w:id="10"/>
      <w:r w:rsidRPr="00295A90">
        <w:rPr>
          <w:b/>
          <w:bCs/>
          <w:szCs w:val="24"/>
        </w:rPr>
        <w:t xml:space="preserve">: </w:t>
      </w:r>
      <w:r w:rsidR="00777DAA" w:rsidRPr="00295A90">
        <w:rPr>
          <w:b/>
          <w:bCs/>
          <w:szCs w:val="24"/>
        </w:rPr>
        <w:t xml:space="preserve">How to use this </w:t>
      </w:r>
      <w:r w:rsidR="009301B0" w:rsidRPr="00295A90">
        <w:rPr>
          <w:b/>
          <w:bCs/>
          <w:szCs w:val="24"/>
        </w:rPr>
        <w:t>B</w:t>
      </w:r>
      <w:r w:rsidR="00777DAA" w:rsidRPr="00295A90">
        <w:rPr>
          <w:b/>
          <w:bCs/>
          <w:szCs w:val="24"/>
        </w:rPr>
        <w:t>lueprint?</w:t>
      </w:r>
      <w:bookmarkEnd w:id="11"/>
    </w:p>
    <w:p w14:paraId="1E3D25C8" w14:textId="77777777" w:rsidR="00777DAA" w:rsidRPr="00295A90" w:rsidRDefault="00777DAA" w:rsidP="00295A90">
      <w:pPr>
        <w:spacing w:after="0" w:line="360" w:lineRule="auto"/>
        <w:rPr>
          <w:rStyle w:val="Heading3Char"/>
        </w:rPr>
      </w:pPr>
      <w:r w:rsidRPr="00295A90">
        <w:rPr>
          <w:rFonts w:cs="Arial"/>
          <w:b/>
          <w:noProof/>
          <w:color w:val="000000" w:themeColor="text1"/>
        </w:rPr>
        <w:drawing>
          <wp:inline distT="0" distB="0" distL="0" distR="0" wp14:anchorId="5F5BD762" wp14:editId="6FFD6594">
            <wp:extent cx="5486400" cy="1425039"/>
            <wp:effectExtent l="57150" t="0" r="38100" b="13716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BA7AA96" w14:textId="77777777" w:rsidR="00FD2534" w:rsidRPr="00295A90" w:rsidRDefault="00FD2534" w:rsidP="00295A90">
      <w:pPr>
        <w:spacing w:after="0" w:line="360" w:lineRule="auto"/>
        <w:rPr>
          <w:b/>
          <w:bCs/>
        </w:rPr>
      </w:pPr>
      <w:bookmarkStart w:id="12" w:name="_Toc186532849"/>
    </w:p>
    <w:p w14:paraId="75A65906" w14:textId="3F7F0070" w:rsidR="00FD2534" w:rsidRPr="00295A90" w:rsidRDefault="00777DAA" w:rsidP="00295A90">
      <w:pPr>
        <w:pStyle w:val="ListParagraph"/>
        <w:numPr>
          <w:ilvl w:val="0"/>
          <w:numId w:val="13"/>
        </w:numPr>
        <w:spacing w:after="0" w:line="360" w:lineRule="auto"/>
      </w:pPr>
      <w:r w:rsidRPr="00295A90">
        <w:rPr>
          <w:b/>
          <w:bCs/>
        </w:rPr>
        <w:t xml:space="preserve">Review the </w:t>
      </w:r>
      <w:r w:rsidR="009301B0" w:rsidRPr="00295A90">
        <w:rPr>
          <w:b/>
          <w:bCs/>
        </w:rPr>
        <w:t>B</w:t>
      </w:r>
      <w:r w:rsidRPr="00295A90">
        <w:rPr>
          <w:b/>
          <w:bCs/>
        </w:rPr>
        <w:t>lueprint:</w:t>
      </w:r>
      <w:bookmarkEnd w:id="12"/>
      <w:r w:rsidRPr="00295A90">
        <w:t xml:space="preserve"> Familiarise yourself with </w:t>
      </w:r>
      <w:r w:rsidR="0074699B" w:rsidRPr="00295A90">
        <w:t>information in this B</w:t>
      </w:r>
      <w:r w:rsidRPr="00295A90">
        <w:t xml:space="preserve">lueprint. Understand the overall structure and the purpose of each section. Note that </w:t>
      </w:r>
      <w:r w:rsidR="00340EB0" w:rsidRPr="00295A90">
        <w:t>business continuity</w:t>
      </w:r>
      <w:r w:rsidRPr="00295A90">
        <w:t xml:space="preserve"> is an ongoing effort, and </w:t>
      </w:r>
      <w:r w:rsidR="0074699B" w:rsidRPr="00295A90">
        <w:t xml:space="preserve">the </w:t>
      </w:r>
      <w:r w:rsidRPr="00295A90">
        <w:t>corporate BCP should be treated as a living document. Regularly revisit and update the document to ensure it remains relevant and effective.</w:t>
      </w:r>
      <w:bookmarkStart w:id="13" w:name="_Toc186532850"/>
    </w:p>
    <w:p w14:paraId="4456F8A3" w14:textId="69F6A09F" w:rsidR="00FD2534" w:rsidRPr="00295A90" w:rsidRDefault="00777DAA" w:rsidP="00295A90">
      <w:pPr>
        <w:pStyle w:val="ListParagraph"/>
        <w:numPr>
          <w:ilvl w:val="0"/>
          <w:numId w:val="13"/>
        </w:numPr>
        <w:spacing w:after="0" w:line="360" w:lineRule="auto"/>
      </w:pPr>
      <w:bookmarkStart w:id="14" w:name="_Ref186549570"/>
      <w:r w:rsidRPr="00295A90">
        <w:rPr>
          <w:b/>
          <w:bCs/>
        </w:rPr>
        <w:t>Gather organisation-specific information:</w:t>
      </w:r>
      <w:bookmarkEnd w:id="13"/>
      <w:r w:rsidRPr="00295A90">
        <w:t xml:space="preserve"> Identify the specific details and information unique to your council. This may include existing roles and responsibilities related to </w:t>
      </w:r>
      <w:r w:rsidR="00B57007" w:rsidRPr="00295A90">
        <w:t>business continuity</w:t>
      </w:r>
      <w:r w:rsidRPr="00295A90">
        <w:t>, governance structures, existing policies and procedures, risk assessment and business impact analysis results, regulatory requirements, and any other relevant information.</w:t>
      </w:r>
      <w:bookmarkStart w:id="15" w:name="_Toc186532851"/>
      <w:bookmarkEnd w:id="14"/>
    </w:p>
    <w:p w14:paraId="2D870A52" w14:textId="33B50D12" w:rsidR="00D01263" w:rsidRPr="00295A90" w:rsidRDefault="00777DAA" w:rsidP="00295A90">
      <w:pPr>
        <w:pStyle w:val="ListParagraph"/>
        <w:widowControl/>
        <w:numPr>
          <w:ilvl w:val="0"/>
          <w:numId w:val="13"/>
        </w:numPr>
        <w:spacing w:after="0" w:line="360" w:lineRule="auto"/>
        <w:rPr>
          <w:b/>
          <w:bCs/>
        </w:rPr>
      </w:pPr>
      <w:r w:rsidRPr="00295A90">
        <w:rPr>
          <w:b/>
          <w:bCs/>
        </w:rPr>
        <w:t>Customise th</w:t>
      </w:r>
      <w:r w:rsidR="002F6C40" w:rsidRPr="00295A90">
        <w:rPr>
          <w:b/>
          <w:bCs/>
        </w:rPr>
        <w:t>is B</w:t>
      </w:r>
      <w:r w:rsidRPr="00295A90">
        <w:rPr>
          <w:b/>
          <w:bCs/>
        </w:rPr>
        <w:t>lueprint:</w:t>
      </w:r>
      <w:bookmarkEnd w:id="15"/>
      <w:r w:rsidRPr="00295A90">
        <w:t xml:space="preserve"> Replace the </w:t>
      </w:r>
      <w:r w:rsidR="002F6C40" w:rsidRPr="00295A90">
        <w:rPr>
          <w:b/>
          <w:bCs/>
        </w:rPr>
        <w:t>templated</w:t>
      </w:r>
      <w:r w:rsidRPr="00295A90">
        <w:rPr>
          <w:b/>
          <w:bCs/>
        </w:rPr>
        <w:t xml:space="preserve"> text</w:t>
      </w:r>
      <w:r w:rsidRPr="00295A90">
        <w:t xml:space="preserve"> in </w:t>
      </w:r>
      <w:r w:rsidR="002F6C40" w:rsidRPr="00295A90">
        <w:t xml:space="preserve">Appendix 1 </w:t>
      </w:r>
      <w:r w:rsidRPr="00295A90">
        <w:t xml:space="preserve">with information specific to your </w:t>
      </w:r>
      <w:r w:rsidR="002D5CA0" w:rsidRPr="00295A90">
        <w:t>council</w:t>
      </w:r>
      <w:r w:rsidRPr="00295A90">
        <w:t>. Address the questions and consider relevant details and procedures align</w:t>
      </w:r>
      <w:r w:rsidR="000B7451" w:rsidRPr="00295A90">
        <w:t>ed to</w:t>
      </w:r>
      <w:r w:rsidRPr="00295A90">
        <w:t xml:space="preserve"> your </w:t>
      </w:r>
      <w:r w:rsidR="00983EB6" w:rsidRPr="00295A90">
        <w:t>council’s</w:t>
      </w:r>
      <w:r w:rsidRPr="00295A90">
        <w:t xml:space="preserve"> needs and resources. </w:t>
      </w:r>
    </w:p>
    <w:p w14:paraId="0BC66AF2" w14:textId="11EBC091" w:rsidR="00F26891" w:rsidRPr="00295A90" w:rsidRDefault="00F26891" w:rsidP="00295A90">
      <w:pPr>
        <w:widowControl/>
        <w:spacing w:after="0" w:line="360" w:lineRule="auto"/>
        <w:rPr>
          <w:b/>
          <w:bCs/>
        </w:rPr>
      </w:pPr>
    </w:p>
    <w:p w14:paraId="115FD422" w14:textId="77777777" w:rsidR="00F335E6" w:rsidRPr="00295A90" w:rsidRDefault="00F335E6" w:rsidP="00295A90">
      <w:pPr>
        <w:spacing w:after="0" w:line="360" w:lineRule="auto"/>
        <w:rPr>
          <w:highlight w:val="yellow"/>
        </w:rPr>
      </w:pPr>
    </w:p>
    <w:p w14:paraId="5B496324" w14:textId="322AFA7E" w:rsidR="00D01263" w:rsidRPr="0044691B" w:rsidRDefault="00D01263" w:rsidP="00FD2534">
      <w:pPr>
        <w:spacing w:after="0" w:line="240" w:lineRule="auto"/>
        <w:rPr>
          <w:sz w:val="22"/>
          <w:szCs w:val="22"/>
          <w:highlight w:val="yellow"/>
        </w:rPr>
      </w:pPr>
    </w:p>
    <w:p w14:paraId="51597FBC" w14:textId="07AA18BF" w:rsidR="00777DAA" w:rsidRDefault="00777DAA" w:rsidP="00777DAA">
      <w:pPr>
        <w:spacing w:after="0" w:line="240" w:lineRule="auto"/>
        <w:rPr>
          <w:sz w:val="22"/>
          <w:szCs w:val="22"/>
        </w:rPr>
      </w:pPr>
    </w:p>
    <w:p w14:paraId="473B4C03" w14:textId="77777777" w:rsidR="00777DAA" w:rsidRDefault="00777DAA" w:rsidP="00777DAA">
      <w:pPr>
        <w:spacing w:after="0" w:line="240" w:lineRule="auto"/>
        <w:rPr>
          <w:rStyle w:val="Hyperlink"/>
        </w:rPr>
      </w:pPr>
    </w:p>
    <w:p w14:paraId="5F3C33D1" w14:textId="77777777" w:rsidR="00474E8E" w:rsidRDefault="00474E8E" w:rsidP="00777DAA">
      <w:pPr>
        <w:spacing w:after="0" w:line="240" w:lineRule="auto"/>
      </w:pPr>
    </w:p>
    <w:p w14:paraId="748846A4" w14:textId="77777777" w:rsidR="00474E8E" w:rsidRDefault="00474E8E" w:rsidP="00777DAA">
      <w:pPr>
        <w:spacing w:after="0" w:line="240" w:lineRule="auto"/>
      </w:pPr>
    </w:p>
    <w:p w14:paraId="4F0FAFC6" w14:textId="1ED4B190" w:rsidR="00CC3FCD" w:rsidRDefault="00CC3FCD" w:rsidP="00777DAA">
      <w:pPr>
        <w:spacing w:after="0" w:line="240" w:lineRule="auto"/>
      </w:pPr>
    </w:p>
    <w:p w14:paraId="37F44962" w14:textId="77777777" w:rsidR="00C945CF" w:rsidRDefault="00C945CF" w:rsidP="00777DAA">
      <w:pPr>
        <w:widowControl/>
        <w:spacing w:after="0" w:line="240" w:lineRule="auto"/>
        <w:rPr>
          <w:b/>
          <w:bCs/>
          <w:color w:val="9B2C98"/>
          <w:sz w:val="28"/>
          <w:szCs w:val="28"/>
        </w:rPr>
      </w:pPr>
      <w:r>
        <w:rPr>
          <w:b/>
          <w:bCs/>
          <w:color w:val="9B2C98"/>
          <w:sz w:val="28"/>
          <w:szCs w:val="28"/>
        </w:rPr>
        <w:br w:type="page"/>
      </w:r>
    </w:p>
    <w:p w14:paraId="5BA06F57" w14:textId="39E8D3C6" w:rsidR="00CC3FCD" w:rsidRDefault="00C945CF" w:rsidP="001C79AE">
      <w:pPr>
        <w:pStyle w:val="Heading1"/>
        <w:spacing w:before="0" w:after="0" w:line="240" w:lineRule="auto"/>
      </w:pPr>
      <w:bookmarkStart w:id="16" w:name="_Toc187323590"/>
      <w:r>
        <w:lastRenderedPageBreak/>
        <w:t xml:space="preserve">2. </w:t>
      </w:r>
      <w:r w:rsidR="00CC3FCD" w:rsidRPr="00CC3FCD">
        <w:t>B</w:t>
      </w:r>
      <w:r w:rsidR="00D87ED7">
        <w:t>C</w:t>
      </w:r>
      <w:r w:rsidR="00B76851">
        <w:t>: A Definition</w:t>
      </w:r>
      <w:bookmarkEnd w:id="16"/>
      <w:r w:rsidR="00B76851">
        <w:t xml:space="preserve"> </w:t>
      </w:r>
    </w:p>
    <w:p w14:paraId="6AA1846E" w14:textId="4B4229AB" w:rsidR="007D6CC9" w:rsidRPr="00295A90" w:rsidRDefault="007D6CC9" w:rsidP="00295A90">
      <w:pPr>
        <w:pStyle w:val="Heading2"/>
        <w:spacing w:line="360" w:lineRule="auto"/>
        <w:rPr>
          <w:sz w:val="24"/>
        </w:rPr>
      </w:pPr>
      <w:bookmarkStart w:id="17" w:name="_Toc187323591"/>
      <w:r w:rsidRPr="00295A90">
        <w:rPr>
          <w:sz w:val="24"/>
        </w:rPr>
        <w:t>2.1. What is B</w:t>
      </w:r>
      <w:r w:rsidR="00B874EA" w:rsidRPr="00295A90">
        <w:rPr>
          <w:sz w:val="24"/>
        </w:rPr>
        <w:t>C</w:t>
      </w:r>
      <w:r w:rsidRPr="00295A90">
        <w:rPr>
          <w:sz w:val="24"/>
        </w:rPr>
        <w:t>?</w:t>
      </w:r>
      <w:bookmarkEnd w:id="17"/>
    </w:p>
    <w:p w14:paraId="2EB1C1DE" w14:textId="6E3FDCAE" w:rsidR="00EF6727" w:rsidRPr="00295A90" w:rsidRDefault="00422593" w:rsidP="00295A90">
      <w:pPr>
        <w:spacing w:after="0" w:line="360" w:lineRule="auto"/>
      </w:pPr>
      <w:r w:rsidRPr="00295A90">
        <w:t>ISO 22301 defines business continuity as “an organi</w:t>
      </w:r>
      <w:r w:rsidR="00021E14" w:rsidRPr="00295A90">
        <w:t>s</w:t>
      </w:r>
      <w:r w:rsidRPr="00295A90">
        <w:t>ation</w:t>
      </w:r>
      <w:r w:rsidR="00021E14" w:rsidRPr="00295A90">
        <w:t>’</w:t>
      </w:r>
      <w:r w:rsidRPr="00295A90">
        <w:t>s capability to continue delivering products and services within acceptable timeframes, at predefined capacity, during a disruption”</w:t>
      </w:r>
      <w:r w:rsidR="00250566" w:rsidRPr="00295A90">
        <w:t>.</w:t>
      </w:r>
    </w:p>
    <w:p w14:paraId="4DAE5B01" w14:textId="77777777" w:rsidR="00422593" w:rsidRPr="00295A90" w:rsidRDefault="00422593" w:rsidP="00295A90">
      <w:pPr>
        <w:spacing w:after="0" w:line="360" w:lineRule="auto"/>
      </w:pPr>
    </w:p>
    <w:p w14:paraId="7818D89D" w14:textId="3737ECEC" w:rsidR="00422593" w:rsidRPr="00295A90" w:rsidRDefault="00422593" w:rsidP="00295A90">
      <w:pPr>
        <w:spacing w:after="0" w:line="360" w:lineRule="auto"/>
      </w:pPr>
      <w:r w:rsidRPr="00295A90">
        <w:t>The BCI define it as “the strategic and tactical capability of the organization to plan for and respond to incidents and business disruptions in order to continue business operations at an acceptable predefined level”</w:t>
      </w:r>
      <w:r w:rsidR="00250566" w:rsidRPr="00295A90">
        <w:t>.</w:t>
      </w:r>
    </w:p>
    <w:p w14:paraId="4ECFCCB0" w14:textId="77777777" w:rsidR="00EF6727" w:rsidRPr="00295A90" w:rsidRDefault="00EF6727" w:rsidP="00295A90">
      <w:pPr>
        <w:pStyle w:val="Heading2"/>
        <w:spacing w:line="360" w:lineRule="auto"/>
        <w:rPr>
          <w:sz w:val="24"/>
        </w:rPr>
      </w:pPr>
      <w:bookmarkStart w:id="18" w:name="_Toc187323592"/>
      <w:r w:rsidRPr="00295A90">
        <w:rPr>
          <w:sz w:val="24"/>
        </w:rPr>
        <w:t>2.2. Standards</w:t>
      </w:r>
      <w:bookmarkEnd w:id="18"/>
      <w:r w:rsidRPr="00295A90">
        <w:rPr>
          <w:sz w:val="24"/>
        </w:rPr>
        <w:t xml:space="preserve"> </w:t>
      </w:r>
    </w:p>
    <w:p w14:paraId="14EC51F5" w14:textId="77777777" w:rsidR="00EF6727" w:rsidRPr="00295A90" w:rsidRDefault="00EF6727" w:rsidP="00295A90">
      <w:pPr>
        <w:spacing w:after="0" w:line="360" w:lineRule="auto"/>
      </w:pPr>
      <w:r w:rsidRPr="00295A90">
        <w:t>BC standards are available, including non-statutory guidance accompanying the Civil Contingencies Act 2004, International Standards (ISO), and those promoted by organisations such as the Business Continuity Institute (BCI). Formal training, as well as experience, is likely to be of benefit to an organisation.</w:t>
      </w:r>
    </w:p>
    <w:p w14:paraId="6B2E8275" w14:textId="469A1E60" w:rsidR="00EF6727" w:rsidRPr="00295A90" w:rsidRDefault="00EF6727" w:rsidP="00295A90">
      <w:pPr>
        <w:pStyle w:val="Heading2"/>
        <w:spacing w:line="360" w:lineRule="auto"/>
        <w:rPr>
          <w:sz w:val="24"/>
        </w:rPr>
      </w:pPr>
      <w:bookmarkStart w:id="19" w:name="_Toc187323593"/>
      <w:r w:rsidRPr="00295A90">
        <w:rPr>
          <w:sz w:val="24"/>
        </w:rPr>
        <w:t>2.</w:t>
      </w:r>
      <w:r w:rsidR="00F80B20" w:rsidRPr="00295A90">
        <w:rPr>
          <w:sz w:val="24"/>
        </w:rPr>
        <w:t>3</w:t>
      </w:r>
      <w:r w:rsidRPr="00295A90">
        <w:rPr>
          <w:sz w:val="24"/>
        </w:rPr>
        <w:t>. How does BC differ to ICTDR?</w:t>
      </w:r>
      <w:bookmarkEnd w:id="19"/>
    </w:p>
    <w:p w14:paraId="4BA1E072" w14:textId="3BC7CACD" w:rsidR="00C26C13" w:rsidRPr="00295A90" w:rsidRDefault="00EF6727" w:rsidP="00295A90">
      <w:pPr>
        <w:spacing w:after="0" w:line="360" w:lineRule="auto"/>
      </w:pPr>
      <w:r w:rsidRPr="00295A90">
        <w:t>B</w:t>
      </w:r>
      <w:r w:rsidR="00F80B20" w:rsidRPr="00295A90">
        <w:t>C</w:t>
      </w:r>
      <w:r w:rsidRPr="00295A90">
        <w:t xml:space="preserve"> </w:t>
      </w:r>
      <w:r w:rsidR="00F80B20" w:rsidRPr="00295A90">
        <w:t xml:space="preserve">and </w:t>
      </w:r>
      <w:r w:rsidRPr="00295A90">
        <w:t>ICT</w:t>
      </w:r>
      <w:r w:rsidR="00F80B20" w:rsidRPr="00295A90">
        <w:t>DR</w:t>
      </w:r>
      <w:r w:rsidRPr="00295A90">
        <w:t xml:space="preserve"> are two separate workstreams, but in recent times, their intersection has blurred due to widescale technology adoption. As </w:t>
      </w:r>
      <w:r w:rsidR="008D0762" w:rsidRPr="00295A90">
        <w:t>outlined in our ‘ICT Disaster Recovery Planning Blueprint’</w:t>
      </w:r>
      <w:r w:rsidR="00F80B20" w:rsidRPr="00295A90">
        <w:t>, the ICT department is responsible for creating a service level BCP to ensure its critical activities (such as providing a customer service desk and ticketing system to the organisation) can continue to operate at predefined service levels. Additionally, ICT should work with areas of the business as they develop their resilience and continuity requirements to create DR plans setting out how they will respond to system interruptions affecting the entire organisation and applications used by individual services.</w:t>
      </w:r>
      <w:r w:rsidR="00C26C13" w:rsidRPr="00295A90">
        <w:t xml:space="preserve"> For absolute clarity, ICT is a valuable contributor to overall BC planning – however, it does not lead the organisation on Business Continuity Management. </w:t>
      </w:r>
    </w:p>
    <w:p w14:paraId="37268022" w14:textId="193B25D2" w:rsidR="00C26C13" w:rsidRPr="00295A90" w:rsidRDefault="00C26C13" w:rsidP="00295A90">
      <w:pPr>
        <w:pStyle w:val="Heading2"/>
        <w:spacing w:line="360" w:lineRule="auto"/>
        <w:rPr>
          <w:sz w:val="24"/>
        </w:rPr>
      </w:pPr>
      <w:bookmarkStart w:id="20" w:name="_Toc187323594"/>
      <w:r w:rsidRPr="00295A90">
        <w:rPr>
          <w:sz w:val="24"/>
        </w:rPr>
        <w:t>2.4. What is ICTDR?</w:t>
      </w:r>
      <w:bookmarkEnd w:id="20"/>
    </w:p>
    <w:p w14:paraId="3236A2FE" w14:textId="4F5253DD" w:rsidR="008D0762" w:rsidRPr="00295A90" w:rsidRDefault="00C26C13" w:rsidP="00295A90">
      <w:pPr>
        <w:spacing w:after="0" w:line="360" w:lineRule="auto"/>
      </w:pPr>
      <w:r w:rsidRPr="00295A90">
        <w:t>W</w:t>
      </w:r>
      <w:r w:rsidR="008D0762" w:rsidRPr="00295A90">
        <w:t>e use a wide definition for ICTDR,</w:t>
      </w:r>
      <w:r w:rsidR="008D0762" w:rsidRPr="00295A90">
        <w:rPr>
          <w:b/>
          <w:bCs/>
        </w:rPr>
        <w:t xml:space="preserve"> </w:t>
      </w:r>
      <w:r w:rsidR="008D0762" w:rsidRPr="00295A90">
        <w:t xml:space="preserve">which encompasses how ICT should plan for the continuity of its own services, </w:t>
      </w:r>
      <w:proofErr w:type="gramStart"/>
      <w:r w:rsidR="008D0762" w:rsidRPr="00295A90">
        <w:t>and also</w:t>
      </w:r>
      <w:proofErr w:type="gramEnd"/>
      <w:r w:rsidR="008D0762" w:rsidRPr="00295A90">
        <w:t xml:space="preserve"> contribute to the development of wider BCPs when technology is involved. You may feel this is differs to how the term is </w:t>
      </w:r>
      <w:r w:rsidR="008D0762" w:rsidRPr="00295A90">
        <w:lastRenderedPageBreak/>
        <w:t xml:space="preserve">used in your organisation, where it may represent a single, technical solution to an event of system failure (e.g. “We’re switching System A over to DR, as the primary server has failed”.) These technical DR solutions are a valuable component in your resilience armoury, both for ICT in maintaining services, and for the organisation in terms of resilience and recovery. However, they are only part of the picture, and solely concentrating on them can detract from the fact that continuity is not just the responsibility of ICT. </w:t>
      </w:r>
      <w:r w:rsidR="008D0762" w:rsidRPr="00295A90">
        <w:fldChar w:fldCharType="begin"/>
      </w:r>
      <w:r w:rsidR="008D0762" w:rsidRPr="00295A90">
        <w:instrText xml:space="preserve"> REF _Ref186549586 \h </w:instrText>
      </w:r>
      <w:r w:rsidR="00E35748" w:rsidRPr="00295A90">
        <w:instrText xml:space="preserve"> \* MERGEFORMAT </w:instrText>
      </w:r>
      <w:r w:rsidR="008D0762" w:rsidRPr="00295A90">
        <w:fldChar w:fldCharType="separate"/>
      </w:r>
      <w:r w:rsidR="00021E14" w:rsidRPr="00295A90">
        <w:t xml:space="preserve">Figure </w:t>
      </w:r>
      <w:r w:rsidR="00021E14" w:rsidRPr="00295A90">
        <w:rPr>
          <w:noProof/>
        </w:rPr>
        <w:t>2</w:t>
      </w:r>
      <w:r w:rsidR="008D0762" w:rsidRPr="00295A90">
        <w:fldChar w:fldCharType="end"/>
      </w:r>
      <w:r w:rsidR="008D0762" w:rsidRPr="00295A90">
        <w:t xml:space="preserve"> outlines some of the interactions</w:t>
      </w:r>
      <w:r w:rsidR="00E35748" w:rsidRPr="00295A90">
        <w:t xml:space="preserve"> between BC and ICTDR.</w:t>
      </w:r>
    </w:p>
    <w:p w14:paraId="32462344" w14:textId="77777777" w:rsidR="008D0762" w:rsidRPr="00295A90" w:rsidRDefault="008D0762" w:rsidP="00295A90">
      <w:pPr>
        <w:spacing w:after="0" w:line="360" w:lineRule="auto"/>
      </w:pPr>
    </w:p>
    <w:p w14:paraId="47C3A9DD" w14:textId="065EE962" w:rsidR="008D0762" w:rsidRDefault="008D0762" w:rsidP="008D0762">
      <w:pPr>
        <w:pStyle w:val="Caption"/>
        <w:spacing w:after="0" w:line="240" w:lineRule="auto"/>
        <w:rPr>
          <w:b/>
          <w:bCs/>
          <w:szCs w:val="24"/>
        </w:rPr>
      </w:pPr>
      <w:bookmarkStart w:id="21" w:name="_Ref186549586"/>
      <w:bookmarkStart w:id="22" w:name="_Ref186549582"/>
      <w:bookmarkStart w:id="23" w:name="_Toc186551530"/>
      <w:r w:rsidRPr="00295A90">
        <w:rPr>
          <w:b/>
          <w:bCs/>
          <w:szCs w:val="24"/>
        </w:rPr>
        <w:t xml:space="preserve">Figure </w:t>
      </w:r>
      <w:r w:rsidRPr="00295A90">
        <w:rPr>
          <w:b/>
          <w:bCs/>
          <w:szCs w:val="24"/>
        </w:rPr>
        <w:fldChar w:fldCharType="begin"/>
      </w:r>
      <w:r w:rsidRPr="00295A90">
        <w:rPr>
          <w:b/>
          <w:bCs/>
          <w:szCs w:val="24"/>
        </w:rPr>
        <w:instrText xml:space="preserve"> SEQ Figure \* ARABIC </w:instrText>
      </w:r>
      <w:r w:rsidRPr="00295A90">
        <w:rPr>
          <w:b/>
          <w:bCs/>
          <w:szCs w:val="24"/>
        </w:rPr>
        <w:fldChar w:fldCharType="separate"/>
      </w:r>
      <w:r w:rsidR="00021E14" w:rsidRPr="00295A90">
        <w:rPr>
          <w:b/>
          <w:bCs/>
          <w:noProof/>
          <w:szCs w:val="24"/>
        </w:rPr>
        <w:t>2</w:t>
      </w:r>
      <w:r w:rsidRPr="00295A90">
        <w:rPr>
          <w:b/>
          <w:bCs/>
          <w:szCs w:val="24"/>
        </w:rPr>
        <w:fldChar w:fldCharType="end"/>
      </w:r>
      <w:bookmarkEnd w:id="21"/>
      <w:r w:rsidRPr="00295A90">
        <w:rPr>
          <w:b/>
          <w:bCs/>
          <w:szCs w:val="24"/>
        </w:rPr>
        <w:t xml:space="preserve">: </w:t>
      </w:r>
      <w:bookmarkEnd w:id="22"/>
      <w:r w:rsidR="00E35748" w:rsidRPr="00295A90">
        <w:rPr>
          <w:b/>
          <w:bCs/>
          <w:szCs w:val="24"/>
        </w:rPr>
        <w:t>Interactions between BC and ICTDR</w:t>
      </w:r>
      <w:bookmarkEnd w:id="23"/>
    </w:p>
    <w:p w14:paraId="7FAD29E5" w14:textId="77777777" w:rsidR="00D06417" w:rsidRDefault="00D06417" w:rsidP="00D06417"/>
    <w:p w14:paraId="2D619FE4" w14:textId="47130860" w:rsidR="00D06417" w:rsidRPr="00D06417" w:rsidRDefault="00D06417" w:rsidP="00D06417">
      <w:r>
        <w:rPr>
          <w:noProof/>
        </w:rPr>
        <w:drawing>
          <wp:inline distT="0" distB="0" distL="0" distR="0" wp14:anchorId="40352BFB" wp14:editId="2D147F10">
            <wp:extent cx="4421875" cy="5929080"/>
            <wp:effectExtent l="0" t="0" r="0" b="0"/>
            <wp:docPr id="2031677766" name="Picture 1" descr="This flowchart shows how Corporate Business continuity Management and ICT  relate.&#10;The organisation has to establish what it wants to achieve with Business Continuity Management and set out its strategy and roles. ICT needs to ensure it is aligned with this in its own strategy.&#10;&#10;When the organisation is assessing the impact of adverse effects on its departments. ICT has to do the same for its own services and functions. Additionally, ICT has a role in informing other departments' planning where technology is involved.&#10;&#10;When the business needs to define solutions for its technical continuity needs and plans, IT should be there to help and co-design those solutions, as well as implement them - enabling a planned and effectiv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677766" name="Picture 1" descr="This flowchart shows how Corporate Business continuity Management and ICT  relate.&#10;The organisation has to establish what it wants to achieve with Business Continuity Management and set out its strategy and roles. ICT needs to ensure it is aligned with this in its own strategy.&#10;&#10;When the organisation is assessing the impact of adverse effects on its departments. ICT has to do the same for its own services and functions. Additionally, ICT has a role in informing other departments' planning where technology is involved.&#10;&#10;When the business needs to define solutions for its technical continuity needs and plans, IT should be there to help and co-design those solutions, as well as implement them - enabling a planned and effective response."/>
                    <pic:cNvPicPr/>
                  </pic:nvPicPr>
                  <pic:blipFill>
                    <a:blip r:embed="rId24"/>
                    <a:stretch>
                      <a:fillRect/>
                    </a:stretch>
                  </pic:blipFill>
                  <pic:spPr>
                    <a:xfrm>
                      <a:off x="0" y="0"/>
                      <a:ext cx="4424213" cy="5932215"/>
                    </a:xfrm>
                    <a:prstGeom prst="rect">
                      <a:avLst/>
                    </a:prstGeom>
                  </pic:spPr>
                </pic:pic>
              </a:graphicData>
            </a:graphic>
          </wp:inline>
        </w:drawing>
      </w:r>
    </w:p>
    <w:p w14:paraId="56E809F6" w14:textId="43030E43" w:rsidR="00D87ED7" w:rsidRPr="00967457" w:rsidRDefault="00D87ED7" w:rsidP="00967457">
      <w:pPr>
        <w:pStyle w:val="Heading2"/>
        <w:spacing w:line="360" w:lineRule="auto"/>
        <w:rPr>
          <w:sz w:val="24"/>
          <w:szCs w:val="22"/>
        </w:rPr>
      </w:pPr>
      <w:bookmarkStart w:id="24" w:name="_Toc187323595"/>
      <w:r w:rsidRPr="00967457">
        <w:rPr>
          <w:sz w:val="24"/>
          <w:szCs w:val="22"/>
        </w:rPr>
        <w:lastRenderedPageBreak/>
        <w:t>2.</w:t>
      </w:r>
      <w:r w:rsidR="00F548FB" w:rsidRPr="00967457">
        <w:rPr>
          <w:sz w:val="24"/>
          <w:szCs w:val="22"/>
        </w:rPr>
        <w:t>5</w:t>
      </w:r>
      <w:r w:rsidRPr="00967457">
        <w:rPr>
          <w:sz w:val="24"/>
          <w:szCs w:val="22"/>
        </w:rPr>
        <w:t>. What is BCM?</w:t>
      </w:r>
      <w:bookmarkEnd w:id="24"/>
    </w:p>
    <w:p w14:paraId="0F2015F7" w14:textId="405D25D8" w:rsidR="002F37E7" w:rsidRPr="00967457" w:rsidRDefault="0011616B" w:rsidP="00967457">
      <w:pPr>
        <w:spacing w:after="0" w:line="360" w:lineRule="auto"/>
      </w:pPr>
      <w:r w:rsidRPr="00967457">
        <w:t xml:space="preserve">Business Continuity Management </w:t>
      </w:r>
      <w:r w:rsidR="00D87ED7" w:rsidRPr="00967457">
        <w:t xml:space="preserve">(BCM) </w:t>
      </w:r>
      <w:r w:rsidRPr="00967457">
        <w:t xml:space="preserve">is a matter for </w:t>
      </w:r>
      <w:r w:rsidR="009C21DF" w:rsidRPr="00967457">
        <w:t xml:space="preserve">a </w:t>
      </w:r>
      <w:r w:rsidR="00AA3DFE" w:rsidRPr="00967457">
        <w:t>whole</w:t>
      </w:r>
      <w:r w:rsidRPr="00967457">
        <w:t xml:space="preserve"> organisation</w:t>
      </w:r>
      <w:r w:rsidR="007E11EE" w:rsidRPr="00967457">
        <w:t xml:space="preserve">. Leadership </w:t>
      </w:r>
      <w:r w:rsidR="00AA3DFE" w:rsidRPr="00967457">
        <w:t xml:space="preserve">should </w:t>
      </w:r>
      <w:r w:rsidR="007E11EE" w:rsidRPr="00967457">
        <w:t xml:space="preserve">ensure </w:t>
      </w:r>
      <w:r w:rsidR="008B07A9" w:rsidRPr="00967457">
        <w:t xml:space="preserve">that their organisation </w:t>
      </w:r>
      <w:r w:rsidR="007E11EE" w:rsidRPr="00967457">
        <w:t>has the right structure, roles, culture and processes to build resilience and responsiveness to multiple</w:t>
      </w:r>
      <w:r w:rsidR="002F37E7" w:rsidRPr="00967457">
        <w:t xml:space="preserve"> adverse events.</w:t>
      </w:r>
      <w:r w:rsidR="009B4D28" w:rsidRPr="00967457">
        <w:t xml:space="preserve"> It must also fund the agreed processes and their assurance.</w:t>
      </w:r>
    </w:p>
    <w:p w14:paraId="66C6CC4B" w14:textId="77777777" w:rsidR="00D87ED7" w:rsidRPr="00967457" w:rsidRDefault="00D87ED7" w:rsidP="00967457">
      <w:pPr>
        <w:spacing w:after="0" w:line="360" w:lineRule="auto"/>
      </w:pPr>
    </w:p>
    <w:p w14:paraId="535AA697" w14:textId="765CBB74" w:rsidR="003D42CE" w:rsidRPr="00967457" w:rsidRDefault="002F37E7" w:rsidP="00967457">
      <w:pPr>
        <w:spacing w:after="0" w:line="360" w:lineRule="auto"/>
      </w:pPr>
      <w:r w:rsidRPr="00967457">
        <w:t xml:space="preserve">As part of this, </w:t>
      </w:r>
      <w:r w:rsidR="007A53B1" w:rsidRPr="00967457">
        <w:t xml:space="preserve">leadership should </w:t>
      </w:r>
      <w:r w:rsidRPr="00967457">
        <w:t xml:space="preserve">ensure that </w:t>
      </w:r>
      <w:r w:rsidR="007A53B1" w:rsidRPr="00967457">
        <w:t>the</w:t>
      </w:r>
      <w:r w:rsidR="00B31BB7" w:rsidRPr="00967457">
        <w:t>ir</w:t>
      </w:r>
      <w:r w:rsidR="007A53B1" w:rsidRPr="00967457">
        <w:t xml:space="preserve"> organisation </w:t>
      </w:r>
      <w:r w:rsidRPr="00967457">
        <w:t xml:space="preserve">has </w:t>
      </w:r>
      <w:r w:rsidR="00A412A3" w:rsidRPr="00967457">
        <w:t xml:space="preserve">proactively </w:t>
      </w:r>
      <w:r w:rsidRPr="00967457">
        <w:t>considered</w:t>
      </w:r>
      <w:r w:rsidR="00A412A3" w:rsidRPr="00967457">
        <w:t xml:space="preserve"> the </w:t>
      </w:r>
      <w:r w:rsidR="009A0F8F" w:rsidRPr="00967457">
        <w:t xml:space="preserve">potential risks </w:t>
      </w:r>
      <w:r w:rsidR="00A412A3" w:rsidRPr="00967457">
        <w:t xml:space="preserve">and impacts </w:t>
      </w:r>
      <w:r w:rsidR="00B31BB7" w:rsidRPr="00967457">
        <w:t xml:space="preserve">that </w:t>
      </w:r>
      <w:r w:rsidR="009A0F8F" w:rsidRPr="00967457">
        <w:t>could disrupt operations</w:t>
      </w:r>
      <w:r w:rsidR="00C96268" w:rsidRPr="00967457">
        <w:t xml:space="preserve">. This is typically done through </w:t>
      </w:r>
      <w:r w:rsidR="005B7D0C" w:rsidRPr="00967457">
        <w:t>Business Impact Analysis (BIA)</w:t>
      </w:r>
      <w:r w:rsidR="00926837" w:rsidRPr="00967457">
        <w:t xml:space="preserve"> </w:t>
      </w:r>
      <w:r w:rsidR="000B2EC1" w:rsidRPr="00967457">
        <w:t>within a council’s operating areas</w:t>
      </w:r>
      <w:r w:rsidR="005B7D0C" w:rsidRPr="00967457">
        <w:t xml:space="preserve">. </w:t>
      </w:r>
      <w:r w:rsidR="000E715B" w:rsidRPr="00967457">
        <w:t xml:space="preserve">BIAs help </w:t>
      </w:r>
      <w:r w:rsidR="00B31BB7" w:rsidRPr="00967457">
        <w:t>an</w:t>
      </w:r>
      <w:r w:rsidR="000E715B" w:rsidRPr="00967457">
        <w:t xml:space="preserve"> organisation understand the extent of </w:t>
      </w:r>
      <w:r w:rsidR="0099391B" w:rsidRPr="00967457">
        <w:t>disruption across its operating areas,</w:t>
      </w:r>
      <w:r w:rsidR="003D6D50" w:rsidRPr="00967457">
        <w:t xml:space="preserve"> helping to identify local priorities for restoration of services, functions and processes.</w:t>
      </w:r>
      <w:r w:rsidR="0018244F" w:rsidRPr="00967457">
        <w:t xml:space="preserve"> </w:t>
      </w:r>
    </w:p>
    <w:p w14:paraId="32CCA25D" w14:textId="77777777" w:rsidR="00D87ED7" w:rsidRPr="00967457" w:rsidRDefault="00D87ED7" w:rsidP="00967457">
      <w:pPr>
        <w:spacing w:after="0" w:line="360" w:lineRule="auto"/>
      </w:pPr>
    </w:p>
    <w:p w14:paraId="608BB777" w14:textId="48A8FE93" w:rsidR="008A03F2" w:rsidRPr="00F773FB" w:rsidRDefault="00166249" w:rsidP="00967457">
      <w:pPr>
        <w:spacing w:after="0" w:line="360" w:lineRule="auto"/>
      </w:pPr>
      <w:r w:rsidRPr="00967457">
        <w:t>This list of priorities</w:t>
      </w:r>
      <w:r w:rsidR="00EB6F03" w:rsidRPr="00967457">
        <w:t xml:space="preserve"> can offer a challenge to </w:t>
      </w:r>
      <w:r w:rsidR="00B31BB7" w:rsidRPr="00967457">
        <w:t xml:space="preserve">an </w:t>
      </w:r>
      <w:r w:rsidR="00EB6F03" w:rsidRPr="00967457">
        <w:t xml:space="preserve">organisation. Multiple areas will identify ‘priority one’ operations that need swift restoration. However, if </w:t>
      </w:r>
      <w:r w:rsidR="003A325F" w:rsidRPr="00967457">
        <w:t xml:space="preserve">resources are limited and choices must be made, then executives </w:t>
      </w:r>
      <w:r w:rsidR="00B31BB7" w:rsidRPr="00967457">
        <w:t xml:space="preserve">must </w:t>
      </w:r>
      <w:r w:rsidR="003A325F" w:rsidRPr="00967457">
        <w:t>determine which ‘priority one’ tasks are tackled first. This necessitates consolidating the findings of various BIAs and making corporate decisions.</w:t>
      </w:r>
    </w:p>
    <w:p w14:paraId="12A776D9" w14:textId="666C3720" w:rsidR="00180F9C" w:rsidRPr="00967457" w:rsidRDefault="00180F9C" w:rsidP="00967457">
      <w:pPr>
        <w:pStyle w:val="Heading2"/>
        <w:spacing w:line="360" w:lineRule="auto"/>
        <w:rPr>
          <w:sz w:val="24"/>
          <w:szCs w:val="22"/>
        </w:rPr>
      </w:pPr>
      <w:bookmarkStart w:id="25" w:name="_Toc187323596"/>
      <w:r w:rsidRPr="00967457">
        <w:rPr>
          <w:sz w:val="24"/>
          <w:szCs w:val="22"/>
        </w:rPr>
        <w:t>2.</w:t>
      </w:r>
      <w:r w:rsidR="00F548FB" w:rsidRPr="00967457">
        <w:rPr>
          <w:sz w:val="24"/>
          <w:szCs w:val="22"/>
        </w:rPr>
        <w:t>6</w:t>
      </w:r>
      <w:r w:rsidR="001C79AE" w:rsidRPr="00967457">
        <w:rPr>
          <w:sz w:val="24"/>
          <w:szCs w:val="22"/>
        </w:rPr>
        <w:t>.</w:t>
      </w:r>
      <w:r w:rsidRPr="00967457">
        <w:rPr>
          <w:sz w:val="24"/>
          <w:szCs w:val="22"/>
        </w:rPr>
        <w:t xml:space="preserve"> What are BCPs?</w:t>
      </w:r>
      <w:bookmarkEnd w:id="25"/>
    </w:p>
    <w:p w14:paraId="26CAE67E" w14:textId="417E4A79" w:rsidR="000126FB" w:rsidRDefault="00947E6B" w:rsidP="00967457">
      <w:pPr>
        <w:spacing w:after="0" w:line="360" w:lineRule="auto"/>
      </w:pPr>
      <w:r w:rsidRPr="00967457">
        <w:t>Business Continuity P</w:t>
      </w:r>
      <w:r w:rsidR="00C81EF1" w:rsidRPr="00967457">
        <w:t xml:space="preserve">lans </w:t>
      </w:r>
      <w:r w:rsidR="00180F9C" w:rsidRPr="00967457">
        <w:t xml:space="preserve">(BCPs) </w:t>
      </w:r>
      <w:r w:rsidR="00C81EF1" w:rsidRPr="00967457">
        <w:t>are drawn</w:t>
      </w:r>
      <w:r w:rsidR="00B31BB7" w:rsidRPr="00967457">
        <w:t xml:space="preserve"> </w:t>
      </w:r>
      <w:r w:rsidR="00C81EF1" w:rsidRPr="00967457">
        <w:t xml:space="preserve">up </w:t>
      </w:r>
      <w:r w:rsidR="00CB66E9" w:rsidRPr="00967457">
        <w:t xml:space="preserve">to </w:t>
      </w:r>
      <w:r w:rsidR="00B31BB7" w:rsidRPr="00967457">
        <w:t xml:space="preserve">establish </w:t>
      </w:r>
      <w:r w:rsidR="006D232B" w:rsidRPr="00967457">
        <w:t xml:space="preserve">what </w:t>
      </w:r>
      <w:r w:rsidR="00B31BB7" w:rsidRPr="00967457">
        <w:t xml:space="preserve">an </w:t>
      </w:r>
      <w:r w:rsidR="006D232B" w:rsidRPr="00967457">
        <w:t>organisation will do to maintain its operations to an adequate</w:t>
      </w:r>
      <w:r w:rsidR="00112433" w:rsidRPr="00967457">
        <w:t xml:space="preserve"> pre-determined</w:t>
      </w:r>
      <w:r w:rsidR="006D232B" w:rsidRPr="00967457">
        <w:t xml:space="preserve"> level</w:t>
      </w:r>
      <w:r w:rsidR="00E751A2" w:rsidRPr="00967457">
        <w:t>, with an eye to their ultimate restoration.</w:t>
      </w:r>
      <w:r w:rsidR="007E36C1" w:rsidRPr="00967457">
        <w:t xml:space="preserve"> They set out necessary information, procedures and options </w:t>
      </w:r>
      <w:r w:rsidR="005A0E31" w:rsidRPr="00967457">
        <w:t>so the organisation can be ready to respond when required.</w:t>
      </w:r>
      <w:r w:rsidR="009C21DF" w:rsidRPr="00967457">
        <w:t xml:space="preserve"> </w:t>
      </w:r>
      <w:r w:rsidR="005A0E31" w:rsidRPr="00967457">
        <w:t>Cu</w:t>
      </w:r>
      <w:r w:rsidR="00D62EFF" w:rsidRPr="00967457">
        <w:t xml:space="preserve">mulatively, all these structures and artefacts should enable </w:t>
      </w:r>
      <w:r w:rsidR="00CB2888" w:rsidRPr="00967457">
        <w:t xml:space="preserve">‘commanders’ and management teams to operate in an informed, structured manner during an event, taking </w:t>
      </w:r>
      <w:r w:rsidR="006A1C9E" w:rsidRPr="00967457">
        <w:t xml:space="preserve">necessary actions locally in their areas of </w:t>
      </w:r>
      <w:r w:rsidR="006A23DF" w:rsidRPr="00967457">
        <w:t>responsibility</w:t>
      </w:r>
      <w:r w:rsidR="006A1C9E" w:rsidRPr="00967457">
        <w:t>, whil</w:t>
      </w:r>
      <w:r w:rsidR="00830990" w:rsidRPr="00967457">
        <w:t>e</w:t>
      </w:r>
      <w:r w:rsidR="006A1C9E" w:rsidRPr="00967457">
        <w:t xml:space="preserve"> handling pressing </w:t>
      </w:r>
      <w:r w:rsidR="002619E9" w:rsidRPr="00967457">
        <w:t>matters of prioritisation and working to counteract the unexpected</w:t>
      </w:r>
      <w:r w:rsidR="00C6052D" w:rsidRPr="00967457">
        <w:t xml:space="preserve"> and therefore unplanned for</w:t>
      </w:r>
      <w:r w:rsidR="002619E9" w:rsidRPr="00967457">
        <w:t xml:space="preserve"> (‘crisis management’).</w:t>
      </w:r>
      <w:r w:rsidR="00613D16" w:rsidRPr="00967457">
        <w:t xml:space="preserve"> </w:t>
      </w:r>
    </w:p>
    <w:p w14:paraId="16E7BBF4" w14:textId="1B6E22E1" w:rsidR="00C15D4D" w:rsidRDefault="00C15D4D" w:rsidP="00967457">
      <w:pPr>
        <w:spacing w:after="0" w:line="360" w:lineRule="auto"/>
      </w:pPr>
    </w:p>
    <w:p w14:paraId="7534F5CD" w14:textId="272DF42F" w:rsidR="00C15D4D" w:rsidRPr="00967457" w:rsidRDefault="00C15D4D" w:rsidP="00967457">
      <w:pPr>
        <w:spacing w:after="0" w:line="360" w:lineRule="auto"/>
      </w:pPr>
    </w:p>
    <w:p w14:paraId="7973DDDF" w14:textId="77777777" w:rsidR="001C79AE" w:rsidRPr="00967457" w:rsidRDefault="001C79AE" w:rsidP="00967457">
      <w:pPr>
        <w:spacing w:after="0" w:line="360" w:lineRule="auto"/>
      </w:pPr>
    </w:p>
    <w:p w14:paraId="6D5C6C45" w14:textId="77777777" w:rsidR="00D86FB0" w:rsidRDefault="00D86FB0" w:rsidP="00777DAA">
      <w:pPr>
        <w:widowControl/>
        <w:spacing w:after="0" w:line="240" w:lineRule="auto"/>
        <w:rPr>
          <w:b/>
          <w:bCs/>
          <w:color w:val="9B2C98"/>
          <w:sz w:val="28"/>
          <w:szCs w:val="28"/>
        </w:rPr>
      </w:pPr>
      <w:r>
        <w:rPr>
          <w:b/>
          <w:bCs/>
          <w:color w:val="9B2C98"/>
          <w:sz w:val="28"/>
          <w:szCs w:val="28"/>
        </w:rPr>
        <w:br w:type="page"/>
      </w:r>
    </w:p>
    <w:p w14:paraId="4C690EC1" w14:textId="75366C02" w:rsidR="00CC3FCD" w:rsidRPr="00CC3FCD" w:rsidRDefault="00032D28" w:rsidP="006A0D39">
      <w:pPr>
        <w:pStyle w:val="Heading1"/>
        <w:spacing w:before="0" w:after="0" w:line="240" w:lineRule="auto"/>
      </w:pPr>
      <w:bookmarkStart w:id="26" w:name="_Toc187323597"/>
      <w:r>
        <w:lastRenderedPageBreak/>
        <w:t xml:space="preserve">3. </w:t>
      </w:r>
      <w:r w:rsidR="005B2C4D">
        <w:t>BC</w:t>
      </w:r>
      <w:r w:rsidR="00CE72F0">
        <w:t>Ps</w:t>
      </w:r>
      <w:r w:rsidR="005B2C4D">
        <w:t xml:space="preserve">: </w:t>
      </w:r>
      <w:r w:rsidR="00CE72F0">
        <w:t>D</w:t>
      </w:r>
      <w:r w:rsidR="00CC3FCD" w:rsidRPr="00CC3FCD">
        <w:t>evelop</w:t>
      </w:r>
      <w:r w:rsidR="007A308D">
        <w:t>ing</w:t>
      </w:r>
      <w:r w:rsidR="00CE72F0">
        <w:t xml:space="preserve">, </w:t>
      </w:r>
      <w:r w:rsidR="00D42E36">
        <w:t>M</w:t>
      </w:r>
      <w:r w:rsidR="00CE72F0">
        <w:t xml:space="preserve">obilising and </w:t>
      </w:r>
      <w:r w:rsidR="00D42E36">
        <w:t>R</w:t>
      </w:r>
      <w:r w:rsidR="00CE72F0">
        <w:t>eporting</w:t>
      </w:r>
      <w:bookmarkEnd w:id="26"/>
    </w:p>
    <w:p w14:paraId="15E18F15" w14:textId="1D1E15D1" w:rsidR="009110D2" w:rsidRPr="00F773FB" w:rsidRDefault="00BE5227" w:rsidP="00F773FB">
      <w:pPr>
        <w:pStyle w:val="Heading2"/>
        <w:spacing w:line="360" w:lineRule="auto"/>
        <w:rPr>
          <w:sz w:val="24"/>
          <w:szCs w:val="22"/>
        </w:rPr>
      </w:pPr>
      <w:bookmarkStart w:id="27" w:name="_Toc187323598"/>
      <w:r w:rsidRPr="00F773FB">
        <w:rPr>
          <w:sz w:val="24"/>
          <w:szCs w:val="22"/>
        </w:rPr>
        <w:t xml:space="preserve">3.1. </w:t>
      </w:r>
      <w:r w:rsidR="009110D2" w:rsidRPr="00F773FB">
        <w:rPr>
          <w:sz w:val="24"/>
          <w:szCs w:val="22"/>
        </w:rPr>
        <w:t>BCP considerations</w:t>
      </w:r>
      <w:bookmarkEnd w:id="27"/>
    </w:p>
    <w:p w14:paraId="093AC36B" w14:textId="04A28F68" w:rsidR="009110D2" w:rsidRPr="00F773FB" w:rsidRDefault="009110D2" w:rsidP="00F773FB">
      <w:pPr>
        <w:spacing w:after="0" w:line="360" w:lineRule="auto"/>
      </w:pPr>
      <w:r w:rsidRPr="00F773FB">
        <w:t>B</w:t>
      </w:r>
      <w:r w:rsidR="00A542DD" w:rsidRPr="00F773FB">
        <w:t>C</w:t>
      </w:r>
      <w:r w:rsidRPr="00F773FB">
        <w:t xml:space="preserve"> continuity planning is a statutory requirement in England for all county, unitary</w:t>
      </w:r>
      <w:r w:rsidR="00A542DD" w:rsidRPr="00F773FB">
        <w:t xml:space="preserve"> and</w:t>
      </w:r>
      <w:r w:rsidRPr="00F773FB">
        <w:t xml:space="preserve"> district councils and London </w:t>
      </w:r>
      <w:r w:rsidR="002C4FD2" w:rsidRPr="00F773FB">
        <w:t>b</w:t>
      </w:r>
      <w:r w:rsidRPr="00F773FB">
        <w:t>oroughs including the City of London. However, maintaining statutory paperwork does not guarantee greater organisational resilience. There are many wider factors to consider</w:t>
      </w:r>
      <w:r w:rsidR="00F14C61" w:rsidRPr="00F773FB">
        <w:t>, outline</w:t>
      </w:r>
      <w:r w:rsidR="006C2076" w:rsidRPr="00F773FB">
        <w:t>d</w:t>
      </w:r>
      <w:r w:rsidR="00F14C61" w:rsidRPr="00F773FB">
        <w:t xml:space="preserve"> in this section. </w:t>
      </w:r>
    </w:p>
    <w:p w14:paraId="694D92AF" w14:textId="2A83C528" w:rsidR="009A51ED" w:rsidRPr="00F773FB" w:rsidRDefault="009A51ED" w:rsidP="00F773FB">
      <w:pPr>
        <w:pStyle w:val="Heading2"/>
        <w:spacing w:line="360" w:lineRule="auto"/>
        <w:rPr>
          <w:sz w:val="24"/>
        </w:rPr>
      </w:pPr>
      <w:bookmarkStart w:id="28" w:name="_Toc186532858"/>
      <w:bookmarkStart w:id="29" w:name="_Toc187323599"/>
      <w:r w:rsidRPr="00F773FB">
        <w:rPr>
          <w:sz w:val="24"/>
        </w:rPr>
        <w:t>3.2. Establishing a BCMS</w:t>
      </w:r>
      <w:bookmarkEnd w:id="28"/>
      <w:bookmarkEnd w:id="29"/>
    </w:p>
    <w:p w14:paraId="27B9FFC0" w14:textId="2C0F1877" w:rsidR="00DD5B9C" w:rsidRDefault="009A51ED" w:rsidP="00F773FB">
      <w:pPr>
        <w:spacing w:after="0" w:line="360" w:lineRule="auto"/>
      </w:pPr>
      <w:bookmarkStart w:id="30" w:name="_Toc186532859"/>
      <w:r w:rsidRPr="00F773FB">
        <w:t xml:space="preserve">BCPs are one aspect of a larger system. A </w:t>
      </w:r>
      <w:r w:rsidR="005E1D84" w:rsidRPr="00F773FB">
        <w:t>BC</w:t>
      </w:r>
      <w:r w:rsidRPr="00F773FB">
        <w:t xml:space="preserve"> policy should outline the organisation’s high-level approach to </w:t>
      </w:r>
      <w:r w:rsidR="005E1D84" w:rsidRPr="00F773FB">
        <w:t>BC</w:t>
      </w:r>
      <w:r w:rsidRPr="00F773FB">
        <w:t xml:space="preserve"> governance and programme scope, and a framework document should describe the operational considerations for maintaining an effective </w:t>
      </w:r>
      <w:r w:rsidR="00470DA2" w:rsidRPr="00F773FB">
        <w:t>BCMS</w:t>
      </w:r>
      <w:r w:rsidRPr="00F773FB">
        <w:t>.</w:t>
      </w:r>
      <w:bookmarkEnd w:id="30"/>
      <w:r w:rsidR="00470DA2" w:rsidRPr="00F773FB">
        <w:t xml:space="preserve"> See </w:t>
      </w:r>
      <w:r w:rsidR="00470DA2" w:rsidRPr="00F773FB">
        <w:fldChar w:fldCharType="begin"/>
      </w:r>
      <w:r w:rsidR="00470DA2" w:rsidRPr="00F773FB">
        <w:instrText xml:space="preserve"> REF _Ref186541836 \h </w:instrText>
      </w:r>
      <w:r w:rsidR="00F773FB">
        <w:instrText xml:space="preserve"> \* MERGEFORMAT </w:instrText>
      </w:r>
      <w:r w:rsidR="00470DA2" w:rsidRPr="00F773FB">
        <w:fldChar w:fldCharType="separate"/>
      </w:r>
      <w:r w:rsidR="00021E14" w:rsidRPr="00F773FB">
        <w:rPr>
          <w:b/>
          <w:bCs/>
        </w:rPr>
        <w:t xml:space="preserve">Figure </w:t>
      </w:r>
      <w:r w:rsidR="00021E14" w:rsidRPr="00F773FB">
        <w:rPr>
          <w:b/>
          <w:bCs/>
          <w:noProof/>
        </w:rPr>
        <w:t>3</w:t>
      </w:r>
      <w:r w:rsidR="00470DA2" w:rsidRPr="00F773FB">
        <w:fldChar w:fldCharType="end"/>
      </w:r>
      <w:r w:rsidR="00470DA2" w:rsidRPr="00F773FB">
        <w:t xml:space="preserve">. </w:t>
      </w:r>
      <w:r w:rsidRPr="00F773FB">
        <w:t xml:space="preserve"> </w:t>
      </w:r>
    </w:p>
    <w:p w14:paraId="26FD7802" w14:textId="77777777" w:rsidR="00F773FB" w:rsidRPr="00F773FB" w:rsidRDefault="00F773FB" w:rsidP="00F773FB">
      <w:pPr>
        <w:spacing w:after="0" w:line="360" w:lineRule="auto"/>
      </w:pPr>
    </w:p>
    <w:p w14:paraId="619C8FFD" w14:textId="1BC9FECD" w:rsidR="00DD5B9C" w:rsidRPr="00F773FB" w:rsidRDefault="00DD5B9C" w:rsidP="00F773FB">
      <w:pPr>
        <w:spacing w:after="0" w:line="360" w:lineRule="auto"/>
      </w:pPr>
      <w:r w:rsidRPr="00F773FB">
        <w:t xml:space="preserve">Considering all organisations are different in size, have different responsibilities, and have a unique risk profile, the scope of the BCMS should be proportionate to these factors and signed off at a senior level through the development of a </w:t>
      </w:r>
      <w:r w:rsidR="005E1D84" w:rsidRPr="00F773FB">
        <w:t>BC</w:t>
      </w:r>
      <w:r w:rsidRPr="00F773FB">
        <w:t xml:space="preserve"> policy. As an example, in addition to an overarching corporate BCP, county councils and unitary authorities might require a BCP for all services, whereas district authorities may choose to develop BCPs for the most critical services.</w:t>
      </w:r>
    </w:p>
    <w:p w14:paraId="78835775" w14:textId="77777777" w:rsidR="00F773FB" w:rsidRDefault="00F773FB" w:rsidP="00F773FB">
      <w:pPr>
        <w:spacing w:after="0" w:line="360" w:lineRule="auto"/>
      </w:pPr>
    </w:p>
    <w:p w14:paraId="749AC0EA" w14:textId="06D6C655" w:rsidR="00DD5B9C" w:rsidRPr="00F773FB" w:rsidRDefault="00470DA2" w:rsidP="00F773FB">
      <w:pPr>
        <w:spacing w:after="0" w:line="360" w:lineRule="auto"/>
      </w:pPr>
      <w:r w:rsidRPr="00F773FB">
        <w:t>T</w:t>
      </w:r>
      <w:r w:rsidR="00DD5B9C" w:rsidRPr="00F773FB">
        <w:t>he scope of the corporate BCP need</w:t>
      </w:r>
      <w:r w:rsidR="005E1D84" w:rsidRPr="00F773FB">
        <w:t>s</w:t>
      </w:r>
      <w:r w:rsidR="00DD5B9C" w:rsidRPr="00F773FB">
        <w:t xml:space="preserve"> to be considerate of, and potentially influence</w:t>
      </w:r>
      <w:r w:rsidR="00821A14" w:rsidRPr="00F773FB">
        <w:t>,</w:t>
      </w:r>
      <w:r w:rsidR="00DD5B9C" w:rsidRPr="00F773FB">
        <w:t xml:space="preserve"> other </w:t>
      </w:r>
      <w:r w:rsidR="00821A14" w:rsidRPr="00F773FB">
        <w:t xml:space="preserve">IR </w:t>
      </w:r>
      <w:r w:rsidR="00DD5B9C" w:rsidRPr="00F773FB">
        <w:t>plans and frameworks across the organisation to avoid duplication. For example, Emergency Management Plans and existing ICT</w:t>
      </w:r>
      <w:r w:rsidR="00821A14" w:rsidRPr="00F773FB">
        <w:t>DR</w:t>
      </w:r>
      <w:r w:rsidR="00DD5B9C" w:rsidRPr="00F773FB">
        <w:t xml:space="preserve"> plans.</w:t>
      </w:r>
    </w:p>
    <w:p w14:paraId="275C0B77" w14:textId="77777777" w:rsidR="009A51ED" w:rsidRDefault="009A51ED" w:rsidP="00F773FB">
      <w:pPr>
        <w:spacing w:after="0" w:line="360" w:lineRule="auto"/>
        <w:rPr>
          <w:sz w:val="22"/>
          <w:szCs w:val="22"/>
        </w:rPr>
      </w:pPr>
    </w:p>
    <w:p w14:paraId="74AE97C3" w14:textId="77777777" w:rsidR="00F773FB" w:rsidRDefault="00F773FB" w:rsidP="00F773FB">
      <w:pPr>
        <w:spacing w:after="0" w:line="360" w:lineRule="auto"/>
        <w:rPr>
          <w:sz w:val="22"/>
          <w:szCs w:val="22"/>
        </w:rPr>
      </w:pPr>
    </w:p>
    <w:p w14:paraId="6867B826" w14:textId="77777777" w:rsidR="00F773FB" w:rsidRDefault="00F773FB" w:rsidP="00F773FB">
      <w:pPr>
        <w:spacing w:after="0" w:line="360" w:lineRule="auto"/>
        <w:rPr>
          <w:sz w:val="22"/>
          <w:szCs w:val="22"/>
        </w:rPr>
      </w:pPr>
    </w:p>
    <w:p w14:paraId="12218C21" w14:textId="77777777" w:rsidR="00F773FB" w:rsidRDefault="00F773FB" w:rsidP="00F773FB">
      <w:pPr>
        <w:spacing w:after="0" w:line="360" w:lineRule="auto"/>
        <w:rPr>
          <w:sz w:val="22"/>
          <w:szCs w:val="22"/>
        </w:rPr>
      </w:pPr>
    </w:p>
    <w:p w14:paraId="7044927B" w14:textId="77777777" w:rsidR="00F773FB" w:rsidRDefault="00F773FB" w:rsidP="00F773FB">
      <w:pPr>
        <w:spacing w:after="0" w:line="360" w:lineRule="auto"/>
        <w:rPr>
          <w:sz w:val="22"/>
          <w:szCs w:val="22"/>
        </w:rPr>
      </w:pPr>
    </w:p>
    <w:p w14:paraId="753903FC" w14:textId="77777777" w:rsidR="00F773FB" w:rsidRDefault="00F773FB" w:rsidP="00F773FB">
      <w:pPr>
        <w:spacing w:after="0" w:line="360" w:lineRule="auto"/>
        <w:rPr>
          <w:sz w:val="22"/>
          <w:szCs w:val="22"/>
        </w:rPr>
      </w:pPr>
    </w:p>
    <w:p w14:paraId="24E40B6B" w14:textId="77777777" w:rsidR="00F773FB" w:rsidRDefault="00F773FB" w:rsidP="00F773FB">
      <w:pPr>
        <w:spacing w:after="0" w:line="360" w:lineRule="auto"/>
        <w:rPr>
          <w:sz w:val="22"/>
          <w:szCs w:val="22"/>
        </w:rPr>
      </w:pPr>
    </w:p>
    <w:p w14:paraId="4AF4D015" w14:textId="77777777" w:rsidR="00F773FB" w:rsidRDefault="00F773FB" w:rsidP="00F773FB">
      <w:pPr>
        <w:spacing w:after="0" w:line="360" w:lineRule="auto"/>
        <w:rPr>
          <w:sz w:val="22"/>
          <w:szCs w:val="22"/>
        </w:rPr>
      </w:pPr>
    </w:p>
    <w:p w14:paraId="6A344C26" w14:textId="77777777" w:rsidR="00F773FB" w:rsidRDefault="00F773FB" w:rsidP="00F773FB">
      <w:pPr>
        <w:spacing w:after="0" w:line="360" w:lineRule="auto"/>
        <w:rPr>
          <w:sz w:val="22"/>
          <w:szCs w:val="22"/>
        </w:rPr>
      </w:pPr>
    </w:p>
    <w:p w14:paraId="56DB0F2B" w14:textId="77777777" w:rsidR="00F773FB" w:rsidRDefault="00F773FB" w:rsidP="00F773FB">
      <w:pPr>
        <w:spacing w:after="0" w:line="360" w:lineRule="auto"/>
        <w:rPr>
          <w:sz w:val="22"/>
          <w:szCs w:val="22"/>
        </w:rPr>
      </w:pPr>
    </w:p>
    <w:p w14:paraId="29025CB8" w14:textId="77777777" w:rsidR="00F773FB" w:rsidRPr="007A308D" w:rsidRDefault="00F773FB" w:rsidP="00F773FB">
      <w:pPr>
        <w:spacing w:after="0" w:line="360" w:lineRule="auto"/>
        <w:rPr>
          <w:sz w:val="22"/>
          <w:szCs w:val="22"/>
        </w:rPr>
      </w:pPr>
    </w:p>
    <w:p w14:paraId="11309220" w14:textId="7570DDB6" w:rsidR="009A51ED" w:rsidRPr="00F773FB" w:rsidRDefault="009A51ED" w:rsidP="00F773FB">
      <w:pPr>
        <w:pStyle w:val="Caption"/>
        <w:spacing w:after="0" w:line="360" w:lineRule="auto"/>
        <w:rPr>
          <w:b/>
          <w:bCs/>
          <w:szCs w:val="24"/>
        </w:rPr>
      </w:pPr>
      <w:bookmarkStart w:id="31" w:name="_Ref186541836"/>
      <w:bookmarkStart w:id="32" w:name="_Toc186551531"/>
      <w:r w:rsidRPr="00F773FB">
        <w:rPr>
          <w:b/>
          <w:bCs/>
          <w:szCs w:val="24"/>
        </w:rPr>
        <w:lastRenderedPageBreak/>
        <w:t xml:space="preserve">Figure </w:t>
      </w:r>
      <w:r w:rsidRPr="00F773FB">
        <w:rPr>
          <w:b/>
          <w:bCs/>
          <w:szCs w:val="24"/>
        </w:rPr>
        <w:fldChar w:fldCharType="begin"/>
      </w:r>
      <w:r w:rsidRPr="00F773FB">
        <w:rPr>
          <w:b/>
          <w:bCs/>
          <w:szCs w:val="24"/>
        </w:rPr>
        <w:instrText xml:space="preserve"> SEQ Figure \* ARABIC </w:instrText>
      </w:r>
      <w:r w:rsidRPr="00F773FB">
        <w:rPr>
          <w:b/>
          <w:bCs/>
          <w:szCs w:val="24"/>
        </w:rPr>
        <w:fldChar w:fldCharType="separate"/>
      </w:r>
      <w:r w:rsidR="00021E14" w:rsidRPr="00F773FB">
        <w:rPr>
          <w:b/>
          <w:bCs/>
          <w:noProof/>
          <w:szCs w:val="24"/>
        </w:rPr>
        <w:t>3</w:t>
      </w:r>
      <w:r w:rsidRPr="00F773FB">
        <w:rPr>
          <w:b/>
          <w:bCs/>
          <w:szCs w:val="24"/>
        </w:rPr>
        <w:fldChar w:fldCharType="end"/>
      </w:r>
      <w:bookmarkEnd w:id="31"/>
      <w:r w:rsidRPr="00F773FB">
        <w:rPr>
          <w:b/>
          <w:bCs/>
          <w:szCs w:val="24"/>
        </w:rPr>
        <w:t>: B</w:t>
      </w:r>
      <w:r w:rsidR="00DD5B9C" w:rsidRPr="00F773FB">
        <w:rPr>
          <w:b/>
          <w:bCs/>
          <w:szCs w:val="24"/>
        </w:rPr>
        <w:t>CMS</w:t>
      </w:r>
      <w:r w:rsidRPr="00F773FB">
        <w:rPr>
          <w:b/>
          <w:bCs/>
          <w:szCs w:val="24"/>
        </w:rPr>
        <w:t xml:space="preserve"> </w:t>
      </w:r>
      <w:r w:rsidR="00DD5B9C" w:rsidRPr="00F773FB">
        <w:rPr>
          <w:b/>
          <w:bCs/>
          <w:szCs w:val="24"/>
        </w:rPr>
        <w:t>governance</w:t>
      </w:r>
      <w:bookmarkEnd w:id="32"/>
      <w:r w:rsidR="00DD5B9C" w:rsidRPr="00F773FB">
        <w:rPr>
          <w:b/>
          <w:bCs/>
          <w:szCs w:val="24"/>
        </w:rPr>
        <w:t xml:space="preserve"> </w:t>
      </w:r>
    </w:p>
    <w:p w14:paraId="0F628A74" w14:textId="77777777" w:rsidR="009A51ED" w:rsidRDefault="009A51ED" w:rsidP="00F773FB">
      <w:pPr>
        <w:spacing w:after="0" w:line="360" w:lineRule="auto"/>
        <w:rPr>
          <w:sz w:val="22"/>
          <w:szCs w:val="22"/>
        </w:rPr>
      </w:pPr>
      <w:r>
        <w:rPr>
          <w:noProof/>
        </w:rPr>
        <w:drawing>
          <wp:inline distT="0" distB="0" distL="0" distR="0" wp14:anchorId="526639CA" wp14:editId="2841AE10">
            <wp:extent cx="5727700" cy="3290970"/>
            <wp:effectExtent l="19050" t="19050" r="25400" b="24130"/>
            <wp:docPr id="1630371547" name="Picture 2" descr="This diagram shows 'two sides of the BCM coin', activities required to prepare a Business Continuity Environment and - on the other side - the core structures that take forward that planned approach (as well as handling crisis management).&#10;&#10;To prepare, the organisation has to:&#10;1) Establish the objectives of BCM and put a structure in place.&#10;2) Ensure the organisation is culturally aware and engaged&#10;3) Conduct BIAs and Risk Assessments&#10;4) Collate those BIAs and agree corporate priorities&#10;5) Design solutions, roles and approaches for when an event happens and implement them.&#10;6) Exercise, audit and improve&#10;&#10;When an incident occurs, the organisation should trigger an appropriate structure of leaders to ensure it can respond. This will usually have&#10;a) A strategic or 'gold' layer - making strategic decisions and managing crises&#10;b) A tactical or 'silver' layer - triggering incident responses and enacting continuity plans&#10;c) An operational or 'bronze' layer, co-ordinating a detailed response.&#10;&#10;All layers need to work together to achieve continuity arrangements - but 'strategic' or 'gold' is ultimately in ch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371547" name="Picture 2" descr="This diagram shows 'two sides of the BCM coin', activities required to prepare a Business Continuity Environment and - on the other side - the core structures that take forward that planned approach (as well as handling crisis management).&#10;&#10;To prepare, the organisation has to:&#10;1) Establish the objectives of BCM and put a structure in place.&#10;2) Ensure the organisation is culturally aware and engaged&#10;3) Conduct BIAs and Risk Assessments&#10;4) Collate those BIAs and agree corporate priorities&#10;5) Design solutions, roles and approaches for when an event happens and implement them.&#10;6) Exercise, audit and improve&#10;&#10;When an incident occurs, the organisation should trigger an appropriate structure of leaders to ensure it can respond. This will usually have&#10;a) A strategic or 'gold' layer - making strategic decisions and managing crises&#10;b) A tactical or 'silver' layer - triggering incident responses and enacting continuity plans&#10;c) An operational or 'bronze' layer, co-ordinating a detailed response.&#10;&#10;All layers need to work together to achieve continuity arrangements - but 'strategic' or 'gold' is ultimately in charge."/>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27700" cy="3290970"/>
                    </a:xfrm>
                    <a:prstGeom prst="rect">
                      <a:avLst/>
                    </a:prstGeom>
                    <a:noFill/>
                    <a:ln>
                      <a:solidFill>
                        <a:schemeClr val="tx1"/>
                      </a:solidFill>
                    </a:ln>
                  </pic:spPr>
                </pic:pic>
              </a:graphicData>
            </a:graphic>
          </wp:inline>
        </w:drawing>
      </w:r>
    </w:p>
    <w:p w14:paraId="672F7375" w14:textId="2C22CFA4" w:rsidR="009110D2" w:rsidRPr="00F773FB" w:rsidRDefault="009110D2" w:rsidP="00F773FB">
      <w:pPr>
        <w:pStyle w:val="Heading2"/>
        <w:spacing w:line="360" w:lineRule="auto"/>
        <w:rPr>
          <w:sz w:val="24"/>
          <w:szCs w:val="22"/>
        </w:rPr>
      </w:pPr>
      <w:bookmarkStart w:id="33" w:name="_Toc187323600"/>
      <w:r w:rsidRPr="00F773FB">
        <w:rPr>
          <w:sz w:val="24"/>
          <w:szCs w:val="22"/>
        </w:rPr>
        <w:t>3.</w:t>
      </w:r>
      <w:r w:rsidR="009A51ED" w:rsidRPr="00F773FB">
        <w:rPr>
          <w:sz w:val="24"/>
          <w:szCs w:val="22"/>
        </w:rPr>
        <w:t>3</w:t>
      </w:r>
      <w:r w:rsidRPr="00F773FB">
        <w:rPr>
          <w:sz w:val="24"/>
          <w:szCs w:val="22"/>
        </w:rPr>
        <w:t xml:space="preserve">. </w:t>
      </w:r>
      <w:r w:rsidR="00662E6E" w:rsidRPr="00F773FB">
        <w:rPr>
          <w:sz w:val="24"/>
          <w:szCs w:val="22"/>
        </w:rPr>
        <w:t>S</w:t>
      </w:r>
      <w:r w:rsidRPr="00F773FB">
        <w:rPr>
          <w:sz w:val="24"/>
          <w:szCs w:val="22"/>
        </w:rPr>
        <w:t>teps to consider</w:t>
      </w:r>
      <w:bookmarkEnd w:id="33"/>
      <w:r w:rsidRPr="00F773FB">
        <w:rPr>
          <w:sz w:val="24"/>
          <w:szCs w:val="22"/>
        </w:rPr>
        <w:t xml:space="preserve"> </w:t>
      </w:r>
    </w:p>
    <w:p w14:paraId="68BAF517" w14:textId="7563FA1C" w:rsidR="00744F13" w:rsidRPr="00F773FB" w:rsidRDefault="00D6658F" w:rsidP="00F773FB">
      <w:pPr>
        <w:spacing w:after="0" w:line="360" w:lineRule="auto"/>
      </w:pPr>
      <w:r w:rsidRPr="00F773FB">
        <w:t xml:space="preserve">We outline in </w:t>
      </w:r>
      <w:r w:rsidR="00744F13" w:rsidRPr="00F773FB">
        <w:fldChar w:fldCharType="begin"/>
      </w:r>
      <w:r w:rsidR="00744F13" w:rsidRPr="00F773FB">
        <w:instrText xml:space="preserve"> REF _Ref186550492 \h  \* MERGEFORMAT </w:instrText>
      </w:r>
      <w:r w:rsidR="00744F13" w:rsidRPr="00F773FB">
        <w:fldChar w:fldCharType="separate"/>
      </w:r>
      <w:r w:rsidR="00021E14" w:rsidRPr="00F773FB">
        <w:t xml:space="preserve">Figure </w:t>
      </w:r>
      <w:r w:rsidR="00021E14" w:rsidRPr="00F773FB">
        <w:rPr>
          <w:noProof/>
        </w:rPr>
        <w:t>4</w:t>
      </w:r>
      <w:r w:rsidR="00744F13" w:rsidRPr="00F773FB">
        <w:fldChar w:fldCharType="end"/>
      </w:r>
      <w:r w:rsidR="00744F13" w:rsidRPr="00F773FB">
        <w:t xml:space="preserve">, below, six steps to consider when developing a BCP, including working with stakeholders, seeking expert advice, reviewing and refining, obtaining approvals, communication and implementation, and a plan for </w:t>
      </w:r>
      <w:r w:rsidR="0036460B" w:rsidRPr="00F773FB">
        <w:t>m</w:t>
      </w:r>
      <w:r w:rsidR="00744F13" w:rsidRPr="00F773FB">
        <w:t>onitor</w:t>
      </w:r>
      <w:r w:rsidR="0036460B" w:rsidRPr="00F773FB">
        <w:t>ing</w:t>
      </w:r>
      <w:r w:rsidR="00744F13" w:rsidRPr="00F773FB">
        <w:t>, evaluat</w:t>
      </w:r>
      <w:r w:rsidR="0036460B" w:rsidRPr="00F773FB">
        <w:t xml:space="preserve">ing </w:t>
      </w:r>
      <w:r w:rsidR="00744F13" w:rsidRPr="00F773FB">
        <w:t>and updat</w:t>
      </w:r>
      <w:r w:rsidR="0036460B" w:rsidRPr="00F773FB">
        <w:t>ing.</w:t>
      </w:r>
    </w:p>
    <w:p w14:paraId="4C73A2F0" w14:textId="77777777" w:rsidR="00744F13" w:rsidRPr="00F773FB" w:rsidRDefault="00744F13" w:rsidP="00F773FB">
      <w:pPr>
        <w:spacing w:after="0" w:line="360" w:lineRule="auto"/>
      </w:pPr>
    </w:p>
    <w:p w14:paraId="4A4EECCD" w14:textId="26599BA1" w:rsidR="00D6658F" w:rsidRPr="00F773FB" w:rsidRDefault="00D6658F" w:rsidP="00F773FB">
      <w:pPr>
        <w:pStyle w:val="Caption"/>
        <w:spacing w:after="0" w:line="360" w:lineRule="auto"/>
        <w:rPr>
          <w:b/>
          <w:bCs/>
          <w:szCs w:val="24"/>
        </w:rPr>
      </w:pPr>
      <w:bookmarkStart w:id="34" w:name="_Ref186550492"/>
      <w:bookmarkStart w:id="35" w:name="_Toc186551532"/>
      <w:r w:rsidRPr="00F773FB">
        <w:rPr>
          <w:b/>
          <w:bCs/>
          <w:szCs w:val="24"/>
        </w:rPr>
        <w:t xml:space="preserve">Figure </w:t>
      </w:r>
      <w:r w:rsidRPr="00F773FB">
        <w:rPr>
          <w:b/>
          <w:bCs/>
          <w:szCs w:val="24"/>
        </w:rPr>
        <w:fldChar w:fldCharType="begin"/>
      </w:r>
      <w:r w:rsidRPr="00F773FB">
        <w:rPr>
          <w:b/>
          <w:bCs/>
          <w:szCs w:val="24"/>
        </w:rPr>
        <w:instrText xml:space="preserve"> SEQ Figure \* ARABIC </w:instrText>
      </w:r>
      <w:r w:rsidRPr="00F773FB">
        <w:rPr>
          <w:b/>
          <w:bCs/>
          <w:szCs w:val="24"/>
        </w:rPr>
        <w:fldChar w:fldCharType="separate"/>
      </w:r>
      <w:r w:rsidR="00021E14" w:rsidRPr="00F773FB">
        <w:rPr>
          <w:b/>
          <w:bCs/>
          <w:noProof/>
          <w:szCs w:val="24"/>
        </w:rPr>
        <w:t>4</w:t>
      </w:r>
      <w:r w:rsidRPr="00F773FB">
        <w:rPr>
          <w:b/>
          <w:bCs/>
          <w:szCs w:val="24"/>
        </w:rPr>
        <w:fldChar w:fldCharType="end"/>
      </w:r>
      <w:bookmarkEnd w:id="34"/>
      <w:r w:rsidRPr="00F773FB">
        <w:rPr>
          <w:b/>
          <w:bCs/>
          <w:szCs w:val="24"/>
        </w:rPr>
        <w:t>: BCP steps</w:t>
      </w:r>
      <w:bookmarkEnd w:id="35"/>
      <w:r w:rsidRPr="00F773FB">
        <w:rPr>
          <w:b/>
          <w:bCs/>
          <w:szCs w:val="24"/>
        </w:rPr>
        <w:t xml:space="preserve"> </w:t>
      </w:r>
    </w:p>
    <w:p w14:paraId="50DF5EDF" w14:textId="77777777" w:rsidR="00D6658F" w:rsidRPr="00F773FB" w:rsidRDefault="00D6658F" w:rsidP="00F773FB">
      <w:pPr>
        <w:spacing w:after="0" w:line="360" w:lineRule="auto"/>
        <w:rPr>
          <w:b/>
          <w:bCs/>
          <w:u w:val="single"/>
        </w:rPr>
      </w:pPr>
      <w:r w:rsidRPr="00F773FB">
        <w:rPr>
          <w:rFonts w:cs="Arial"/>
          <w:b/>
          <w:noProof/>
          <w:color w:val="000000" w:themeColor="text1"/>
        </w:rPr>
        <w:drawing>
          <wp:inline distT="0" distB="0" distL="0" distR="0" wp14:anchorId="24476828" wp14:editId="54239D0D">
            <wp:extent cx="5695950" cy="873125"/>
            <wp:effectExtent l="57150" t="171450" r="57150" b="60325"/>
            <wp:docPr id="7" name="Diagram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14:paraId="15441D76" w14:textId="77777777" w:rsidR="00307EA4" w:rsidRPr="00F773FB" w:rsidRDefault="00307EA4" w:rsidP="00F773FB">
      <w:pPr>
        <w:spacing w:after="0" w:line="360" w:lineRule="auto"/>
        <w:rPr>
          <w:b/>
          <w:bCs/>
          <w:u w:val="single"/>
        </w:rPr>
      </w:pPr>
    </w:p>
    <w:p w14:paraId="2DBE6B15" w14:textId="4E5ED952" w:rsidR="00384876" w:rsidRPr="00F773FB" w:rsidRDefault="00384876" w:rsidP="00F773FB">
      <w:pPr>
        <w:pStyle w:val="ListParagraph"/>
        <w:numPr>
          <w:ilvl w:val="0"/>
          <w:numId w:val="43"/>
        </w:numPr>
        <w:spacing w:after="0" w:line="360" w:lineRule="auto"/>
      </w:pPr>
      <w:r w:rsidRPr="00F773FB">
        <w:rPr>
          <w:b/>
          <w:bCs/>
        </w:rPr>
        <w:t>Engage stakeholders:</w:t>
      </w:r>
      <w:r w:rsidRPr="00F773FB">
        <w:t xml:space="preserve"> Engaging stakeholders from the outset is an important first step to secure buy</w:t>
      </w:r>
      <w:r w:rsidR="00662E6E" w:rsidRPr="00F773FB">
        <w:t>-</w:t>
      </w:r>
      <w:r w:rsidRPr="00F773FB">
        <w:t>in and to ensure that representatives from different functional services have an opportunity to feed into the process. It can also establish the council’s baseline systems, assets, risk management approach and security policies and processes. The specific individuals to be involved will depend on the size and structure of the council.</w:t>
      </w:r>
    </w:p>
    <w:p w14:paraId="24E4AC49" w14:textId="2756656F" w:rsidR="00384876" w:rsidRPr="00F773FB" w:rsidRDefault="00384876" w:rsidP="00F773FB">
      <w:pPr>
        <w:pStyle w:val="ListParagraph"/>
        <w:numPr>
          <w:ilvl w:val="0"/>
          <w:numId w:val="43"/>
        </w:numPr>
        <w:spacing w:after="0" w:line="360" w:lineRule="auto"/>
      </w:pPr>
      <w:bookmarkStart w:id="36" w:name="_Toc186532852"/>
      <w:r w:rsidRPr="00F773FB">
        <w:rPr>
          <w:b/>
          <w:bCs/>
        </w:rPr>
        <w:lastRenderedPageBreak/>
        <w:t>Seek expert advice if needed:</w:t>
      </w:r>
      <w:bookmarkEnd w:id="36"/>
      <w:r w:rsidRPr="00F773FB">
        <w:t xml:space="preserve"> If you don’t have in-house expertise in business continuity, consider engaging external consultants or experts to provide guidance and assistance in developing plans. They can help ensure that BCPs align with industry best practices and address any specific challenges or requirements.</w:t>
      </w:r>
    </w:p>
    <w:p w14:paraId="14963EE5" w14:textId="1EFBE176" w:rsidR="00384876" w:rsidRPr="00F773FB" w:rsidRDefault="00384876" w:rsidP="00F773FB">
      <w:pPr>
        <w:pStyle w:val="ListParagraph"/>
        <w:numPr>
          <w:ilvl w:val="0"/>
          <w:numId w:val="43"/>
        </w:numPr>
        <w:spacing w:after="0" w:line="360" w:lineRule="auto"/>
      </w:pPr>
      <w:bookmarkStart w:id="37" w:name="_Toc186532853"/>
      <w:r w:rsidRPr="00F773FB">
        <w:rPr>
          <w:b/>
          <w:bCs/>
        </w:rPr>
        <w:t>Develop, review and refine:</w:t>
      </w:r>
      <w:bookmarkEnd w:id="37"/>
      <w:r w:rsidRPr="00F773FB">
        <w:t xml:space="preserve"> Once the initial draft is completed, review the entire corporate BCP document to ensure coherence, consistency, and completeness. Seek feedback from relevant stakeholders and make necessary adjustments</w:t>
      </w:r>
      <w:bookmarkStart w:id="38" w:name="_Toc186532854"/>
      <w:r w:rsidR="00307EA4" w:rsidRPr="00F773FB">
        <w:t>.</w:t>
      </w:r>
    </w:p>
    <w:p w14:paraId="5177E6C9" w14:textId="3CF02A62" w:rsidR="00384876" w:rsidRPr="00F773FB" w:rsidRDefault="00384876" w:rsidP="00F773FB">
      <w:pPr>
        <w:pStyle w:val="ListParagraph"/>
        <w:numPr>
          <w:ilvl w:val="0"/>
          <w:numId w:val="43"/>
        </w:numPr>
        <w:spacing w:after="0" w:line="360" w:lineRule="auto"/>
      </w:pPr>
      <w:r w:rsidRPr="00F773FB">
        <w:rPr>
          <w:b/>
          <w:bCs/>
        </w:rPr>
        <w:t>Obtain approval:</w:t>
      </w:r>
      <w:bookmarkEnd w:id="38"/>
      <w:r w:rsidRPr="00F773FB">
        <w:t xml:space="preserve"> Present the finalised corporate BCP to appropriate personnel and management groups within the </w:t>
      </w:r>
      <w:r w:rsidR="00662E6E" w:rsidRPr="00F773FB">
        <w:t>council</w:t>
      </w:r>
      <w:r w:rsidRPr="00F773FB">
        <w:t xml:space="preserve"> for review and approval. This may involve obtaining approvals from senior management, elected members, the ICT department, legal department, and other relevant decision-makers.</w:t>
      </w:r>
      <w:bookmarkStart w:id="39" w:name="_Toc186532855"/>
    </w:p>
    <w:p w14:paraId="74068F80" w14:textId="50C27563" w:rsidR="00384876" w:rsidRPr="00F773FB" w:rsidRDefault="00384876" w:rsidP="00F773FB">
      <w:pPr>
        <w:pStyle w:val="ListParagraph"/>
        <w:numPr>
          <w:ilvl w:val="0"/>
          <w:numId w:val="43"/>
        </w:numPr>
        <w:spacing w:after="0" w:line="360" w:lineRule="auto"/>
      </w:pPr>
      <w:r w:rsidRPr="00F773FB">
        <w:rPr>
          <w:b/>
          <w:bCs/>
        </w:rPr>
        <w:t>Communicate and implement:</w:t>
      </w:r>
      <w:bookmarkEnd w:id="39"/>
      <w:r w:rsidRPr="00F773FB">
        <w:t xml:space="preserve"> Once the BCP is approved, develop a plan for communicating the BCP to all relevant employees and stakeholders. Ensure that everyone understands their roles and responsibilities and the next steps.</w:t>
      </w:r>
      <w:bookmarkStart w:id="40" w:name="_Toc186532856"/>
    </w:p>
    <w:p w14:paraId="3ABC15B7" w14:textId="77777777" w:rsidR="00384876" w:rsidRPr="00F773FB" w:rsidRDefault="00384876" w:rsidP="00F773FB">
      <w:pPr>
        <w:pStyle w:val="ListParagraph"/>
        <w:numPr>
          <w:ilvl w:val="0"/>
          <w:numId w:val="43"/>
        </w:numPr>
        <w:spacing w:after="0" w:line="360" w:lineRule="auto"/>
      </w:pPr>
      <w:r w:rsidRPr="00F773FB">
        <w:rPr>
          <w:b/>
          <w:bCs/>
        </w:rPr>
        <w:t>Monitor, evaluate, and update:</w:t>
      </w:r>
      <w:bookmarkEnd w:id="40"/>
      <w:r w:rsidRPr="00F773FB">
        <w:t xml:space="preserve"> Continuously monitor the effectiveness of the plan, assess emerging risks, and evaluate the organisation’s cyber security posture. Regularly review and update the plan to address new threats, technologies, and regulatory requirements.</w:t>
      </w:r>
    </w:p>
    <w:p w14:paraId="47FC4898" w14:textId="7FE9453C" w:rsidR="00254CA1" w:rsidRPr="00F773FB" w:rsidRDefault="001559BE" w:rsidP="00F773FB">
      <w:pPr>
        <w:pStyle w:val="Heading2"/>
        <w:spacing w:line="360" w:lineRule="auto"/>
        <w:rPr>
          <w:sz w:val="24"/>
          <w:szCs w:val="22"/>
        </w:rPr>
      </w:pPr>
      <w:bookmarkStart w:id="41" w:name="_Toc187323601"/>
      <w:bookmarkStart w:id="42" w:name="_Toc186532860"/>
      <w:r w:rsidRPr="00F773FB">
        <w:rPr>
          <w:sz w:val="24"/>
          <w:szCs w:val="22"/>
        </w:rPr>
        <w:t>3.</w:t>
      </w:r>
      <w:r w:rsidR="00384876" w:rsidRPr="00F773FB">
        <w:rPr>
          <w:sz w:val="24"/>
          <w:szCs w:val="22"/>
        </w:rPr>
        <w:t>4</w:t>
      </w:r>
      <w:r w:rsidRPr="00F773FB">
        <w:rPr>
          <w:sz w:val="24"/>
          <w:szCs w:val="22"/>
        </w:rPr>
        <w:t xml:space="preserve">. </w:t>
      </w:r>
      <w:r w:rsidR="00254CA1" w:rsidRPr="00F773FB">
        <w:rPr>
          <w:sz w:val="24"/>
          <w:szCs w:val="22"/>
        </w:rPr>
        <w:t xml:space="preserve">Business </w:t>
      </w:r>
      <w:r w:rsidR="007D5BAE" w:rsidRPr="00F773FB">
        <w:rPr>
          <w:sz w:val="24"/>
          <w:szCs w:val="22"/>
        </w:rPr>
        <w:t>i</w:t>
      </w:r>
      <w:r w:rsidR="00254CA1" w:rsidRPr="00F773FB">
        <w:rPr>
          <w:sz w:val="24"/>
          <w:szCs w:val="22"/>
        </w:rPr>
        <w:t xml:space="preserve">mpact </w:t>
      </w:r>
      <w:r w:rsidR="007D5BAE" w:rsidRPr="00F773FB">
        <w:rPr>
          <w:sz w:val="24"/>
          <w:szCs w:val="22"/>
        </w:rPr>
        <w:t>a</w:t>
      </w:r>
      <w:r w:rsidR="00254CA1" w:rsidRPr="00F773FB">
        <w:rPr>
          <w:sz w:val="24"/>
          <w:szCs w:val="22"/>
        </w:rPr>
        <w:t>nalysis</w:t>
      </w:r>
      <w:bookmarkEnd w:id="41"/>
      <w:r w:rsidR="005B0731" w:rsidRPr="00F773FB">
        <w:rPr>
          <w:sz w:val="24"/>
          <w:szCs w:val="22"/>
        </w:rPr>
        <w:t xml:space="preserve"> </w:t>
      </w:r>
      <w:bookmarkEnd w:id="42"/>
    </w:p>
    <w:p w14:paraId="7A38CFF6" w14:textId="218A5CBE" w:rsidR="001D43D0" w:rsidRPr="00F773FB" w:rsidRDefault="00E655CE" w:rsidP="00F773FB">
      <w:pPr>
        <w:spacing w:after="0" w:line="360" w:lineRule="auto"/>
      </w:pPr>
      <w:r w:rsidRPr="00F773FB">
        <w:t>Gaining an u</w:t>
      </w:r>
      <w:r w:rsidR="00254CA1" w:rsidRPr="00F773FB">
        <w:t xml:space="preserve">nderstanding </w:t>
      </w:r>
      <w:r w:rsidR="00D53D42" w:rsidRPr="00F773FB">
        <w:t xml:space="preserve">of </w:t>
      </w:r>
      <w:r w:rsidR="007000A9" w:rsidRPr="00F773FB">
        <w:t>the</w:t>
      </w:r>
      <w:r w:rsidR="00254CA1" w:rsidRPr="00F773FB">
        <w:t xml:space="preserve"> </w:t>
      </w:r>
      <w:r w:rsidR="004A6BDD" w:rsidRPr="00F773FB">
        <w:t>activities critical to an organisation</w:t>
      </w:r>
      <w:r w:rsidR="005A6AEF" w:rsidRPr="00F773FB">
        <w:t>,</w:t>
      </w:r>
      <w:r w:rsidRPr="00F773FB">
        <w:t xml:space="preserve"> and the minimum </w:t>
      </w:r>
      <w:r w:rsidR="005A6AEF" w:rsidRPr="00F773FB">
        <w:t xml:space="preserve">viable </w:t>
      </w:r>
      <w:r w:rsidRPr="00F773FB">
        <w:t>service</w:t>
      </w:r>
      <w:r w:rsidR="005A6AEF" w:rsidRPr="00F773FB">
        <w:t xml:space="preserve"> for these activities</w:t>
      </w:r>
      <w:r w:rsidR="004A6BDD" w:rsidRPr="00F773FB">
        <w:t xml:space="preserve">, </w:t>
      </w:r>
      <w:r w:rsidR="00D53D42" w:rsidRPr="00F773FB">
        <w:t>can be achieved by conducting a BIA</w:t>
      </w:r>
      <w:r w:rsidR="00F65935" w:rsidRPr="00F773FB">
        <w:t>.</w:t>
      </w:r>
      <w:r w:rsidR="00E2471C" w:rsidRPr="00F773FB">
        <w:t xml:space="preserve"> </w:t>
      </w:r>
      <w:r w:rsidR="005A6AEF" w:rsidRPr="00F773FB">
        <w:t xml:space="preserve">The BIA will identify </w:t>
      </w:r>
      <w:r w:rsidR="00702536" w:rsidRPr="00F773FB">
        <w:t xml:space="preserve">and rank </w:t>
      </w:r>
      <w:r w:rsidR="00237BF1" w:rsidRPr="00F773FB">
        <w:t xml:space="preserve">critical </w:t>
      </w:r>
      <w:r w:rsidR="005A6AEF" w:rsidRPr="00F773FB">
        <w:t xml:space="preserve">services that need comprehensive </w:t>
      </w:r>
      <w:r w:rsidR="005B0731" w:rsidRPr="00F773FB">
        <w:t>BCPs</w:t>
      </w:r>
      <w:r w:rsidR="00FB4201" w:rsidRPr="00F773FB">
        <w:t xml:space="preserve"> and</w:t>
      </w:r>
      <w:r w:rsidR="005A6AEF" w:rsidRPr="00F773FB">
        <w:t xml:space="preserve"> </w:t>
      </w:r>
      <w:r w:rsidR="00237BF1" w:rsidRPr="00F773FB">
        <w:t xml:space="preserve">may </w:t>
      </w:r>
      <w:r w:rsidR="005A6AEF" w:rsidRPr="00F773FB">
        <w:t xml:space="preserve">need to be </w:t>
      </w:r>
      <w:r w:rsidR="00702536" w:rsidRPr="00F773FB">
        <w:t xml:space="preserve">further </w:t>
      </w:r>
      <w:r w:rsidR="005A6AEF" w:rsidRPr="00F773FB">
        <w:t>prioritised by senior decision makers during a</w:t>
      </w:r>
      <w:r w:rsidR="00744FB0" w:rsidRPr="00F773FB">
        <w:t xml:space="preserve"> real-life</w:t>
      </w:r>
      <w:r w:rsidR="005A6AEF" w:rsidRPr="00F773FB">
        <w:t xml:space="preserve"> incident response. </w:t>
      </w:r>
      <w:r w:rsidR="30DD491A" w:rsidRPr="00F773FB">
        <w:t xml:space="preserve">The output of the </w:t>
      </w:r>
      <w:r w:rsidR="0056340A" w:rsidRPr="00F773FB">
        <w:t>BIA</w:t>
      </w:r>
      <w:r w:rsidR="38474CB8" w:rsidRPr="00F773FB">
        <w:t xml:space="preserve"> (</w:t>
      </w:r>
      <w:r w:rsidR="00CF3E79" w:rsidRPr="00F773FB">
        <w:t>critical activity information</w:t>
      </w:r>
      <w:r w:rsidR="3E4029DF" w:rsidRPr="00F773FB">
        <w:t>)</w:t>
      </w:r>
      <w:r w:rsidR="00CF3E79" w:rsidRPr="00F773FB">
        <w:t xml:space="preserve"> is a </w:t>
      </w:r>
      <w:r w:rsidR="00B614C2" w:rsidRPr="00F773FB">
        <w:t>primary feature of the corporate BCP. The BIA</w:t>
      </w:r>
      <w:r w:rsidR="00650A13" w:rsidRPr="00F773FB">
        <w:t xml:space="preserve"> </w:t>
      </w:r>
      <w:r w:rsidR="00B614C2" w:rsidRPr="00F773FB">
        <w:t xml:space="preserve">project </w:t>
      </w:r>
      <w:r w:rsidR="00650A13" w:rsidRPr="00F773FB">
        <w:t xml:space="preserve">should </w:t>
      </w:r>
      <w:r w:rsidR="5B976F07" w:rsidRPr="00F773FB">
        <w:t xml:space="preserve">precede </w:t>
      </w:r>
      <w:r w:rsidR="003136A9" w:rsidRPr="00F773FB">
        <w:t xml:space="preserve">the development of </w:t>
      </w:r>
      <w:r w:rsidR="007D45D2" w:rsidRPr="00F773FB">
        <w:t>BCPs</w:t>
      </w:r>
      <w:r w:rsidR="005A6AEF" w:rsidRPr="00F773FB">
        <w:t xml:space="preserve"> to ensure </w:t>
      </w:r>
      <w:r w:rsidR="00C623D2" w:rsidRPr="00F773FB">
        <w:t xml:space="preserve">a quantitative approach </w:t>
      </w:r>
      <w:r w:rsidR="007000A9" w:rsidRPr="00F773FB">
        <w:t xml:space="preserve">to </w:t>
      </w:r>
      <w:r w:rsidR="00100E3F" w:rsidRPr="00F773FB">
        <w:t>BC</w:t>
      </w:r>
      <w:r w:rsidR="00EF4EA3" w:rsidRPr="00F773FB">
        <w:t xml:space="preserve"> planning</w:t>
      </w:r>
      <w:r w:rsidR="00EC7095" w:rsidRPr="00F773FB">
        <w:t>,</w:t>
      </w:r>
      <w:r w:rsidR="00EF4EA3" w:rsidRPr="00F773FB">
        <w:t xml:space="preserve"> </w:t>
      </w:r>
      <w:r w:rsidR="00C623D2" w:rsidRPr="00F773FB">
        <w:t>where ambiguity</w:t>
      </w:r>
      <w:r w:rsidR="00EF4EA3" w:rsidRPr="00F773FB">
        <w:t>, errors and bias</w:t>
      </w:r>
      <w:r w:rsidR="00EC7095" w:rsidRPr="00F773FB">
        <w:t>es</w:t>
      </w:r>
      <w:r w:rsidR="00C623D2" w:rsidRPr="00F773FB">
        <w:t xml:space="preserve"> </w:t>
      </w:r>
      <w:r w:rsidR="00B94B97" w:rsidRPr="00F773FB">
        <w:t>are</w:t>
      </w:r>
      <w:r w:rsidR="007000A9" w:rsidRPr="00F773FB">
        <w:t xml:space="preserve"> minimised</w:t>
      </w:r>
      <w:r w:rsidR="007D45D2" w:rsidRPr="00F773FB">
        <w:t xml:space="preserve">. </w:t>
      </w:r>
    </w:p>
    <w:p w14:paraId="5E0B5497" w14:textId="77777777" w:rsidR="00DF2FE4" w:rsidRPr="0044691B" w:rsidRDefault="00DF2FE4" w:rsidP="00777DAA">
      <w:pPr>
        <w:spacing w:after="0" w:line="240" w:lineRule="auto"/>
        <w:rPr>
          <w:b/>
          <w:bCs/>
          <w:sz w:val="22"/>
          <w:szCs w:val="22"/>
        </w:rPr>
      </w:pPr>
      <w:bookmarkStart w:id="43" w:name="_Toc186532861"/>
    </w:p>
    <w:bookmarkEnd w:id="43"/>
    <w:p w14:paraId="2AF4CE4F" w14:textId="77777777" w:rsidR="007A308D" w:rsidRDefault="007A308D">
      <w:pPr>
        <w:widowControl/>
        <w:spacing w:after="0" w:line="240" w:lineRule="auto"/>
        <w:rPr>
          <w:sz w:val="22"/>
          <w:szCs w:val="22"/>
        </w:rPr>
      </w:pPr>
      <w:r>
        <w:rPr>
          <w:sz w:val="22"/>
          <w:szCs w:val="22"/>
        </w:rPr>
        <w:br w:type="page"/>
      </w:r>
    </w:p>
    <w:p w14:paraId="420DADA9" w14:textId="7948E4E3" w:rsidR="00380A0C" w:rsidRPr="003850F4" w:rsidRDefault="00380A0C" w:rsidP="00380A0C">
      <w:pPr>
        <w:pStyle w:val="Heading1"/>
      </w:pPr>
      <w:bookmarkStart w:id="44" w:name="_Toc187323602"/>
      <w:r>
        <w:lastRenderedPageBreak/>
        <w:t xml:space="preserve">4. BCP: </w:t>
      </w:r>
      <w:r w:rsidRPr="003850F4">
        <w:t>Stakeholders</w:t>
      </w:r>
      <w:bookmarkEnd w:id="44"/>
      <w:r w:rsidRPr="003850F4">
        <w:t xml:space="preserve"> </w:t>
      </w:r>
    </w:p>
    <w:p w14:paraId="2F6CBEAB" w14:textId="359EAD06" w:rsidR="00380A0C" w:rsidRPr="00F403BB" w:rsidRDefault="00380A0C" w:rsidP="00FB47F9">
      <w:pPr>
        <w:pStyle w:val="Heading2"/>
        <w:spacing w:line="360" w:lineRule="auto"/>
        <w:rPr>
          <w:sz w:val="24"/>
          <w:szCs w:val="22"/>
        </w:rPr>
      </w:pPr>
      <w:bookmarkStart w:id="45" w:name="_Toc187323603"/>
      <w:r w:rsidRPr="00F403BB">
        <w:rPr>
          <w:sz w:val="24"/>
          <w:szCs w:val="22"/>
        </w:rPr>
        <w:t xml:space="preserve">4.1. </w:t>
      </w:r>
      <w:r w:rsidR="00605E0E" w:rsidRPr="00F403BB">
        <w:rPr>
          <w:sz w:val="24"/>
          <w:szCs w:val="22"/>
        </w:rPr>
        <w:t>Who to involve?</w:t>
      </w:r>
      <w:bookmarkEnd w:id="45"/>
    </w:p>
    <w:p w14:paraId="435FF20F" w14:textId="06FC7C62" w:rsidR="00667A35" w:rsidRDefault="00380A0C" w:rsidP="00FB47F9">
      <w:pPr>
        <w:spacing w:after="0" w:line="360" w:lineRule="auto"/>
        <w:rPr>
          <w:sz w:val="22"/>
          <w:szCs w:val="22"/>
        </w:rPr>
      </w:pPr>
      <w:r w:rsidRPr="0044691B">
        <w:rPr>
          <w:sz w:val="22"/>
          <w:szCs w:val="22"/>
        </w:rPr>
        <w:t xml:space="preserve">Developing a corporate BCP within a </w:t>
      </w:r>
      <w:r w:rsidR="00605E0E">
        <w:rPr>
          <w:sz w:val="22"/>
          <w:szCs w:val="22"/>
        </w:rPr>
        <w:t xml:space="preserve">council </w:t>
      </w:r>
      <w:r w:rsidRPr="0044691B">
        <w:rPr>
          <w:sz w:val="22"/>
          <w:szCs w:val="22"/>
        </w:rPr>
        <w:t xml:space="preserve">requires the involvement of various stakeholders from different departments and </w:t>
      </w:r>
      <w:r w:rsidR="00605E0E">
        <w:rPr>
          <w:sz w:val="22"/>
          <w:szCs w:val="22"/>
        </w:rPr>
        <w:t xml:space="preserve">in different </w:t>
      </w:r>
      <w:r w:rsidRPr="0044691B">
        <w:rPr>
          <w:sz w:val="22"/>
          <w:szCs w:val="22"/>
        </w:rPr>
        <w:t xml:space="preserve">roles. </w:t>
      </w:r>
      <w:r w:rsidR="00667A35" w:rsidRPr="0044691B">
        <w:rPr>
          <w:sz w:val="22"/>
          <w:szCs w:val="22"/>
        </w:rPr>
        <w:t xml:space="preserve">By involving </w:t>
      </w:r>
      <w:r w:rsidR="006C1E20">
        <w:rPr>
          <w:sz w:val="22"/>
          <w:szCs w:val="22"/>
        </w:rPr>
        <w:t xml:space="preserve">all </w:t>
      </w:r>
      <w:r w:rsidR="00667A35" w:rsidRPr="0044691B">
        <w:rPr>
          <w:sz w:val="22"/>
          <w:szCs w:val="22"/>
        </w:rPr>
        <w:t xml:space="preserve">stakeholders, </w:t>
      </w:r>
      <w:r w:rsidR="00667A35">
        <w:rPr>
          <w:sz w:val="22"/>
          <w:szCs w:val="22"/>
        </w:rPr>
        <w:t>councils</w:t>
      </w:r>
      <w:r w:rsidR="00667A35" w:rsidRPr="0044691B">
        <w:rPr>
          <w:sz w:val="22"/>
          <w:szCs w:val="22"/>
        </w:rPr>
        <w:t xml:space="preserve"> can foster a multi-disciplinary approach, ensuring that the </w:t>
      </w:r>
      <w:r w:rsidR="006C1E20">
        <w:rPr>
          <w:sz w:val="22"/>
          <w:szCs w:val="22"/>
        </w:rPr>
        <w:t xml:space="preserve">BCMS </w:t>
      </w:r>
      <w:r w:rsidR="00667A35" w:rsidRPr="0044691B">
        <w:rPr>
          <w:sz w:val="22"/>
          <w:szCs w:val="22"/>
        </w:rPr>
        <w:t>reflects the organisation</w:t>
      </w:r>
      <w:r w:rsidR="006C1E20">
        <w:rPr>
          <w:sz w:val="22"/>
          <w:szCs w:val="22"/>
        </w:rPr>
        <w:t>’</w:t>
      </w:r>
      <w:r w:rsidR="00667A35" w:rsidRPr="0044691B">
        <w:rPr>
          <w:sz w:val="22"/>
          <w:szCs w:val="22"/>
        </w:rPr>
        <w:t>s unique requirements and addresses potential vulnerabilities effectively. Collaboration among various departments promotes a shared responsibility and a holistic understanding of risks and associated mitigation strategies.</w:t>
      </w:r>
    </w:p>
    <w:p w14:paraId="75AF70AC" w14:textId="0E57DDBB" w:rsidR="00667A35" w:rsidRPr="00F403BB" w:rsidRDefault="00667A35" w:rsidP="00FB47F9">
      <w:pPr>
        <w:pStyle w:val="Heading2"/>
        <w:spacing w:line="360" w:lineRule="auto"/>
        <w:rPr>
          <w:sz w:val="24"/>
          <w:szCs w:val="22"/>
        </w:rPr>
      </w:pPr>
      <w:bookmarkStart w:id="46" w:name="_Toc187323604"/>
      <w:r w:rsidRPr="00F403BB">
        <w:rPr>
          <w:sz w:val="24"/>
          <w:szCs w:val="22"/>
        </w:rPr>
        <w:t xml:space="preserve">4.2. </w:t>
      </w:r>
      <w:r w:rsidR="00574EFF" w:rsidRPr="00F403BB">
        <w:rPr>
          <w:sz w:val="24"/>
          <w:szCs w:val="22"/>
        </w:rPr>
        <w:t>Individual e</w:t>
      </w:r>
      <w:r w:rsidRPr="00F403BB">
        <w:rPr>
          <w:sz w:val="24"/>
          <w:szCs w:val="22"/>
        </w:rPr>
        <w:t>xamples</w:t>
      </w:r>
      <w:bookmarkEnd w:id="46"/>
      <w:r w:rsidRPr="00F403BB">
        <w:rPr>
          <w:sz w:val="24"/>
          <w:szCs w:val="22"/>
        </w:rPr>
        <w:t xml:space="preserve"> </w:t>
      </w:r>
    </w:p>
    <w:p w14:paraId="21CBF560" w14:textId="3219226E" w:rsidR="00380A0C" w:rsidRDefault="00667A35" w:rsidP="00FB47F9">
      <w:pPr>
        <w:spacing w:after="0" w:line="360" w:lineRule="auto"/>
        <w:rPr>
          <w:sz w:val="22"/>
          <w:szCs w:val="22"/>
        </w:rPr>
      </w:pPr>
      <w:r w:rsidRPr="0044691B">
        <w:rPr>
          <w:sz w:val="22"/>
          <w:szCs w:val="22"/>
        </w:rPr>
        <w:t xml:space="preserve">The specific individuals involved may vary depending on the size and structure of the </w:t>
      </w:r>
      <w:r>
        <w:rPr>
          <w:sz w:val="22"/>
          <w:szCs w:val="22"/>
        </w:rPr>
        <w:t>council</w:t>
      </w:r>
      <w:r w:rsidR="006C1E20">
        <w:rPr>
          <w:sz w:val="22"/>
          <w:szCs w:val="22"/>
        </w:rPr>
        <w:t xml:space="preserve">. </w:t>
      </w:r>
      <w:r w:rsidR="00574EFF">
        <w:rPr>
          <w:sz w:val="22"/>
          <w:szCs w:val="22"/>
        </w:rPr>
        <w:t xml:space="preserve">Listed alphabetically, </w:t>
      </w:r>
      <w:r w:rsidR="006C1E20" w:rsidRPr="006C1E20">
        <w:rPr>
          <w:sz w:val="22"/>
          <w:szCs w:val="22"/>
        </w:rPr>
        <w:fldChar w:fldCharType="begin"/>
      </w:r>
      <w:r w:rsidR="006C1E20" w:rsidRPr="006C1E20">
        <w:rPr>
          <w:sz w:val="22"/>
          <w:szCs w:val="22"/>
        </w:rPr>
        <w:instrText xml:space="preserve"> REF _Ref186550766 \h  \* MERGEFORMAT </w:instrText>
      </w:r>
      <w:r w:rsidR="006C1E20" w:rsidRPr="006C1E20">
        <w:rPr>
          <w:sz w:val="22"/>
          <w:szCs w:val="22"/>
        </w:rPr>
      </w:r>
      <w:r w:rsidR="006C1E20" w:rsidRPr="006C1E20">
        <w:rPr>
          <w:sz w:val="22"/>
          <w:szCs w:val="22"/>
        </w:rPr>
        <w:fldChar w:fldCharType="separate"/>
      </w:r>
      <w:r w:rsidR="00021E14" w:rsidRPr="00021E14">
        <w:rPr>
          <w:sz w:val="22"/>
          <w:szCs w:val="22"/>
        </w:rPr>
        <w:t xml:space="preserve">Table </w:t>
      </w:r>
      <w:r w:rsidR="00021E14" w:rsidRPr="00021E14">
        <w:rPr>
          <w:noProof/>
          <w:sz w:val="22"/>
          <w:szCs w:val="22"/>
        </w:rPr>
        <w:t>1</w:t>
      </w:r>
      <w:r w:rsidR="006C1E20" w:rsidRPr="006C1E20">
        <w:rPr>
          <w:sz w:val="22"/>
          <w:szCs w:val="22"/>
        </w:rPr>
        <w:fldChar w:fldCharType="end"/>
      </w:r>
      <w:r w:rsidR="006C1E20">
        <w:rPr>
          <w:sz w:val="22"/>
          <w:szCs w:val="22"/>
        </w:rPr>
        <w:t xml:space="preserve"> </w:t>
      </w:r>
      <w:r w:rsidR="00574EFF">
        <w:rPr>
          <w:sz w:val="22"/>
          <w:szCs w:val="22"/>
        </w:rPr>
        <w:t xml:space="preserve">provides examples of </w:t>
      </w:r>
      <w:r w:rsidR="00380A0C" w:rsidRPr="0044691B">
        <w:rPr>
          <w:sz w:val="22"/>
          <w:szCs w:val="22"/>
        </w:rPr>
        <w:t xml:space="preserve">key stakeholders who </w:t>
      </w:r>
      <w:r w:rsidR="00574EFF">
        <w:rPr>
          <w:sz w:val="22"/>
          <w:szCs w:val="22"/>
        </w:rPr>
        <w:t>might</w:t>
      </w:r>
      <w:r w:rsidR="00380A0C" w:rsidRPr="0044691B">
        <w:rPr>
          <w:sz w:val="22"/>
          <w:szCs w:val="22"/>
        </w:rPr>
        <w:t xml:space="preserve"> typically be included within the </w:t>
      </w:r>
      <w:r w:rsidR="000D685C">
        <w:rPr>
          <w:sz w:val="22"/>
          <w:szCs w:val="22"/>
        </w:rPr>
        <w:t>BCMS</w:t>
      </w:r>
      <w:r w:rsidR="00380A0C" w:rsidRPr="0044691B">
        <w:rPr>
          <w:sz w:val="22"/>
          <w:szCs w:val="22"/>
        </w:rPr>
        <w:t xml:space="preserve"> system governance structure to provide oversight, including during the development of a corporate BCP</w:t>
      </w:r>
      <w:r w:rsidR="000D685C">
        <w:rPr>
          <w:sz w:val="22"/>
          <w:szCs w:val="22"/>
        </w:rPr>
        <w:t>.</w:t>
      </w:r>
    </w:p>
    <w:p w14:paraId="28913A92" w14:textId="77777777" w:rsidR="00380A0C" w:rsidRDefault="00380A0C" w:rsidP="00FB47F9">
      <w:pPr>
        <w:spacing w:after="0" w:line="360" w:lineRule="auto"/>
        <w:rPr>
          <w:sz w:val="22"/>
          <w:szCs w:val="22"/>
        </w:rPr>
      </w:pPr>
    </w:p>
    <w:p w14:paraId="43E6F254" w14:textId="6E3E29AB" w:rsidR="00ED548A" w:rsidRPr="001424FA" w:rsidRDefault="00ED548A" w:rsidP="00FB47F9">
      <w:pPr>
        <w:pStyle w:val="Caption"/>
        <w:spacing w:after="0" w:line="360" w:lineRule="auto"/>
        <w:rPr>
          <w:b/>
          <w:bCs/>
          <w:sz w:val="22"/>
          <w:szCs w:val="22"/>
        </w:rPr>
      </w:pPr>
      <w:bookmarkStart w:id="47" w:name="_Ref186550766"/>
      <w:bookmarkStart w:id="48" w:name="_Toc187237205"/>
      <w:r w:rsidRPr="001424FA">
        <w:rPr>
          <w:b/>
          <w:bCs/>
          <w:sz w:val="22"/>
          <w:szCs w:val="22"/>
        </w:rPr>
        <w:t xml:space="preserve">Table </w:t>
      </w:r>
      <w:r w:rsidRPr="001424FA">
        <w:rPr>
          <w:b/>
          <w:bCs/>
          <w:sz w:val="22"/>
          <w:szCs w:val="22"/>
        </w:rPr>
        <w:fldChar w:fldCharType="begin"/>
      </w:r>
      <w:r w:rsidRPr="001424FA">
        <w:rPr>
          <w:b/>
          <w:bCs/>
          <w:sz w:val="22"/>
          <w:szCs w:val="22"/>
        </w:rPr>
        <w:instrText xml:space="preserve"> SEQ Table \* ARABIC </w:instrText>
      </w:r>
      <w:r w:rsidRPr="001424FA">
        <w:rPr>
          <w:b/>
          <w:bCs/>
          <w:sz w:val="22"/>
          <w:szCs w:val="22"/>
        </w:rPr>
        <w:fldChar w:fldCharType="separate"/>
      </w:r>
      <w:r w:rsidR="00021E14">
        <w:rPr>
          <w:b/>
          <w:bCs/>
          <w:noProof/>
          <w:sz w:val="22"/>
          <w:szCs w:val="22"/>
        </w:rPr>
        <w:t>1</w:t>
      </w:r>
      <w:r w:rsidRPr="001424FA">
        <w:rPr>
          <w:b/>
          <w:bCs/>
          <w:sz w:val="22"/>
          <w:szCs w:val="22"/>
        </w:rPr>
        <w:fldChar w:fldCharType="end"/>
      </w:r>
      <w:bookmarkEnd w:id="47"/>
      <w:r w:rsidRPr="001424FA">
        <w:rPr>
          <w:b/>
          <w:bCs/>
          <w:sz w:val="22"/>
          <w:szCs w:val="22"/>
        </w:rPr>
        <w:t>: Key stakeholders</w:t>
      </w:r>
      <w:bookmarkEnd w:id="48"/>
      <w:r w:rsidRPr="001424FA">
        <w:rPr>
          <w:b/>
          <w:bCs/>
          <w:sz w:val="22"/>
          <w:szCs w:val="22"/>
        </w:rPr>
        <w:t xml:space="preserve"> </w:t>
      </w:r>
    </w:p>
    <w:tbl>
      <w:tblPr>
        <w:tblStyle w:val="TableGrid"/>
        <w:tblW w:w="0" w:type="auto"/>
        <w:tblLook w:val="04A0" w:firstRow="1" w:lastRow="0" w:firstColumn="1" w:lastColumn="0" w:noHBand="0" w:noVBand="1"/>
      </w:tblPr>
      <w:tblGrid>
        <w:gridCol w:w="9010"/>
      </w:tblGrid>
      <w:tr w:rsidR="00ED548A" w14:paraId="2F6B4CD8" w14:textId="77777777" w:rsidTr="00ED548A">
        <w:tc>
          <w:tcPr>
            <w:tcW w:w="9010" w:type="dxa"/>
          </w:tcPr>
          <w:p w14:paraId="380DE87F" w14:textId="0C8ED977" w:rsidR="00574EFF" w:rsidRPr="003850F4" w:rsidRDefault="00574EFF" w:rsidP="00FB47F9">
            <w:pPr>
              <w:pStyle w:val="ListParagraph"/>
              <w:numPr>
                <w:ilvl w:val="0"/>
                <w:numId w:val="42"/>
              </w:numPr>
              <w:spacing w:after="0" w:line="360" w:lineRule="auto"/>
              <w:rPr>
                <w:rStyle w:val="Heading4Char"/>
                <w:rFonts w:cs="Times New Roman"/>
                <w:b w:val="0"/>
                <w:bCs w:val="0"/>
                <w:color w:val="auto"/>
                <w:sz w:val="22"/>
                <w:szCs w:val="22"/>
              </w:rPr>
            </w:pPr>
            <w:r w:rsidRPr="003850F4">
              <w:rPr>
                <w:rStyle w:val="Heading4Char"/>
                <w:color w:val="auto"/>
                <w:sz w:val="22"/>
                <w:szCs w:val="22"/>
              </w:rPr>
              <w:t>Audit officer</w:t>
            </w:r>
            <w:r>
              <w:rPr>
                <w:rStyle w:val="Heading4Char"/>
                <w:color w:val="auto"/>
                <w:sz w:val="22"/>
                <w:szCs w:val="22"/>
              </w:rPr>
              <w:t>:</w:t>
            </w:r>
            <w:r w:rsidRPr="003850F4">
              <w:rPr>
                <w:rStyle w:val="Heading4Char"/>
                <w:color w:val="auto"/>
                <w:sz w:val="22"/>
                <w:szCs w:val="22"/>
              </w:rPr>
              <w:t xml:space="preserve"> </w:t>
            </w:r>
            <w:r w:rsidRPr="003850F4">
              <w:rPr>
                <w:rStyle w:val="Heading4Char"/>
                <w:b w:val="0"/>
                <w:bCs w:val="0"/>
                <w:color w:val="auto"/>
                <w:sz w:val="22"/>
                <w:szCs w:val="22"/>
              </w:rPr>
              <w:t xml:space="preserve">An audit officer can independently review and test security controls, mitigations and risk management processes that are in place. </w:t>
            </w:r>
          </w:p>
          <w:p w14:paraId="659887B0" w14:textId="77777777" w:rsidR="00ED548A" w:rsidRPr="00574EFF" w:rsidRDefault="00ED548A" w:rsidP="00FB47F9">
            <w:pPr>
              <w:pStyle w:val="ListParagraph"/>
              <w:numPr>
                <w:ilvl w:val="0"/>
                <w:numId w:val="42"/>
              </w:numPr>
              <w:spacing w:after="0" w:line="360" w:lineRule="auto"/>
              <w:rPr>
                <w:rStyle w:val="Heading4Char"/>
                <w:rFonts w:cs="Times New Roman"/>
                <w:bCs w:val="0"/>
                <w:color w:val="auto"/>
                <w:sz w:val="22"/>
                <w:szCs w:val="22"/>
              </w:rPr>
            </w:pPr>
            <w:r w:rsidRPr="003850F4">
              <w:rPr>
                <w:rStyle w:val="Heading4Char"/>
                <w:color w:val="auto"/>
                <w:sz w:val="22"/>
                <w:szCs w:val="22"/>
              </w:rPr>
              <w:t xml:space="preserve">Business Continuity team: </w:t>
            </w:r>
            <w:r w:rsidRPr="003850F4">
              <w:rPr>
                <w:rStyle w:val="Heading4Char"/>
                <w:b w:val="0"/>
                <w:bCs w:val="0"/>
                <w:color w:val="auto"/>
                <w:sz w:val="22"/>
                <w:szCs w:val="22"/>
              </w:rPr>
              <w:t>The primary team with day-to-day responsibilities ensuring the effectiveness of the business continuity management system. This may be joined with the Emergency Planning team in some organisations.</w:t>
            </w:r>
          </w:p>
          <w:p w14:paraId="301905B4" w14:textId="77777777" w:rsidR="00574EFF" w:rsidRPr="003850F4" w:rsidRDefault="00574EFF" w:rsidP="00FB47F9">
            <w:pPr>
              <w:pStyle w:val="ListParagraph"/>
              <w:numPr>
                <w:ilvl w:val="0"/>
                <w:numId w:val="42"/>
              </w:numPr>
              <w:spacing w:after="0" w:line="360" w:lineRule="auto"/>
              <w:rPr>
                <w:sz w:val="22"/>
                <w:szCs w:val="22"/>
              </w:rPr>
            </w:pPr>
            <w:r w:rsidRPr="003850F4">
              <w:rPr>
                <w:rStyle w:val="Heading4Char"/>
                <w:color w:val="auto"/>
                <w:sz w:val="22"/>
                <w:szCs w:val="22"/>
              </w:rPr>
              <w:t>Chief Information Security Officer (CISO):</w:t>
            </w:r>
            <w:r w:rsidRPr="003850F4">
              <w:rPr>
                <w:sz w:val="22"/>
                <w:szCs w:val="22"/>
              </w:rPr>
              <w:t xml:space="preserve"> An ISO or equivalent role within the local authority is responsible for overseeing and managing information security. </w:t>
            </w:r>
          </w:p>
          <w:p w14:paraId="4DC1B0BC" w14:textId="55C5B776" w:rsidR="00574EFF" w:rsidRPr="005A4437" w:rsidRDefault="00574EFF" w:rsidP="00FB47F9">
            <w:pPr>
              <w:pStyle w:val="ListParagraph"/>
              <w:numPr>
                <w:ilvl w:val="0"/>
                <w:numId w:val="42"/>
              </w:numPr>
              <w:spacing w:after="0" w:line="360" w:lineRule="auto"/>
              <w:rPr>
                <w:rStyle w:val="Heading4Char"/>
                <w:rFonts w:cs="Times New Roman"/>
                <w:b w:val="0"/>
                <w:bCs w:val="0"/>
                <w:color w:val="auto"/>
                <w:sz w:val="22"/>
                <w:szCs w:val="22"/>
              </w:rPr>
            </w:pPr>
            <w:r w:rsidRPr="003850F4">
              <w:rPr>
                <w:rStyle w:val="Heading4Char"/>
                <w:color w:val="auto"/>
                <w:sz w:val="22"/>
                <w:szCs w:val="22"/>
              </w:rPr>
              <w:t xml:space="preserve">Data Protection Officer: </w:t>
            </w:r>
            <w:r w:rsidRPr="003850F4">
              <w:rPr>
                <w:rStyle w:val="Heading4Char"/>
                <w:b w:val="0"/>
                <w:bCs w:val="0"/>
                <w:color w:val="auto"/>
                <w:sz w:val="22"/>
                <w:szCs w:val="22"/>
              </w:rPr>
              <w:t xml:space="preserve">A DPO or equivalent is responsible for overseeing and monitoring the council’s compliance with data protection legislation. </w:t>
            </w:r>
          </w:p>
          <w:p w14:paraId="39BDD88B" w14:textId="56DFFE53" w:rsidR="00574EFF" w:rsidRPr="00574EFF" w:rsidRDefault="00574EFF" w:rsidP="00FB47F9">
            <w:pPr>
              <w:pStyle w:val="ListParagraph"/>
              <w:numPr>
                <w:ilvl w:val="0"/>
                <w:numId w:val="42"/>
              </w:numPr>
              <w:spacing w:after="0" w:line="360" w:lineRule="auto"/>
              <w:rPr>
                <w:rStyle w:val="Heading4Char"/>
                <w:rFonts w:cs="Times New Roman"/>
                <w:b w:val="0"/>
                <w:bCs w:val="0"/>
                <w:color w:val="auto"/>
                <w:sz w:val="22"/>
                <w:szCs w:val="22"/>
              </w:rPr>
            </w:pPr>
            <w:r w:rsidRPr="003850F4">
              <w:rPr>
                <w:rStyle w:val="Heading4Char"/>
                <w:color w:val="auto"/>
                <w:sz w:val="22"/>
                <w:szCs w:val="22"/>
              </w:rPr>
              <w:t xml:space="preserve">Elected Members: </w:t>
            </w:r>
            <w:r w:rsidRPr="003850F4">
              <w:rPr>
                <w:rStyle w:val="Heading4Char"/>
                <w:b w:val="0"/>
                <w:bCs w:val="0"/>
                <w:color w:val="auto"/>
                <w:sz w:val="22"/>
                <w:szCs w:val="22"/>
              </w:rPr>
              <w:t xml:space="preserve">Business continuity policies and procedures and their governance are owned by a cabinet portfolio holder. </w:t>
            </w:r>
          </w:p>
          <w:p w14:paraId="279A6A05" w14:textId="77777777" w:rsidR="00ED548A" w:rsidRPr="003850F4" w:rsidRDefault="00ED548A" w:rsidP="00FB47F9">
            <w:pPr>
              <w:pStyle w:val="ListParagraph"/>
              <w:numPr>
                <w:ilvl w:val="0"/>
                <w:numId w:val="42"/>
              </w:numPr>
              <w:spacing w:after="0" w:line="360" w:lineRule="auto"/>
              <w:rPr>
                <w:b/>
                <w:sz w:val="22"/>
                <w:szCs w:val="22"/>
              </w:rPr>
            </w:pPr>
            <w:r w:rsidRPr="003850F4">
              <w:rPr>
                <w:rStyle w:val="Heading4Char"/>
                <w:color w:val="auto"/>
                <w:sz w:val="22"/>
                <w:szCs w:val="22"/>
              </w:rPr>
              <w:t>Emergency Planning team</w:t>
            </w:r>
            <w:r w:rsidRPr="003850F4">
              <w:rPr>
                <w:rStyle w:val="Heading4Char"/>
                <w:b w:val="0"/>
                <w:bCs w:val="0"/>
                <w:color w:val="auto"/>
                <w:sz w:val="22"/>
                <w:szCs w:val="22"/>
              </w:rPr>
              <w:t>: Working on behalf of the organisation and with multiagency partners through the Local Resilience Forum to develop emergency plans.</w:t>
            </w:r>
          </w:p>
          <w:p w14:paraId="69E1F7B0" w14:textId="77777777" w:rsidR="00ED548A" w:rsidRPr="003850F4" w:rsidRDefault="00ED548A" w:rsidP="00FB47F9">
            <w:pPr>
              <w:pStyle w:val="ListParagraph"/>
              <w:numPr>
                <w:ilvl w:val="0"/>
                <w:numId w:val="42"/>
              </w:numPr>
              <w:spacing w:after="0" w:line="360" w:lineRule="auto"/>
              <w:rPr>
                <w:sz w:val="22"/>
                <w:szCs w:val="22"/>
              </w:rPr>
            </w:pPr>
            <w:r w:rsidRPr="003850F4">
              <w:rPr>
                <w:rStyle w:val="Heading4Char"/>
                <w:color w:val="auto"/>
                <w:sz w:val="22"/>
                <w:szCs w:val="22"/>
              </w:rPr>
              <w:t>Executive Leadership:</w:t>
            </w:r>
            <w:r w:rsidRPr="003850F4">
              <w:rPr>
                <w:sz w:val="22"/>
                <w:szCs w:val="22"/>
              </w:rPr>
              <w:t xml:space="preserve"> The senior management team, including the chief executive officer (CEO), chief information officer (CIO), chief technology officer (CTO), and Senior Information Risk Owner (SIRO), should be actively involved in the governance of business continuity. </w:t>
            </w:r>
          </w:p>
          <w:p w14:paraId="1B629142" w14:textId="5AF6365A" w:rsidR="00ED548A" w:rsidRPr="005A4437" w:rsidRDefault="00ED548A" w:rsidP="00FB47F9">
            <w:pPr>
              <w:pStyle w:val="ListParagraph"/>
              <w:numPr>
                <w:ilvl w:val="0"/>
                <w:numId w:val="42"/>
              </w:numPr>
              <w:spacing w:after="0" w:line="360" w:lineRule="auto"/>
              <w:rPr>
                <w:sz w:val="22"/>
                <w:szCs w:val="22"/>
              </w:rPr>
            </w:pPr>
            <w:r w:rsidRPr="003850F4">
              <w:rPr>
                <w:rStyle w:val="Heading4Char"/>
                <w:color w:val="auto"/>
                <w:sz w:val="22"/>
                <w:szCs w:val="22"/>
              </w:rPr>
              <w:t xml:space="preserve">Information Governance Officer: </w:t>
            </w:r>
            <w:r w:rsidRPr="003850F4">
              <w:rPr>
                <w:rStyle w:val="Heading4Char"/>
                <w:b w:val="0"/>
                <w:bCs w:val="0"/>
                <w:color w:val="auto"/>
                <w:sz w:val="22"/>
                <w:szCs w:val="22"/>
              </w:rPr>
              <w:t xml:space="preserve">An IGO or equivalent role will be responsible </w:t>
            </w:r>
            <w:r w:rsidRPr="003850F4">
              <w:rPr>
                <w:rStyle w:val="Heading4Char"/>
                <w:b w:val="0"/>
                <w:bCs w:val="0"/>
                <w:color w:val="auto"/>
                <w:sz w:val="22"/>
                <w:szCs w:val="22"/>
              </w:rPr>
              <w:lastRenderedPageBreak/>
              <w:t>for overseeing data protection compliance.</w:t>
            </w:r>
          </w:p>
        </w:tc>
      </w:tr>
    </w:tbl>
    <w:p w14:paraId="5926E49D" w14:textId="77777777" w:rsidR="005A4437" w:rsidRDefault="005A4437" w:rsidP="00FB47F9">
      <w:pPr>
        <w:spacing w:after="0" w:line="360" w:lineRule="auto"/>
        <w:rPr>
          <w:sz w:val="22"/>
          <w:szCs w:val="22"/>
        </w:rPr>
      </w:pPr>
    </w:p>
    <w:p w14:paraId="5C413964" w14:textId="3C803107" w:rsidR="005A4437" w:rsidRPr="00FB47F9" w:rsidRDefault="005A4437" w:rsidP="00FB47F9">
      <w:pPr>
        <w:pStyle w:val="Heading2"/>
        <w:spacing w:line="360" w:lineRule="auto"/>
        <w:rPr>
          <w:rStyle w:val="Heading4Char"/>
          <w:rFonts w:cs="Times New Roman"/>
          <w:b/>
          <w:bCs w:val="0"/>
          <w:color w:val="9B2C98"/>
          <w:sz w:val="22"/>
          <w:szCs w:val="20"/>
        </w:rPr>
      </w:pPr>
      <w:bookmarkStart w:id="49" w:name="_Toc187323605"/>
      <w:r w:rsidRPr="00FB47F9">
        <w:rPr>
          <w:sz w:val="22"/>
          <w:szCs w:val="20"/>
        </w:rPr>
        <w:t xml:space="preserve">4.3. </w:t>
      </w:r>
      <w:r w:rsidRPr="00FB47F9">
        <w:rPr>
          <w:rStyle w:val="Heading4Char"/>
          <w:rFonts w:cs="Times New Roman"/>
          <w:b/>
          <w:bCs w:val="0"/>
          <w:color w:val="9B2C98"/>
          <w:sz w:val="22"/>
          <w:szCs w:val="20"/>
        </w:rPr>
        <w:t>Departmental resilience representatives</w:t>
      </w:r>
      <w:bookmarkEnd w:id="49"/>
    </w:p>
    <w:p w14:paraId="06B4860F" w14:textId="652C6C7E" w:rsidR="005A4437" w:rsidRPr="005A4437" w:rsidRDefault="005A4437" w:rsidP="00FB47F9">
      <w:pPr>
        <w:spacing w:after="0" w:line="360" w:lineRule="auto"/>
        <w:rPr>
          <w:rStyle w:val="Heading4Char"/>
          <w:rFonts w:cs="Times New Roman"/>
          <w:b w:val="0"/>
          <w:bCs w:val="0"/>
          <w:color w:val="auto"/>
          <w:sz w:val="22"/>
          <w:szCs w:val="22"/>
        </w:rPr>
      </w:pPr>
      <w:r w:rsidRPr="005A4437">
        <w:rPr>
          <w:sz w:val="22"/>
          <w:szCs w:val="22"/>
        </w:rPr>
        <w:t xml:space="preserve">Including representatives from different departments within the </w:t>
      </w:r>
      <w:r w:rsidR="00147BBC">
        <w:rPr>
          <w:sz w:val="22"/>
          <w:szCs w:val="22"/>
        </w:rPr>
        <w:t>BC</w:t>
      </w:r>
      <w:r w:rsidRPr="005A4437">
        <w:rPr>
          <w:sz w:val="22"/>
          <w:szCs w:val="22"/>
        </w:rPr>
        <w:t xml:space="preserve"> governance structure is crucial to understanding the specific needs and challenges faced by each department, in addition to supporting the flow of information during an incident response. Representatives from finance, legal, planning, social care, revenue and benefits, housing and other relevant departments can provide valuable insights and requirements, in addition to creating their own service level BCPs to supplement the corporate BCP.</w:t>
      </w:r>
      <w:r w:rsidR="00147BBC">
        <w:rPr>
          <w:sz w:val="22"/>
          <w:szCs w:val="22"/>
        </w:rPr>
        <w:t xml:space="preserve"> </w:t>
      </w:r>
      <w:r w:rsidR="00147BBC" w:rsidRPr="00147BBC">
        <w:rPr>
          <w:sz w:val="22"/>
          <w:szCs w:val="22"/>
        </w:rPr>
        <w:t xml:space="preserve">See </w:t>
      </w:r>
      <w:r w:rsidR="00147BBC" w:rsidRPr="00147BBC">
        <w:rPr>
          <w:sz w:val="22"/>
          <w:szCs w:val="22"/>
        </w:rPr>
        <w:fldChar w:fldCharType="begin"/>
      </w:r>
      <w:r w:rsidR="00147BBC" w:rsidRPr="00147BBC">
        <w:rPr>
          <w:sz w:val="22"/>
          <w:szCs w:val="22"/>
        </w:rPr>
        <w:instrText xml:space="preserve"> REF _Ref186551056 \h  \* MERGEFORMAT </w:instrText>
      </w:r>
      <w:r w:rsidR="00147BBC" w:rsidRPr="00147BBC">
        <w:rPr>
          <w:sz w:val="22"/>
          <w:szCs w:val="22"/>
        </w:rPr>
      </w:r>
      <w:r w:rsidR="00147BBC" w:rsidRPr="00147BBC">
        <w:rPr>
          <w:sz w:val="22"/>
          <w:szCs w:val="22"/>
        </w:rPr>
        <w:fldChar w:fldCharType="separate"/>
      </w:r>
      <w:r w:rsidR="00021E14" w:rsidRPr="00021E14">
        <w:rPr>
          <w:sz w:val="22"/>
          <w:szCs w:val="22"/>
        </w:rPr>
        <w:t xml:space="preserve">Table </w:t>
      </w:r>
      <w:r w:rsidR="00021E14" w:rsidRPr="00021E14">
        <w:rPr>
          <w:noProof/>
          <w:sz w:val="22"/>
          <w:szCs w:val="22"/>
        </w:rPr>
        <w:t>2</w:t>
      </w:r>
      <w:r w:rsidR="00147BBC" w:rsidRPr="00147BBC">
        <w:rPr>
          <w:sz w:val="22"/>
          <w:szCs w:val="22"/>
        </w:rPr>
        <w:fldChar w:fldCharType="end"/>
      </w:r>
      <w:r w:rsidR="00147BBC" w:rsidRPr="00147BBC">
        <w:rPr>
          <w:sz w:val="22"/>
          <w:szCs w:val="22"/>
        </w:rPr>
        <w:t>.</w:t>
      </w:r>
    </w:p>
    <w:p w14:paraId="4FE09CB7" w14:textId="77777777" w:rsidR="005A4437" w:rsidRPr="005A4437" w:rsidRDefault="005A4437" w:rsidP="00FB47F9">
      <w:pPr>
        <w:spacing w:after="0" w:line="360" w:lineRule="auto"/>
        <w:rPr>
          <w:sz w:val="22"/>
          <w:szCs w:val="22"/>
        </w:rPr>
      </w:pPr>
    </w:p>
    <w:p w14:paraId="55965622" w14:textId="0B721D27" w:rsidR="005A4437" w:rsidRPr="005A4437" w:rsidRDefault="005A4437" w:rsidP="00FB47F9">
      <w:pPr>
        <w:pStyle w:val="Caption"/>
        <w:spacing w:after="0" w:line="360" w:lineRule="auto"/>
        <w:rPr>
          <w:b/>
          <w:bCs/>
          <w:sz w:val="22"/>
          <w:szCs w:val="22"/>
        </w:rPr>
      </w:pPr>
      <w:bookmarkStart w:id="50" w:name="_Ref186551056"/>
      <w:bookmarkStart w:id="51" w:name="_Toc187237206"/>
      <w:r w:rsidRPr="005A4437">
        <w:rPr>
          <w:b/>
          <w:bCs/>
          <w:sz w:val="22"/>
          <w:szCs w:val="22"/>
        </w:rPr>
        <w:t xml:space="preserve">Table </w:t>
      </w:r>
      <w:r w:rsidRPr="005A4437">
        <w:rPr>
          <w:b/>
          <w:bCs/>
          <w:sz w:val="22"/>
          <w:szCs w:val="22"/>
        </w:rPr>
        <w:fldChar w:fldCharType="begin"/>
      </w:r>
      <w:r w:rsidRPr="005A4437">
        <w:rPr>
          <w:b/>
          <w:bCs/>
          <w:sz w:val="22"/>
          <w:szCs w:val="22"/>
        </w:rPr>
        <w:instrText xml:space="preserve"> SEQ Table \* ARABIC </w:instrText>
      </w:r>
      <w:r w:rsidRPr="005A4437">
        <w:rPr>
          <w:b/>
          <w:bCs/>
          <w:sz w:val="22"/>
          <w:szCs w:val="22"/>
        </w:rPr>
        <w:fldChar w:fldCharType="separate"/>
      </w:r>
      <w:r w:rsidR="00021E14">
        <w:rPr>
          <w:b/>
          <w:bCs/>
          <w:noProof/>
          <w:sz w:val="22"/>
          <w:szCs w:val="22"/>
        </w:rPr>
        <w:t>2</w:t>
      </w:r>
      <w:r w:rsidRPr="005A4437">
        <w:rPr>
          <w:b/>
          <w:bCs/>
          <w:sz w:val="22"/>
          <w:szCs w:val="22"/>
        </w:rPr>
        <w:fldChar w:fldCharType="end"/>
      </w:r>
      <w:bookmarkEnd w:id="50"/>
      <w:r w:rsidRPr="005A4437">
        <w:rPr>
          <w:b/>
          <w:bCs/>
          <w:sz w:val="22"/>
          <w:szCs w:val="22"/>
        </w:rPr>
        <w:t>: Resilience representatives</w:t>
      </w:r>
      <w:bookmarkEnd w:id="51"/>
    </w:p>
    <w:tbl>
      <w:tblPr>
        <w:tblStyle w:val="TableGrid"/>
        <w:tblW w:w="0" w:type="auto"/>
        <w:tblLook w:val="04A0" w:firstRow="1" w:lastRow="0" w:firstColumn="1" w:lastColumn="0" w:noHBand="0" w:noVBand="1"/>
      </w:tblPr>
      <w:tblGrid>
        <w:gridCol w:w="9010"/>
      </w:tblGrid>
      <w:tr w:rsidR="005A4437" w:rsidRPr="005A4437" w14:paraId="63563B36" w14:textId="77777777" w:rsidTr="005A4437">
        <w:tc>
          <w:tcPr>
            <w:tcW w:w="9010" w:type="dxa"/>
          </w:tcPr>
          <w:p w14:paraId="66C87BEB" w14:textId="15152BD0" w:rsidR="005A4437" w:rsidRPr="005A4437" w:rsidRDefault="005A4437" w:rsidP="00FB47F9">
            <w:pPr>
              <w:pStyle w:val="ListParagraph"/>
              <w:numPr>
                <w:ilvl w:val="0"/>
                <w:numId w:val="44"/>
              </w:numPr>
              <w:spacing w:after="0" w:line="360" w:lineRule="auto"/>
              <w:rPr>
                <w:sz w:val="22"/>
                <w:szCs w:val="22"/>
              </w:rPr>
            </w:pPr>
            <w:r w:rsidRPr="005A4437">
              <w:rPr>
                <w:rStyle w:val="Heading4Char"/>
                <w:color w:val="auto"/>
                <w:sz w:val="22"/>
                <w:szCs w:val="22"/>
              </w:rPr>
              <w:t xml:space="preserve">Communications and Public Relations: </w:t>
            </w:r>
            <w:r w:rsidRPr="005A4437">
              <w:rPr>
                <w:sz w:val="22"/>
                <w:szCs w:val="22"/>
              </w:rPr>
              <w:t>As incidents can impact public trust and reputation, involving communications and PR professionals is essential. They can assist in creating effective communication plans, managing public relations during incidents, and ensuring consistent messaging to stakeholders.</w:t>
            </w:r>
          </w:p>
          <w:p w14:paraId="484604AE" w14:textId="687DFA7D" w:rsidR="005A4437" w:rsidRPr="005A4437" w:rsidRDefault="005A4437" w:rsidP="00FB47F9">
            <w:pPr>
              <w:pStyle w:val="ListParagraph"/>
              <w:numPr>
                <w:ilvl w:val="0"/>
                <w:numId w:val="44"/>
              </w:numPr>
              <w:spacing w:after="0" w:line="360" w:lineRule="auto"/>
              <w:rPr>
                <w:sz w:val="22"/>
                <w:szCs w:val="22"/>
              </w:rPr>
            </w:pPr>
            <w:r w:rsidRPr="005A4437">
              <w:rPr>
                <w:rStyle w:val="Heading4Char"/>
                <w:color w:val="auto"/>
                <w:sz w:val="22"/>
                <w:szCs w:val="22"/>
              </w:rPr>
              <w:t>Human Resources/Learning and Development:</w:t>
            </w:r>
            <w:r w:rsidRPr="005A4437">
              <w:rPr>
                <w:sz w:val="22"/>
                <w:szCs w:val="22"/>
              </w:rPr>
              <w:t xml:space="preserve"> HR personnel can contribute by addressing the human element of </w:t>
            </w:r>
            <w:r w:rsidR="0061108B">
              <w:rPr>
                <w:sz w:val="22"/>
                <w:szCs w:val="22"/>
              </w:rPr>
              <w:t>BC</w:t>
            </w:r>
            <w:r w:rsidRPr="005A4437">
              <w:rPr>
                <w:sz w:val="22"/>
                <w:szCs w:val="22"/>
              </w:rPr>
              <w:t>.</w:t>
            </w:r>
          </w:p>
          <w:p w14:paraId="28BF518D" w14:textId="39598637" w:rsidR="005A4437" w:rsidRPr="005A4437" w:rsidRDefault="005A4437" w:rsidP="00FB47F9">
            <w:pPr>
              <w:pStyle w:val="ListParagraph"/>
              <w:numPr>
                <w:ilvl w:val="0"/>
                <w:numId w:val="44"/>
              </w:numPr>
              <w:spacing w:after="0" w:line="360" w:lineRule="auto"/>
              <w:rPr>
                <w:sz w:val="22"/>
                <w:szCs w:val="22"/>
              </w:rPr>
            </w:pPr>
            <w:r w:rsidRPr="005A4437">
              <w:rPr>
                <w:rStyle w:val="Heading4Char"/>
                <w:color w:val="auto"/>
                <w:sz w:val="22"/>
                <w:szCs w:val="22"/>
              </w:rPr>
              <w:t>ICT Department:</w:t>
            </w:r>
            <w:r w:rsidRPr="005A4437">
              <w:rPr>
                <w:sz w:val="22"/>
                <w:szCs w:val="22"/>
              </w:rPr>
              <w:t xml:space="preserve"> The ICT department plays a critical role in the protection of digital infrastructure by implementing cyber security and disaster recovery measures. ICT managers, network administrators, system administrators, and other ICT staff members possess valuable technical knowledge and insights that need to contribute to the corporate BCPs development and any service area plans.</w:t>
            </w:r>
          </w:p>
          <w:p w14:paraId="4AACD438" w14:textId="298707A5" w:rsidR="005A4437" w:rsidRPr="005A4437" w:rsidRDefault="005A4437" w:rsidP="00FB47F9">
            <w:pPr>
              <w:pStyle w:val="ListParagraph"/>
              <w:numPr>
                <w:ilvl w:val="0"/>
                <w:numId w:val="44"/>
              </w:numPr>
              <w:spacing w:after="0" w:line="360" w:lineRule="auto"/>
              <w:rPr>
                <w:sz w:val="22"/>
                <w:szCs w:val="22"/>
              </w:rPr>
            </w:pPr>
            <w:r w:rsidRPr="005A4437">
              <w:rPr>
                <w:rStyle w:val="Heading4Char"/>
                <w:color w:val="auto"/>
                <w:sz w:val="22"/>
                <w:szCs w:val="22"/>
              </w:rPr>
              <w:t>Legal and Compliance Team:</w:t>
            </w:r>
            <w:r w:rsidRPr="005A4437">
              <w:rPr>
                <w:sz w:val="22"/>
                <w:szCs w:val="22"/>
              </w:rPr>
              <w:t xml:space="preserve"> Involving legal and compliance professionals ensures that BCPs align with legal requirements and regulations. </w:t>
            </w:r>
          </w:p>
        </w:tc>
      </w:tr>
    </w:tbl>
    <w:p w14:paraId="020F2D04" w14:textId="77777777" w:rsidR="005A4437" w:rsidRDefault="005A4437" w:rsidP="00FB47F9">
      <w:pPr>
        <w:spacing w:after="0" w:line="360" w:lineRule="auto"/>
        <w:rPr>
          <w:sz w:val="22"/>
          <w:szCs w:val="22"/>
        </w:rPr>
      </w:pPr>
    </w:p>
    <w:p w14:paraId="27FA7BED" w14:textId="55662C80" w:rsidR="002D3D39" w:rsidRPr="00FB47F9" w:rsidRDefault="002D3D39" w:rsidP="00FB47F9">
      <w:pPr>
        <w:pStyle w:val="Heading2"/>
        <w:spacing w:line="360" w:lineRule="auto"/>
        <w:rPr>
          <w:sz w:val="24"/>
          <w:szCs w:val="22"/>
        </w:rPr>
      </w:pPr>
      <w:bookmarkStart w:id="52" w:name="_Toc187323606"/>
      <w:r w:rsidRPr="00FB47F9">
        <w:rPr>
          <w:sz w:val="24"/>
          <w:szCs w:val="22"/>
        </w:rPr>
        <w:t>4.</w:t>
      </w:r>
      <w:r w:rsidR="005A4437" w:rsidRPr="00FB47F9">
        <w:rPr>
          <w:sz w:val="24"/>
          <w:szCs w:val="22"/>
        </w:rPr>
        <w:t>4</w:t>
      </w:r>
      <w:r w:rsidRPr="00FB47F9">
        <w:rPr>
          <w:sz w:val="24"/>
          <w:szCs w:val="22"/>
        </w:rPr>
        <w:t>. Continuous improvement and staff capabilities</w:t>
      </w:r>
      <w:bookmarkEnd w:id="52"/>
    </w:p>
    <w:p w14:paraId="4F70E8F8" w14:textId="412BC6B7" w:rsidR="002D3D39" w:rsidRDefault="002D3D39" w:rsidP="00FB47F9">
      <w:pPr>
        <w:spacing w:after="0" w:line="360" w:lineRule="auto"/>
        <w:rPr>
          <w:sz w:val="22"/>
          <w:szCs w:val="22"/>
        </w:rPr>
      </w:pPr>
      <w:r w:rsidRPr="0044691B">
        <w:rPr>
          <w:sz w:val="22"/>
          <w:szCs w:val="22"/>
        </w:rPr>
        <w:t xml:space="preserve">To minimise the disruption caused by an incident, </w:t>
      </w:r>
      <w:r w:rsidR="00564D98">
        <w:rPr>
          <w:sz w:val="22"/>
          <w:szCs w:val="22"/>
        </w:rPr>
        <w:t>IR exe</w:t>
      </w:r>
      <w:r w:rsidRPr="0044691B">
        <w:rPr>
          <w:sz w:val="22"/>
          <w:szCs w:val="22"/>
        </w:rPr>
        <w:t>rcises should be conducted at all levels of command</w:t>
      </w:r>
      <w:r w:rsidR="00564D98">
        <w:rPr>
          <w:sz w:val="22"/>
          <w:szCs w:val="22"/>
        </w:rPr>
        <w:t xml:space="preserve"> (</w:t>
      </w:r>
      <w:r w:rsidRPr="0044691B">
        <w:rPr>
          <w:sz w:val="22"/>
          <w:szCs w:val="22"/>
        </w:rPr>
        <w:t>Strategic (Gold), Tactical (Silver), Operational (Bronze)</w:t>
      </w:r>
      <w:r w:rsidR="00564D98">
        <w:rPr>
          <w:sz w:val="22"/>
          <w:szCs w:val="22"/>
        </w:rPr>
        <w:t>)</w:t>
      </w:r>
      <w:r w:rsidRPr="0044691B">
        <w:rPr>
          <w:sz w:val="22"/>
          <w:szCs w:val="22"/>
        </w:rPr>
        <w:t xml:space="preserve"> to familiarise staff with their defined roles and responsibilities and to rehearse and embed key procedures (such as activating command structures). Audits, annual plan reviews, and annual exercises, validate corporate and service level BCPs. </w:t>
      </w:r>
    </w:p>
    <w:p w14:paraId="4E1DDEBD" w14:textId="77777777" w:rsidR="00ED548A" w:rsidRDefault="00ED548A" w:rsidP="00FB47F9">
      <w:pPr>
        <w:spacing w:after="0" w:line="360" w:lineRule="auto"/>
      </w:pPr>
    </w:p>
    <w:tbl>
      <w:tblPr>
        <w:tblStyle w:val="TableGrid"/>
        <w:tblW w:w="0" w:type="auto"/>
        <w:tblLook w:val="04A0" w:firstRow="1" w:lastRow="0" w:firstColumn="1" w:lastColumn="0" w:noHBand="0" w:noVBand="1"/>
      </w:tblPr>
      <w:tblGrid>
        <w:gridCol w:w="9010"/>
      </w:tblGrid>
      <w:tr w:rsidR="00AF041B" w14:paraId="6AD0904F" w14:textId="77777777" w:rsidTr="00AF041B">
        <w:tc>
          <w:tcPr>
            <w:tcW w:w="9010" w:type="dxa"/>
          </w:tcPr>
          <w:p w14:paraId="0574BF03" w14:textId="267FB392" w:rsidR="00F26891" w:rsidRPr="00D37DD9" w:rsidRDefault="00AF041B" w:rsidP="00FB47F9">
            <w:pPr>
              <w:widowControl/>
              <w:spacing w:after="0" w:line="360" w:lineRule="auto"/>
              <w:jc w:val="center"/>
              <w:rPr>
                <w:b/>
                <w:bCs/>
                <w:highlight w:val="yellow"/>
              </w:rPr>
            </w:pPr>
            <w:r w:rsidRPr="00AF041B">
              <w:rPr>
                <w:b/>
                <w:bCs/>
                <w:highlight w:val="yellow"/>
              </w:rPr>
              <w:lastRenderedPageBreak/>
              <w:t xml:space="preserve">All </w:t>
            </w:r>
            <w:r w:rsidR="00196738">
              <w:rPr>
                <w:b/>
                <w:bCs/>
                <w:highlight w:val="yellow"/>
              </w:rPr>
              <w:t>information</w:t>
            </w:r>
            <w:r w:rsidRPr="00AF041B">
              <w:rPr>
                <w:b/>
                <w:bCs/>
                <w:highlight w:val="yellow"/>
              </w:rPr>
              <w:t xml:space="preserve"> below should be used as a guide</w:t>
            </w:r>
            <w:r w:rsidR="009A30FE">
              <w:rPr>
                <w:b/>
                <w:bCs/>
                <w:highlight w:val="yellow"/>
              </w:rPr>
              <w:t>. Guidance text should be r</w:t>
            </w:r>
            <w:r w:rsidR="00BD5D52">
              <w:rPr>
                <w:b/>
                <w:bCs/>
                <w:highlight w:val="yellow"/>
              </w:rPr>
              <w:t xml:space="preserve">eplaced with </w:t>
            </w:r>
            <w:r w:rsidR="009A30FE">
              <w:rPr>
                <w:b/>
                <w:bCs/>
                <w:highlight w:val="yellow"/>
              </w:rPr>
              <w:t xml:space="preserve">your council’s </w:t>
            </w:r>
            <w:r w:rsidR="00BD5D52">
              <w:rPr>
                <w:b/>
                <w:bCs/>
                <w:highlight w:val="yellow"/>
              </w:rPr>
              <w:t xml:space="preserve">information </w:t>
            </w:r>
            <w:r w:rsidR="00500A6E">
              <w:rPr>
                <w:b/>
                <w:bCs/>
                <w:highlight w:val="yellow"/>
              </w:rPr>
              <w:t>before publishing</w:t>
            </w:r>
            <w:r w:rsidRPr="00AF041B">
              <w:rPr>
                <w:b/>
                <w:bCs/>
                <w:highlight w:val="yellow"/>
              </w:rPr>
              <w:t xml:space="preserve"> a final </w:t>
            </w:r>
            <w:r w:rsidR="00500A6E">
              <w:rPr>
                <w:b/>
                <w:bCs/>
                <w:highlight w:val="yellow"/>
              </w:rPr>
              <w:t>copy</w:t>
            </w:r>
            <w:r w:rsidRPr="00AF041B">
              <w:rPr>
                <w:b/>
                <w:bCs/>
                <w:highlight w:val="yellow"/>
              </w:rPr>
              <w:t>.</w:t>
            </w:r>
            <w:r w:rsidR="00D37DD9">
              <w:rPr>
                <w:b/>
                <w:bCs/>
                <w:highlight w:val="yellow"/>
              </w:rPr>
              <w:t xml:space="preserve"> Any remaining guidance text should be deleted. </w:t>
            </w:r>
          </w:p>
        </w:tc>
      </w:tr>
    </w:tbl>
    <w:p w14:paraId="65C46DDC" w14:textId="5CF4933D" w:rsidR="00D93A63" w:rsidRDefault="00D93A63" w:rsidP="00FB47F9">
      <w:pPr>
        <w:widowControl/>
        <w:spacing w:after="0" w:line="360" w:lineRule="auto"/>
      </w:pPr>
    </w:p>
    <w:p w14:paraId="2DC1623A" w14:textId="71F30618" w:rsidR="00D93A63" w:rsidRDefault="00D93A63" w:rsidP="00FB47F9">
      <w:pPr>
        <w:widowControl/>
        <w:spacing w:after="0" w:line="360" w:lineRule="auto"/>
      </w:pPr>
      <w:r>
        <w:br w:type="page"/>
      </w:r>
    </w:p>
    <w:p w14:paraId="1FD9846C" w14:textId="21EF78D8" w:rsidR="00E635E1" w:rsidRPr="009A27FA" w:rsidRDefault="00E635E1" w:rsidP="00754538">
      <w:pPr>
        <w:pStyle w:val="Heading1"/>
        <w:spacing w:before="0" w:after="0" w:line="240" w:lineRule="auto"/>
      </w:pPr>
      <w:bookmarkStart w:id="53" w:name="_Toc187323607"/>
      <w:bookmarkStart w:id="54" w:name="_Toc158212603"/>
      <w:bookmarkStart w:id="55" w:name="_Toc158215248"/>
      <w:bookmarkStart w:id="56" w:name="_Toc158215772"/>
      <w:bookmarkStart w:id="57" w:name="_Toc186532863"/>
      <w:r w:rsidRPr="00E635E1">
        <w:lastRenderedPageBreak/>
        <w:t xml:space="preserve">Appendix 1: </w:t>
      </w:r>
      <w:bookmarkStart w:id="58" w:name="_Toc186532864"/>
      <w:r w:rsidRPr="00E635E1">
        <w:t>Corporate BCP Template</w:t>
      </w:r>
      <w:bookmarkEnd w:id="53"/>
      <w:r>
        <w:t xml:space="preserve"> </w:t>
      </w:r>
      <w:bookmarkEnd w:id="58"/>
    </w:p>
    <w:p w14:paraId="6D1F3608" w14:textId="42C0D142" w:rsidR="009121FA" w:rsidRPr="00D052E6" w:rsidRDefault="00DE63BC" w:rsidP="00FB47F9">
      <w:pPr>
        <w:spacing w:after="0" w:line="360" w:lineRule="auto"/>
        <w:rPr>
          <w:rFonts w:cs="Arial"/>
          <w:sz w:val="22"/>
          <w:szCs w:val="22"/>
        </w:rPr>
      </w:pPr>
      <w:r w:rsidRPr="00D052E6">
        <w:rPr>
          <w:rFonts w:cs="Arial"/>
          <w:sz w:val="22"/>
          <w:szCs w:val="22"/>
          <w:highlight w:val="yellow"/>
        </w:rPr>
        <w:t>[Local Authority Name]</w:t>
      </w:r>
      <w:bookmarkEnd w:id="54"/>
      <w:bookmarkEnd w:id="55"/>
      <w:bookmarkEnd w:id="56"/>
      <w:bookmarkEnd w:id="57"/>
      <w:r w:rsidRPr="00D052E6">
        <w:rPr>
          <w:rFonts w:cs="Arial"/>
          <w:sz w:val="22"/>
          <w:szCs w:val="22"/>
        </w:rPr>
        <w:t xml:space="preserve"> </w:t>
      </w:r>
    </w:p>
    <w:p w14:paraId="36349895" w14:textId="77777777" w:rsidR="00DE63BC" w:rsidRPr="00D052E6" w:rsidRDefault="00DE63BC" w:rsidP="00FB47F9">
      <w:pPr>
        <w:spacing w:after="0" w:line="360" w:lineRule="auto"/>
        <w:rPr>
          <w:rFonts w:cs="Arial"/>
          <w:sz w:val="22"/>
          <w:szCs w:val="22"/>
        </w:rPr>
      </w:pPr>
    </w:p>
    <w:p w14:paraId="67894B4D" w14:textId="5D44FC91" w:rsidR="00E635E1" w:rsidRPr="00D052E6" w:rsidRDefault="00E635E1" w:rsidP="00FB47F9">
      <w:pPr>
        <w:spacing w:after="0" w:line="360" w:lineRule="auto"/>
        <w:rPr>
          <w:rFonts w:cs="Arial"/>
          <w:b/>
          <w:bCs/>
          <w:sz w:val="22"/>
          <w:szCs w:val="22"/>
        </w:rPr>
      </w:pPr>
      <w:r w:rsidRPr="00D052E6">
        <w:rPr>
          <w:rFonts w:cs="Arial"/>
          <w:b/>
          <w:bCs/>
          <w:sz w:val="22"/>
          <w:szCs w:val="22"/>
        </w:rPr>
        <w:t xml:space="preserve">OFFICIAL – SENSITIVE  </w:t>
      </w:r>
    </w:p>
    <w:p w14:paraId="02D26CBD" w14:textId="77777777" w:rsidR="00E635E1" w:rsidRPr="00D052E6" w:rsidRDefault="00E635E1" w:rsidP="00FB47F9">
      <w:pPr>
        <w:spacing w:after="0" w:line="360" w:lineRule="auto"/>
        <w:rPr>
          <w:rFonts w:cs="Arial"/>
          <w:sz w:val="22"/>
          <w:szCs w:val="22"/>
        </w:rPr>
      </w:pPr>
    </w:p>
    <w:p w14:paraId="77BDF435" w14:textId="32A4735F" w:rsidR="00DE63BC" w:rsidRPr="00D052E6" w:rsidRDefault="00DE63BC" w:rsidP="00FB47F9">
      <w:pPr>
        <w:spacing w:after="0" w:line="360" w:lineRule="auto"/>
        <w:rPr>
          <w:rFonts w:cs="Arial"/>
          <w:sz w:val="22"/>
          <w:szCs w:val="22"/>
        </w:rPr>
      </w:pPr>
      <w:bookmarkStart w:id="59" w:name="_Toc186532865"/>
      <w:r w:rsidRPr="00D052E6">
        <w:rPr>
          <w:rFonts w:cs="Arial"/>
          <w:b/>
          <w:bCs/>
          <w:sz w:val="22"/>
          <w:szCs w:val="22"/>
        </w:rPr>
        <w:t>Version:</w:t>
      </w:r>
      <w:bookmarkEnd w:id="59"/>
      <w:r w:rsidRPr="00D052E6">
        <w:rPr>
          <w:rFonts w:cs="Arial"/>
          <w:sz w:val="22"/>
          <w:szCs w:val="22"/>
        </w:rPr>
        <w:t xml:space="preserve"> </w:t>
      </w:r>
      <w:r w:rsidRPr="00D052E6">
        <w:rPr>
          <w:rFonts w:cs="Arial"/>
          <w:sz w:val="22"/>
          <w:szCs w:val="22"/>
          <w:highlight w:val="yellow"/>
        </w:rPr>
        <w:t>[Enter version reference]</w:t>
      </w:r>
      <w:r w:rsidRPr="00D052E6">
        <w:rPr>
          <w:rFonts w:cs="Arial"/>
          <w:sz w:val="22"/>
          <w:szCs w:val="22"/>
        </w:rPr>
        <w:t xml:space="preserve"> </w:t>
      </w:r>
    </w:p>
    <w:p w14:paraId="527134FE" w14:textId="6109D63E" w:rsidR="00CF29D1" w:rsidRPr="00D052E6" w:rsidRDefault="00CF29D1" w:rsidP="00FB47F9">
      <w:pPr>
        <w:spacing w:after="0" w:line="360" w:lineRule="auto"/>
        <w:rPr>
          <w:rFonts w:cs="Arial"/>
          <w:sz w:val="22"/>
          <w:szCs w:val="22"/>
        </w:rPr>
      </w:pPr>
      <w:bookmarkStart w:id="60" w:name="_Toc186532866"/>
      <w:r w:rsidRPr="00D052E6">
        <w:rPr>
          <w:rFonts w:cs="Arial"/>
          <w:b/>
          <w:bCs/>
          <w:sz w:val="22"/>
          <w:szCs w:val="22"/>
        </w:rPr>
        <w:t xml:space="preserve">Issued </w:t>
      </w:r>
      <w:r w:rsidR="00DE63BC" w:rsidRPr="00D052E6">
        <w:rPr>
          <w:rFonts w:cs="Arial"/>
          <w:b/>
          <w:bCs/>
          <w:sz w:val="22"/>
          <w:szCs w:val="22"/>
        </w:rPr>
        <w:t>Date:</w:t>
      </w:r>
      <w:bookmarkEnd w:id="60"/>
      <w:r w:rsidR="00DE63BC" w:rsidRPr="00D052E6">
        <w:rPr>
          <w:rFonts w:cs="Arial"/>
          <w:sz w:val="22"/>
          <w:szCs w:val="22"/>
        </w:rPr>
        <w:t xml:space="preserve"> </w:t>
      </w:r>
      <w:r w:rsidR="00DE63BC" w:rsidRPr="00D052E6">
        <w:rPr>
          <w:rFonts w:cs="Arial"/>
          <w:sz w:val="22"/>
          <w:szCs w:val="22"/>
          <w:highlight w:val="yellow"/>
        </w:rPr>
        <w:t xml:space="preserve">[Enter </w:t>
      </w:r>
      <w:r w:rsidR="00C5142E" w:rsidRPr="00D052E6">
        <w:rPr>
          <w:rFonts w:cs="Arial"/>
          <w:sz w:val="22"/>
          <w:szCs w:val="22"/>
          <w:highlight w:val="yellow"/>
        </w:rPr>
        <w:t>d</w:t>
      </w:r>
      <w:r w:rsidR="00DE63BC" w:rsidRPr="00D052E6">
        <w:rPr>
          <w:rFonts w:cs="Arial"/>
          <w:sz w:val="22"/>
          <w:szCs w:val="22"/>
          <w:highlight w:val="yellow"/>
        </w:rPr>
        <w:t>ate]</w:t>
      </w:r>
      <w:r w:rsidR="00DE63BC" w:rsidRPr="00D052E6">
        <w:rPr>
          <w:rFonts w:cs="Arial"/>
          <w:sz w:val="22"/>
          <w:szCs w:val="22"/>
        </w:rPr>
        <w:t xml:space="preserve"> </w:t>
      </w:r>
    </w:p>
    <w:p w14:paraId="595B6B99" w14:textId="1DF3985A" w:rsidR="00DE63BC" w:rsidRPr="00D052E6" w:rsidRDefault="00CF29D1" w:rsidP="00FB47F9">
      <w:pPr>
        <w:spacing w:after="0" w:line="360" w:lineRule="auto"/>
        <w:rPr>
          <w:rFonts w:cs="Arial"/>
          <w:sz w:val="22"/>
          <w:szCs w:val="22"/>
        </w:rPr>
      </w:pPr>
      <w:bookmarkStart w:id="61" w:name="_Toc186532867"/>
      <w:r w:rsidRPr="00D052E6">
        <w:rPr>
          <w:rFonts w:cs="Arial"/>
          <w:b/>
          <w:bCs/>
          <w:sz w:val="22"/>
          <w:szCs w:val="22"/>
        </w:rPr>
        <w:t>Review Date:</w:t>
      </w:r>
      <w:bookmarkEnd w:id="61"/>
      <w:r w:rsidRPr="00D052E6">
        <w:rPr>
          <w:rFonts w:cs="Arial"/>
          <w:sz w:val="22"/>
          <w:szCs w:val="22"/>
        </w:rPr>
        <w:t xml:space="preserve"> </w:t>
      </w:r>
      <w:r w:rsidRPr="00D052E6">
        <w:rPr>
          <w:rFonts w:cs="Arial"/>
          <w:sz w:val="22"/>
          <w:szCs w:val="22"/>
          <w:highlight w:val="yellow"/>
        </w:rPr>
        <w:t>[</w:t>
      </w:r>
      <w:r w:rsidR="00250242" w:rsidRPr="00D052E6">
        <w:rPr>
          <w:rFonts w:cs="Arial"/>
          <w:sz w:val="22"/>
          <w:szCs w:val="22"/>
          <w:highlight w:val="yellow"/>
        </w:rPr>
        <w:t xml:space="preserve">Issue </w:t>
      </w:r>
      <w:r w:rsidR="00C5142E" w:rsidRPr="00D052E6">
        <w:rPr>
          <w:rFonts w:cs="Arial"/>
          <w:sz w:val="22"/>
          <w:szCs w:val="22"/>
          <w:highlight w:val="yellow"/>
        </w:rPr>
        <w:t>d</w:t>
      </w:r>
      <w:r w:rsidR="00250242" w:rsidRPr="00D052E6">
        <w:rPr>
          <w:rFonts w:cs="Arial"/>
          <w:sz w:val="22"/>
          <w:szCs w:val="22"/>
          <w:highlight w:val="yellow"/>
        </w:rPr>
        <w:t xml:space="preserve">ate </w:t>
      </w:r>
      <w:r w:rsidRPr="00D052E6">
        <w:rPr>
          <w:rFonts w:cs="Arial"/>
          <w:sz w:val="22"/>
          <w:szCs w:val="22"/>
          <w:highlight w:val="yellow"/>
        </w:rPr>
        <w:t>+ 1 year]</w:t>
      </w:r>
    </w:p>
    <w:p w14:paraId="5AAD11E8" w14:textId="64695BE4" w:rsidR="00250242" w:rsidRPr="00D052E6" w:rsidRDefault="00634FCB" w:rsidP="00FB47F9">
      <w:pPr>
        <w:spacing w:after="0" w:line="360" w:lineRule="auto"/>
        <w:rPr>
          <w:rFonts w:cs="Arial"/>
          <w:sz w:val="22"/>
          <w:szCs w:val="22"/>
        </w:rPr>
      </w:pPr>
      <w:bookmarkStart w:id="62" w:name="_Toc186532868"/>
      <w:r w:rsidRPr="00D052E6">
        <w:rPr>
          <w:rFonts w:cs="Arial"/>
          <w:b/>
          <w:bCs/>
          <w:sz w:val="22"/>
          <w:szCs w:val="22"/>
        </w:rPr>
        <w:t>Signed-off by:</w:t>
      </w:r>
      <w:bookmarkEnd w:id="62"/>
      <w:r w:rsidR="00250242" w:rsidRPr="00D052E6">
        <w:rPr>
          <w:rFonts w:cs="Arial"/>
          <w:sz w:val="22"/>
          <w:szCs w:val="22"/>
        </w:rPr>
        <w:t xml:space="preserve"> </w:t>
      </w:r>
      <w:r w:rsidR="00250242" w:rsidRPr="00D052E6">
        <w:rPr>
          <w:rFonts w:cs="Arial"/>
          <w:sz w:val="22"/>
          <w:szCs w:val="22"/>
          <w:highlight w:val="yellow"/>
        </w:rPr>
        <w:t>[</w:t>
      </w:r>
      <w:r w:rsidR="00DB3727" w:rsidRPr="00D052E6">
        <w:rPr>
          <w:rFonts w:cs="Arial"/>
          <w:sz w:val="22"/>
          <w:szCs w:val="22"/>
          <w:highlight w:val="yellow"/>
        </w:rPr>
        <w:t xml:space="preserve">Strategic </w:t>
      </w:r>
      <w:r w:rsidR="00C5142E" w:rsidRPr="00D052E6">
        <w:rPr>
          <w:rFonts w:cs="Arial"/>
          <w:sz w:val="22"/>
          <w:szCs w:val="22"/>
          <w:highlight w:val="yellow"/>
        </w:rPr>
        <w:t>o</w:t>
      </w:r>
      <w:r w:rsidR="00DB3727" w:rsidRPr="00D052E6">
        <w:rPr>
          <w:rFonts w:cs="Arial"/>
          <w:sz w:val="22"/>
          <w:szCs w:val="22"/>
          <w:highlight w:val="yellow"/>
        </w:rPr>
        <w:t>wner</w:t>
      </w:r>
      <w:r w:rsidR="00250242" w:rsidRPr="00D052E6">
        <w:rPr>
          <w:rFonts w:cs="Arial"/>
          <w:sz w:val="22"/>
          <w:szCs w:val="22"/>
          <w:highlight w:val="yellow"/>
        </w:rPr>
        <w:t>]</w:t>
      </w:r>
    </w:p>
    <w:p w14:paraId="7CA5B72A" w14:textId="77777777" w:rsidR="007D0EC5" w:rsidRPr="00D052E6" w:rsidRDefault="007D0EC5" w:rsidP="00FB47F9">
      <w:pPr>
        <w:spacing w:after="0" w:line="360" w:lineRule="auto"/>
        <w:rPr>
          <w:rFonts w:cs="Arial"/>
          <w:sz w:val="22"/>
          <w:szCs w:val="22"/>
        </w:rPr>
      </w:pPr>
    </w:p>
    <w:p w14:paraId="67BEEB36" w14:textId="6C7CCDE3" w:rsidR="00250242" w:rsidRPr="00D052E6" w:rsidRDefault="00D16E7F" w:rsidP="00FB47F9">
      <w:pPr>
        <w:spacing w:after="0" w:line="360" w:lineRule="auto"/>
        <w:rPr>
          <w:rFonts w:cs="Arial"/>
          <w:sz w:val="22"/>
          <w:szCs w:val="22"/>
        </w:rPr>
      </w:pPr>
      <w:r w:rsidRPr="00D052E6">
        <w:rPr>
          <w:rFonts w:cs="Arial"/>
          <w:sz w:val="22"/>
          <w:szCs w:val="22"/>
        </w:rPr>
        <w:t>T</w:t>
      </w:r>
      <w:r w:rsidR="00250242" w:rsidRPr="00D052E6">
        <w:rPr>
          <w:rFonts w:cs="Arial"/>
          <w:sz w:val="22"/>
          <w:szCs w:val="22"/>
        </w:rPr>
        <w:t xml:space="preserve">his </w:t>
      </w:r>
      <w:r w:rsidRPr="00D052E6">
        <w:rPr>
          <w:rFonts w:cs="Arial"/>
          <w:sz w:val="22"/>
          <w:szCs w:val="22"/>
        </w:rPr>
        <w:t>document</w:t>
      </w:r>
      <w:r w:rsidR="00250242" w:rsidRPr="00D052E6">
        <w:rPr>
          <w:rFonts w:cs="Arial"/>
          <w:sz w:val="22"/>
          <w:szCs w:val="22"/>
        </w:rPr>
        <w:t xml:space="preserve"> must be kept secure and up to date as it contains personal information.</w:t>
      </w:r>
    </w:p>
    <w:p w14:paraId="6B84EBF0" w14:textId="77777777" w:rsidR="00250242" w:rsidRPr="00D052E6" w:rsidRDefault="00250242" w:rsidP="00FB47F9">
      <w:pPr>
        <w:spacing w:after="0" w:line="360" w:lineRule="auto"/>
        <w:rPr>
          <w:rFonts w:cs="Arial"/>
          <w:sz w:val="22"/>
          <w:szCs w:val="22"/>
        </w:rPr>
      </w:pPr>
    </w:p>
    <w:p w14:paraId="47F4C5CB" w14:textId="3DF6A5B7" w:rsidR="00586880" w:rsidRPr="00D052E6" w:rsidRDefault="00455CEA" w:rsidP="00FB47F9">
      <w:pPr>
        <w:spacing w:after="0" w:line="360" w:lineRule="auto"/>
        <w:rPr>
          <w:rFonts w:cs="Arial"/>
          <w:b/>
          <w:bCs/>
          <w:sz w:val="22"/>
          <w:szCs w:val="22"/>
        </w:rPr>
      </w:pPr>
      <w:bookmarkStart w:id="63" w:name="_Toc186532869"/>
      <w:r w:rsidRPr="00D052E6">
        <w:rPr>
          <w:rFonts w:cs="Arial"/>
          <w:b/>
          <w:bCs/>
          <w:sz w:val="22"/>
          <w:szCs w:val="22"/>
        </w:rPr>
        <w:t>Amendment Record</w:t>
      </w:r>
      <w:bookmarkEnd w:id="63"/>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69"/>
        <w:gridCol w:w="1770"/>
        <w:gridCol w:w="5477"/>
      </w:tblGrid>
      <w:tr w:rsidR="00586880" w:rsidRPr="00D052E6" w14:paraId="7FFA1811" w14:textId="77777777" w:rsidTr="00CC266D">
        <w:tc>
          <w:tcPr>
            <w:tcW w:w="1769" w:type="dxa"/>
          </w:tcPr>
          <w:p w14:paraId="18356ACC" w14:textId="77777777" w:rsidR="00586880" w:rsidRPr="00D052E6" w:rsidRDefault="00586880" w:rsidP="00FB47F9">
            <w:pPr>
              <w:spacing w:after="0" w:line="360" w:lineRule="auto"/>
              <w:rPr>
                <w:rFonts w:cs="Arial"/>
                <w:sz w:val="22"/>
                <w:szCs w:val="22"/>
              </w:rPr>
            </w:pPr>
            <w:r w:rsidRPr="00D052E6">
              <w:rPr>
                <w:rFonts w:cs="Arial"/>
                <w:sz w:val="22"/>
                <w:szCs w:val="22"/>
              </w:rPr>
              <w:t>Issue No</w:t>
            </w:r>
          </w:p>
        </w:tc>
        <w:tc>
          <w:tcPr>
            <w:tcW w:w="1770" w:type="dxa"/>
          </w:tcPr>
          <w:p w14:paraId="544ECB68" w14:textId="77777777" w:rsidR="00586880" w:rsidRPr="00D052E6" w:rsidRDefault="00586880" w:rsidP="00FB47F9">
            <w:pPr>
              <w:spacing w:after="0" w:line="360" w:lineRule="auto"/>
              <w:rPr>
                <w:rFonts w:cs="Arial"/>
                <w:sz w:val="22"/>
                <w:szCs w:val="22"/>
              </w:rPr>
            </w:pPr>
            <w:r w:rsidRPr="00D052E6">
              <w:rPr>
                <w:rFonts w:cs="Arial"/>
                <w:sz w:val="22"/>
                <w:szCs w:val="22"/>
              </w:rPr>
              <w:t>Date</w:t>
            </w:r>
          </w:p>
        </w:tc>
        <w:tc>
          <w:tcPr>
            <w:tcW w:w="5477" w:type="dxa"/>
          </w:tcPr>
          <w:p w14:paraId="6DDE3091" w14:textId="77777777" w:rsidR="00586880" w:rsidRPr="00D052E6" w:rsidRDefault="00586880" w:rsidP="00FB47F9">
            <w:pPr>
              <w:spacing w:after="0" w:line="360" w:lineRule="auto"/>
              <w:rPr>
                <w:rFonts w:cs="Arial"/>
                <w:sz w:val="22"/>
                <w:szCs w:val="22"/>
              </w:rPr>
            </w:pPr>
            <w:r w:rsidRPr="00D052E6">
              <w:rPr>
                <w:rFonts w:cs="Arial"/>
                <w:sz w:val="22"/>
                <w:szCs w:val="22"/>
              </w:rPr>
              <w:t>Detail of amendment and name</w:t>
            </w:r>
          </w:p>
        </w:tc>
      </w:tr>
      <w:tr w:rsidR="00586880" w:rsidRPr="00D052E6" w14:paraId="160517AA" w14:textId="77777777" w:rsidTr="00CC266D">
        <w:tc>
          <w:tcPr>
            <w:tcW w:w="1769" w:type="dxa"/>
          </w:tcPr>
          <w:p w14:paraId="387A4BDF" w14:textId="77777777" w:rsidR="00586880" w:rsidRPr="00D052E6" w:rsidRDefault="00586880" w:rsidP="00FB47F9">
            <w:pPr>
              <w:spacing w:after="0" w:line="360" w:lineRule="auto"/>
              <w:rPr>
                <w:rFonts w:cs="Arial"/>
                <w:sz w:val="22"/>
                <w:szCs w:val="22"/>
              </w:rPr>
            </w:pPr>
          </w:p>
        </w:tc>
        <w:tc>
          <w:tcPr>
            <w:tcW w:w="1770" w:type="dxa"/>
          </w:tcPr>
          <w:p w14:paraId="46BD820D" w14:textId="77777777" w:rsidR="00586880" w:rsidRPr="00D052E6" w:rsidRDefault="00586880" w:rsidP="00FB47F9">
            <w:pPr>
              <w:spacing w:after="0" w:line="360" w:lineRule="auto"/>
              <w:rPr>
                <w:rFonts w:cs="Arial"/>
                <w:sz w:val="22"/>
                <w:szCs w:val="22"/>
              </w:rPr>
            </w:pPr>
          </w:p>
        </w:tc>
        <w:tc>
          <w:tcPr>
            <w:tcW w:w="5477" w:type="dxa"/>
          </w:tcPr>
          <w:p w14:paraId="6F3316F8" w14:textId="4AF20ADB" w:rsidR="00586880" w:rsidRPr="00D052E6" w:rsidRDefault="00C5142E" w:rsidP="00FB47F9">
            <w:pPr>
              <w:spacing w:after="0" w:line="360" w:lineRule="auto"/>
              <w:rPr>
                <w:rFonts w:cs="Arial"/>
                <w:sz w:val="22"/>
                <w:szCs w:val="22"/>
              </w:rPr>
            </w:pPr>
            <w:r w:rsidRPr="00D052E6">
              <w:rPr>
                <w:rFonts w:cs="Arial"/>
                <w:sz w:val="22"/>
                <w:szCs w:val="22"/>
                <w:highlight w:val="yellow"/>
              </w:rPr>
              <w:t>[Enter details about document updates]</w:t>
            </w:r>
          </w:p>
        </w:tc>
      </w:tr>
      <w:tr w:rsidR="00586880" w:rsidRPr="00D052E6" w14:paraId="41125508" w14:textId="77777777" w:rsidTr="00CC266D">
        <w:tc>
          <w:tcPr>
            <w:tcW w:w="1769" w:type="dxa"/>
          </w:tcPr>
          <w:p w14:paraId="5C699A11" w14:textId="77777777" w:rsidR="00586880" w:rsidRPr="00D052E6" w:rsidRDefault="00586880" w:rsidP="00FB47F9">
            <w:pPr>
              <w:spacing w:after="0" w:line="360" w:lineRule="auto"/>
              <w:rPr>
                <w:rFonts w:cs="Arial"/>
                <w:sz w:val="22"/>
                <w:szCs w:val="22"/>
              </w:rPr>
            </w:pPr>
          </w:p>
        </w:tc>
        <w:tc>
          <w:tcPr>
            <w:tcW w:w="1770" w:type="dxa"/>
          </w:tcPr>
          <w:p w14:paraId="5A4858B0" w14:textId="77777777" w:rsidR="00586880" w:rsidRPr="00D052E6" w:rsidRDefault="00586880" w:rsidP="00FB47F9">
            <w:pPr>
              <w:spacing w:after="0" w:line="360" w:lineRule="auto"/>
              <w:rPr>
                <w:rFonts w:cs="Arial"/>
                <w:sz w:val="22"/>
                <w:szCs w:val="22"/>
              </w:rPr>
            </w:pPr>
          </w:p>
        </w:tc>
        <w:tc>
          <w:tcPr>
            <w:tcW w:w="5477" w:type="dxa"/>
          </w:tcPr>
          <w:p w14:paraId="247F41F7" w14:textId="77777777" w:rsidR="00586880" w:rsidRPr="00D052E6" w:rsidRDefault="00586880" w:rsidP="00FB47F9">
            <w:pPr>
              <w:spacing w:after="0" w:line="360" w:lineRule="auto"/>
              <w:rPr>
                <w:rFonts w:cs="Arial"/>
                <w:sz w:val="22"/>
                <w:szCs w:val="22"/>
              </w:rPr>
            </w:pPr>
          </w:p>
        </w:tc>
      </w:tr>
      <w:tr w:rsidR="00586880" w:rsidRPr="00D052E6" w14:paraId="0235A208" w14:textId="77777777" w:rsidTr="00CC266D">
        <w:tc>
          <w:tcPr>
            <w:tcW w:w="1769" w:type="dxa"/>
          </w:tcPr>
          <w:p w14:paraId="7754E580" w14:textId="77777777" w:rsidR="00586880" w:rsidRPr="00D052E6" w:rsidRDefault="00586880" w:rsidP="00FB47F9">
            <w:pPr>
              <w:spacing w:after="0" w:line="360" w:lineRule="auto"/>
              <w:rPr>
                <w:rFonts w:cs="Arial"/>
                <w:sz w:val="22"/>
                <w:szCs w:val="22"/>
              </w:rPr>
            </w:pPr>
          </w:p>
        </w:tc>
        <w:tc>
          <w:tcPr>
            <w:tcW w:w="1770" w:type="dxa"/>
          </w:tcPr>
          <w:p w14:paraId="0EF5584A" w14:textId="77777777" w:rsidR="00586880" w:rsidRPr="00D052E6" w:rsidRDefault="00586880" w:rsidP="00FB47F9">
            <w:pPr>
              <w:spacing w:after="0" w:line="360" w:lineRule="auto"/>
              <w:rPr>
                <w:rFonts w:cs="Arial"/>
                <w:sz w:val="22"/>
                <w:szCs w:val="22"/>
              </w:rPr>
            </w:pPr>
          </w:p>
        </w:tc>
        <w:tc>
          <w:tcPr>
            <w:tcW w:w="5477" w:type="dxa"/>
          </w:tcPr>
          <w:p w14:paraId="7548BADD" w14:textId="77777777" w:rsidR="00586880" w:rsidRPr="00D052E6" w:rsidRDefault="00586880" w:rsidP="00FB47F9">
            <w:pPr>
              <w:spacing w:after="0" w:line="360" w:lineRule="auto"/>
              <w:rPr>
                <w:rFonts w:cs="Arial"/>
                <w:sz w:val="22"/>
                <w:szCs w:val="22"/>
              </w:rPr>
            </w:pPr>
          </w:p>
        </w:tc>
      </w:tr>
      <w:tr w:rsidR="00586880" w:rsidRPr="00D052E6" w14:paraId="19146A3D" w14:textId="77777777" w:rsidTr="00CC266D">
        <w:tc>
          <w:tcPr>
            <w:tcW w:w="1769" w:type="dxa"/>
          </w:tcPr>
          <w:p w14:paraId="5E95B631" w14:textId="77777777" w:rsidR="00586880" w:rsidRPr="00D052E6" w:rsidRDefault="00586880" w:rsidP="00FB47F9">
            <w:pPr>
              <w:spacing w:after="0" w:line="360" w:lineRule="auto"/>
              <w:rPr>
                <w:rFonts w:cs="Arial"/>
                <w:sz w:val="22"/>
                <w:szCs w:val="22"/>
              </w:rPr>
            </w:pPr>
          </w:p>
        </w:tc>
        <w:tc>
          <w:tcPr>
            <w:tcW w:w="1770" w:type="dxa"/>
          </w:tcPr>
          <w:p w14:paraId="307B52DE" w14:textId="77777777" w:rsidR="00586880" w:rsidRPr="00D052E6" w:rsidRDefault="00586880" w:rsidP="00FB47F9">
            <w:pPr>
              <w:spacing w:after="0" w:line="360" w:lineRule="auto"/>
              <w:rPr>
                <w:rFonts w:cs="Arial"/>
                <w:sz w:val="22"/>
                <w:szCs w:val="22"/>
              </w:rPr>
            </w:pPr>
          </w:p>
        </w:tc>
        <w:tc>
          <w:tcPr>
            <w:tcW w:w="5477" w:type="dxa"/>
          </w:tcPr>
          <w:p w14:paraId="0626C9B2" w14:textId="77777777" w:rsidR="00586880" w:rsidRPr="00D052E6" w:rsidRDefault="00586880" w:rsidP="00FB47F9">
            <w:pPr>
              <w:spacing w:after="0" w:line="360" w:lineRule="auto"/>
              <w:rPr>
                <w:rFonts w:cs="Arial"/>
                <w:sz w:val="22"/>
                <w:szCs w:val="22"/>
              </w:rPr>
            </w:pPr>
          </w:p>
        </w:tc>
      </w:tr>
      <w:tr w:rsidR="00586880" w:rsidRPr="00D052E6" w14:paraId="27E5922F" w14:textId="77777777" w:rsidTr="00CC266D">
        <w:tc>
          <w:tcPr>
            <w:tcW w:w="1769" w:type="dxa"/>
          </w:tcPr>
          <w:p w14:paraId="3F3C5EF5" w14:textId="77777777" w:rsidR="00586880" w:rsidRPr="00D052E6" w:rsidRDefault="00586880" w:rsidP="00FB47F9">
            <w:pPr>
              <w:spacing w:after="0" w:line="360" w:lineRule="auto"/>
              <w:rPr>
                <w:rFonts w:cs="Arial"/>
                <w:sz w:val="22"/>
                <w:szCs w:val="22"/>
              </w:rPr>
            </w:pPr>
          </w:p>
        </w:tc>
        <w:tc>
          <w:tcPr>
            <w:tcW w:w="1770" w:type="dxa"/>
          </w:tcPr>
          <w:p w14:paraId="0A13AAB5" w14:textId="77777777" w:rsidR="00586880" w:rsidRPr="00D052E6" w:rsidRDefault="00586880" w:rsidP="00FB47F9">
            <w:pPr>
              <w:spacing w:after="0" w:line="360" w:lineRule="auto"/>
              <w:rPr>
                <w:rFonts w:cs="Arial"/>
                <w:sz w:val="22"/>
                <w:szCs w:val="22"/>
              </w:rPr>
            </w:pPr>
          </w:p>
        </w:tc>
        <w:tc>
          <w:tcPr>
            <w:tcW w:w="5477" w:type="dxa"/>
          </w:tcPr>
          <w:p w14:paraId="2F88A318" w14:textId="77777777" w:rsidR="00586880" w:rsidRPr="00D052E6" w:rsidRDefault="00586880" w:rsidP="00FB47F9">
            <w:pPr>
              <w:spacing w:after="0" w:line="360" w:lineRule="auto"/>
              <w:rPr>
                <w:rFonts w:cs="Arial"/>
                <w:sz w:val="22"/>
                <w:szCs w:val="22"/>
              </w:rPr>
            </w:pPr>
          </w:p>
        </w:tc>
      </w:tr>
      <w:tr w:rsidR="00586880" w:rsidRPr="00D052E6" w14:paraId="6765CA51" w14:textId="77777777" w:rsidTr="00CC266D">
        <w:tc>
          <w:tcPr>
            <w:tcW w:w="1769" w:type="dxa"/>
          </w:tcPr>
          <w:p w14:paraId="2D25CCF9" w14:textId="77777777" w:rsidR="00586880" w:rsidRPr="00D052E6" w:rsidRDefault="00586880" w:rsidP="00FB47F9">
            <w:pPr>
              <w:spacing w:after="0" w:line="360" w:lineRule="auto"/>
              <w:rPr>
                <w:rFonts w:cs="Arial"/>
                <w:sz w:val="22"/>
                <w:szCs w:val="22"/>
              </w:rPr>
            </w:pPr>
          </w:p>
        </w:tc>
        <w:tc>
          <w:tcPr>
            <w:tcW w:w="1770" w:type="dxa"/>
          </w:tcPr>
          <w:p w14:paraId="1E353344" w14:textId="77777777" w:rsidR="00586880" w:rsidRPr="00D052E6" w:rsidRDefault="00586880" w:rsidP="00FB47F9">
            <w:pPr>
              <w:spacing w:after="0" w:line="360" w:lineRule="auto"/>
              <w:rPr>
                <w:rFonts w:cs="Arial"/>
                <w:sz w:val="22"/>
                <w:szCs w:val="22"/>
              </w:rPr>
            </w:pPr>
          </w:p>
        </w:tc>
        <w:tc>
          <w:tcPr>
            <w:tcW w:w="5477" w:type="dxa"/>
          </w:tcPr>
          <w:p w14:paraId="79FC8420" w14:textId="77777777" w:rsidR="00586880" w:rsidRPr="00D052E6" w:rsidRDefault="00586880" w:rsidP="00FB47F9">
            <w:pPr>
              <w:spacing w:after="0" w:line="360" w:lineRule="auto"/>
              <w:rPr>
                <w:rFonts w:cs="Arial"/>
                <w:sz w:val="22"/>
                <w:szCs w:val="22"/>
              </w:rPr>
            </w:pPr>
          </w:p>
        </w:tc>
      </w:tr>
      <w:tr w:rsidR="00586880" w:rsidRPr="00D052E6" w14:paraId="62564EA3" w14:textId="77777777" w:rsidTr="00CC266D">
        <w:tc>
          <w:tcPr>
            <w:tcW w:w="1769" w:type="dxa"/>
          </w:tcPr>
          <w:p w14:paraId="470F67A8" w14:textId="77777777" w:rsidR="00586880" w:rsidRPr="00D052E6" w:rsidRDefault="00586880" w:rsidP="00FB47F9">
            <w:pPr>
              <w:spacing w:after="0" w:line="360" w:lineRule="auto"/>
              <w:rPr>
                <w:rFonts w:cs="Arial"/>
                <w:sz w:val="22"/>
                <w:szCs w:val="22"/>
              </w:rPr>
            </w:pPr>
          </w:p>
        </w:tc>
        <w:tc>
          <w:tcPr>
            <w:tcW w:w="1770" w:type="dxa"/>
          </w:tcPr>
          <w:p w14:paraId="350876E4" w14:textId="77777777" w:rsidR="00586880" w:rsidRPr="00D052E6" w:rsidRDefault="00586880" w:rsidP="00FB47F9">
            <w:pPr>
              <w:spacing w:after="0" w:line="360" w:lineRule="auto"/>
              <w:rPr>
                <w:rFonts w:cs="Arial"/>
                <w:sz w:val="22"/>
                <w:szCs w:val="22"/>
              </w:rPr>
            </w:pPr>
          </w:p>
        </w:tc>
        <w:tc>
          <w:tcPr>
            <w:tcW w:w="5477" w:type="dxa"/>
          </w:tcPr>
          <w:p w14:paraId="20C5E105" w14:textId="77777777" w:rsidR="00586880" w:rsidRPr="00D052E6" w:rsidRDefault="00586880" w:rsidP="00FB47F9">
            <w:pPr>
              <w:spacing w:after="0" w:line="360" w:lineRule="auto"/>
              <w:rPr>
                <w:rFonts w:cs="Arial"/>
                <w:sz w:val="22"/>
                <w:szCs w:val="22"/>
              </w:rPr>
            </w:pPr>
          </w:p>
        </w:tc>
      </w:tr>
    </w:tbl>
    <w:p w14:paraId="457E1236" w14:textId="77777777" w:rsidR="003468F6" w:rsidRPr="00D052E6" w:rsidRDefault="003468F6" w:rsidP="00FB47F9">
      <w:pPr>
        <w:spacing w:after="0" w:line="360" w:lineRule="auto"/>
        <w:rPr>
          <w:rFonts w:cs="Arial"/>
          <w:sz w:val="22"/>
          <w:szCs w:val="22"/>
        </w:rPr>
      </w:pPr>
    </w:p>
    <w:p w14:paraId="045C6A65" w14:textId="635D8AF0" w:rsidR="00A27426" w:rsidRPr="00D052E6" w:rsidRDefault="00A27426" w:rsidP="00FB47F9">
      <w:pPr>
        <w:spacing w:after="0" w:line="360" w:lineRule="auto"/>
        <w:rPr>
          <w:rFonts w:cs="Arial"/>
          <w:b/>
          <w:bCs/>
          <w:sz w:val="22"/>
          <w:szCs w:val="22"/>
        </w:rPr>
      </w:pPr>
      <w:bookmarkStart w:id="64" w:name="_Toc186532870"/>
      <w:r w:rsidRPr="00D052E6">
        <w:rPr>
          <w:rFonts w:cs="Arial"/>
          <w:b/>
          <w:bCs/>
          <w:sz w:val="22"/>
          <w:szCs w:val="22"/>
        </w:rPr>
        <w:t>Exercise Record</w:t>
      </w:r>
      <w:bookmarkEnd w:id="64"/>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701"/>
        <w:gridCol w:w="5477"/>
      </w:tblGrid>
      <w:tr w:rsidR="00A27426" w:rsidRPr="00D052E6" w14:paraId="173E4977" w14:textId="77777777" w:rsidTr="00CC266D">
        <w:tc>
          <w:tcPr>
            <w:tcW w:w="1838" w:type="dxa"/>
          </w:tcPr>
          <w:p w14:paraId="62BA26EA" w14:textId="77777777" w:rsidR="00A27426" w:rsidRPr="00D052E6" w:rsidRDefault="00A27426" w:rsidP="00FB47F9">
            <w:pPr>
              <w:spacing w:after="0" w:line="360" w:lineRule="auto"/>
              <w:rPr>
                <w:rFonts w:cs="Arial"/>
                <w:sz w:val="22"/>
                <w:szCs w:val="22"/>
              </w:rPr>
            </w:pPr>
            <w:r w:rsidRPr="00D052E6">
              <w:rPr>
                <w:rFonts w:cs="Arial"/>
                <w:sz w:val="22"/>
                <w:szCs w:val="22"/>
              </w:rPr>
              <w:t>Issue No</w:t>
            </w:r>
          </w:p>
        </w:tc>
        <w:tc>
          <w:tcPr>
            <w:tcW w:w="1701" w:type="dxa"/>
          </w:tcPr>
          <w:p w14:paraId="1A73C19E" w14:textId="77777777" w:rsidR="00A27426" w:rsidRPr="00D052E6" w:rsidRDefault="00A27426" w:rsidP="00FB47F9">
            <w:pPr>
              <w:spacing w:after="0" w:line="360" w:lineRule="auto"/>
              <w:rPr>
                <w:rFonts w:cs="Arial"/>
                <w:sz w:val="22"/>
                <w:szCs w:val="22"/>
              </w:rPr>
            </w:pPr>
            <w:r w:rsidRPr="00D052E6">
              <w:rPr>
                <w:rFonts w:cs="Arial"/>
                <w:sz w:val="22"/>
                <w:szCs w:val="22"/>
              </w:rPr>
              <w:t>Date</w:t>
            </w:r>
          </w:p>
        </w:tc>
        <w:tc>
          <w:tcPr>
            <w:tcW w:w="5477" w:type="dxa"/>
          </w:tcPr>
          <w:p w14:paraId="65D77F5F" w14:textId="73B45047" w:rsidR="00A27426" w:rsidRPr="00D052E6" w:rsidRDefault="003468F6" w:rsidP="00FB47F9">
            <w:pPr>
              <w:spacing w:after="0" w:line="360" w:lineRule="auto"/>
              <w:rPr>
                <w:rFonts w:cs="Arial"/>
                <w:sz w:val="22"/>
                <w:szCs w:val="22"/>
              </w:rPr>
            </w:pPr>
            <w:r w:rsidRPr="00D052E6">
              <w:rPr>
                <w:rFonts w:cs="Arial"/>
                <w:sz w:val="22"/>
                <w:szCs w:val="22"/>
              </w:rPr>
              <w:t>Detail of exercise and participants</w:t>
            </w:r>
          </w:p>
        </w:tc>
      </w:tr>
      <w:tr w:rsidR="00A27426" w:rsidRPr="00D052E6" w14:paraId="7C893781" w14:textId="77777777" w:rsidTr="00CC266D">
        <w:tc>
          <w:tcPr>
            <w:tcW w:w="1838" w:type="dxa"/>
          </w:tcPr>
          <w:p w14:paraId="4B950790" w14:textId="77777777" w:rsidR="00A27426" w:rsidRPr="00D052E6" w:rsidRDefault="00A27426" w:rsidP="00FB47F9">
            <w:pPr>
              <w:spacing w:after="0" w:line="360" w:lineRule="auto"/>
              <w:rPr>
                <w:rFonts w:cs="Arial"/>
                <w:sz w:val="22"/>
                <w:szCs w:val="22"/>
              </w:rPr>
            </w:pPr>
          </w:p>
        </w:tc>
        <w:tc>
          <w:tcPr>
            <w:tcW w:w="1701" w:type="dxa"/>
          </w:tcPr>
          <w:p w14:paraId="2F4FF508" w14:textId="77777777" w:rsidR="00A27426" w:rsidRPr="00D052E6" w:rsidRDefault="00A27426" w:rsidP="00FB47F9">
            <w:pPr>
              <w:spacing w:after="0" w:line="360" w:lineRule="auto"/>
              <w:rPr>
                <w:rFonts w:cs="Arial"/>
                <w:sz w:val="22"/>
                <w:szCs w:val="22"/>
              </w:rPr>
            </w:pPr>
          </w:p>
        </w:tc>
        <w:tc>
          <w:tcPr>
            <w:tcW w:w="5477" w:type="dxa"/>
          </w:tcPr>
          <w:p w14:paraId="297805F4" w14:textId="7B00C02D" w:rsidR="00A27426" w:rsidRPr="00D052E6" w:rsidRDefault="00C5142E" w:rsidP="00FB47F9">
            <w:pPr>
              <w:spacing w:after="0" w:line="360" w:lineRule="auto"/>
              <w:rPr>
                <w:rFonts w:cs="Arial"/>
                <w:sz w:val="22"/>
                <w:szCs w:val="22"/>
              </w:rPr>
            </w:pPr>
            <w:r w:rsidRPr="00D052E6">
              <w:rPr>
                <w:rFonts w:cs="Arial"/>
                <w:sz w:val="22"/>
                <w:szCs w:val="22"/>
                <w:highlight w:val="yellow"/>
              </w:rPr>
              <w:t>[Enter details about corporate exercises]</w:t>
            </w:r>
          </w:p>
        </w:tc>
      </w:tr>
      <w:tr w:rsidR="00A27426" w:rsidRPr="00D052E6" w14:paraId="47262E73" w14:textId="77777777" w:rsidTr="00CC266D">
        <w:tc>
          <w:tcPr>
            <w:tcW w:w="1838" w:type="dxa"/>
          </w:tcPr>
          <w:p w14:paraId="37235636" w14:textId="77777777" w:rsidR="00A27426" w:rsidRPr="00D052E6" w:rsidRDefault="00A27426" w:rsidP="00FB47F9">
            <w:pPr>
              <w:spacing w:after="0" w:line="360" w:lineRule="auto"/>
              <w:rPr>
                <w:rFonts w:cs="Arial"/>
                <w:sz w:val="22"/>
                <w:szCs w:val="22"/>
              </w:rPr>
            </w:pPr>
          </w:p>
        </w:tc>
        <w:tc>
          <w:tcPr>
            <w:tcW w:w="1701" w:type="dxa"/>
          </w:tcPr>
          <w:p w14:paraId="61AF2351" w14:textId="77777777" w:rsidR="00A27426" w:rsidRPr="00D052E6" w:rsidRDefault="00A27426" w:rsidP="00FB47F9">
            <w:pPr>
              <w:spacing w:after="0" w:line="360" w:lineRule="auto"/>
              <w:rPr>
                <w:rFonts w:cs="Arial"/>
                <w:sz w:val="22"/>
                <w:szCs w:val="22"/>
              </w:rPr>
            </w:pPr>
          </w:p>
        </w:tc>
        <w:tc>
          <w:tcPr>
            <w:tcW w:w="5477" w:type="dxa"/>
          </w:tcPr>
          <w:p w14:paraId="16EAC221" w14:textId="77777777" w:rsidR="00A27426" w:rsidRPr="00D052E6" w:rsidRDefault="00A27426" w:rsidP="00FB47F9">
            <w:pPr>
              <w:spacing w:after="0" w:line="360" w:lineRule="auto"/>
              <w:rPr>
                <w:rFonts w:cs="Arial"/>
                <w:sz w:val="22"/>
                <w:szCs w:val="22"/>
              </w:rPr>
            </w:pPr>
          </w:p>
        </w:tc>
      </w:tr>
      <w:tr w:rsidR="00A27426" w:rsidRPr="00D052E6" w14:paraId="0D2521A7" w14:textId="77777777" w:rsidTr="00CC266D">
        <w:tc>
          <w:tcPr>
            <w:tcW w:w="1838" w:type="dxa"/>
          </w:tcPr>
          <w:p w14:paraId="1ED0D00A" w14:textId="77777777" w:rsidR="00A27426" w:rsidRPr="00D052E6" w:rsidRDefault="00A27426" w:rsidP="00FB47F9">
            <w:pPr>
              <w:spacing w:after="0" w:line="360" w:lineRule="auto"/>
              <w:rPr>
                <w:rFonts w:cs="Arial"/>
                <w:sz w:val="22"/>
                <w:szCs w:val="22"/>
              </w:rPr>
            </w:pPr>
          </w:p>
        </w:tc>
        <w:tc>
          <w:tcPr>
            <w:tcW w:w="1701" w:type="dxa"/>
          </w:tcPr>
          <w:p w14:paraId="4BC9D671" w14:textId="77777777" w:rsidR="00A27426" w:rsidRPr="00D052E6" w:rsidRDefault="00A27426" w:rsidP="00FB47F9">
            <w:pPr>
              <w:spacing w:after="0" w:line="360" w:lineRule="auto"/>
              <w:rPr>
                <w:rFonts w:cs="Arial"/>
                <w:sz w:val="22"/>
                <w:szCs w:val="22"/>
              </w:rPr>
            </w:pPr>
          </w:p>
        </w:tc>
        <w:tc>
          <w:tcPr>
            <w:tcW w:w="5477" w:type="dxa"/>
          </w:tcPr>
          <w:p w14:paraId="1934797B" w14:textId="77777777" w:rsidR="00A27426" w:rsidRPr="00D052E6" w:rsidRDefault="00A27426" w:rsidP="00FB47F9">
            <w:pPr>
              <w:spacing w:after="0" w:line="360" w:lineRule="auto"/>
              <w:rPr>
                <w:rFonts w:cs="Arial"/>
                <w:sz w:val="22"/>
                <w:szCs w:val="22"/>
              </w:rPr>
            </w:pPr>
          </w:p>
        </w:tc>
      </w:tr>
      <w:tr w:rsidR="00A27426" w:rsidRPr="00D052E6" w14:paraId="39837DD5" w14:textId="77777777" w:rsidTr="00CC266D">
        <w:tc>
          <w:tcPr>
            <w:tcW w:w="1838" w:type="dxa"/>
          </w:tcPr>
          <w:p w14:paraId="6488BF75" w14:textId="77777777" w:rsidR="00A27426" w:rsidRPr="00D052E6" w:rsidRDefault="00A27426" w:rsidP="00FB47F9">
            <w:pPr>
              <w:spacing w:after="0" w:line="360" w:lineRule="auto"/>
              <w:rPr>
                <w:rFonts w:cs="Arial"/>
                <w:sz w:val="22"/>
                <w:szCs w:val="22"/>
              </w:rPr>
            </w:pPr>
          </w:p>
        </w:tc>
        <w:tc>
          <w:tcPr>
            <w:tcW w:w="1701" w:type="dxa"/>
          </w:tcPr>
          <w:p w14:paraId="6D25E9C1" w14:textId="77777777" w:rsidR="00A27426" w:rsidRPr="00D052E6" w:rsidRDefault="00A27426" w:rsidP="00FB47F9">
            <w:pPr>
              <w:spacing w:after="0" w:line="360" w:lineRule="auto"/>
              <w:rPr>
                <w:rFonts w:cs="Arial"/>
                <w:sz w:val="22"/>
                <w:szCs w:val="22"/>
              </w:rPr>
            </w:pPr>
          </w:p>
        </w:tc>
        <w:tc>
          <w:tcPr>
            <w:tcW w:w="5477" w:type="dxa"/>
          </w:tcPr>
          <w:p w14:paraId="628593C9" w14:textId="77777777" w:rsidR="00A27426" w:rsidRPr="00D052E6" w:rsidRDefault="00A27426" w:rsidP="00FB47F9">
            <w:pPr>
              <w:spacing w:after="0" w:line="360" w:lineRule="auto"/>
              <w:rPr>
                <w:rFonts w:cs="Arial"/>
                <w:sz w:val="22"/>
                <w:szCs w:val="22"/>
              </w:rPr>
            </w:pPr>
          </w:p>
        </w:tc>
      </w:tr>
      <w:tr w:rsidR="00A27426" w:rsidRPr="00D052E6" w14:paraId="54F798E8" w14:textId="77777777" w:rsidTr="00CC266D">
        <w:tc>
          <w:tcPr>
            <w:tcW w:w="1838" w:type="dxa"/>
          </w:tcPr>
          <w:p w14:paraId="047F18DE" w14:textId="77777777" w:rsidR="00A27426" w:rsidRPr="00D052E6" w:rsidRDefault="00A27426" w:rsidP="00FB47F9">
            <w:pPr>
              <w:spacing w:after="0" w:line="360" w:lineRule="auto"/>
              <w:rPr>
                <w:rFonts w:cs="Arial"/>
                <w:sz w:val="22"/>
                <w:szCs w:val="22"/>
              </w:rPr>
            </w:pPr>
          </w:p>
        </w:tc>
        <w:tc>
          <w:tcPr>
            <w:tcW w:w="1701" w:type="dxa"/>
          </w:tcPr>
          <w:p w14:paraId="1AE9B0E0" w14:textId="77777777" w:rsidR="00A27426" w:rsidRPr="00D052E6" w:rsidRDefault="00A27426" w:rsidP="00FB47F9">
            <w:pPr>
              <w:spacing w:after="0" w:line="360" w:lineRule="auto"/>
              <w:rPr>
                <w:rFonts w:cs="Arial"/>
                <w:sz w:val="22"/>
                <w:szCs w:val="22"/>
              </w:rPr>
            </w:pPr>
          </w:p>
        </w:tc>
        <w:tc>
          <w:tcPr>
            <w:tcW w:w="5477" w:type="dxa"/>
          </w:tcPr>
          <w:p w14:paraId="12334C02" w14:textId="77777777" w:rsidR="00A27426" w:rsidRPr="00D052E6" w:rsidRDefault="00A27426" w:rsidP="00FB47F9">
            <w:pPr>
              <w:spacing w:after="0" w:line="360" w:lineRule="auto"/>
              <w:rPr>
                <w:rFonts w:cs="Arial"/>
                <w:sz w:val="22"/>
                <w:szCs w:val="22"/>
              </w:rPr>
            </w:pPr>
          </w:p>
        </w:tc>
      </w:tr>
      <w:tr w:rsidR="00A27426" w:rsidRPr="00D052E6" w14:paraId="7B2EBCE9" w14:textId="77777777" w:rsidTr="00CC266D">
        <w:tc>
          <w:tcPr>
            <w:tcW w:w="1838" w:type="dxa"/>
          </w:tcPr>
          <w:p w14:paraId="39B1CE41" w14:textId="77777777" w:rsidR="00A27426" w:rsidRPr="00D052E6" w:rsidRDefault="00A27426" w:rsidP="00FB47F9">
            <w:pPr>
              <w:spacing w:after="0" w:line="360" w:lineRule="auto"/>
              <w:rPr>
                <w:rFonts w:cs="Arial"/>
                <w:sz w:val="22"/>
                <w:szCs w:val="22"/>
              </w:rPr>
            </w:pPr>
          </w:p>
        </w:tc>
        <w:tc>
          <w:tcPr>
            <w:tcW w:w="1701" w:type="dxa"/>
          </w:tcPr>
          <w:p w14:paraId="75426283" w14:textId="77777777" w:rsidR="00A27426" w:rsidRPr="00D052E6" w:rsidRDefault="00A27426" w:rsidP="00FB47F9">
            <w:pPr>
              <w:spacing w:after="0" w:line="360" w:lineRule="auto"/>
              <w:rPr>
                <w:rFonts w:cs="Arial"/>
                <w:sz w:val="22"/>
                <w:szCs w:val="22"/>
              </w:rPr>
            </w:pPr>
          </w:p>
        </w:tc>
        <w:tc>
          <w:tcPr>
            <w:tcW w:w="5477" w:type="dxa"/>
          </w:tcPr>
          <w:p w14:paraId="0ECA1FB3" w14:textId="77777777" w:rsidR="00A27426" w:rsidRPr="00D052E6" w:rsidRDefault="00A27426" w:rsidP="00FB47F9">
            <w:pPr>
              <w:spacing w:after="0" w:line="360" w:lineRule="auto"/>
              <w:rPr>
                <w:rFonts w:cs="Arial"/>
                <w:sz w:val="22"/>
                <w:szCs w:val="22"/>
              </w:rPr>
            </w:pPr>
          </w:p>
        </w:tc>
      </w:tr>
      <w:tr w:rsidR="00A27426" w:rsidRPr="00D052E6" w14:paraId="103935CF" w14:textId="77777777" w:rsidTr="00CC266D">
        <w:tc>
          <w:tcPr>
            <w:tcW w:w="1838" w:type="dxa"/>
          </w:tcPr>
          <w:p w14:paraId="4B124143" w14:textId="77777777" w:rsidR="00A27426" w:rsidRPr="00D052E6" w:rsidRDefault="00A27426" w:rsidP="00FB47F9">
            <w:pPr>
              <w:spacing w:after="0" w:line="360" w:lineRule="auto"/>
              <w:rPr>
                <w:rFonts w:cs="Arial"/>
                <w:sz w:val="22"/>
                <w:szCs w:val="22"/>
              </w:rPr>
            </w:pPr>
          </w:p>
        </w:tc>
        <w:tc>
          <w:tcPr>
            <w:tcW w:w="1701" w:type="dxa"/>
          </w:tcPr>
          <w:p w14:paraId="165E82AE" w14:textId="77777777" w:rsidR="00A27426" w:rsidRPr="00D052E6" w:rsidRDefault="00A27426" w:rsidP="00FB47F9">
            <w:pPr>
              <w:spacing w:after="0" w:line="360" w:lineRule="auto"/>
              <w:rPr>
                <w:rFonts w:cs="Arial"/>
                <w:sz w:val="22"/>
                <w:szCs w:val="22"/>
              </w:rPr>
            </w:pPr>
          </w:p>
        </w:tc>
        <w:tc>
          <w:tcPr>
            <w:tcW w:w="5477" w:type="dxa"/>
          </w:tcPr>
          <w:p w14:paraId="42C810CC" w14:textId="77777777" w:rsidR="00A27426" w:rsidRPr="00D052E6" w:rsidRDefault="00A27426" w:rsidP="00FB47F9">
            <w:pPr>
              <w:spacing w:after="0" w:line="360" w:lineRule="auto"/>
              <w:rPr>
                <w:rFonts w:cs="Arial"/>
                <w:sz w:val="22"/>
                <w:szCs w:val="22"/>
              </w:rPr>
            </w:pPr>
          </w:p>
        </w:tc>
      </w:tr>
    </w:tbl>
    <w:p w14:paraId="0AE32F22" w14:textId="68E87CC1" w:rsidR="003468F6" w:rsidRPr="00D052E6" w:rsidRDefault="003468F6" w:rsidP="00FB47F9">
      <w:pPr>
        <w:spacing w:after="0" w:line="360" w:lineRule="auto"/>
        <w:rPr>
          <w:rFonts w:cs="Arial"/>
          <w:sz w:val="22"/>
          <w:szCs w:val="22"/>
        </w:rPr>
      </w:pPr>
    </w:p>
    <w:p w14:paraId="60AD9FD5" w14:textId="2155187C" w:rsidR="00D16E7F" w:rsidRPr="00D052E6" w:rsidRDefault="00D16E7F" w:rsidP="00FB47F9">
      <w:pPr>
        <w:spacing w:after="0" w:line="360" w:lineRule="auto"/>
        <w:rPr>
          <w:rFonts w:cs="Arial"/>
          <w:b/>
          <w:bCs/>
          <w:sz w:val="22"/>
          <w:szCs w:val="22"/>
        </w:rPr>
      </w:pPr>
      <w:bookmarkStart w:id="65" w:name="_Toc186532871"/>
      <w:r w:rsidRPr="00D052E6">
        <w:rPr>
          <w:rFonts w:cs="Arial"/>
          <w:b/>
          <w:bCs/>
          <w:sz w:val="22"/>
          <w:szCs w:val="22"/>
        </w:rPr>
        <w:t>Distribution list</w:t>
      </w:r>
      <w:bookmarkEnd w:id="65"/>
    </w:p>
    <w:tbl>
      <w:tblPr>
        <w:tblW w:w="8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1701"/>
        <w:gridCol w:w="5456"/>
      </w:tblGrid>
      <w:tr w:rsidR="00D16E7F" w:rsidRPr="00D052E6" w14:paraId="26EA5B35" w14:textId="77777777" w:rsidTr="00CC266D">
        <w:tc>
          <w:tcPr>
            <w:tcW w:w="1838" w:type="dxa"/>
          </w:tcPr>
          <w:p w14:paraId="7567789E" w14:textId="77777777" w:rsidR="00D16E7F" w:rsidRPr="00D052E6" w:rsidRDefault="00D16E7F" w:rsidP="00FB47F9">
            <w:pPr>
              <w:spacing w:after="0" w:line="360" w:lineRule="auto"/>
              <w:rPr>
                <w:rFonts w:cs="Arial"/>
                <w:sz w:val="22"/>
                <w:szCs w:val="22"/>
              </w:rPr>
            </w:pPr>
            <w:r w:rsidRPr="00D052E6">
              <w:rPr>
                <w:rFonts w:cs="Arial"/>
                <w:sz w:val="22"/>
                <w:szCs w:val="22"/>
              </w:rPr>
              <w:t>Copy No</w:t>
            </w:r>
          </w:p>
        </w:tc>
        <w:tc>
          <w:tcPr>
            <w:tcW w:w="1701" w:type="dxa"/>
          </w:tcPr>
          <w:p w14:paraId="1D8B4AA0" w14:textId="77777777" w:rsidR="00D16E7F" w:rsidRPr="00D052E6" w:rsidRDefault="00D16E7F" w:rsidP="00FB47F9">
            <w:pPr>
              <w:spacing w:after="0" w:line="360" w:lineRule="auto"/>
              <w:rPr>
                <w:rFonts w:cs="Arial"/>
                <w:sz w:val="22"/>
                <w:szCs w:val="22"/>
              </w:rPr>
            </w:pPr>
            <w:r w:rsidRPr="00D052E6">
              <w:rPr>
                <w:rFonts w:cs="Arial"/>
                <w:sz w:val="22"/>
                <w:szCs w:val="22"/>
              </w:rPr>
              <w:t>Issued to</w:t>
            </w:r>
          </w:p>
        </w:tc>
        <w:tc>
          <w:tcPr>
            <w:tcW w:w="5456" w:type="dxa"/>
          </w:tcPr>
          <w:p w14:paraId="03BA8E1B" w14:textId="77777777" w:rsidR="00D16E7F" w:rsidRPr="00D052E6" w:rsidRDefault="00D16E7F" w:rsidP="00FB47F9">
            <w:pPr>
              <w:spacing w:after="0" w:line="360" w:lineRule="auto"/>
              <w:rPr>
                <w:rFonts w:cs="Arial"/>
                <w:sz w:val="22"/>
                <w:szCs w:val="22"/>
              </w:rPr>
            </w:pPr>
            <w:r w:rsidRPr="00D052E6">
              <w:rPr>
                <w:rFonts w:cs="Arial"/>
                <w:sz w:val="22"/>
                <w:szCs w:val="22"/>
              </w:rPr>
              <w:t>Title</w:t>
            </w:r>
          </w:p>
        </w:tc>
      </w:tr>
      <w:tr w:rsidR="00D16E7F" w:rsidRPr="00D052E6" w14:paraId="5F36C485" w14:textId="77777777" w:rsidTr="00CC266D">
        <w:tc>
          <w:tcPr>
            <w:tcW w:w="1838" w:type="dxa"/>
          </w:tcPr>
          <w:p w14:paraId="07B9B8FA" w14:textId="77777777" w:rsidR="00D16E7F" w:rsidRPr="00D052E6" w:rsidRDefault="00D16E7F" w:rsidP="00FB47F9">
            <w:pPr>
              <w:spacing w:after="0" w:line="360" w:lineRule="auto"/>
              <w:rPr>
                <w:rFonts w:cs="Arial"/>
                <w:sz w:val="22"/>
                <w:szCs w:val="22"/>
              </w:rPr>
            </w:pPr>
            <w:bookmarkStart w:id="66" w:name="_heading=h.gjdgxs" w:colFirst="0" w:colLast="0"/>
            <w:bookmarkEnd w:id="66"/>
            <w:r w:rsidRPr="00D052E6">
              <w:rPr>
                <w:rFonts w:cs="Arial"/>
                <w:sz w:val="22"/>
                <w:szCs w:val="22"/>
              </w:rPr>
              <w:t>1</w:t>
            </w:r>
          </w:p>
        </w:tc>
        <w:tc>
          <w:tcPr>
            <w:tcW w:w="1701" w:type="dxa"/>
          </w:tcPr>
          <w:p w14:paraId="7AFA158D" w14:textId="5E196658" w:rsidR="00D16E7F" w:rsidRPr="00D052E6" w:rsidRDefault="00D16E7F" w:rsidP="00FB47F9">
            <w:pPr>
              <w:spacing w:after="0" w:line="360" w:lineRule="auto"/>
              <w:rPr>
                <w:rFonts w:cs="Arial"/>
                <w:sz w:val="22"/>
                <w:szCs w:val="22"/>
              </w:rPr>
            </w:pPr>
            <w:r w:rsidRPr="00D052E6">
              <w:rPr>
                <w:rFonts w:cs="Arial"/>
                <w:sz w:val="22"/>
                <w:szCs w:val="22"/>
                <w:highlight w:val="yellow"/>
              </w:rPr>
              <w:t>[</w:t>
            </w:r>
            <w:r w:rsidR="00A729C7" w:rsidRPr="00D052E6">
              <w:rPr>
                <w:rFonts w:cs="Arial"/>
                <w:sz w:val="22"/>
                <w:szCs w:val="22"/>
                <w:highlight w:val="yellow"/>
              </w:rPr>
              <w:t xml:space="preserve">Enter </w:t>
            </w:r>
            <w:r w:rsidR="00C5142E" w:rsidRPr="00D052E6">
              <w:rPr>
                <w:rFonts w:cs="Arial"/>
                <w:sz w:val="22"/>
                <w:szCs w:val="22"/>
                <w:highlight w:val="yellow"/>
              </w:rPr>
              <w:t>n</w:t>
            </w:r>
            <w:r w:rsidR="00A729C7" w:rsidRPr="00D052E6">
              <w:rPr>
                <w:rFonts w:cs="Arial"/>
                <w:sz w:val="22"/>
                <w:szCs w:val="22"/>
                <w:highlight w:val="yellow"/>
              </w:rPr>
              <w:t>ame]</w:t>
            </w:r>
          </w:p>
        </w:tc>
        <w:tc>
          <w:tcPr>
            <w:tcW w:w="5456" w:type="dxa"/>
          </w:tcPr>
          <w:p w14:paraId="6719AE0B" w14:textId="3DA57DE7" w:rsidR="00D16E7F" w:rsidRPr="00D052E6" w:rsidRDefault="00A729C7" w:rsidP="00FB47F9">
            <w:pPr>
              <w:spacing w:after="0" w:line="360" w:lineRule="auto"/>
              <w:rPr>
                <w:rFonts w:cs="Arial"/>
                <w:sz w:val="22"/>
                <w:szCs w:val="22"/>
              </w:rPr>
            </w:pPr>
            <w:r w:rsidRPr="00D052E6">
              <w:rPr>
                <w:rFonts w:cs="Arial"/>
                <w:sz w:val="22"/>
                <w:szCs w:val="22"/>
                <w:highlight w:val="yellow"/>
              </w:rPr>
              <w:t xml:space="preserve">[Enter </w:t>
            </w:r>
            <w:r w:rsidR="00C5142E" w:rsidRPr="00D052E6">
              <w:rPr>
                <w:rFonts w:cs="Arial"/>
                <w:sz w:val="22"/>
                <w:szCs w:val="22"/>
                <w:highlight w:val="yellow"/>
              </w:rPr>
              <w:t>r</w:t>
            </w:r>
            <w:r w:rsidRPr="00D052E6">
              <w:rPr>
                <w:rFonts w:cs="Arial"/>
                <w:sz w:val="22"/>
                <w:szCs w:val="22"/>
                <w:highlight w:val="yellow"/>
              </w:rPr>
              <w:t>ole]</w:t>
            </w:r>
          </w:p>
        </w:tc>
      </w:tr>
      <w:tr w:rsidR="00D16E7F" w:rsidRPr="00D052E6" w14:paraId="280CC0BC" w14:textId="77777777" w:rsidTr="00CC266D">
        <w:tc>
          <w:tcPr>
            <w:tcW w:w="1838" w:type="dxa"/>
          </w:tcPr>
          <w:p w14:paraId="531E0B11" w14:textId="77777777" w:rsidR="00D16E7F" w:rsidRPr="00D052E6" w:rsidRDefault="00D16E7F" w:rsidP="00FB47F9">
            <w:pPr>
              <w:spacing w:after="0" w:line="360" w:lineRule="auto"/>
              <w:rPr>
                <w:rFonts w:cs="Arial"/>
                <w:sz w:val="22"/>
                <w:szCs w:val="22"/>
              </w:rPr>
            </w:pPr>
            <w:r w:rsidRPr="00D052E6">
              <w:rPr>
                <w:rFonts w:cs="Arial"/>
                <w:sz w:val="22"/>
                <w:szCs w:val="22"/>
              </w:rPr>
              <w:t>2</w:t>
            </w:r>
          </w:p>
        </w:tc>
        <w:tc>
          <w:tcPr>
            <w:tcW w:w="1701" w:type="dxa"/>
          </w:tcPr>
          <w:p w14:paraId="429B6278" w14:textId="77777777" w:rsidR="00D16E7F" w:rsidRPr="00D052E6" w:rsidRDefault="00D16E7F" w:rsidP="00FB47F9">
            <w:pPr>
              <w:spacing w:after="0" w:line="360" w:lineRule="auto"/>
              <w:rPr>
                <w:rFonts w:cs="Arial"/>
                <w:sz w:val="22"/>
                <w:szCs w:val="22"/>
              </w:rPr>
            </w:pPr>
          </w:p>
        </w:tc>
        <w:tc>
          <w:tcPr>
            <w:tcW w:w="5456" w:type="dxa"/>
          </w:tcPr>
          <w:p w14:paraId="5E1D6085" w14:textId="77777777" w:rsidR="00D16E7F" w:rsidRPr="00D052E6" w:rsidRDefault="00D16E7F" w:rsidP="00FB47F9">
            <w:pPr>
              <w:spacing w:after="0" w:line="360" w:lineRule="auto"/>
              <w:rPr>
                <w:rFonts w:cs="Arial"/>
                <w:sz w:val="22"/>
                <w:szCs w:val="22"/>
              </w:rPr>
            </w:pPr>
          </w:p>
        </w:tc>
      </w:tr>
      <w:tr w:rsidR="00D16E7F" w:rsidRPr="00D052E6" w14:paraId="4165A063" w14:textId="77777777" w:rsidTr="00CC266D">
        <w:tc>
          <w:tcPr>
            <w:tcW w:w="1838" w:type="dxa"/>
          </w:tcPr>
          <w:p w14:paraId="0C4AADCA" w14:textId="77777777" w:rsidR="00D16E7F" w:rsidRPr="00D052E6" w:rsidRDefault="00D16E7F" w:rsidP="00FB47F9">
            <w:pPr>
              <w:spacing w:after="0" w:line="360" w:lineRule="auto"/>
              <w:rPr>
                <w:rFonts w:cs="Arial"/>
                <w:sz w:val="22"/>
                <w:szCs w:val="22"/>
              </w:rPr>
            </w:pPr>
            <w:r w:rsidRPr="00D052E6">
              <w:rPr>
                <w:rFonts w:cs="Arial"/>
                <w:sz w:val="22"/>
                <w:szCs w:val="22"/>
              </w:rPr>
              <w:lastRenderedPageBreak/>
              <w:t>3</w:t>
            </w:r>
          </w:p>
        </w:tc>
        <w:tc>
          <w:tcPr>
            <w:tcW w:w="1701" w:type="dxa"/>
          </w:tcPr>
          <w:p w14:paraId="27F9C86B" w14:textId="77777777" w:rsidR="00D16E7F" w:rsidRPr="00D052E6" w:rsidRDefault="00D16E7F" w:rsidP="00FB47F9">
            <w:pPr>
              <w:spacing w:after="0" w:line="360" w:lineRule="auto"/>
              <w:rPr>
                <w:rFonts w:cs="Arial"/>
                <w:sz w:val="22"/>
                <w:szCs w:val="22"/>
              </w:rPr>
            </w:pPr>
          </w:p>
        </w:tc>
        <w:tc>
          <w:tcPr>
            <w:tcW w:w="5456" w:type="dxa"/>
          </w:tcPr>
          <w:p w14:paraId="348A86E4" w14:textId="77777777" w:rsidR="00D16E7F" w:rsidRPr="00D052E6" w:rsidRDefault="00D16E7F" w:rsidP="00FB47F9">
            <w:pPr>
              <w:spacing w:after="0" w:line="360" w:lineRule="auto"/>
              <w:rPr>
                <w:rFonts w:cs="Arial"/>
                <w:sz w:val="22"/>
                <w:szCs w:val="22"/>
              </w:rPr>
            </w:pPr>
          </w:p>
        </w:tc>
      </w:tr>
      <w:tr w:rsidR="00D16E7F" w:rsidRPr="00D052E6" w14:paraId="50D39323" w14:textId="77777777" w:rsidTr="00CC266D">
        <w:tc>
          <w:tcPr>
            <w:tcW w:w="1838" w:type="dxa"/>
          </w:tcPr>
          <w:p w14:paraId="72C6BB58" w14:textId="77777777" w:rsidR="00D16E7F" w:rsidRPr="00D052E6" w:rsidRDefault="00D16E7F" w:rsidP="00FB47F9">
            <w:pPr>
              <w:spacing w:after="0" w:line="360" w:lineRule="auto"/>
              <w:rPr>
                <w:rFonts w:cs="Arial"/>
                <w:sz w:val="22"/>
                <w:szCs w:val="22"/>
              </w:rPr>
            </w:pPr>
            <w:r w:rsidRPr="00D052E6">
              <w:rPr>
                <w:rFonts w:cs="Arial"/>
                <w:sz w:val="22"/>
                <w:szCs w:val="22"/>
              </w:rPr>
              <w:t>4</w:t>
            </w:r>
          </w:p>
        </w:tc>
        <w:tc>
          <w:tcPr>
            <w:tcW w:w="1701" w:type="dxa"/>
          </w:tcPr>
          <w:p w14:paraId="4D0E26D0" w14:textId="77777777" w:rsidR="00D16E7F" w:rsidRPr="00D052E6" w:rsidRDefault="00D16E7F" w:rsidP="00FB47F9">
            <w:pPr>
              <w:spacing w:after="0" w:line="360" w:lineRule="auto"/>
              <w:rPr>
                <w:rFonts w:cs="Arial"/>
                <w:sz w:val="22"/>
                <w:szCs w:val="22"/>
              </w:rPr>
            </w:pPr>
          </w:p>
        </w:tc>
        <w:tc>
          <w:tcPr>
            <w:tcW w:w="5456" w:type="dxa"/>
          </w:tcPr>
          <w:p w14:paraId="32F3DF8B" w14:textId="77777777" w:rsidR="00D16E7F" w:rsidRPr="00D052E6" w:rsidRDefault="00D16E7F" w:rsidP="00FB47F9">
            <w:pPr>
              <w:spacing w:after="0" w:line="360" w:lineRule="auto"/>
              <w:rPr>
                <w:rFonts w:cs="Arial"/>
                <w:sz w:val="22"/>
                <w:szCs w:val="22"/>
              </w:rPr>
            </w:pPr>
          </w:p>
        </w:tc>
      </w:tr>
      <w:tr w:rsidR="00D16E7F" w:rsidRPr="00D052E6" w14:paraId="400EA647" w14:textId="77777777" w:rsidTr="00CC266D">
        <w:tc>
          <w:tcPr>
            <w:tcW w:w="1838" w:type="dxa"/>
          </w:tcPr>
          <w:p w14:paraId="5FC09608" w14:textId="77777777" w:rsidR="00D16E7F" w:rsidRPr="00D052E6" w:rsidRDefault="00D16E7F" w:rsidP="00FB47F9">
            <w:pPr>
              <w:spacing w:after="0" w:line="360" w:lineRule="auto"/>
              <w:rPr>
                <w:rFonts w:cs="Arial"/>
                <w:sz w:val="22"/>
                <w:szCs w:val="22"/>
              </w:rPr>
            </w:pPr>
            <w:r w:rsidRPr="00D052E6">
              <w:rPr>
                <w:rFonts w:cs="Arial"/>
                <w:sz w:val="22"/>
                <w:szCs w:val="22"/>
              </w:rPr>
              <w:t>5</w:t>
            </w:r>
          </w:p>
        </w:tc>
        <w:tc>
          <w:tcPr>
            <w:tcW w:w="1701" w:type="dxa"/>
          </w:tcPr>
          <w:p w14:paraId="7A489575" w14:textId="77777777" w:rsidR="00D16E7F" w:rsidRPr="00D052E6" w:rsidRDefault="00D16E7F" w:rsidP="00FB47F9">
            <w:pPr>
              <w:spacing w:after="0" w:line="360" w:lineRule="auto"/>
              <w:rPr>
                <w:rFonts w:cs="Arial"/>
                <w:sz w:val="22"/>
                <w:szCs w:val="22"/>
              </w:rPr>
            </w:pPr>
          </w:p>
        </w:tc>
        <w:tc>
          <w:tcPr>
            <w:tcW w:w="5456" w:type="dxa"/>
          </w:tcPr>
          <w:p w14:paraId="4D9AA091" w14:textId="77777777" w:rsidR="00D16E7F" w:rsidRPr="00D052E6" w:rsidRDefault="00D16E7F" w:rsidP="00FB47F9">
            <w:pPr>
              <w:spacing w:after="0" w:line="360" w:lineRule="auto"/>
              <w:rPr>
                <w:rFonts w:cs="Arial"/>
                <w:sz w:val="22"/>
                <w:szCs w:val="22"/>
              </w:rPr>
            </w:pPr>
          </w:p>
        </w:tc>
      </w:tr>
      <w:tr w:rsidR="00D16E7F" w:rsidRPr="00D052E6" w14:paraId="1E16F25B" w14:textId="77777777" w:rsidTr="00CC266D">
        <w:tc>
          <w:tcPr>
            <w:tcW w:w="1838" w:type="dxa"/>
          </w:tcPr>
          <w:p w14:paraId="0D0DD633" w14:textId="77777777" w:rsidR="00D16E7F" w:rsidRPr="00D052E6" w:rsidRDefault="00D16E7F" w:rsidP="00FB47F9">
            <w:pPr>
              <w:spacing w:after="0" w:line="360" w:lineRule="auto"/>
              <w:rPr>
                <w:rFonts w:cs="Arial"/>
                <w:sz w:val="22"/>
                <w:szCs w:val="22"/>
              </w:rPr>
            </w:pPr>
            <w:r w:rsidRPr="00D052E6">
              <w:rPr>
                <w:rFonts w:cs="Arial"/>
                <w:sz w:val="22"/>
                <w:szCs w:val="22"/>
              </w:rPr>
              <w:t>6</w:t>
            </w:r>
          </w:p>
        </w:tc>
        <w:tc>
          <w:tcPr>
            <w:tcW w:w="1701" w:type="dxa"/>
          </w:tcPr>
          <w:p w14:paraId="66DF2549" w14:textId="77777777" w:rsidR="00D16E7F" w:rsidRPr="00D052E6" w:rsidRDefault="00D16E7F" w:rsidP="00FB47F9">
            <w:pPr>
              <w:spacing w:after="0" w:line="360" w:lineRule="auto"/>
              <w:rPr>
                <w:rFonts w:cs="Arial"/>
                <w:sz w:val="22"/>
                <w:szCs w:val="22"/>
              </w:rPr>
            </w:pPr>
          </w:p>
        </w:tc>
        <w:tc>
          <w:tcPr>
            <w:tcW w:w="5456" w:type="dxa"/>
          </w:tcPr>
          <w:p w14:paraId="19A65BA8" w14:textId="77777777" w:rsidR="00D16E7F" w:rsidRPr="00D052E6" w:rsidRDefault="00D16E7F" w:rsidP="00FB47F9">
            <w:pPr>
              <w:spacing w:after="0" w:line="360" w:lineRule="auto"/>
              <w:rPr>
                <w:rFonts w:cs="Arial"/>
                <w:sz w:val="22"/>
                <w:szCs w:val="22"/>
              </w:rPr>
            </w:pPr>
          </w:p>
        </w:tc>
      </w:tr>
      <w:tr w:rsidR="00D16E7F" w:rsidRPr="00D052E6" w14:paraId="488DFDCC" w14:textId="77777777" w:rsidTr="00CC266D">
        <w:tc>
          <w:tcPr>
            <w:tcW w:w="1838" w:type="dxa"/>
          </w:tcPr>
          <w:p w14:paraId="715C5AFB" w14:textId="77777777" w:rsidR="00D16E7F" w:rsidRPr="00D052E6" w:rsidRDefault="00D16E7F" w:rsidP="00FB47F9">
            <w:pPr>
              <w:spacing w:after="0" w:line="360" w:lineRule="auto"/>
              <w:rPr>
                <w:rFonts w:cs="Arial"/>
                <w:sz w:val="22"/>
                <w:szCs w:val="22"/>
              </w:rPr>
            </w:pPr>
            <w:r w:rsidRPr="00D052E6">
              <w:rPr>
                <w:rFonts w:cs="Arial"/>
                <w:sz w:val="22"/>
                <w:szCs w:val="22"/>
              </w:rPr>
              <w:t>7</w:t>
            </w:r>
          </w:p>
        </w:tc>
        <w:tc>
          <w:tcPr>
            <w:tcW w:w="1701" w:type="dxa"/>
          </w:tcPr>
          <w:p w14:paraId="7F1B4BC9" w14:textId="77777777" w:rsidR="00D16E7F" w:rsidRPr="00D052E6" w:rsidRDefault="00D16E7F" w:rsidP="00FB47F9">
            <w:pPr>
              <w:spacing w:after="0" w:line="360" w:lineRule="auto"/>
              <w:rPr>
                <w:rFonts w:cs="Arial"/>
                <w:sz w:val="22"/>
                <w:szCs w:val="22"/>
              </w:rPr>
            </w:pPr>
          </w:p>
        </w:tc>
        <w:tc>
          <w:tcPr>
            <w:tcW w:w="5456" w:type="dxa"/>
          </w:tcPr>
          <w:p w14:paraId="553760EB" w14:textId="77777777" w:rsidR="00D16E7F" w:rsidRPr="00D052E6" w:rsidRDefault="00D16E7F" w:rsidP="00FB47F9">
            <w:pPr>
              <w:spacing w:after="0" w:line="360" w:lineRule="auto"/>
              <w:rPr>
                <w:rFonts w:cs="Arial"/>
                <w:sz w:val="22"/>
                <w:szCs w:val="22"/>
              </w:rPr>
            </w:pPr>
          </w:p>
        </w:tc>
      </w:tr>
      <w:tr w:rsidR="00D16E7F" w:rsidRPr="00D052E6" w14:paraId="23904BC7" w14:textId="77777777" w:rsidTr="00CC266D">
        <w:tc>
          <w:tcPr>
            <w:tcW w:w="1838" w:type="dxa"/>
          </w:tcPr>
          <w:p w14:paraId="0A4E6091" w14:textId="77777777" w:rsidR="00D16E7F" w:rsidRPr="00D052E6" w:rsidRDefault="00D16E7F" w:rsidP="00FB47F9">
            <w:pPr>
              <w:spacing w:after="0" w:line="360" w:lineRule="auto"/>
              <w:rPr>
                <w:rFonts w:cs="Arial"/>
                <w:sz w:val="22"/>
                <w:szCs w:val="22"/>
              </w:rPr>
            </w:pPr>
            <w:r w:rsidRPr="00D052E6">
              <w:rPr>
                <w:rFonts w:cs="Arial"/>
                <w:sz w:val="22"/>
                <w:szCs w:val="22"/>
              </w:rPr>
              <w:t>8</w:t>
            </w:r>
          </w:p>
        </w:tc>
        <w:tc>
          <w:tcPr>
            <w:tcW w:w="1701" w:type="dxa"/>
          </w:tcPr>
          <w:p w14:paraId="7BDB4BE6" w14:textId="77777777" w:rsidR="00D16E7F" w:rsidRPr="00D052E6" w:rsidRDefault="00D16E7F" w:rsidP="00FB47F9">
            <w:pPr>
              <w:spacing w:after="0" w:line="360" w:lineRule="auto"/>
              <w:rPr>
                <w:rFonts w:cs="Arial"/>
                <w:sz w:val="22"/>
                <w:szCs w:val="22"/>
              </w:rPr>
            </w:pPr>
          </w:p>
        </w:tc>
        <w:tc>
          <w:tcPr>
            <w:tcW w:w="5456" w:type="dxa"/>
          </w:tcPr>
          <w:p w14:paraId="26FBC3B9" w14:textId="77777777" w:rsidR="00D16E7F" w:rsidRPr="00D052E6" w:rsidRDefault="00D16E7F" w:rsidP="00FB47F9">
            <w:pPr>
              <w:spacing w:after="0" w:line="360" w:lineRule="auto"/>
              <w:rPr>
                <w:rFonts w:cs="Arial"/>
                <w:sz w:val="22"/>
                <w:szCs w:val="22"/>
              </w:rPr>
            </w:pPr>
          </w:p>
        </w:tc>
      </w:tr>
      <w:tr w:rsidR="00D16E7F" w:rsidRPr="00D052E6" w14:paraId="3594B54B" w14:textId="77777777" w:rsidTr="00CC266D">
        <w:tc>
          <w:tcPr>
            <w:tcW w:w="1838" w:type="dxa"/>
          </w:tcPr>
          <w:p w14:paraId="71B7D447" w14:textId="77777777" w:rsidR="00D16E7F" w:rsidRPr="00D052E6" w:rsidRDefault="00D16E7F" w:rsidP="00FB47F9">
            <w:pPr>
              <w:spacing w:after="0" w:line="360" w:lineRule="auto"/>
              <w:rPr>
                <w:rFonts w:cs="Arial"/>
                <w:sz w:val="22"/>
                <w:szCs w:val="22"/>
              </w:rPr>
            </w:pPr>
            <w:r w:rsidRPr="00D052E6">
              <w:rPr>
                <w:rFonts w:cs="Arial"/>
                <w:sz w:val="22"/>
                <w:szCs w:val="22"/>
              </w:rPr>
              <w:t>9</w:t>
            </w:r>
          </w:p>
        </w:tc>
        <w:tc>
          <w:tcPr>
            <w:tcW w:w="1701" w:type="dxa"/>
          </w:tcPr>
          <w:p w14:paraId="34579078" w14:textId="77777777" w:rsidR="00D16E7F" w:rsidRPr="00D052E6" w:rsidRDefault="00D16E7F" w:rsidP="00FB47F9">
            <w:pPr>
              <w:spacing w:after="0" w:line="360" w:lineRule="auto"/>
              <w:rPr>
                <w:rFonts w:cs="Arial"/>
                <w:sz w:val="22"/>
                <w:szCs w:val="22"/>
              </w:rPr>
            </w:pPr>
          </w:p>
        </w:tc>
        <w:tc>
          <w:tcPr>
            <w:tcW w:w="5456" w:type="dxa"/>
          </w:tcPr>
          <w:p w14:paraId="1E4E1BFF" w14:textId="77777777" w:rsidR="00D16E7F" w:rsidRPr="00D052E6" w:rsidRDefault="00D16E7F" w:rsidP="00FB47F9">
            <w:pPr>
              <w:spacing w:after="0" w:line="360" w:lineRule="auto"/>
              <w:rPr>
                <w:rFonts w:cs="Arial"/>
                <w:sz w:val="22"/>
                <w:szCs w:val="22"/>
              </w:rPr>
            </w:pPr>
          </w:p>
        </w:tc>
      </w:tr>
      <w:tr w:rsidR="00D16E7F" w:rsidRPr="00D052E6" w14:paraId="4D4F328E" w14:textId="77777777" w:rsidTr="00CC266D">
        <w:tc>
          <w:tcPr>
            <w:tcW w:w="1838" w:type="dxa"/>
          </w:tcPr>
          <w:p w14:paraId="24FBC5CE" w14:textId="77777777" w:rsidR="00D16E7F" w:rsidRPr="00D052E6" w:rsidRDefault="00D16E7F" w:rsidP="00FB47F9">
            <w:pPr>
              <w:spacing w:after="0" w:line="360" w:lineRule="auto"/>
              <w:rPr>
                <w:rFonts w:cs="Arial"/>
                <w:sz w:val="22"/>
                <w:szCs w:val="22"/>
              </w:rPr>
            </w:pPr>
            <w:r w:rsidRPr="00D052E6">
              <w:rPr>
                <w:rFonts w:cs="Arial"/>
                <w:sz w:val="22"/>
                <w:szCs w:val="22"/>
              </w:rPr>
              <w:t>10</w:t>
            </w:r>
          </w:p>
        </w:tc>
        <w:tc>
          <w:tcPr>
            <w:tcW w:w="1701" w:type="dxa"/>
          </w:tcPr>
          <w:p w14:paraId="69E03538" w14:textId="77777777" w:rsidR="00D16E7F" w:rsidRPr="00D052E6" w:rsidRDefault="00D16E7F" w:rsidP="00FB47F9">
            <w:pPr>
              <w:spacing w:after="0" w:line="360" w:lineRule="auto"/>
              <w:rPr>
                <w:rFonts w:cs="Arial"/>
                <w:sz w:val="22"/>
                <w:szCs w:val="22"/>
              </w:rPr>
            </w:pPr>
          </w:p>
        </w:tc>
        <w:tc>
          <w:tcPr>
            <w:tcW w:w="5456" w:type="dxa"/>
          </w:tcPr>
          <w:p w14:paraId="596686D3" w14:textId="77777777" w:rsidR="00D16E7F" w:rsidRPr="00D052E6" w:rsidRDefault="00D16E7F" w:rsidP="00FB47F9">
            <w:pPr>
              <w:spacing w:after="0" w:line="360" w:lineRule="auto"/>
              <w:rPr>
                <w:rFonts w:cs="Arial"/>
                <w:sz w:val="22"/>
                <w:szCs w:val="22"/>
              </w:rPr>
            </w:pPr>
          </w:p>
        </w:tc>
      </w:tr>
      <w:tr w:rsidR="00D16E7F" w:rsidRPr="00D052E6" w14:paraId="205C9FB8" w14:textId="77777777" w:rsidTr="00CC266D">
        <w:tc>
          <w:tcPr>
            <w:tcW w:w="1838" w:type="dxa"/>
          </w:tcPr>
          <w:p w14:paraId="72534C9F" w14:textId="77777777" w:rsidR="00D16E7F" w:rsidRPr="00D052E6" w:rsidRDefault="00D16E7F" w:rsidP="00FB47F9">
            <w:pPr>
              <w:spacing w:after="0" w:line="360" w:lineRule="auto"/>
              <w:rPr>
                <w:rFonts w:cs="Arial"/>
                <w:sz w:val="22"/>
                <w:szCs w:val="22"/>
              </w:rPr>
            </w:pPr>
            <w:r w:rsidRPr="00D052E6">
              <w:rPr>
                <w:rFonts w:cs="Arial"/>
                <w:sz w:val="22"/>
                <w:szCs w:val="22"/>
              </w:rPr>
              <w:t>11</w:t>
            </w:r>
          </w:p>
        </w:tc>
        <w:tc>
          <w:tcPr>
            <w:tcW w:w="1701" w:type="dxa"/>
          </w:tcPr>
          <w:p w14:paraId="00AF6434" w14:textId="77777777" w:rsidR="00D16E7F" w:rsidRPr="00D052E6" w:rsidRDefault="00D16E7F" w:rsidP="00FB47F9">
            <w:pPr>
              <w:spacing w:after="0" w:line="360" w:lineRule="auto"/>
              <w:rPr>
                <w:rFonts w:cs="Arial"/>
                <w:sz w:val="22"/>
                <w:szCs w:val="22"/>
              </w:rPr>
            </w:pPr>
          </w:p>
        </w:tc>
        <w:tc>
          <w:tcPr>
            <w:tcW w:w="5456" w:type="dxa"/>
          </w:tcPr>
          <w:p w14:paraId="63A3DCDB" w14:textId="77777777" w:rsidR="00D16E7F" w:rsidRPr="00D052E6" w:rsidRDefault="00D16E7F" w:rsidP="00FB47F9">
            <w:pPr>
              <w:spacing w:after="0" w:line="360" w:lineRule="auto"/>
              <w:rPr>
                <w:rFonts w:cs="Arial"/>
                <w:sz w:val="22"/>
                <w:szCs w:val="22"/>
              </w:rPr>
            </w:pPr>
          </w:p>
        </w:tc>
      </w:tr>
      <w:tr w:rsidR="00D16E7F" w:rsidRPr="00D052E6" w14:paraId="54EF43F4" w14:textId="77777777" w:rsidTr="00CC266D">
        <w:tc>
          <w:tcPr>
            <w:tcW w:w="1838" w:type="dxa"/>
          </w:tcPr>
          <w:p w14:paraId="1C6812D6" w14:textId="77777777" w:rsidR="00D16E7F" w:rsidRPr="00D052E6" w:rsidRDefault="00D16E7F" w:rsidP="00FB47F9">
            <w:pPr>
              <w:spacing w:after="0" w:line="360" w:lineRule="auto"/>
              <w:rPr>
                <w:rFonts w:cs="Arial"/>
                <w:sz w:val="22"/>
                <w:szCs w:val="22"/>
              </w:rPr>
            </w:pPr>
            <w:r w:rsidRPr="00D052E6">
              <w:rPr>
                <w:rFonts w:cs="Arial"/>
                <w:sz w:val="22"/>
                <w:szCs w:val="22"/>
              </w:rPr>
              <w:t>12</w:t>
            </w:r>
          </w:p>
        </w:tc>
        <w:tc>
          <w:tcPr>
            <w:tcW w:w="1701" w:type="dxa"/>
          </w:tcPr>
          <w:p w14:paraId="5FA77009" w14:textId="77777777" w:rsidR="00D16E7F" w:rsidRPr="00D052E6" w:rsidRDefault="00D16E7F" w:rsidP="00FB47F9">
            <w:pPr>
              <w:spacing w:after="0" w:line="360" w:lineRule="auto"/>
              <w:rPr>
                <w:rFonts w:cs="Arial"/>
                <w:sz w:val="22"/>
                <w:szCs w:val="22"/>
              </w:rPr>
            </w:pPr>
          </w:p>
        </w:tc>
        <w:tc>
          <w:tcPr>
            <w:tcW w:w="5456" w:type="dxa"/>
          </w:tcPr>
          <w:p w14:paraId="3581F05F" w14:textId="77777777" w:rsidR="00D16E7F" w:rsidRPr="00D052E6" w:rsidRDefault="00D16E7F" w:rsidP="00FB47F9">
            <w:pPr>
              <w:spacing w:after="0" w:line="360" w:lineRule="auto"/>
              <w:rPr>
                <w:rFonts w:cs="Arial"/>
                <w:sz w:val="22"/>
                <w:szCs w:val="22"/>
              </w:rPr>
            </w:pPr>
          </w:p>
        </w:tc>
      </w:tr>
      <w:tr w:rsidR="00D16E7F" w:rsidRPr="00D052E6" w14:paraId="5122E83D" w14:textId="77777777" w:rsidTr="00CC266D">
        <w:tc>
          <w:tcPr>
            <w:tcW w:w="1838" w:type="dxa"/>
          </w:tcPr>
          <w:p w14:paraId="7A0EC081" w14:textId="77777777" w:rsidR="00D16E7F" w:rsidRPr="00D052E6" w:rsidRDefault="00D16E7F" w:rsidP="00FB47F9">
            <w:pPr>
              <w:spacing w:after="0" w:line="360" w:lineRule="auto"/>
              <w:rPr>
                <w:rFonts w:cs="Arial"/>
                <w:sz w:val="22"/>
                <w:szCs w:val="22"/>
              </w:rPr>
            </w:pPr>
            <w:r w:rsidRPr="00D052E6">
              <w:rPr>
                <w:rFonts w:cs="Arial"/>
                <w:sz w:val="22"/>
                <w:szCs w:val="22"/>
              </w:rPr>
              <w:t>13</w:t>
            </w:r>
          </w:p>
        </w:tc>
        <w:tc>
          <w:tcPr>
            <w:tcW w:w="1701" w:type="dxa"/>
          </w:tcPr>
          <w:p w14:paraId="22FBFF0A" w14:textId="77777777" w:rsidR="00D16E7F" w:rsidRPr="00D052E6" w:rsidRDefault="00D16E7F" w:rsidP="00FB47F9">
            <w:pPr>
              <w:spacing w:after="0" w:line="360" w:lineRule="auto"/>
              <w:rPr>
                <w:rFonts w:cs="Arial"/>
                <w:sz w:val="22"/>
                <w:szCs w:val="22"/>
              </w:rPr>
            </w:pPr>
          </w:p>
        </w:tc>
        <w:tc>
          <w:tcPr>
            <w:tcW w:w="5456" w:type="dxa"/>
          </w:tcPr>
          <w:p w14:paraId="3873E4F2" w14:textId="77777777" w:rsidR="00D16E7F" w:rsidRPr="00D052E6" w:rsidRDefault="00D16E7F" w:rsidP="00FB47F9">
            <w:pPr>
              <w:spacing w:after="0" w:line="360" w:lineRule="auto"/>
              <w:rPr>
                <w:rFonts w:cs="Arial"/>
                <w:sz w:val="22"/>
                <w:szCs w:val="22"/>
              </w:rPr>
            </w:pPr>
          </w:p>
        </w:tc>
      </w:tr>
      <w:tr w:rsidR="00D16E7F" w:rsidRPr="00D052E6" w14:paraId="53F57C67" w14:textId="77777777" w:rsidTr="00CC266D">
        <w:tc>
          <w:tcPr>
            <w:tcW w:w="1838" w:type="dxa"/>
          </w:tcPr>
          <w:p w14:paraId="43343B36" w14:textId="77777777" w:rsidR="00D16E7F" w:rsidRPr="00D052E6" w:rsidRDefault="00D16E7F" w:rsidP="00FB47F9">
            <w:pPr>
              <w:spacing w:after="0" w:line="360" w:lineRule="auto"/>
              <w:rPr>
                <w:rFonts w:cs="Arial"/>
                <w:sz w:val="22"/>
                <w:szCs w:val="22"/>
              </w:rPr>
            </w:pPr>
            <w:bookmarkStart w:id="67" w:name="_heading=h.30j0zll" w:colFirst="0" w:colLast="0"/>
            <w:bookmarkEnd w:id="67"/>
            <w:r w:rsidRPr="00D052E6">
              <w:rPr>
                <w:rFonts w:cs="Arial"/>
                <w:sz w:val="22"/>
                <w:szCs w:val="22"/>
              </w:rPr>
              <w:t>14</w:t>
            </w:r>
          </w:p>
        </w:tc>
        <w:tc>
          <w:tcPr>
            <w:tcW w:w="1701" w:type="dxa"/>
          </w:tcPr>
          <w:p w14:paraId="45D0524B" w14:textId="77777777" w:rsidR="00D16E7F" w:rsidRPr="00D052E6" w:rsidRDefault="00D16E7F" w:rsidP="00FB47F9">
            <w:pPr>
              <w:spacing w:after="0" w:line="360" w:lineRule="auto"/>
              <w:rPr>
                <w:rFonts w:cs="Arial"/>
                <w:sz w:val="22"/>
                <w:szCs w:val="22"/>
              </w:rPr>
            </w:pPr>
          </w:p>
        </w:tc>
        <w:tc>
          <w:tcPr>
            <w:tcW w:w="5456" w:type="dxa"/>
          </w:tcPr>
          <w:p w14:paraId="63F1F29E" w14:textId="77777777" w:rsidR="00D16E7F" w:rsidRPr="00D052E6" w:rsidRDefault="00D16E7F" w:rsidP="00FB47F9">
            <w:pPr>
              <w:spacing w:after="0" w:line="360" w:lineRule="auto"/>
              <w:rPr>
                <w:rFonts w:cs="Arial"/>
                <w:sz w:val="22"/>
                <w:szCs w:val="22"/>
              </w:rPr>
            </w:pPr>
          </w:p>
        </w:tc>
      </w:tr>
      <w:tr w:rsidR="00D16E7F" w:rsidRPr="00D052E6" w14:paraId="4602A67B" w14:textId="77777777" w:rsidTr="00CC266D">
        <w:tc>
          <w:tcPr>
            <w:tcW w:w="1838" w:type="dxa"/>
          </w:tcPr>
          <w:p w14:paraId="0BB24F91" w14:textId="77777777" w:rsidR="00D16E7F" w:rsidRPr="00D052E6" w:rsidRDefault="00D16E7F" w:rsidP="00FB47F9">
            <w:pPr>
              <w:spacing w:after="0" w:line="360" w:lineRule="auto"/>
              <w:rPr>
                <w:rFonts w:cs="Arial"/>
                <w:sz w:val="22"/>
                <w:szCs w:val="22"/>
              </w:rPr>
            </w:pPr>
            <w:r w:rsidRPr="00D052E6">
              <w:rPr>
                <w:rFonts w:cs="Arial"/>
                <w:sz w:val="22"/>
                <w:szCs w:val="22"/>
              </w:rPr>
              <w:t>15</w:t>
            </w:r>
          </w:p>
        </w:tc>
        <w:tc>
          <w:tcPr>
            <w:tcW w:w="1701" w:type="dxa"/>
          </w:tcPr>
          <w:p w14:paraId="52A3207A" w14:textId="77777777" w:rsidR="00D16E7F" w:rsidRPr="00D052E6" w:rsidRDefault="00D16E7F" w:rsidP="00FB47F9">
            <w:pPr>
              <w:spacing w:after="0" w:line="360" w:lineRule="auto"/>
              <w:rPr>
                <w:rFonts w:cs="Arial"/>
                <w:sz w:val="22"/>
                <w:szCs w:val="22"/>
              </w:rPr>
            </w:pPr>
          </w:p>
        </w:tc>
        <w:tc>
          <w:tcPr>
            <w:tcW w:w="5456" w:type="dxa"/>
          </w:tcPr>
          <w:p w14:paraId="5721C801" w14:textId="77777777" w:rsidR="00D16E7F" w:rsidRPr="00D052E6" w:rsidRDefault="00D16E7F" w:rsidP="00FB47F9">
            <w:pPr>
              <w:spacing w:after="0" w:line="360" w:lineRule="auto"/>
              <w:rPr>
                <w:rFonts w:cs="Arial"/>
                <w:sz w:val="22"/>
                <w:szCs w:val="22"/>
              </w:rPr>
            </w:pPr>
          </w:p>
        </w:tc>
      </w:tr>
      <w:tr w:rsidR="00D16E7F" w:rsidRPr="00D052E6" w14:paraId="423EF368" w14:textId="77777777" w:rsidTr="00CC266D">
        <w:tc>
          <w:tcPr>
            <w:tcW w:w="1838" w:type="dxa"/>
          </w:tcPr>
          <w:p w14:paraId="6EB98789" w14:textId="77777777" w:rsidR="00D16E7F" w:rsidRPr="00D052E6" w:rsidRDefault="00D16E7F" w:rsidP="00FB47F9">
            <w:pPr>
              <w:spacing w:after="0" w:line="360" w:lineRule="auto"/>
              <w:rPr>
                <w:rFonts w:cs="Arial"/>
                <w:sz w:val="22"/>
                <w:szCs w:val="22"/>
              </w:rPr>
            </w:pPr>
            <w:r w:rsidRPr="00D052E6">
              <w:rPr>
                <w:rFonts w:cs="Arial"/>
                <w:sz w:val="22"/>
                <w:szCs w:val="22"/>
              </w:rPr>
              <w:t>16</w:t>
            </w:r>
          </w:p>
        </w:tc>
        <w:tc>
          <w:tcPr>
            <w:tcW w:w="1701" w:type="dxa"/>
          </w:tcPr>
          <w:p w14:paraId="5E917E37" w14:textId="77777777" w:rsidR="00D16E7F" w:rsidRPr="00D052E6" w:rsidRDefault="00D16E7F" w:rsidP="00FB47F9">
            <w:pPr>
              <w:spacing w:after="0" w:line="360" w:lineRule="auto"/>
              <w:rPr>
                <w:rFonts w:cs="Arial"/>
                <w:sz w:val="22"/>
                <w:szCs w:val="22"/>
              </w:rPr>
            </w:pPr>
          </w:p>
        </w:tc>
        <w:tc>
          <w:tcPr>
            <w:tcW w:w="5456" w:type="dxa"/>
          </w:tcPr>
          <w:p w14:paraId="0EA3F01B" w14:textId="77777777" w:rsidR="00D16E7F" w:rsidRPr="00D052E6" w:rsidRDefault="00D16E7F" w:rsidP="00FB47F9">
            <w:pPr>
              <w:spacing w:after="0" w:line="360" w:lineRule="auto"/>
              <w:rPr>
                <w:rFonts w:cs="Arial"/>
                <w:sz w:val="22"/>
                <w:szCs w:val="22"/>
              </w:rPr>
            </w:pPr>
          </w:p>
        </w:tc>
      </w:tr>
      <w:tr w:rsidR="00D16E7F" w:rsidRPr="00D052E6" w14:paraId="5A2A4DAA" w14:textId="77777777" w:rsidTr="00CC266D">
        <w:tc>
          <w:tcPr>
            <w:tcW w:w="1838" w:type="dxa"/>
          </w:tcPr>
          <w:p w14:paraId="040CAE15" w14:textId="77777777" w:rsidR="00D16E7F" w:rsidRPr="00D052E6" w:rsidRDefault="00D16E7F" w:rsidP="00FB47F9">
            <w:pPr>
              <w:spacing w:after="0" w:line="360" w:lineRule="auto"/>
              <w:rPr>
                <w:rFonts w:cs="Arial"/>
                <w:sz w:val="22"/>
                <w:szCs w:val="22"/>
              </w:rPr>
            </w:pPr>
            <w:r w:rsidRPr="00D052E6">
              <w:rPr>
                <w:rFonts w:cs="Arial"/>
                <w:sz w:val="22"/>
                <w:szCs w:val="22"/>
              </w:rPr>
              <w:t>17</w:t>
            </w:r>
          </w:p>
        </w:tc>
        <w:tc>
          <w:tcPr>
            <w:tcW w:w="1701" w:type="dxa"/>
          </w:tcPr>
          <w:p w14:paraId="757F122C" w14:textId="77777777" w:rsidR="00D16E7F" w:rsidRPr="00D052E6" w:rsidRDefault="00D16E7F" w:rsidP="00FB47F9">
            <w:pPr>
              <w:spacing w:after="0" w:line="360" w:lineRule="auto"/>
              <w:rPr>
                <w:rFonts w:cs="Arial"/>
                <w:sz w:val="22"/>
                <w:szCs w:val="22"/>
              </w:rPr>
            </w:pPr>
          </w:p>
        </w:tc>
        <w:tc>
          <w:tcPr>
            <w:tcW w:w="5456" w:type="dxa"/>
          </w:tcPr>
          <w:p w14:paraId="26E92B2E" w14:textId="77777777" w:rsidR="00D16E7F" w:rsidRPr="00D052E6" w:rsidRDefault="00D16E7F" w:rsidP="00FB47F9">
            <w:pPr>
              <w:spacing w:after="0" w:line="360" w:lineRule="auto"/>
              <w:rPr>
                <w:rFonts w:cs="Arial"/>
                <w:sz w:val="22"/>
                <w:szCs w:val="22"/>
              </w:rPr>
            </w:pPr>
          </w:p>
        </w:tc>
      </w:tr>
      <w:tr w:rsidR="00D16E7F" w:rsidRPr="00D052E6" w14:paraId="7B7C0F95" w14:textId="77777777" w:rsidTr="00CC266D">
        <w:tc>
          <w:tcPr>
            <w:tcW w:w="1838" w:type="dxa"/>
          </w:tcPr>
          <w:p w14:paraId="23F25750" w14:textId="77777777" w:rsidR="00D16E7F" w:rsidRPr="00D052E6" w:rsidRDefault="00D16E7F" w:rsidP="00FB47F9">
            <w:pPr>
              <w:spacing w:after="0" w:line="360" w:lineRule="auto"/>
              <w:rPr>
                <w:rFonts w:cs="Arial"/>
                <w:sz w:val="22"/>
                <w:szCs w:val="22"/>
              </w:rPr>
            </w:pPr>
            <w:r w:rsidRPr="00D052E6">
              <w:rPr>
                <w:rFonts w:cs="Arial"/>
                <w:sz w:val="22"/>
                <w:szCs w:val="22"/>
              </w:rPr>
              <w:t>18</w:t>
            </w:r>
          </w:p>
        </w:tc>
        <w:tc>
          <w:tcPr>
            <w:tcW w:w="1701" w:type="dxa"/>
          </w:tcPr>
          <w:p w14:paraId="230C68C3" w14:textId="77777777" w:rsidR="00D16E7F" w:rsidRPr="00D052E6" w:rsidRDefault="00D16E7F" w:rsidP="00FB47F9">
            <w:pPr>
              <w:spacing w:after="0" w:line="360" w:lineRule="auto"/>
              <w:rPr>
                <w:rFonts w:cs="Arial"/>
                <w:sz w:val="22"/>
                <w:szCs w:val="22"/>
              </w:rPr>
            </w:pPr>
          </w:p>
        </w:tc>
        <w:tc>
          <w:tcPr>
            <w:tcW w:w="5456" w:type="dxa"/>
          </w:tcPr>
          <w:p w14:paraId="2E1BCC5E" w14:textId="77777777" w:rsidR="00D16E7F" w:rsidRPr="00D052E6" w:rsidRDefault="00D16E7F" w:rsidP="00FB47F9">
            <w:pPr>
              <w:spacing w:after="0" w:line="360" w:lineRule="auto"/>
              <w:rPr>
                <w:rFonts w:cs="Arial"/>
                <w:sz w:val="22"/>
                <w:szCs w:val="22"/>
              </w:rPr>
            </w:pPr>
          </w:p>
        </w:tc>
      </w:tr>
      <w:tr w:rsidR="00D16E7F" w:rsidRPr="00D052E6" w14:paraId="2A4218E5" w14:textId="77777777" w:rsidTr="00CC266D">
        <w:tc>
          <w:tcPr>
            <w:tcW w:w="1838" w:type="dxa"/>
          </w:tcPr>
          <w:p w14:paraId="616EB45F" w14:textId="77777777" w:rsidR="00D16E7F" w:rsidRPr="00D052E6" w:rsidRDefault="00D16E7F" w:rsidP="00FB47F9">
            <w:pPr>
              <w:spacing w:after="0" w:line="360" w:lineRule="auto"/>
              <w:rPr>
                <w:rFonts w:cs="Arial"/>
                <w:sz w:val="22"/>
                <w:szCs w:val="22"/>
              </w:rPr>
            </w:pPr>
            <w:r w:rsidRPr="00D052E6">
              <w:rPr>
                <w:rFonts w:cs="Arial"/>
                <w:sz w:val="22"/>
                <w:szCs w:val="22"/>
              </w:rPr>
              <w:t>19</w:t>
            </w:r>
          </w:p>
        </w:tc>
        <w:tc>
          <w:tcPr>
            <w:tcW w:w="1701" w:type="dxa"/>
          </w:tcPr>
          <w:p w14:paraId="6F0A9A6B" w14:textId="77777777" w:rsidR="00D16E7F" w:rsidRPr="00D052E6" w:rsidRDefault="00D16E7F" w:rsidP="00FB47F9">
            <w:pPr>
              <w:spacing w:after="0" w:line="360" w:lineRule="auto"/>
              <w:rPr>
                <w:rFonts w:cs="Arial"/>
                <w:sz w:val="22"/>
                <w:szCs w:val="22"/>
              </w:rPr>
            </w:pPr>
          </w:p>
        </w:tc>
        <w:tc>
          <w:tcPr>
            <w:tcW w:w="5456" w:type="dxa"/>
          </w:tcPr>
          <w:p w14:paraId="04D2E905" w14:textId="77777777" w:rsidR="00D16E7F" w:rsidRPr="00D052E6" w:rsidRDefault="00D16E7F" w:rsidP="00FB47F9">
            <w:pPr>
              <w:spacing w:after="0" w:line="360" w:lineRule="auto"/>
              <w:rPr>
                <w:rFonts w:cs="Arial"/>
                <w:sz w:val="22"/>
                <w:szCs w:val="22"/>
              </w:rPr>
            </w:pPr>
          </w:p>
        </w:tc>
      </w:tr>
      <w:tr w:rsidR="00D16E7F" w:rsidRPr="00D052E6" w14:paraId="23F70BE2" w14:textId="77777777" w:rsidTr="00CC266D">
        <w:tc>
          <w:tcPr>
            <w:tcW w:w="1838" w:type="dxa"/>
          </w:tcPr>
          <w:p w14:paraId="44C1C5E2" w14:textId="77777777" w:rsidR="00D16E7F" w:rsidRPr="00D052E6" w:rsidRDefault="00D16E7F" w:rsidP="00FB47F9">
            <w:pPr>
              <w:spacing w:after="0" w:line="360" w:lineRule="auto"/>
              <w:rPr>
                <w:rFonts w:cs="Arial"/>
                <w:sz w:val="22"/>
                <w:szCs w:val="22"/>
              </w:rPr>
            </w:pPr>
            <w:r w:rsidRPr="00D052E6">
              <w:rPr>
                <w:rFonts w:cs="Arial"/>
                <w:sz w:val="22"/>
                <w:szCs w:val="22"/>
              </w:rPr>
              <w:t>20</w:t>
            </w:r>
          </w:p>
        </w:tc>
        <w:tc>
          <w:tcPr>
            <w:tcW w:w="1701" w:type="dxa"/>
          </w:tcPr>
          <w:p w14:paraId="58D14DE2" w14:textId="77777777" w:rsidR="00D16E7F" w:rsidRPr="00D052E6" w:rsidRDefault="00D16E7F" w:rsidP="00FB47F9">
            <w:pPr>
              <w:spacing w:after="0" w:line="360" w:lineRule="auto"/>
              <w:rPr>
                <w:rFonts w:cs="Arial"/>
                <w:sz w:val="22"/>
                <w:szCs w:val="22"/>
              </w:rPr>
            </w:pPr>
          </w:p>
        </w:tc>
        <w:tc>
          <w:tcPr>
            <w:tcW w:w="5456" w:type="dxa"/>
          </w:tcPr>
          <w:p w14:paraId="70A5CEAF" w14:textId="77777777" w:rsidR="00D16E7F" w:rsidRPr="00D052E6" w:rsidRDefault="00D16E7F" w:rsidP="00FB47F9">
            <w:pPr>
              <w:spacing w:after="0" w:line="360" w:lineRule="auto"/>
              <w:rPr>
                <w:rFonts w:cs="Arial"/>
                <w:sz w:val="22"/>
                <w:szCs w:val="22"/>
              </w:rPr>
            </w:pPr>
          </w:p>
        </w:tc>
      </w:tr>
      <w:tr w:rsidR="00D16E7F" w:rsidRPr="00D052E6" w14:paraId="1361D22E" w14:textId="77777777" w:rsidTr="00CC266D">
        <w:tc>
          <w:tcPr>
            <w:tcW w:w="1838" w:type="dxa"/>
          </w:tcPr>
          <w:p w14:paraId="578F9DC3" w14:textId="77777777" w:rsidR="00D16E7F" w:rsidRPr="00D052E6" w:rsidRDefault="00D16E7F" w:rsidP="00FB47F9">
            <w:pPr>
              <w:spacing w:after="0" w:line="360" w:lineRule="auto"/>
              <w:rPr>
                <w:rFonts w:cs="Arial"/>
                <w:sz w:val="22"/>
                <w:szCs w:val="22"/>
              </w:rPr>
            </w:pPr>
            <w:r w:rsidRPr="00D052E6">
              <w:rPr>
                <w:rFonts w:cs="Arial"/>
                <w:sz w:val="22"/>
                <w:szCs w:val="22"/>
              </w:rPr>
              <w:t>21</w:t>
            </w:r>
          </w:p>
        </w:tc>
        <w:tc>
          <w:tcPr>
            <w:tcW w:w="1701" w:type="dxa"/>
          </w:tcPr>
          <w:p w14:paraId="3BA438AD" w14:textId="77777777" w:rsidR="00D16E7F" w:rsidRPr="00D052E6" w:rsidRDefault="00D16E7F" w:rsidP="00FB47F9">
            <w:pPr>
              <w:spacing w:after="0" w:line="360" w:lineRule="auto"/>
              <w:rPr>
                <w:rFonts w:cs="Arial"/>
                <w:sz w:val="22"/>
                <w:szCs w:val="22"/>
              </w:rPr>
            </w:pPr>
          </w:p>
        </w:tc>
        <w:tc>
          <w:tcPr>
            <w:tcW w:w="5456" w:type="dxa"/>
          </w:tcPr>
          <w:p w14:paraId="261F21D6" w14:textId="77777777" w:rsidR="00D16E7F" w:rsidRPr="00D052E6" w:rsidRDefault="00D16E7F" w:rsidP="00FB47F9">
            <w:pPr>
              <w:spacing w:after="0" w:line="360" w:lineRule="auto"/>
              <w:rPr>
                <w:rFonts w:cs="Arial"/>
                <w:sz w:val="22"/>
                <w:szCs w:val="22"/>
              </w:rPr>
            </w:pPr>
          </w:p>
        </w:tc>
      </w:tr>
      <w:tr w:rsidR="00D16E7F" w:rsidRPr="00D052E6" w14:paraId="6F1B9816" w14:textId="77777777" w:rsidTr="00CC266D">
        <w:tc>
          <w:tcPr>
            <w:tcW w:w="1838" w:type="dxa"/>
          </w:tcPr>
          <w:p w14:paraId="2AC8F479" w14:textId="77777777" w:rsidR="00D16E7F" w:rsidRPr="00D052E6" w:rsidRDefault="00D16E7F" w:rsidP="00FB47F9">
            <w:pPr>
              <w:spacing w:after="0" w:line="360" w:lineRule="auto"/>
              <w:rPr>
                <w:rFonts w:cs="Arial"/>
                <w:sz w:val="22"/>
                <w:szCs w:val="22"/>
              </w:rPr>
            </w:pPr>
            <w:r w:rsidRPr="00D052E6">
              <w:rPr>
                <w:rFonts w:cs="Arial"/>
                <w:sz w:val="22"/>
                <w:szCs w:val="22"/>
              </w:rPr>
              <w:t>22</w:t>
            </w:r>
          </w:p>
        </w:tc>
        <w:tc>
          <w:tcPr>
            <w:tcW w:w="1701" w:type="dxa"/>
          </w:tcPr>
          <w:p w14:paraId="7A577D8D" w14:textId="77777777" w:rsidR="00D16E7F" w:rsidRPr="00D052E6" w:rsidRDefault="00D16E7F" w:rsidP="00FB47F9">
            <w:pPr>
              <w:spacing w:after="0" w:line="360" w:lineRule="auto"/>
              <w:rPr>
                <w:rFonts w:cs="Arial"/>
                <w:sz w:val="22"/>
                <w:szCs w:val="22"/>
              </w:rPr>
            </w:pPr>
          </w:p>
        </w:tc>
        <w:tc>
          <w:tcPr>
            <w:tcW w:w="5456" w:type="dxa"/>
          </w:tcPr>
          <w:p w14:paraId="097881E3" w14:textId="77777777" w:rsidR="00D16E7F" w:rsidRPr="00D052E6" w:rsidRDefault="00D16E7F" w:rsidP="00FB47F9">
            <w:pPr>
              <w:spacing w:after="0" w:line="360" w:lineRule="auto"/>
              <w:rPr>
                <w:rFonts w:cs="Arial"/>
                <w:sz w:val="22"/>
                <w:szCs w:val="22"/>
              </w:rPr>
            </w:pPr>
          </w:p>
        </w:tc>
      </w:tr>
      <w:tr w:rsidR="00D16E7F" w:rsidRPr="00D052E6" w14:paraId="33C933F3" w14:textId="77777777" w:rsidTr="00CC266D">
        <w:tc>
          <w:tcPr>
            <w:tcW w:w="1838" w:type="dxa"/>
          </w:tcPr>
          <w:p w14:paraId="10A66DCB" w14:textId="77777777" w:rsidR="00D16E7F" w:rsidRPr="00D052E6" w:rsidRDefault="00D16E7F" w:rsidP="00FB47F9">
            <w:pPr>
              <w:spacing w:after="0" w:line="360" w:lineRule="auto"/>
              <w:rPr>
                <w:rFonts w:cs="Arial"/>
                <w:sz w:val="22"/>
                <w:szCs w:val="22"/>
              </w:rPr>
            </w:pPr>
            <w:r w:rsidRPr="00D052E6">
              <w:rPr>
                <w:rFonts w:cs="Arial"/>
                <w:sz w:val="22"/>
                <w:szCs w:val="22"/>
              </w:rPr>
              <w:t>23</w:t>
            </w:r>
          </w:p>
        </w:tc>
        <w:tc>
          <w:tcPr>
            <w:tcW w:w="1701" w:type="dxa"/>
          </w:tcPr>
          <w:p w14:paraId="5BCECA81" w14:textId="77777777" w:rsidR="00D16E7F" w:rsidRPr="00D052E6" w:rsidRDefault="00D16E7F" w:rsidP="00FB47F9">
            <w:pPr>
              <w:spacing w:after="0" w:line="360" w:lineRule="auto"/>
              <w:rPr>
                <w:rFonts w:cs="Arial"/>
                <w:sz w:val="22"/>
                <w:szCs w:val="22"/>
              </w:rPr>
            </w:pPr>
          </w:p>
        </w:tc>
        <w:tc>
          <w:tcPr>
            <w:tcW w:w="5456" w:type="dxa"/>
          </w:tcPr>
          <w:p w14:paraId="273B94D3" w14:textId="77777777" w:rsidR="00D16E7F" w:rsidRPr="00D052E6" w:rsidRDefault="00D16E7F" w:rsidP="00FB47F9">
            <w:pPr>
              <w:spacing w:after="0" w:line="360" w:lineRule="auto"/>
              <w:rPr>
                <w:rFonts w:cs="Arial"/>
                <w:sz w:val="22"/>
                <w:szCs w:val="22"/>
              </w:rPr>
            </w:pPr>
          </w:p>
        </w:tc>
      </w:tr>
      <w:tr w:rsidR="00D16E7F" w:rsidRPr="00D052E6" w14:paraId="0A157B81" w14:textId="77777777" w:rsidTr="00CC266D">
        <w:tc>
          <w:tcPr>
            <w:tcW w:w="1838" w:type="dxa"/>
          </w:tcPr>
          <w:p w14:paraId="48DACE30" w14:textId="77777777" w:rsidR="00D16E7F" w:rsidRPr="00D052E6" w:rsidRDefault="00D16E7F" w:rsidP="00FB47F9">
            <w:pPr>
              <w:spacing w:after="0" w:line="360" w:lineRule="auto"/>
              <w:rPr>
                <w:rFonts w:cs="Arial"/>
                <w:sz w:val="22"/>
                <w:szCs w:val="22"/>
              </w:rPr>
            </w:pPr>
            <w:r w:rsidRPr="00D052E6">
              <w:rPr>
                <w:rFonts w:cs="Arial"/>
                <w:sz w:val="22"/>
                <w:szCs w:val="22"/>
              </w:rPr>
              <w:t>24</w:t>
            </w:r>
          </w:p>
        </w:tc>
        <w:tc>
          <w:tcPr>
            <w:tcW w:w="1701" w:type="dxa"/>
          </w:tcPr>
          <w:p w14:paraId="0D24EA45" w14:textId="77777777" w:rsidR="00D16E7F" w:rsidRPr="00D052E6" w:rsidRDefault="00D16E7F" w:rsidP="00FB47F9">
            <w:pPr>
              <w:spacing w:after="0" w:line="360" w:lineRule="auto"/>
              <w:rPr>
                <w:rFonts w:cs="Arial"/>
                <w:sz w:val="22"/>
                <w:szCs w:val="22"/>
              </w:rPr>
            </w:pPr>
          </w:p>
        </w:tc>
        <w:tc>
          <w:tcPr>
            <w:tcW w:w="5456" w:type="dxa"/>
          </w:tcPr>
          <w:p w14:paraId="5C3C22F2" w14:textId="77777777" w:rsidR="00D16E7F" w:rsidRPr="00D052E6" w:rsidRDefault="00D16E7F" w:rsidP="00FB47F9">
            <w:pPr>
              <w:spacing w:after="0" w:line="360" w:lineRule="auto"/>
              <w:rPr>
                <w:rFonts w:cs="Arial"/>
                <w:sz w:val="22"/>
                <w:szCs w:val="22"/>
              </w:rPr>
            </w:pPr>
          </w:p>
        </w:tc>
      </w:tr>
      <w:tr w:rsidR="00D16E7F" w:rsidRPr="00D052E6" w14:paraId="3B16AA96" w14:textId="77777777" w:rsidTr="00CC266D">
        <w:tc>
          <w:tcPr>
            <w:tcW w:w="1838" w:type="dxa"/>
          </w:tcPr>
          <w:p w14:paraId="752FB251" w14:textId="77777777" w:rsidR="00D16E7F" w:rsidRPr="00D052E6" w:rsidRDefault="00D16E7F" w:rsidP="00FB47F9">
            <w:pPr>
              <w:spacing w:after="0" w:line="360" w:lineRule="auto"/>
              <w:rPr>
                <w:rFonts w:cs="Arial"/>
                <w:sz w:val="22"/>
                <w:szCs w:val="22"/>
              </w:rPr>
            </w:pPr>
            <w:r w:rsidRPr="00D052E6">
              <w:rPr>
                <w:rFonts w:cs="Arial"/>
                <w:sz w:val="22"/>
                <w:szCs w:val="22"/>
              </w:rPr>
              <w:t>25</w:t>
            </w:r>
          </w:p>
        </w:tc>
        <w:tc>
          <w:tcPr>
            <w:tcW w:w="1701" w:type="dxa"/>
          </w:tcPr>
          <w:p w14:paraId="41D8BEF1" w14:textId="77777777" w:rsidR="00D16E7F" w:rsidRPr="00D052E6" w:rsidRDefault="00D16E7F" w:rsidP="00FB47F9">
            <w:pPr>
              <w:spacing w:after="0" w:line="360" w:lineRule="auto"/>
              <w:rPr>
                <w:rFonts w:cs="Arial"/>
                <w:sz w:val="22"/>
                <w:szCs w:val="22"/>
              </w:rPr>
            </w:pPr>
          </w:p>
        </w:tc>
        <w:tc>
          <w:tcPr>
            <w:tcW w:w="5456" w:type="dxa"/>
          </w:tcPr>
          <w:p w14:paraId="33220496" w14:textId="77777777" w:rsidR="00D16E7F" w:rsidRPr="00D052E6" w:rsidRDefault="00D16E7F" w:rsidP="00FB47F9">
            <w:pPr>
              <w:spacing w:after="0" w:line="360" w:lineRule="auto"/>
              <w:rPr>
                <w:rFonts w:cs="Arial"/>
                <w:sz w:val="22"/>
                <w:szCs w:val="22"/>
              </w:rPr>
            </w:pPr>
          </w:p>
        </w:tc>
      </w:tr>
      <w:tr w:rsidR="00D16E7F" w:rsidRPr="00D052E6" w14:paraId="2A9BF4A2" w14:textId="77777777" w:rsidTr="00E635E1">
        <w:tc>
          <w:tcPr>
            <w:tcW w:w="8995" w:type="dxa"/>
            <w:gridSpan w:val="3"/>
          </w:tcPr>
          <w:p w14:paraId="673A9F67" w14:textId="77777777" w:rsidR="00D16E7F" w:rsidRPr="00D052E6" w:rsidRDefault="00A02EF0" w:rsidP="00FB47F9">
            <w:pPr>
              <w:spacing w:after="0" w:line="360" w:lineRule="auto"/>
              <w:rPr>
                <w:rFonts w:cs="Arial"/>
                <w:sz w:val="22"/>
                <w:szCs w:val="22"/>
              </w:rPr>
            </w:pPr>
            <w:r w:rsidRPr="00D052E6">
              <w:rPr>
                <w:rFonts w:cs="Arial"/>
                <w:sz w:val="22"/>
                <w:szCs w:val="22"/>
              </w:rPr>
              <w:t xml:space="preserve">Physical </w:t>
            </w:r>
            <w:r w:rsidR="00D16E7F" w:rsidRPr="00D052E6">
              <w:rPr>
                <w:rFonts w:cs="Arial"/>
                <w:sz w:val="22"/>
                <w:szCs w:val="22"/>
              </w:rPr>
              <w:t xml:space="preserve">Copy stored at: </w:t>
            </w:r>
            <w:r w:rsidR="00D16E7F" w:rsidRPr="00D052E6">
              <w:rPr>
                <w:rFonts w:cs="Arial"/>
                <w:sz w:val="22"/>
                <w:szCs w:val="22"/>
                <w:highlight w:val="yellow"/>
              </w:rPr>
              <w:t>[</w:t>
            </w:r>
            <w:r w:rsidR="00A729C7" w:rsidRPr="00D052E6">
              <w:rPr>
                <w:rFonts w:cs="Arial"/>
                <w:sz w:val="22"/>
                <w:szCs w:val="22"/>
                <w:highlight w:val="yellow"/>
              </w:rPr>
              <w:t>E</w:t>
            </w:r>
            <w:r w:rsidR="00D16E7F" w:rsidRPr="00D052E6">
              <w:rPr>
                <w:rFonts w:cs="Arial"/>
                <w:sz w:val="22"/>
                <w:szCs w:val="22"/>
                <w:highlight w:val="yellow"/>
              </w:rPr>
              <w:t xml:space="preserve">nter </w:t>
            </w:r>
            <w:r w:rsidR="00C5142E" w:rsidRPr="00D052E6">
              <w:rPr>
                <w:rFonts w:cs="Arial"/>
                <w:sz w:val="22"/>
                <w:szCs w:val="22"/>
                <w:highlight w:val="yellow"/>
              </w:rPr>
              <w:t>l</w:t>
            </w:r>
            <w:r w:rsidR="00D16E7F" w:rsidRPr="00D052E6">
              <w:rPr>
                <w:rFonts w:cs="Arial"/>
                <w:sz w:val="22"/>
                <w:szCs w:val="22"/>
                <w:highlight w:val="yellow"/>
              </w:rPr>
              <w:t>ocation]</w:t>
            </w:r>
          </w:p>
          <w:p w14:paraId="3F07D5A5" w14:textId="5EFEB92D" w:rsidR="00A02EF0" w:rsidRPr="00D052E6" w:rsidRDefault="00A02EF0" w:rsidP="00FB47F9">
            <w:pPr>
              <w:spacing w:after="0" w:line="360" w:lineRule="auto"/>
              <w:rPr>
                <w:rFonts w:cs="Arial"/>
                <w:sz w:val="22"/>
                <w:szCs w:val="22"/>
              </w:rPr>
            </w:pPr>
            <w:r w:rsidRPr="00D052E6">
              <w:rPr>
                <w:rFonts w:cs="Arial"/>
                <w:sz w:val="22"/>
                <w:szCs w:val="22"/>
              </w:rPr>
              <w:t xml:space="preserve">Electronic Copies stored at: </w:t>
            </w:r>
            <w:r w:rsidRPr="00D052E6">
              <w:rPr>
                <w:rFonts w:cs="Arial"/>
                <w:sz w:val="22"/>
                <w:szCs w:val="22"/>
                <w:highlight w:val="yellow"/>
              </w:rPr>
              <w:t>[Enter location]</w:t>
            </w:r>
          </w:p>
        </w:tc>
      </w:tr>
      <w:tr w:rsidR="00D16E7F" w:rsidRPr="00D052E6" w14:paraId="1AAA9220" w14:textId="77777777" w:rsidTr="00E635E1">
        <w:tc>
          <w:tcPr>
            <w:tcW w:w="8995" w:type="dxa"/>
            <w:gridSpan w:val="3"/>
          </w:tcPr>
          <w:p w14:paraId="3C04AE96" w14:textId="290B0F33" w:rsidR="00D16E7F" w:rsidRPr="00D052E6" w:rsidRDefault="00D16E7F" w:rsidP="00FB47F9">
            <w:pPr>
              <w:spacing w:after="0" w:line="360" w:lineRule="auto"/>
              <w:rPr>
                <w:rFonts w:cs="Arial"/>
                <w:sz w:val="22"/>
                <w:szCs w:val="22"/>
              </w:rPr>
            </w:pPr>
            <w:r w:rsidRPr="00D052E6">
              <w:rPr>
                <w:rFonts w:cs="Arial"/>
                <w:sz w:val="22"/>
                <w:szCs w:val="22"/>
              </w:rPr>
              <w:t xml:space="preserve">Copy stored in Grab bag at: </w:t>
            </w:r>
            <w:r w:rsidRPr="00D052E6">
              <w:rPr>
                <w:rFonts w:cs="Arial"/>
                <w:sz w:val="22"/>
                <w:szCs w:val="22"/>
                <w:highlight w:val="yellow"/>
              </w:rPr>
              <w:t>[</w:t>
            </w:r>
            <w:r w:rsidR="00A729C7" w:rsidRPr="00D052E6">
              <w:rPr>
                <w:rFonts w:cs="Arial"/>
                <w:sz w:val="22"/>
                <w:szCs w:val="22"/>
                <w:highlight w:val="yellow"/>
              </w:rPr>
              <w:t>E</w:t>
            </w:r>
            <w:r w:rsidRPr="00D052E6">
              <w:rPr>
                <w:rFonts w:cs="Arial"/>
                <w:sz w:val="22"/>
                <w:szCs w:val="22"/>
                <w:highlight w:val="yellow"/>
              </w:rPr>
              <w:t xml:space="preserve">nter </w:t>
            </w:r>
            <w:r w:rsidR="00C5142E" w:rsidRPr="00D052E6">
              <w:rPr>
                <w:rFonts w:cs="Arial"/>
                <w:sz w:val="22"/>
                <w:szCs w:val="22"/>
                <w:highlight w:val="yellow"/>
              </w:rPr>
              <w:t>l</w:t>
            </w:r>
            <w:r w:rsidRPr="00D052E6">
              <w:rPr>
                <w:rFonts w:cs="Arial"/>
                <w:sz w:val="22"/>
                <w:szCs w:val="22"/>
                <w:highlight w:val="yellow"/>
              </w:rPr>
              <w:t>ocation]</w:t>
            </w:r>
          </w:p>
        </w:tc>
      </w:tr>
      <w:tr w:rsidR="00D16E7F" w:rsidRPr="00D052E6" w14:paraId="58E1EF3D" w14:textId="77777777" w:rsidTr="00E635E1">
        <w:tc>
          <w:tcPr>
            <w:tcW w:w="8995" w:type="dxa"/>
            <w:gridSpan w:val="3"/>
          </w:tcPr>
          <w:p w14:paraId="1CB4A31A" w14:textId="77777777" w:rsidR="00D16E7F" w:rsidRPr="00D052E6" w:rsidRDefault="00D16E7F" w:rsidP="00FB47F9">
            <w:pPr>
              <w:spacing w:after="0" w:line="360" w:lineRule="auto"/>
              <w:rPr>
                <w:rFonts w:cs="Arial"/>
                <w:sz w:val="22"/>
                <w:szCs w:val="22"/>
              </w:rPr>
            </w:pPr>
            <w:r w:rsidRPr="00D052E6">
              <w:rPr>
                <w:rFonts w:cs="Arial"/>
                <w:sz w:val="22"/>
                <w:szCs w:val="22"/>
              </w:rPr>
              <w:t>In addition to the list above, individuals may be given access to this document if they are given a role during the response to an incident.</w:t>
            </w:r>
          </w:p>
        </w:tc>
      </w:tr>
    </w:tbl>
    <w:p w14:paraId="1F44837D" w14:textId="77777777" w:rsidR="00586880" w:rsidRPr="00D052E6" w:rsidRDefault="00586880" w:rsidP="00FB47F9">
      <w:pPr>
        <w:spacing w:after="0" w:line="360" w:lineRule="auto"/>
        <w:rPr>
          <w:rFonts w:cs="Arial"/>
          <w:sz w:val="22"/>
          <w:szCs w:val="22"/>
        </w:rPr>
      </w:pPr>
    </w:p>
    <w:p w14:paraId="0922A79A" w14:textId="4AE91816" w:rsidR="008442F2" w:rsidRPr="00D052E6" w:rsidRDefault="0092250C" w:rsidP="00FB47F9">
      <w:pPr>
        <w:spacing w:after="0" w:line="360" w:lineRule="auto"/>
        <w:rPr>
          <w:rFonts w:cs="Arial"/>
          <w:b/>
          <w:bCs/>
          <w:sz w:val="22"/>
          <w:szCs w:val="22"/>
        </w:rPr>
      </w:pPr>
      <w:bookmarkStart w:id="68" w:name="_Toc186532873"/>
      <w:r w:rsidRPr="00D052E6">
        <w:rPr>
          <w:rFonts w:cs="Arial"/>
          <w:b/>
          <w:bCs/>
          <w:sz w:val="22"/>
          <w:szCs w:val="22"/>
        </w:rPr>
        <w:t>Foreword</w:t>
      </w:r>
      <w:bookmarkEnd w:id="68"/>
    </w:p>
    <w:tbl>
      <w:tblPr>
        <w:tblStyle w:val="TableGrid"/>
        <w:tblW w:w="0" w:type="auto"/>
        <w:tblLook w:val="04A0" w:firstRow="1" w:lastRow="0" w:firstColumn="1" w:lastColumn="0" w:noHBand="0" w:noVBand="1"/>
      </w:tblPr>
      <w:tblGrid>
        <w:gridCol w:w="9010"/>
      </w:tblGrid>
      <w:tr w:rsidR="0092250C" w:rsidRPr="00D052E6" w14:paraId="12A47D17" w14:textId="77777777">
        <w:tc>
          <w:tcPr>
            <w:tcW w:w="9010" w:type="dxa"/>
          </w:tcPr>
          <w:p w14:paraId="0BD50233" w14:textId="6C7FA164" w:rsidR="0092250C" w:rsidRPr="00D052E6" w:rsidRDefault="00EF4C19" w:rsidP="00FB47F9">
            <w:pPr>
              <w:spacing w:after="0" w:line="360" w:lineRule="auto"/>
              <w:rPr>
                <w:rFonts w:cs="Arial"/>
                <w:sz w:val="22"/>
                <w:szCs w:val="22"/>
              </w:rPr>
            </w:pPr>
            <w:r w:rsidRPr="00D052E6">
              <w:rPr>
                <w:rFonts w:cs="Arial"/>
                <w:sz w:val="22"/>
                <w:szCs w:val="22"/>
                <w:highlight w:val="yellow"/>
              </w:rPr>
              <w:t>[</w:t>
            </w:r>
            <w:r w:rsidR="0092250C" w:rsidRPr="00D052E6">
              <w:rPr>
                <w:rFonts w:cs="Arial"/>
                <w:sz w:val="22"/>
                <w:szCs w:val="22"/>
                <w:highlight w:val="yellow"/>
              </w:rPr>
              <w:t>The corporate business continuity plan</w:t>
            </w:r>
            <w:r w:rsidR="0027162B" w:rsidRPr="00D052E6">
              <w:rPr>
                <w:rFonts w:cs="Arial"/>
                <w:sz w:val="22"/>
                <w:szCs w:val="22"/>
                <w:highlight w:val="yellow"/>
              </w:rPr>
              <w:t xml:space="preserve"> (BCP)</w:t>
            </w:r>
            <w:r w:rsidR="0092250C" w:rsidRPr="00D052E6">
              <w:rPr>
                <w:rFonts w:cs="Arial"/>
                <w:sz w:val="22"/>
                <w:szCs w:val="22"/>
                <w:highlight w:val="yellow"/>
              </w:rPr>
              <w:t xml:space="preserve"> should be introduced by the relevant portfolio holder or member of the Executive Leadership team within a council</w:t>
            </w:r>
            <w:r w:rsidR="00CD73B1" w:rsidRPr="00D052E6">
              <w:rPr>
                <w:rFonts w:cs="Arial"/>
                <w:sz w:val="22"/>
                <w:szCs w:val="22"/>
                <w:highlight w:val="yellow"/>
              </w:rPr>
              <w:t>,</w:t>
            </w:r>
            <w:r w:rsidR="0092250C" w:rsidRPr="00D052E6">
              <w:rPr>
                <w:rFonts w:cs="Arial"/>
                <w:sz w:val="22"/>
                <w:szCs w:val="22"/>
                <w:highlight w:val="yellow"/>
              </w:rPr>
              <w:t xml:space="preserve"> outlining ownership and/or political buy in. They should champion the commitments set out in the business continuity policy</w:t>
            </w:r>
            <w:r w:rsidR="005740A5" w:rsidRPr="00D052E6">
              <w:rPr>
                <w:rFonts w:cs="Arial"/>
                <w:sz w:val="22"/>
                <w:szCs w:val="22"/>
                <w:highlight w:val="yellow"/>
              </w:rPr>
              <w:t>,</w:t>
            </w:r>
            <w:r w:rsidR="0092250C" w:rsidRPr="00D052E6">
              <w:rPr>
                <w:rFonts w:cs="Arial"/>
                <w:sz w:val="22"/>
                <w:szCs w:val="22"/>
                <w:highlight w:val="yellow"/>
              </w:rPr>
              <w:t xml:space="preserve"> providing a link to the </w:t>
            </w:r>
            <w:r w:rsidR="005740A5" w:rsidRPr="00D052E6">
              <w:rPr>
                <w:rFonts w:cs="Arial"/>
                <w:sz w:val="22"/>
                <w:szCs w:val="22"/>
                <w:highlight w:val="yellow"/>
              </w:rPr>
              <w:t>relevant document</w:t>
            </w:r>
            <w:r w:rsidR="0092250C" w:rsidRPr="00D052E6">
              <w:rPr>
                <w:rFonts w:cs="Arial"/>
                <w:sz w:val="22"/>
                <w:szCs w:val="22"/>
                <w:highlight w:val="yellow"/>
              </w:rPr>
              <w:t xml:space="preserve">. The foreword should provide an overview of the vision and aim behind the </w:t>
            </w:r>
            <w:r w:rsidR="0027162B" w:rsidRPr="00D052E6">
              <w:rPr>
                <w:rFonts w:cs="Arial"/>
                <w:sz w:val="22"/>
                <w:szCs w:val="22"/>
                <w:highlight w:val="yellow"/>
              </w:rPr>
              <w:t>corporate BCP</w:t>
            </w:r>
            <w:r w:rsidR="0092250C" w:rsidRPr="00D052E6">
              <w:rPr>
                <w:rFonts w:cs="Arial"/>
                <w:sz w:val="22"/>
                <w:szCs w:val="22"/>
                <w:highlight w:val="yellow"/>
              </w:rPr>
              <w:t xml:space="preserve">, why it is important, how it fits in with wider council </w:t>
            </w:r>
            <w:r w:rsidR="0027162B" w:rsidRPr="00D052E6">
              <w:rPr>
                <w:rFonts w:cs="Arial"/>
                <w:sz w:val="22"/>
                <w:szCs w:val="22"/>
                <w:highlight w:val="yellow"/>
              </w:rPr>
              <w:t>documents,</w:t>
            </w:r>
            <w:r w:rsidR="0092250C" w:rsidRPr="00D052E6">
              <w:rPr>
                <w:rFonts w:cs="Arial"/>
                <w:sz w:val="22"/>
                <w:szCs w:val="22"/>
                <w:highlight w:val="yellow"/>
              </w:rPr>
              <w:t xml:space="preserve"> and its benefits in protecting local communities </w:t>
            </w:r>
            <w:r w:rsidR="0092250C" w:rsidRPr="00D052E6">
              <w:rPr>
                <w:rFonts w:cs="Arial"/>
                <w:sz w:val="22"/>
                <w:szCs w:val="22"/>
                <w:highlight w:val="yellow"/>
              </w:rPr>
              <w:lastRenderedPageBreak/>
              <w:t xml:space="preserve">through the protection of key council assets. </w:t>
            </w:r>
            <w:r w:rsidR="00E47FBF" w:rsidRPr="00D052E6">
              <w:rPr>
                <w:rFonts w:cs="Arial"/>
                <w:sz w:val="22"/>
                <w:szCs w:val="22"/>
                <w:highlight w:val="yellow"/>
              </w:rPr>
              <w:t xml:space="preserve">It should summarise the local authority’s commitment to business continuity and safeguarding against cyber threats. You should describe how this relates to and empowers other areas of work, e.g., the council’s digitalisation strategy, </w:t>
            </w:r>
            <w:r w:rsidR="00E703FF" w:rsidRPr="00D052E6">
              <w:rPr>
                <w:rFonts w:cs="Arial"/>
                <w:sz w:val="22"/>
                <w:szCs w:val="22"/>
                <w:highlight w:val="yellow"/>
              </w:rPr>
              <w:t>ICT</w:t>
            </w:r>
            <w:r w:rsidR="00E47FBF" w:rsidRPr="00D052E6">
              <w:rPr>
                <w:rFonts w:cs="Arial"/>
                <w:sz w:val="22"/>
                <w:szCs w:val="22"/>
                <w:highlight w:val="yellow"/>
              </w:rPr>
              <w:t xml:space="preserve"> strategy, and council-wide plan.</w:t>
            </w:r>
            <w:r w:rsidR="00407813" w:rsidRPr="00D052E6">
              <w:rPr>
                <w:rFonts w:cs="Arial"/>
                <w:sz w:val="22"/>
                <w:szCs w:val="22"/>
              </w:rPr>
              <w:t>]</w:t>
            </w:r>
          </w:p>
          <w:p w14:paraId="6FCF536D" w14:textId="77777777" w:rsidR="001A556B" w:rsidRPr="00D052E6" w:rsidRDefault="001A556B" w:rsidP="00FB47F9">
            <w:pPr>
              <w:spacing w:after="0" w:line="360" w:lineRule="auto"/>
              <w:rPr>
                <w:rFonts w:cs="Arial"/>
                <w:sz w:val="22"/>
                <w:szCs w:val="22"/>
              </w:rPr>
            </w:pPr>
          </w:p>
          <w:p w14:paraId="71052727" w14:textId="77777777" w:rsidR="001A556B" w:rsidRPr="00D052E6" w:rsidRDefault="001A556B"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Should </w:t>
            </w:r>
            <w:r w:rsidRPr="00D052E6">
              <w:rPr>
                <w:rFonts w:cs="Arial"/>
                <w:sz w:val="22"/>
                <w:szCs w:val="22"/>
                <w:highlight w:val="yellow"/>
              </w:rPr>
              <w:t>[Council]</w:t>
            </w:r>
            <w:r w:rsidRPr="00D052E6">
              <w:rPr>
                <w:rFonts w:cs="Arial"/>
                <w:sz w:val="22"/>
                <w:szCs w:val="22"/>
              </w:rPr>
              <w:t xml:space="preserve"> suffer an incident that could potentially disrupt service delivery it is important to ensure services can continue to function at an acceptable level. </w:t>
            </w:r>
            <w:r w:rsidRPr="00D052E6">
              <w:rPr>
                <w:rFonts w:cs="Arial"/>
                <w:sz w:val="22"/>
                <w:szCs w:val="22"/>
                <w:highlight w:val="yellow"/>
              </w:rPr>
              <w:t>[Council]</w:t>
            </w:r>
            <w:r w:rsidRPr="00D052E6">
              <w:rPr>
                <w:rFonts w:cs="Arial"/>
                <w:sz w:val="22"/>
                <w:szCs w:val="22"/>
              </w:rPr>
              <w:t xml:space="preserve"> must ensure it has Business Continuity arrangements in place not just because it is good management practice but also because it is a requirement of the Civil Contingencies Act (CCA) 2004.</w:t>
            </w:r>
          </w:p>
          <w:p w14:paraId="71B58A1F" w14:textId="77777777" w:rsidR="00CC266D" w:rsidRPr="00D052E6" w:rsidRDefault="00CC266D" w:rsidP="00FB47F9">
            <w:pPr>
              <w:spacing w:after="0" w:line="360" w:lineRule="auto"/>
              <w:rPr>
                <w:rFonts w:cs="Arial"/>
                <w:sz w:val="22"/>
                <w:szCs w:val="22"/>
              </w:rPr>
            </w:pPr>
          </w:p>
          <w:p w14:paraId="39D32F2B" w14:textId="3DC133D3" w:rsidR="001A556B" w:rsidRPr="00D052E6" w:rsidRDefault="001A556B" w:rsidP="00FB47F9">
            <w:pPr>
              <w:spacing w:after="0" w:line="360" w:lineRule="auto"/>
              <w:rPr>
                <w:rFonts w:cs="Arial"/>
                <w:sz w:val="22"/>
                <w:szCs w:val="22"/>
              </w:rPr>
            </w:pPr>
            <w:r w:rsidRPr="00D052E6">
              <w:rPr>
                <w:rFonts w:cs="Arial"/>
                <w:sz w:val="22"/>
                <w:szCs w:val="22"/>
              </w:rPr>
              <w:t xml:space="preserve">The Corporate Business Continuity </w:t>
            </w:r>
            <w:r w:rsidR="007A308D" w:rsidRPr="00D052E6">
              <w:rPr>
                <w:rFonts w:cs="Arial"/>
                <w:sz w:val="22"/>
                <w:szCs w:val="22"/>
              </w:rPr>
              <w:t>P</w:t>
            </w:r>
            <w:r w:rsidRPr="00D052E6">
              <w:rPr>
                <w:rFonts w:cs="Arial"/>
                <w:sz w:val="22"/>
                <w:szCs w:val="22"/>
              </w:rPr>
              <w:t xml:space="preserve">lan is the overarching BCP for </w:t>
            </w:r>
            <w:r w:rsidRPr="00D052E6">
              <w:rPr>
                <w:rFonts w:cs="Arial"/>
                <w:sz w:val="22"/>
                <w:szCs w:val="22"/>
                <w:highlight w:val="yellow"/>
              </w:rPr>
              <w:t>[Council]</w:t>
            </w:r>
            <w:r w:rsidRPr="00D052E6">
              <w:rPr>
                <w:rFonts w:cs="Arial"/>
                <w:sz w:val="22"/>
                <w:szCs w:val="22"/>
              </w:rPr>
              <w:t>.</w:t>
            </w:r>
            <w:r w:rsidR="00FE11E2">
              <w:rPr>
                <w:rFonts w:cs="Arial"/>
                <w:sz w:val="22"/>
                <w:szCs w:val="22"/>
              </w:rPr>
              <w:t xml:space="preserve"> </w:t>
            </w:r>
            <w:r w:rsidRPr="00D052E6">
              <w:rPr>
                <w:rFonts w:cs="Arial"/>
                <w:sz w:val="22"/>
                <w:szCs w:val="22"/>
              </w:rPr>
              <w:t>Departments have their own BC plans</w:t>
            </w:r>
            <w:r w:rsidR="00CC266D" w:rsidRPr="00D052E6">
              <w:rPr>
                <w:rFonts w:cs="Arial"/>
                <w:sz w:val="22"/>
                <w:szCs w:val="22"/>
              </w:rPr>
              <w:t>,</w:t>
            </w:r>
            <w:r w:rsidRPr="00D052E6">
              <w:rPr>
                <w:rFonts w:cs="Arial"/>
                <w:sz w:val="22"/>
                <w:szCs w:val="22"/>
              </w:rPr>
              <w:t xml:space="preserve"> and all teams should have operational BC plans in place; these contain comprehensive information to ensure that individual services and teams can continue to operate regardless of any incident.</w:t>
            </w:r>
          </w:p>
          <w:p w14:paraId="3AC3B403" w14:textId="77777777" w:rsidR="00CC266D" w:rsidRPr="00D052E6" w:rsidRDefault="00CC266D" w:rsidP="00FB47F9">
            <w:pPr>
              <w:spacing w:after="0" w:line="360" w:lineRule="auto"/>
              <w:rPr>
                <w:rFonts w:cs="Arial"/>
                <w:sz w:val="22"/>
                <w:szCs w:val="22"/>
              </w:rPr>
            </w:pPr>
          </w:p>
          <w:p w14:paraId="7029E78A" w14:textId="53AD4F30" w:rsidR="001A556B" w:rsidRPr="00D052E6" w:rsidRDefault="001A556B" w:rsidP="00FB47F9">
            <w:pPr>
              <w:spacing w:after="0" w:line="360" w:lineRule="auto"/>
              <w:rPr>
                <w:rFonts w:cs="Arial"/>
                <w:sz w:val="22"/>
                <w:szCs w:val="22"/>
              </w:rPr>
            </w:pPr>
            <w:r w:rsidRPr="00D052E6">
              <w:rPr>
                <w:rFonts w:cs="Arial"/>
                <w:sz w:val="22"/>
                <w:szCs w:val="22"/>
              </w:rPr>
              <w:t>It is the responsibility of all of us to ensure our BC plans and arrangements are created, communicated, validated and updated regularly so we can collectively ensure we are able to deal with any incident that may come our way.</w:t>
            </w:r>
          </w:p>
        </w:tc>
      </w:tr>
    </w:tbl>
    <w:p w14:paraId="5349B299" w14:textId="7B5684B8" w:rsidR="00CC266D" w:rsidRPr="00D052E6" w:rsidRDefault="00CC266D" w:rsidP="00FB47F9">
      <w:pPr>
        <w:widowControl/>
        <w:spacing w:after="0" w:line="360" w:lineRule="auto"/>
        <w:rPr>
          <w:rFonts w:cs="Arial"/>
          <w:b/>
          <w:bCs/>
          <w:sz w:val="22"/>
          <w:szCs w:val="22"/>
        </w:rPr>
      </w:pPr>
      <w:bookmarkStart w:id="69" w:name="_Introduction"/>
      <w:bookmarkStart w:id="70" w:name="_Toc186532874"/>
      <w:bookmarkEnd w:id="69"/>
    </w:p>
    <w:p w14:paraId="4AF564D7" w14:textId="00DDAD30" w:rsidR="00423AC2" w:rsidRPr="00D052E6" w:rsidRDefault="009610F0" w:rsidP="00FB47F9">
      <w:pPr>
        <w:spacing w:after="0" w:line="360" w:lineRule="auto"/>
        <w:rPr>
          <w:rFonts w:cs="Arial"/>
          <w:b/>
          <w:bCs/>
          <w:sz w:val="22"/>
          <w:szCs w:val="22"/>
        </w:rPr>
      </w:pPr>
      <w:r w:rsidRPr="00D052E6">
        <w:rPr>
          <w:rFonts w:cs="Arial"/>
          <w:b/>
          <w:bCs/>
          <w:sz w:val="22"/>
          <w:szCs w:val="22"/>
        </w:rPr>
        <w:t>Introduction</w:t>
      </w:r>
      <w:bookmarkEnd w:id="70"/>
      <w:r w:rsidRPr="00D052E6">
        <w:rPr>
          <w:rFonts w:cs="Arial"/>
          <w:b/>
          <w:bCs/>
          <w:sz w:val="22"/>
          <w:szCs w:val="22"/>
        </w:rPr>
        <w:t xml:space="preserve"> </w:t>
      </w:r>
    </w:p>
    <w:tbl>
      <w:tblPr>
        <w:tblStyle w:val="TableGrid"/>
        <w:tblW w:w="0" w:type="auto"/>
        <w:tblLook w:val="04A0" w:firstRow="1" w:lastRow="0" w:firstColumn="1" w:lastColumn="0" w:noHBand="0" w:noVBand="1"/>
      </w:tblPr>
      <w:tblGrid>
        <w:gridCol w:w="9010"/>
      </w:tblGrid>
      <w:tr w:rsidR="00423AC2" w:rsidRPr="00D052E6" w14:paraId="31BDBA56" w14:textId="77777777">
        <w:tc>
          <w:tcPr>
            <w:tcW w:w="9010" w:type="dxa"/>
          </w:tcPr>
          <w:p w14:paraId="58EB921C" w14:textId="5C218CAB" w:rsidR="00E350CF" w:rsidRPr="00D052E6" w:rsidRDefault="00715336" w:rsidP="00FB47F9">
            <w:pPr>
              <w:spacing w:after="0" w:line="360" w:lineRule="auto"/>
              <w:rPr>
                <w:rFonts w:cs="Arial"/>
                <w:sz w:val="22"/>
                <w:szCs w:val="22"/>
                <w:highlight w:val="yellow"/>
              </w:rPr>
            </w:pPr>
            <w:r w:rsidRPr="00D052E6">
              <w:rPr>
                <w:rFonts w:cs="Arial"/>
                <w:sz w:val="22"/>
                <w:szCs w:val="22"/>
                <w:highlight w:val="yellow"/>
              </w:rPr>
              <w:t>[</w:t>
            </w:r>
            <w:r w:rsidR="00E350CF" w:rsidRPr="00D052E6">
              <w:rPr>
                <w:rFonts w:cs="Arial"/>
                <w:sz w:val="22"/>
                <w:szCs w:val="22"/>
                <w:highlight w:val="yellow"/>
              </w:rPr>
              <w:t xml:space="preserve">The corporate BCP should be introduced </w:t>
            </w:r>
            <w:r w:rsidR="008C1D6C" w:rsidRPr="00D052E6">
              <w:rPr>
                <w:rFonts w:cs="Arial"/>
                <w:sz w:val="22"/>
                <w:szCs w:val="22"/>
                <w:highlight w:val="yellow"/>
              </w:rPr>
              <w:t>by building on the foreword and</w:t>
            </w:r>
            <w:r w:rsidR="00B64516" w:rsidRPr="00D052E6">
              <w:rPr>
                <w:rFonts w:cs="Arial"/>
                <w:sz w:val="22"/>
                <w:szCs w:val="22"/>
                <w:highlight w:val="yellow"/>
              </w:rPr>
              <w:t xml:space="preserve"> providing more detail about the</w:t>
            </w:r>
            <w:r w:rsidR="00C64F10" w:rsidRPr="00D052E6">
              <w:rPr>
                <w:rFonts w:cs="Arial"/>
                <w:sz w:val="22"/>
                <w:szCs w:val="22"/>
                <w:highlight w:val="yellow"/>
              </w:rPr>
              <w:t xml:space="preserve"> requirement for effective BCPs and key considerations</w:t>
            </w:r>
            <w:r w:rsidR="00E471D5" w:rsidRPr="00D052E6">
              <w:rPr>
                <w:rFonts w:cs="Arial"/>
                <w:sz w:val="22"/>
                <w:szCs w:val="22"/>
                <w:highlight w:val="yellow"/>
              </w:rPr>
              <w:t>, projects and partners</w:t>
            </w:r>
            <w:r w:rsidR="00C64F10" w:rsidRPr="00D052E6">
              <w:rPr>
                <w:rFonts w:cs="Arial"/>
                <w:sz w:val="22"/>
                <w:szCs w:val="22"/>
                <w:highlight w:val="yellow"/>
              </w:rPr>
              <w:t xml:space="preserve"> </w:t>
            </w:r>
            <w:r w:rsidR="00E471D5" w:rsidRPr="00D052E6">
              <w:rPr>
                <w:rFonts w:cs="Arial"/>
                <w:sz w:val="22"/>
                <w:szCs w:val="22"/>
                <w:highlight w:val="yellow"/>
              </w:rPr>
              <w:t>supplementing the contents of the corporate BCP.</w:t>
            </w:r>
            <w:r w:rsidRPr="00D052E6">
              <w:rPr>
                <w:rFonts w:cs="Arial"/>
                <w:sz w:val="22"/>
                <w:szCs w:val="22"/>
                <w:highlight w:val="yellow"/>
              </w:rPr>
              <w:t>]</w:t>
            </w:r>
          </w:p>
          <w:p w14:paraId="53BFF489" w14:textId="77777777" w:rsidR="00CC266D" w:rsidRPr="00D052E6" w:rsidRDefault="00CC266D" w:rsidP="00FB47F9">
            <w:pPr>
              <w:spacing w:after="0" w:line="360" w:lineRule="auto"/>
              <w:rPr>
                <w:rFonts w:cs="Arial"/>
                <w:sz w:val="22"/>
                <w:szCs w:val="22"/>
                <w:highlight w:val="yellow"/>
              </w:rPr>
            </w:pPr>
          </w:p>
          <w:p w14:paraId="25BEE9A6" w14:textId="3F5271FB" w:rsidR="009954B4" w:rsidRPr="00D052E6" w:rsidRDefault="00423AC2"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r w:rsidR="009954B4" w:rsidRPr="00D052E6">
              <w:rPr>
                <w:rFonts w:cs="Arial"/>
                <w:sz w:val="22"/>
                <w:szCs w:val="22"/>
              </w:rPr>
              <w:t xml:space="preserve">This plan sets out the overarching response mechanisms for business continuity incidents. Under the Civil Contingencies Act 2004, </w:t>
            </w:r>
            <w:r w:rsidR="00AC0826" w:rsidRPr="00D052E6">
              <w:rPr>
                <w:rFonts w:cs="Arial"/>
                <w:sz w:val="22"/>
                <w:szCs w:val="22"/>
                <w:highlight w:val="yellow"/>
              </w:rPr>
              <w:t>[Council]</w:t>
            </w:r>
            <w:r w:rsidR="009954B4" w:rsidRPr="00D052E6">
              <w:rPr>
                <w:rFonts w:cs="Arial"/>
                <w:sz w:val="22"/>
                <w:szCs w:val="22"/>
              </w:rPr>
              <w:t xml:space="preserve"> is classed as a </w:t>
            </w:r>
            <w:r w:rsidR="00AC0826" w:rsidRPr="00D052E6">
              <w:rPr>
                <w:rFonts w:cs="Arial"/>
                <w:sz w:val="22"/>
                <w:szCs w:val="22"/>
              </w:rPr>
              <w:t>C</w:t>
            </w:r>
            <w:r w:rsidR="009954B4" w:rsidRPr="00D052E6">
              <w:rPr>
                <w:rFonts w:cs="Arial"/>
                <w:sz w:val="22"/>
                <w:szCs w:val="22"/>
              </w:rPr>
              <w:t xml:space="preserve">ategory </w:t>
            </w:r>
            <w:r w:rsidR="00AC0826" w:rsidRPr="00D052E6">
              <w:rPr>
                <w:rFonts w:cs="Arial"/>
                <w:sz w:val="22"/>
                <w:szCs w:val="22"/>
              </w:rPr>
              <w:t>1</w:t>
            </w:r>
            <w:r w:rsidR="009954B4" w:rsidRPr="00D052E6">
              <w:rPr>
                <w:rFonts w:cs="Arial"/>
                <w:sz w:val="22"/>
                <w:szCs w:val="22"/>
              </w:rPr>
              <w:t xml:space="preserve"> responder</w:t>
            </w:r>
            <w:r w:rsidR="00AC0826" w:rsidRPr="00D052E6">
              <w:rPr>
                <w:rFonts w:cs="Arial"/>
                <w:sz w:val="22"/>
                <w:szCs w:val="22"/>
              </w:rPr>
              <w:t>,</w:t>
            </w:r>
            <w:r w:rsidR="009954B4" w:rsidRPr="00D052E6">
              <w:rPr>
                <w:rFonts w:cs="Arial"/>
                <w:sz w:val="22"/>
                <w:szCs w:val="22"/>
              </w:rPr>
              <w:t xml:space="preserve"> </w:t>
            </w:r>
            <w:r w:rsidR="00AC0826" w:rsidRPr="00D052E6">
              <w:rPr>
                <w:rFonts w:cs="Arial"/>
                <w:sz w:val="22"/>
                <w:szCs w:val="22"/>
              </w:rPr>
              <w:t>with a</w:t>
            </w:r>
            <w:r w:rsidR="009954B4" w:rsidRPr="00D052E6">
              <w:rPr>
                <w:rFonts w:cs="Arial"/>
                <w:sz w:val="22"/>
                <w:szCs w:val="22"/>
              </w:rPr>
              <w:t xml:space="preserve"> statutory responsibility to be able to respond to and recover from major incidents. </w:t>
            </w:r>
          </w:p>
          <w:p w14:paraId="46193287" w14:textId="77777777" w:rsidR="00CC266D" w:rsidRPr="00D052E6" w:rsidRDefault="00CC266D" w:rsidP="00FB47F9">
            <w:pPr>
              <w:spacing w:after="0" w:line="360" w:lineRule="auto"/>
              <w:rPr>
                <w:rFonts w:cs="Arial"/>
                <w:sz w:val="22"/>
                <w:szCs w:val="22"/>
              </w:rPr>
            </w:pPr>
          </w:p>
          <w:p w14:paraId="28163D34" w14:textId="2407461B" w:rsidR="009954B4" w:rsidRPr="00D052E6" w:rsidRDefault="009954B4" w:rsidP="00FB47F9">
            <w:pPr>
              <w:spacing w:after="0" w:line="360" w:lineRule="auto"/>
              <w:rPr>
                <w:rFonts w:cs="Arial"/>
                <w:sz w:val="22"/>
                <w:szCs w:val="22"/>
              </w:rPr>
            </w:pPr>
            <w:r w:rsidRPr="00D052E6">
              <w:rPr>
                <w:rFonts w:cs="Arial"/>
                <w:sz w:val="22"/>
                <w:szCs w:val="22"/>
              </w:rPr>
              <w:t xml:space="preserve">The scale of </w:t>
            </w:r>
            <w:r w:rsidR="00AC0826" w:rsidRPr="00D052E6">
              <w:rPr>
                <w:rFonts w:cs="Arial"/>
                <w:sz w:val="22"/>
                <w:szCs w:val="22"/>
                <w:highlight w:val="yellow"/>
              </w:rPr>
              <w:t>[Council]</w:t>
            </w:r>
            <w:r w:rsidRPr="00D052E6">
              <w:rPr>
                <w:rFonts w:cs="Arial"/>
                <w:sz w:val="22"/>
                <w:szCs w:val="22"/>
              </w:rPr>
              <w:t xml:space="preserve">, and the diverse nature of services delivered, means that we need to have robust arrangements in place to be able to respond to incidents that may affect us.  Ensuring that we have our internal Business Continuity arrangements in place, will help ensure that our wider responsibilities as part of the Local Resilience Forum are met effectively and efficiently. </w:t>
            </w:r>
          </w:p>
          <w:p w14:paraId="66A53174" w14:textId="0E1E5956" w:rsidR="009954B4" w:rsidRPr="00D052E6" w:rsidRDefault="009954B4" w:rsidP="00FB47F9">
            <w:pPr>
              <w:spacing w:after="0" w:line="360" w:lineRule="auto"/>
              <w:rPr>
                <w:rFonts w:cs="Arial"/>
                <w:sz w:val="22"/>
                <w:szCs w:val="22"/>
              </w:rPr>
            </w:pPr>
            <w:r w:rsidRPr="00D052E6">
              <w:rPr>
                <w:rFonts w:cs="Arial"/>
                <w:sz w:val="22"/>
                <w:szCs w:val="22"/>
              </w:rPr>
              <w:t>Other documents related to this plan:</w:t>
            </w:r>
          </w:p>
          <w:p w14:paraId="432A66B2" w14:textId="63FE0193" w:rsidR="00423AC2" w:rsidRPr="00D052E6" w:rsidRDefault="003919BC" w:rsidP="00FB47F9">
            <w:pPr>
              <w:spacing w:after="0" w:line="360" w:lineRule="auto"/>
              <w:rPr>
                <w:rFonts w:cs="Arial"/>
                <w:sz w:val="22"/>
                <w:szCs w:val="22"/>
              </w:rPr>
            </w:pPr>
            <w:r w:rsidRPr="00D052E6">
              <w:rPr>
                <w:rFonts w:cs="Arial"/>
                <w:sz w:val="22"/>
                <w:szCs w:val="22"/>
                <w:highlight w:val="yellow"/>
              </w:rPr>
              <w:lastRenderedPageBreak/>
              <w:t>[Link to relevant documents]</w:t>
            </w:r>
          </w:p>
          <w:p w14:paraId="221599E5" w14:textId="7ADB0E9C" w:rsidR="00423AC2" w:rsidRPr="00D052E6" w:rsidRDefault="00423AC2" w:rsidP="00FB47F9">
            <w:pPr>
              <w:spacing w:after="0" w:line="360" w:lineRule="auto"/>
              <w:rPr>
                <w:rFonts w:cs="Arial"/>
                <w:sz w:val="22"/>
                <w:szCs w:val="22"/>
              </w:rPr>
            </w:pPr>
          </w:p>
        </w:tc>
      </w:tr>
    </w:tbl>
    <w:p w14:paraId="79E11527" w14:textId="77777777" w:rsidR="00423AC2" w:rsidRPr="00D052E6" w:rsidRDefault="00423AC2" w:rsidP="00FB47F9">
      <w:pPr>
        <w:spacing w:after="0" w:line="360" w:lineRule="auto"/>
        <w:rPr>
          <w:rFonts w:cs="Arial"/>
          <w:sz w:val="22"/>
          <w:szCs w:val="22"/>
        </w:rPr>
      </w:pPr>
    </w:p>
    <w:p w14:paraId="47F98861" w14:textId="2365C3A3" w:rsidR="00423AC2" w:rsidRPr="00D052E6" w:rsidRDefault="009610F0" w:rsidP="00FB47F9">
      <w:pPr>
        <w:spacing w:after="0" w:line="360" w:lineRule="auto"/>
        <w:rPr>
          <w:rFonts w:cs="Arial"/>
          <w:b/>
          <w:bCs/>
          <w:sz w:val="22"/>
          <w:szCs w:val="22"/>
        </w:rPr>
      </w:pPr>
      <w:bookmarkStart w:id="71" w:name="_Purpose"/>
      <w:bookmarkStart w:id="72" w:name="_Toc186532875"/>
      <w:bookmarkEnd w:id="71"/>
      <w:r w:rsidRPr="00D052E6">
        <w:rPr>
          <w:rFonts w:cs="Arial"/>
          <w:b/>
          <w:bCs/>
          <w:sz w:val="22"/>
          <w:szCs w:val="22"/>
        </w:rPr>
        <w:t>Purpose</w:t>
      </w:r>
      <w:bookmarkEnd w:id="72"/>
      <w:r w:rsidRPr="00D052E6">
        <w:rPr>
          <w:rFonts w:cs="Arial"/>
          <w:b/>
          <w:bCs/>
          <w:sz w:val="22"/>
          <w:szCs w:val="22"/>
        </w:rPr>
        <w:t xml:space="preserve"> </w:t>
      </w:r>
    </w:p>
    <w:tbl>
      <w:tblPr>
        <w:tblStyle w:val="TableGrid"/>
        <w:tblW w:w="0" w:type="auto"/>
        <w:tblLook w:val="04A0" w:firstRow="1" w:lastRow="0" w:firstColumn="1" w:lastColumn="0" w:noHBand="0" w:noVBand="1"/>
      </w:tblPr>
      <w:tblGrid>
        <w:gridCol w:w="9010"/>
      </w:tblGrid>
      <w:tr w:rsidR="009610F0" w:rsidRPr="00D052E6" w14:paraId="39515821" w14:textId="77777777">
        <w:tc>
          <w:tcPr>
            <w:tcW w:w="9010" w:type="dxa"/>
          </w:tcPr>
          <w:p w14:paraId="3D81918D" w14:textId="5FCAAE8D" w:rsidR="006D65C1" w:rsidRPr="00D052E6" w:rsidRDefault="00631961"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r w:rsidR="006D65C1" w:rsidRPr="00D052E6">
              <w:rPr>
                <w:rFonts w:cs="Arial"/>
                <w:sz w:val="22"/>
                <w:szCs w:val="22"/>
              </w:rPr>
              <w:t xml:space="preserve">The purpose of this plan is to enable the organisation to continue to deliver its critical functions at an acceptable predefined level in the event of </w:t>
            </w:r>
            <w:r w:rsidR="00F37DAC" w:rsidRPr="00D052E6">
              <w:rPr>
                <w:rFonts w:cs="Arial"/>
                <w:sz w:val="22"/>
                <w:szCs w:val="22"/>
              </w:rPr>
              <w:t>an</w:t>
            </w:r>
            <w:r w:rsidR="006D65C1" w:rsidRPr="00D052E6">
              <w:rPr>
                <w:rFonts w:cs="Arial"/>
                <w:sz w:val="22"/>
                <w:szCs w:val="22"/>
              </w:rPr>
              <w:t xml:space="preserve"> incident. This plan will set out the following:</w:t>
            </w:r>
          </w:p>
          <w:p w14:paraId="4B39257F" w14:textId="77777777" w:rsidR="00CC266D" w:rsidRPr="00D052E6" w:rsidRDefault="00CC266D" w:rsidP="00FB47F9">
            <w:pPr>
              <w:spacing w:after="0" w:line="360" w:lineRule="auto"/>
              <w:rPr>
                <w:rFonts w:cs="Arial"/>
                <w:sz w:val="22"/>
                <w:szCs w:val="22"/>
              </w:rPr>
            </w:pPr>
          </w:p>
          <w:p w14:paraId="7EA867D6" w14:textId="37F29271" w:rsidR="00926829" w:rsidRPr="00D052E6" w:rsidRDefault="006D65C1" w:rsidP="00FB47F9">
            <w:pPr>
              <w:pStyle w:val="ListParagraph"/>
              <w:numPr>
                <w:ilvl w:val="0"/>
                <w:numId w:val="15"/>
              </w:numPr>
              <w:spacing w:after="0" w:line="360" w:lineRule="auto"/>
              <w:rPr>
                <w:rFonts w:cs="Arial"/>
                <w:sz w:val="22"/>
                <w:szCs w:val="22"/>
              </w:rPr>
            </w:pPr>
            <w:r w:rsidRPr="00D052E6">
              <w:rPr>
                <w:rFonts w:cs="Arial"/>
                <w:sz w:val="22"/>
                <w:szCs w:val="22"/>
              </w:rPr>
              <w:t>I</w:t>
            </w:r>
            <w:r w:rsidR="00926829" w:rsidRPr="00D052E6">
              <w:rPr>
                <w:rFonts w:cs="Arial"/>
                <w:sz w:val="22"/>
                <w:szCs w:val="22"/>
              </w:rPr>
              <w:t>ncident management arrangements for a major incident.</w:t>
            </w:r>
          </w:p>
          <w:p w14:paraId="1DA46711" w14:textId="77777777" w:rsidR="00926829" w:rsidRPr="00D052E6" w:rsidRDefault="00926829" w:rsidP="00FB47F9">
            <w:pPr>
              <w:pStyle w:val="ListParagraph"/>
              <w:numPr>
                <w:ilvl w:val="0"/>
                <w:numId w:val="15"/>
              </w:numPr>
              <w:spacing w:after="0" w:line="360" w:lineRule="auto"/>
              <w:rPr>
                <w:rFonts w:cs="Arial"/>
                <w:sz w:val="22"/>
                <w:szCs w:val="22"/>
              </w:rPr>
            </w:pPr>
            <w:r w:rsidRPr="00D052E6">
              <w:rPr>
                <w:rFonts w:cs="Arial"/>
                <w:sz w:val="22"/>
                <w:szCs w:val="22"/>
              </w:rPr>
              <w:t>Detail activation and escalation procedures.</w:t>
            </w:r>
          </w:p>
          <w:p w14:paraId="4712C76D" w14:textId="77777777" w:rsidR="00926829" w:rsidRPr="00D052E6" w:rsidRDefault="00926829" w:rsidP="00FB47F9">
            <w:pPr>
              <w:pStyle w:val="ListParagraph"/>
              <w:numPr>
                <w:ilvl w:val="0"/>
                <w:numId w:val="15"/>
              </w:numPr>
              <w:spacing w:after="0" w:line="360" w:lineRule="auto"/>
              <w:rPr>
                <w:rFonts w:cs="Arial"/>
                <w:sz w:val="22"/>
                <w:szCs w:val="22"/>
              </w:rPr>
            </w:pPr>
            <w:r w:rsidRPr="00D052E6">
              <w:rPr>
                <w:rFonts w:cs="Arial"/>
                <w:sz w:val="22"/>
                <w:szCs w:val="22"/>
              </w:rPr>
              <w:t>Detail the roles and responsibilities of key personnel during a major incident.</w:t>
            </w:r>
          </w:p>
          <w:p w14:paraId="367968AE" w14:textId="46A4E6F7" w:rsidR="00926829" w:rsidRPr="00D052E6" w:rsidRDefault="00926829" w:rsidP="00FB47F9">
            <w:pPr>
              <w:pStyle w:val="ListParagraph"/>
              <w:numPr>
                <w:ilvl w:val="0"/>
                <w:numId w:val="15"/>
              </w:numPr>
              <w:spacing w:after="0" w:line="360" w:lineRule="auto"/>
              <w:rPr>
                <w:rFonts w:cs="Arial"/>
                <w:sz w:val="22"/>
                <w:szCs w:val="22"/>
              </w:rPr>
            </w:pPr>
            <w:r w:rsidRPr="00D052E6">
              <w:rPr>
                <w:rFonts w:cs="Arial"/>
                <w:sz w:val="22"/>
                <w:szCs w:val="22"/>
              </w:rPr>
              <w:t xml:space="preserve">The agreed </w:t>
            </w:r>
            <w:r w:rsidR="0087531E" w:rsidRPr="00D052E6">
              <w:rPr>
                <w:rFonts w:cs="Arial"/>
                <w:sz w:val="22"/>
                <w:szCs w:val="22"/>
              </w:rPr>
              <w:t xml:space="preserve">list of </w:t>
            </w:r>
            <w:r w:rsidRPr="00D052E6">
              <w:rPr>
                <w:rFonts w:cs="Arial"/>
                <w:sz w:val="22"/>
                <w:szCs w:val="22"/>
              </w:rPr>
              <w:t>critical activities which are essential to the authority.</w:t>
            </w:r>
          </w:p>
          <w:p w14:paraId="6AB1AB02" w14:textId="77777777" w:rsidR="00926829" w:rsidRPr="00D052E6" w:rsidRDefault="00926829" w:rsidP="00FB47F9">
            <w:pPr>
              <w:pStyle w:val="ListParagraph"/>
              <w:numPr>
                <w:ilvl w:val="0"/>
                <w:numId w:val="15"/>
              </w:numPr>
              <w:spacing w:after="0" w:line="360" w:lineRule="auto"/>
              <w:rPr>
                <w:rFonts w:cs="Arial"/>
                <w:sz w:val="22"/>
                <w:szCs w:val="22"/>
              </w:rPr>
            </w:pPr>
            <w:r w:rsidRPr="00D052E6">
              <w:rPr>
                <w:rFonts w:cs="Arial"/>
                <w:sz w:val="22"/>
                <w:szCs w:val="22"/>
              </w:rPr>
              <w:t xml:space="preserve">Non-critical activities which could potentially be suspended for </w:t>
            </w:r>
            <w:proofErr w:type="gramStart"/>
            <w:r w:rsidRPr="00D052E6">
              <w:rPr>
                <w:rFonts w:cs="Arial"/>
                <w:sz w:val="22"/>
                <w:szCs w:val="22"/>
              </w:rPr>
              <w:t>a period of time</w:t>
            </w:r>
            <w:proofErr w:type="gramEnd"/>
            <w:r w:rsidRPr="00D052E6">
              <w:rPr>
                <w:rFonts w:cs="Arial"/>
                <w:sz w:val="22"/>
                <w:szCs w:val="22"/>
              </w:rPr>
              <w:t>.</w:t>
            </w:r>
          </w:p>
          <w:p w14:paraId="3CFA56BA" w14:textId="0D921BB9" w:rsidR="00926829" w:rsidRPr="00D052E6" w:rsidRDefault="00926829" w:rsidP="00FB47F9">
            <w:pPr>
              <w:pStyle w:val="ListParagraph"/>
              <w:numPr>
                <w:ilvl w:val="0"/>
                <w:numId w:val="15"/>
              </w:numPr>
              <w:spacing w:after="0" w:line="360" w:lineRule="auto"/>
              <w:rPr>
                <w:rFonts w:cs="Arial"/>
                <w:sz w:val="22"/>
                <w:szCs w:val="22"/>
              </w:rPr>
            </w:pPr>
            <w:r w:rsidRPr="00D052E6">
              <w:rPr>
                <w:rFonts w:cs="Arial"/>
                <w:sz w:val="22"/>
                <w:szCs w:val="22"/>
              </w:rPr>
              <w:t xml:space="preserve">Supporting documents to assist in incident management </w:t>
            </w:r>
            <w:r w:rsidR="00F37DAC" w:rsidRPr="00D052E6">
              <w:rPr>
                <w:rFonts w:cs="Arial"/>
                <w:sz w:val="22"/>
                <w:szCs w:val="22"/>
              </w:rPr>
              <w:t>e.g.,</w:t>
            </w:r>
            <w:r w:rsidRPr="00D052E6">
              <w:rPr>
                <w:rFonts w:cs="Arial"/>
                <w:sz w:val="22"/>
                <w:szCs w:val="22"/>
              </w:rPr>
              <w:t xml:space="preserve"> meeting agendas/checklists </w:t>
            </w:r>
            <w:r w:rsidR="00414774">
              <w:rPr>
                <w:rFonts w:cs="Arial"/>
                <w:sz w:val="22"/>
                <w:szCs w:val="22"/>
              </w:rPr>
              <w:t>and so on</w:t>
            </w:r>
            <w:r w:rsidRPr="00D052E6">
              <w:rPr>
                <w:rFonts w:cs="Arial"/>
                <w:sz w:val="22"/>
                <w:szCs w:val="22"/>
              </w:rPr>
              <w:t>.</w:t>
            </w:r>
          </w:p>
          <w:p w14:paraId="7F9CA5DE" w14:textId="77777777" w:rsidR="00CC266D" w:rsidRPr="00D052E6" w:rsidRDefault="00CC266D" w:rsidP="00FB47F9">
            <w:pPr>
              <w:spacing w:after="0" w:line="360" w:lineRule="auto"/>
              <w:rPr>
                <w:rFonts w:cs="Arial"/>
                <w:sz w:val="22"/>
                <w:szCs w:val="22"/>
              </w:rPr>
            </w:pPr>
          </w:p>
          <w:p w14:paraId="5244ED53" w14:textId="29FA3A55" w:rsidR="009610F0" w:rsidRPr="00D052E6" w:rsidRDefault="00926829" w:rsidP="00FB47F9">
            <w:pPr>
              <w:spacing w:after="0" w:line="360" w:lineRule="auto"/>
              <w:rPr>
                <w:rFonts w:cs="Arial"/>
                <w:sz w:val="22"/>
                <w:szCs w:val="22"/>
              </w:rPr>
            </w:pPr>
            <w:r w:rsidRPr="00D052E6">
              <w:rPr>
                <w:rFonts w:cs="Arial"/>
                <w:sz w:val="22"/>
                <w:szCs w:val="22"/>
              </w:rPr>
              <w:t xml:space="preserve">This plan does not provide detailed information on </w:t>
            </w:r>
            <w:proofErr w:type="gramStart"/>
            <w:r w:rsidRPr="00D052E6">
              <w:rPr>
                <w:rFonts w:cs="Arial"/>
                <w:sz w:val="22"/>
                <w:szCs w:val="22"/>
              </w:rPr>
              <w:t xml:space="preserve">particular </w:t>
            </w:r>
            <w:r w:rsidR="006D65C1" w:rsidRPr="00D052E6">
              <w:rPr>
                <w:rFonts w:cs="Arial"/>
                <w:sz w:val="22"/>
                <w:szCs w:val="22"/>
              </w:rPr>
              <w:t>departments</w:t>
            </w:r>
            <w:proofErr w:type="gramEnd"/>
            <w:r w:rsidRPr="00D052E6">
              <w:rPr>
                <w:rFonts w:cs="Arial"/>
                <w:sz w:val="22"/>
                <w:szCs w:val="22"/>
              </w:rPr>
              <w:t xml:space="preserve"> or </w:t>
            </w:r>
            <w:r w:rsidR="006D65C1" w:rsidRPr="00D052E6">
              <w:rPr>
                <w:rFonts w:cs="Arial"/>
                <w:sz w:val="22"/>
                <w:szCs w:val="22"/>
              </w:rPr>
              <w:t>service level business continuity</w:t>
            </w:r>
            <w:r w:rsidRPr="00D052E6">
              <w:rPr>
                <w:rFonts w:cs="Arial"/>
                <w:sz w:val="22"/>
                <w:szCs w:val="22"/>
              </w:rPr>
              <w:t xml:space="preserve"> arrangements – this information can be found through departmental and service level plans.</w:t>
            </w:r>
          </w:p>
        </w:tc>
      </w:tr>
    </w:tbl>
    <w:p w14:paraId="0E3C1CE6" w14:textId="77777777" w:rsidR="00CC266D" w:rsidRPr="00D052E6" w:rsidRDefault="00CC266D" w:rsidP="00FB47F9">
      <w:pPr>
        <w:spacing w:after="0" w:line="360" w:lineRule="auto"/>
        <w:rPr>
          <w:rFonts w:cs="Arial"/>
          <w:b/>
          <w:bCs/>
          <w:sz w:val="22"/>
          <w:szCs w:val="22"/>
        </w:rPr>
      </w:pPr>
      <w:bookmarkStart w:id="73" w:name="_Scope"/>
      <w:bookmarkStart w:id="74" w:name="_Objectives"/>
      <w:bookmarkStart w:id="75" w:name="_Toc186532876"/>
      <w:bookmarkEnd w:id="73"/>
      <w:bookmarkEnd w:id="74"/>
    </w:p>
    <w:p w14:paraId="47D865F0" w14:textId="77777777" w:rsidR="001A74AD" w:rsidRDefault="001A74AD" w:rsidP="00FB47F9">
      <w:pPr>
        <w:spacing w:after="0" w:line="360" w:lineRule="auto"/>
        <w:rPr>
          <w:rFonts w:cs="Arial"/>
          <w:b/>
          <w:bCs/>
          <w:sz w:val="22"/>
          <w:szCs w:val="22"/>
        </w:rPr>
      </w:pPr>
    </w:p>
    <w:p w14:paraId="41595770" w14:textId="77777777" w:rsidR="001A74AD" w:rsidRDefault="001A74AD" w:rsidP="00FB47F9">
      <w:pPr>
        <w:spacing w:after="0" w:line="360" w:lineRule="auto"/>
        <w:rPr>
          <w:rFonts w:cs="Arial"/>
          <w:b/>
          <w:bCs/>
          <w:sz w:val="22"/>
          <w:szCs w:val="22"/>
        </w:rPr>
      </w:pPr>
    </w:p>
    <w:p w14:paraId="0A4B1EF5" w14:textId="77777777" w:rsidR="001A74AD" w:rsidRDefault="001A74AD" w:rsidP="00FB47F9">
      <w:pPr>
        <w:spacing w:after="0" w:line="360" w:lineRule="auto"/>
        <w:rPr>
          <w:rFonts w:cs="Arial"/>
          <w:b/>
          <w:bCs/>
          <w:sz w:val="22"/>
          <w:szCs w:val="22"/>
        </w:rPr>
      </w:pPr>
    </w:p>
    <w:p w14:paraId="3E680AED" w14:textId="77777777" w:rsidR="001A74AD" w:rsidRDefault="001A74AD" w:rsidP="00FB47F9">
      <w:pPr>
        <w:spacing w:after="0" w:line="360" w:lineRule="auto"/>
        <w:rPr>
          <w:rFonts w:cs="Arial"/>
          <w:b/>
          <w:bCs/>
          <w:sz w:val="22"/>
          <w:szCs w:val="22"/>
        </w:rPr>
      </w:pPr>
    </w:p>
    <w:p w14:paraId="6BA00E84" w14:textId="77777777" w:rsidR="001A74AD" w:rsidRDefault="001A74AD" w:rsidP="00FB47F9">
      <w:pPr>
        <w:spacing w:after="0" w:line="360" w:lineRule="auto"/>
        <w:rPr>
          <w:rFonts w:cs="Arial"/>
          <w:b/>
          <w:bCs/>
          <w:sz w:val="22"/>
          <w:szCs w:val="22"/>
        </w:rPr>
      </w:pPr>
    </w:p>
    <w:p w14:paraId="6F64C505" w14:textId="77777777" w:rsidR="001A74AD" w:rsidRDefault="001A74AD" w:rsidP="00FB47F9">
      <w:pPr>
        <w:spacing w:after="0" w:line="360" w:lineRule="auto"/>
        <w:rPr>
          <w:rFonts w:cs="Arial"/>
          <w:b/>
          <w:bCs/>
          <w:sz w:val="22"/>
          <w:szCs w:val="22"/>
        </w:rPr>
      </w:pPr>
    </w:p>
    <w:p w14:paraId="4CC3651A" w14:textId="77777777" w:rsidR="001A74AD" w:rsidRDefault="001A74AD" w:rsidP="00FB47F9">
      <w:pPr>
        <w:spacing w:after="0" w:line="360" w:lineRule="auto"/>
        <w:rPr>
          <w:rFonts w:cs="Arial"/>
          <w:b/>
          <w:bCs/>
          <w:sz w:val="22"/>
          <w:szCs w:val="22"/>
        </w:rPr>
      </w:pPr>
    </w:p>
    <w:p w14:paraId="4F8DC62A" w14:textId="77777777" w:rsidR="001A74AD" w:rsidRDefault="001A74AD" w:rsidP="00FB47F9">
      <w:pPr>
        <w:spacing w:after="0" w:line="360" w:lineRule="auto"/>
        <w:rPr>
          <w:rFonts w:cs="Arial"/>
          <w:b/>
          <w:bCs/>
          <w:sz w:val="22"/>
          <w:szCs w:val="22"/>
        </w:rPr>
      </w:pPr>
    </w:p>
    <w:p w14:paraId="240177C2" w14:textId="77777777" w:rsidR="001A74AD" w:rsidRDefault="001A74AD" w:rsidP="00FB47F9">
      <w:pPr>
        <w:spacing w:after="0" w:line="360" w:lineRule="auto"/>
        <w:rPr>
          <w:rFonts w:cs="Arial"/>
          <w:b/>
          <w:bCs/>
          <w:sz w:val="22"/>
          <w:szCs w:val="22"/>
        </w:rPr>
      </w:pPr>
    </w:p>
    <w:p w14:paraId="4F8C2316" w14:textId="77777777" w:rsidR="001A74AD" w:rsidRDefault="001A74AD" w:rsidP="00FB47F9">
      <w:pPr>
        <w:spacing w:after="0" w:line="360" w:lineRule="auto"/>
        <w:rPr>
          <w:rFonts w:cs="Arial"/>
          <w:b/>
          <w:bCs/>
          <w:sz w:val="22"/>
          <w:szCs w:val="22"/>
        </w:rPr>
      </w:pPr>
    </w:p>
    <w:p w14:paraId="6109FF26" w14:textId="77777777" w:rsidR="001A74AD" w:rsidRDefault="001A74AD" w:rsidP="00FB47F9">
      <w:pPr>
        <w:spacing w:after="0" w:line="360" w:lineRule="auto"/>
        <w:rPr>
          <w:rFonts w:cs="Arial"/>
          <w:b/>
          <w:bCs/>
          <w:sz w:val="22"/>
          <w:szCs w:val="22"/>
        </w:rPr>
      </w:pPr>
    </w:p>
    <w:p w14:paraId="05AE7576" w14:textId="77777777" w:rsidR="001A74AD" w:rsidRDefault="001A74AD" w:rsidP="00FB47F9">
      <w:pPr>
        <w:spacing w:after="0" w:line="360" w:lineRule="auto"/>
        <w:rPr>
          <w:rFonts w:cs="Arial"/>
          <w:b/>
          <w:bCs/>
          <w:sz w:val="22"/>
          <w:szCs w:val="22"/>
        </w:rPr>
      </w:pPr>
    </w:p>
    <w:p w14:paraId="04697FE3" w14:textId="77777777" w:rsidR="001A74AD" w:rsidRDefault="001A74AD" w:rsidP="00FB47F9">
      <w:pPr>
        <w:spacing w:after="0" w:line="360" w:lineRule="auto"/>
        <w:rPr>
          <w:rFonts w:cs="Arial"/>
          <w:b/>
          <w:bCs/>
          <w:sz w:val="22"/>
          <w:szCs w:val="22"/>
        </w:rPr>
      </w:pPr>
    </w:p>
    <w:p w14:paraId="04F0E0F8" w14:textId="77777777" w:rsidR="001A74AD" w:rsidRDefault="001A74AD" w:rsidP="00FB47F9">
      <w:pPr>
        <w:spacing w:after="0" w:line="360" w:lineRule="auto"/>
        <w:rPr>
          <w:rFonts w:cs="Arial"/>
          <w:b/>
          <w:bCs/>
          <w:sz w:val="22"/>
          <w:szCs w:val="22"/>
        </w:rPr>
      </w:pPr>
    </w:p>
    <w:p w14:paraId="38406AB7" w14:textId="77777777" w:rsidR="001A74AD" w:rsidRDefault="001A74AD" w:rsidP="00FB47F9">
      <w:pPr>
        <w:spacing w:after="0" w:line="360" w:lineRule="auto"/>
        <w:rPr>
          <w:rFonts w:cs="Arial"/>
          <w:b/>
          <w:bCs/>
          <w:sz w:val="22"/>
          <w:szCs w:val="22"/>
        </w:rPr>
      </w:pPr>
    </w:p>
    <w:p w14:paraId="3EC927EE" w14:textId="77777777" w:rsidR="001A74AD" w:rsidRDefault="001A74AD" w:rsidP="00FB47F9">
      <w:pPr>
        <w:spacing w:after="0" w:line="360" w:lineRule="auto"/>
        <w:rPr>
          <w:rFonts w:cs="Arial"/>
          <w:b/>
          <w:bCs/>
          <w:sz w:val="22"/>
          <w:szCs w:val="22"/>
        </w:rPr>
      </w:pPr>
    </w:p>
    <w:p w14:paraId="0BEB3198" w14:textId="1A4AB331" w:rsidR="009610F0" w:rsidRPr="00D052E6" w:rsidRDefault="004B495C" w:rsidP="00FB47F9">
      <w:pPr>
        <w:spacing w:after="0" w:line="360" w:lineRule="auto"/>
        <w:rPr>
          <w:rFonts w:cs="Arial"/>
          <w:b/>
          <w:bCs/>
          <w:sz w:val="22"/>
          <w:szCs w:val="22"/>
        </w:rPr>
      </w:pPr>
      <w:r w:rsidRPr="00D052E6">
        <w:rPr>
          <w:rFonts w:cs="Arial"/>
          <w:b/>
          <w:bCs/>
          <w:sz w:val="22"/>
          <w:szCs w:val="22"/>
        </w:rPr>
        <w:lastRenderedPageBreak/>
        <w:t>Section 1: Incident Management</w:t>
      </w:r>
      <w:bookmarkEnd w:id="75"/>
    </w:p>
    <w:p w14:paraId="045A04E8" w14:textId="51F3F6A9" w:rsidR="002353AA" w:rsidRPr="00D052E6" w:rsidRDefault="0049767B" w:rsidP="00FB47F9">
      <w:pPr>
        <w:spacing w:after="0" w:line="360" w:lineRule="auto"/>
        <w:rPr>
          <w:rFonts w:cs="Arial"/>
          <w:sz w:val="22"/>
          <w:szCs w:val="22"/>
        </w:rPr>
      </w:pPr>
      <w:r w:rsidRPr="00D052E6">
        <w:rPr>
          <w:rFonts w:cs="Arial"/>
          <w:sz w:val="22"/>
          <w:szCs w:val="22"/>
          <w:highlight w:val="yellow"/>
        </w:rPr>
        <w:t>[T</w:t>
      </w:r>
      <w:r w:rsidR="002353AA" w:rsidRPr="00D052E6">
        <w:rPr>
          <w:rFonts w:cs="Arial"/>
          <w:sz w:val="22"/>
          <w:szCs w:val="22"/>
          <w:highlight w:val="yellow"/>
        </w:rPr>
        <w:t xml:space="preserve">his section should document the coordination structures that will be activated </w:t>
      </w:r>
      <w:r w:rsidR="00FF1778" w:rsidRPr="00D052E6">
        <w:rPr>
          <w:rFonts w:cs="Arial"/>
          <w:sz w:val="22"/>
          <w:szCs w:val="22"/>
          <w:highlight w:val="yellow"/>
        </w:rPr>
        <w:t>to manage an incident and define the parameters and criteria for the extent of internal escalation</w:t>
      </w:r>
      <w:r w:rsidR="00055BEC" w:rsidRPr="00D052E6">
        <w:rPr>
          <w:rFonts w:cs="Arial"/>
          <w:sz w:val="22"/>
          <w:szCs w:val="22"/>
          <w:highlight w:val="yellow"/>
        </w:rPr>
        <w:t>. For example, how disruptive or long lasting does a</w:t>
      </w:r>
      <w:r w:rsidR="007050E2" w:rsidRPr="00D052E6">
        <w:rPr>
          <w:rFonts w:cs="Arial"/>
          <w:sz w:val="22"/>
          <w:szCs w:val="22"/>
          <w:highlight w:val="yellow"/>
        </w:rPr>
        <w:t xml:space="preserve"> major</w:t>
      </w:r>
      <w:r w:rsidR="00055BEC" w:rsidRPr="00D052E6">
        <w:rPr>
          <w:rFonts w:cs="Arial"/>
          <w:sz w:val="22"/>
          <w:szCs w:val="22"/>
          <w:highlight w:val="yellow"/>
        </w:rPr>
        <w:t xml:space="preserve"> incident need to</w:t>
      </w:r>
      <w:r w:rsidR="007050E2" w:rsidRPr="00D052E6">
        <w:rPr>
          <w:rFonts w:cs="Arial"/>
          <w:sz w:val="22"/>
          <w:szCs w:val="22"/>
          <w:highlight w:val="yellow"/>
        </w:rPr>
        <w:t xml:space="preserve"> be? Be specific. What are the trigger points?</w:t>
      </w:r>
      <w:r w:rsidR="0087531E" w:rsidRPr="00D052E6">
        <w:rPr>
          <w:rFonts w:cs="Arial"/>
          <w:sz w:val="22"/>
          <w:szCs w:val="22"/>
          <w:highlight w:val="yellow"/>
        </w:rPr>
        <w:t xml:space="preserve"> Would any</w:t>
      </w:r>
      <w:r w:rsidR="004909BB" w:rsidRPr="00D052E6">
        <w:rPr>
          <w:rFonts w:cs="Arial"/>
          <w:sz w:val="22"/>
          <w:szCs w:val="22"/>
          <w:highlight w:val="yellow"/>
        </w:rPr>
        <w:t xml:space="preserve"> incident with a potential for reputational damage be a major incident?</w:t>
      </w:r>
      <w:r w:rsidR="00FF1778" w:rsidRPr="00D052E6">
        <w:rPr>
          <w:rFonts w:cs="Arial"/>
          <w:sz w:val="22"/>
          <w:szCs w:val="22"/>
          <w:highlight w:val="yellow"/>
        </w:rPr>
        <w:t>]</w:t>
      </w:r>
    </w:p>
    <w:p w14:paraId="3747D54F" w14:textId="59CF1103" w:rsidR="00623C4D" w:rsidRPr="00D052E6" w:rsidRDefault="00623C4D" w:rsidP="00FB47F9">
      <w:pPr>
        <w:spacing w:after="0" w:line="360" w:lineRule="auto"/>
        <w:rPr>
          <w:rFonts w:cs="Arial"/>
          <w:sz w:val="22"/>
          <w:szCs w:val="22"/>
        </w:rPr>
      </w:pPr>
    </w:p>
    <w:p w14:paraId="260748CC" w14:textId="1D6360FA" w:rsidR="00873AA7" w:rsidRPr="00D052E6" w:rsidRDefault="00873AA7" w:rsidP="00FB47F9">
      <w:pPr>
        <w:spacing w:after="0" w:line="360" w:lineRule="auto"/>
        <w:rPr>
          <w:rFonts w:cs="Arial"/>
          <w:sz w:val="22"/>
          <w:szCs w:val="22"/>
        </w:rPr>
      </w:pPr>
      <w:r w:rsidRPr="00D052E6">
        <w:rPr>
          <w:rFonts w:cs="Arial"/>
          <w:sz w:val="22"/>
          <w:szCs w:val="22"/>
        </w:rPr>
        <w:t xml:space="preserve">Incidents affecting </w:t>
      </w:r>
      <w:r w:rsidRPr="00D052E6">
        <w:rPr>
          <w:rFonts w:cs="Arial"/>
          <w:sz w:val="22"/>
          <w:szCs w:val="22"/>
          <w:highlight w:val="yellow"/>
        </w:rPr>
        <w:t>[Council]</w:t>
      </w:r>
      <w:r w:rsidRPr="00D052E6">
        <w:rPr>
          <w:rFonts w:cs="Arial"/>
          <w:sz w:val="22"/>
          <w:szCs w:val="22"/>
        </w:rPr>
        <w:t xml:space="preserve"> services will normally fall into one of the following three categories:</w:t>
      </w:r>
    </w:p>
    <w:p w14:paraId="77CC8DB5" w14:textId="1D38EEF6" w:rsidR="00623C4D" w:rsidRPr="00D052E6" w:rsidRDefault="00A21C83" w:rsidP="00FB47F9">
      <w:pPr>
        <w:spacing w:after="0" w:line="360" w:lineRule="auto"/>
        <w:rPr>
          <w:rFonts w:cs="Arial"/>
          <w:sz w:val="22"/>
          <w:szCs w:val="22"/>
        </w:rPr>
      </w:pPr>
      <w:r w:rsidRPr="00D052E6">
        <w:rPr>
          <w:rFonts w:cs="Arial"/>
          <w:noProof/>
          <w:sz w:val="22"/>
          <w:szCs w:val="22"/>
        </w:rPr>
        <w:drawing>
          <wp:inline distT="0" distB="0" distL="0" distR="0" wp14:anchorId="6644351F" wp14:editId="1665F8FC">
            <wp:extent cx="5933064" cy="3295650"/>
            <wp:effectExtent l="0" t="0" r="0" b="0"/>
            <wp:docPr id="668435963" name="Picture 5" descr="A Major incident, handled by a Strategic team or 'GOLD' team&#10;A Moderate incident, handled by a Tactical or 'Silver' team, or;&#10;A Minor incident, handled by an Operational or 'Bronze' team.&#10;&#10;Depending on the incident, Strategic, Tactical and Operational teams, or a combination of them, might be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435963" name="Picture 5" descr="A Major incident, handled by a Strategic team or 'GOLD' team&#10;A Moderate incident, handled by a Tactical or 'Silver' team, or;&#10;A Minor incident, handled by an Operational or 'Bronze' team.&#10;&#10;Depending on the incident, Strategic, Tactical and Operational teams, or a combination of them, might be requir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42979" cy="3301158"/>
                    </a:xfrm>
                    <a:prstGeom prst="rect">
                      <a:avLst/>
                    </a:prstGeom>
                    <a:noFill/>
                  </pic:spPr>
                </pic:pic>
              </a:graphicData>
            </a:graphic>
          </wp:inline>
        </w:drawing>
      </w:r>
    </w:p>
    <w:p w14:paraId="77769E72" w14:textId="1CA97BFE" w:rsidR="00873AA7" w:rsidRPr="00D052E6" w:rsidRDefault="00873AA7" w:rsidP="00FB47F9">
      <w:pPr>
        <w:spacing w:after="0" w:line="360" w:lineRule="auto"/>
        <w:rPr>
          <w:rFonts w:cs="Arial"/>
          <w:sz w:val="22"/>
          <w:szCs w:val="22"/>
        </w:rPr>
      </w:pPr>
    </w:p>
    <w:p w14:paraId="5AAB2885" w14:textId="77777777" w:rsidR="00B838B7" w:rsidRDefault="00B838B7" w:rsidP="00FB47F9">
      <w:pPr>
        <w:widowControl/>
        <w:spacing w:after="0" w:line="360" w:lineRule="auto"/>
        <w:rPr>
          <w:rFonts w:cs="Arial"/>
          <w:b/>
          <w:bCs/>
          <w:sz w:val="22"/>
          <w:szCs w:val="22"/>
        </w:rPr>
      </w:pPr>
      <w:bookmarkStart w:id="76" w:name="_Toc186532877"/>
      <w:r>
        <w:rPr>
          <w:rFonts w:cs="Arial"/>
          <w:b/>
          <w:bCs/>
          <w:sz w:val="22"/>
          <w:szCs w:val="22"/>
        </w:rPr>
        <w:br w:type="page"/>
      </w:r>
    </w:p>
    <w:p w14:paraId="29C7A6B4" w14:textId="50E0C9D1" w:rsidR="00873AA7" w:rsidRPr="00D052E6" w:rsidRDefault="003C57F4" w:rsidP="00FB47F9">
      <w:pPr>
        <w:spacing w:after="0" w:line="360" w:lineRule="auto"/>
        <w:rPr>
          <w:rFonts w:cs="Arial"/>
          <w:b/>
          <w:bCs/>
          <w:sz w:val="22"/>
          <w:szCs w:val="22"/>
        </w:rPr>
      </w:pPr>
      <w:r w:rsidRPr="00D052E6">
        <w:rPr>
          <w:rFonts w:cs="Arial"/>
          <w:b/>
          <w:bCs/>
          <w:sz w:val="22"/>
          <w:szCs w:val="22"/>
        </w:rPr>
        <w:lastRenderedPageBreak/>
        <w:t xml:space="preserve">1.1 </w:t>
      </w:r>
      <w:r w:rsidR="00873AA7" w:rsidRPr="00D052E6">
        <w:rPr>
          <w:rFonts w:cs="Arial"/>
          <w:b/>
          <w:bCs/>
          <w:sz w:val="22"/>
          <w:szCs w:val="22"/>
        </w:rPr>
        <w:t>Major Incident:</w:t>
      </w:r>
      <w:bookmarkEnd w:id="76"/>
    </w:p>
    <w:p w14:paraId="1F82D92F" w14:textId="577D9EFF" w:rsidR="00003086" w:rsidRPr="00D052E6" w:rsidRDefault="00003086" w:rsidP="00FB47F9">
      <w:pPr>
        <w:spacing w:after="0" w:line="360" w:lineRule="auto"/>
        <w:rPr>
          <w:rFonts w:cs="Arial"/>
          <w:sz w:val="22"/>
          <w:szCs w:val="22"/>
        </w:rPr>
      </w:pPr>
      <w:r w:rsidRPr="00D052E6">
        <w:rPr>
          <w:rFonts w:cs="Arial"/>
          <w:sz w:val="22"/>
          <w:szCs w:val="22"/>
          <w:highlight w:val="yellow"/>
        </w:rPr>
        <w:t>EXAMPLE:</w:t>
      </w:r>
    </w:p>
    <w:p w14:paraId="5EB15268" w14:textId="63ED282C" w:rsidR="00873AA7" w:rsidRPr="00397A52" w:rsidRDefault="00873AA7" w:rsidP="00FB47F9">
      <w:pPr>
        <w:pStyle w:val="ListParagraph"/>
        <w:numPr>
          <w:ilvl w:val="0"/>
          <w:numId w:val="45"/>
        </w:numPr>
        <w:spacing w:after="0" w:line="360" w:lineRule="auto"/>
        <w:rPr>
          <w:rFonts w:cs="Arial"/>
          <w:sz w:val="22"/>
          <w:szCs w:val="22"/>
        </w:rPr>
      </w:pPr>
      <w:r w:rsidRPr="00397A52">
        <w:rPr>
          <w:rFonts w:cs="Arial"/>
          <w:sz w:val="22"/>
          <w:szCs w:val="22"/>
        </w:rPr>
        <w:t>A major incident will require activation of the</w:t>
      </w:r>
      <w:r w:rsidR="00A21C83" w:rsidRPr="00397A52">
        <w:rPr>
          <w:rFonts w:cs="Arial"/>
          <w:sz w:val="22"/>
          <w:szCs w:val="22"/>
        </w:rPr>
        <w:t xml:space="preserve"> Strategic (and Tactical)</w:t>
      </w:r>
      <w:r w:rsidRPr="00397A52">
        <w:rPr>
          <w:rFonts w:cs="Arial"/>
          <w:sz w:val="22"/>
          <w:szCs w:val="22"/>
        </w:rPr>
        <w:t xml:space="preserve"> </w:t>
      </w:r>
      <w:r w:rsidR="00B90151" w:rsidRPr="00397A52">
        <w:rPr>
          <w:rFonts w:cs="Arial"/>
          <w:sz w:val="22"/>
          <w:szCs w:val="22"/>
        </w:rPr>
        <w:t xml:space="preserve">coordination </w:t>
      </w:r>
      <w:r w:rsidR="00346582" w:rsidRPr="00397A52">
        <w:rPr>
          <w:rFonts w:cs="Arial"/>
          <w:sz w:val="22"/>
          <w:szCs w:val="22"/>
        </w:rPr>
        <w:t xml:space="preserve">group. </w:t>
      </w:r>
    </w:p>
    <w:p w14:paraId="3FA0E68F" w14:textId="5987216C" w:rsidR="00B90151" w:rsidRPr="00397A52" w:rsidRDefault="00B90151" w:rsidP="00FB47F9">
      <w:pPr>
        <w:pStyle w:val="ListParagraph"/>
        <w:numPr>
          <w:ilvl w:val="0"/>
          <w:numId w:val="45"/>
        </w:numPr>
        <w:spacing w:after="0" w:line="360" w:lineRule="auto"/>
        <w:rPr>
          <w:rFonts w:cs="Arial"/>
          <w:sz w:val="22"/>
          <w:szCs w:val="22"/>
        </w:rPr>
      </w:pPr>
      <w:r w:rsidRPr="00397A52">
        <w:rPr>
          <w:rFonts w:cs="Arial"/>
          <w:sz w:val="22"/>
          <w:szCs w:val="22"/>
        </w:rPr>
        <w:t xml:space="preserve">The corporate BCP will be activated, in addition to the service level BCPs for affected </w:t>
      </w:r>
      <w:r w:rsidR="007937E4" w:rsidRPr="00397A52">
        <w:rPr>
          <w:rFonts w:cs="Arial"/>
          <w:sz w:val="22"/>
          <w:szCs w:val="22"/>
        </w:rPr>
        <w:t>teams</w:t>
      </w:r>
      <w:r w:rsidRPr="00397A52">
        <w:rPr>
          <w:rFonts w:cs="Arial"/>
          <w:sz w:val="22"/>
          <w:szCs w:val="22"/>
        </w:rPr>
        <w:t>.</w:t>
      </w:r>
    </w:p>
    <w:p w14:paraId="2838C3DB" w14:textId="77777777" w:rsidR="00CC266D" w:rsidRPr="00D052E6" w:rsidRDefault="00CC266D" w:rsidP="00FB47F9">
      <w:pPr>
        <w:spacing w:after="0" w:line="360" w:lineRule="auto"/>
        <w:rPr>
          <w:rFonts w:cs="Arial"/>
          <w:b/>
          <w:bCs/>
          <w:sz w:val="22"/>
          <w:szCs w:val="22"/>
        </w:rPr>
      </w:pPr>
      <w:bookmarkStart w:id="77" w:name="_Toc186532878"/>
    </w:p>
    <w:p w14:paraId="031022B1" w14:textId="71175C31" w:rsidR="00C12FFD" w:rsidRPr="00D052E6" w:rsidRDefault="003C57F4" w:rsidP="00FB47F9">
      <w:pPr>
        <w:spacing w:after="0" w:line="360" w:lineRule="auto"/>
        <w:rPr>
          <w:rFonts w:cs="Arial"/>
          <w:b/>
          <w:bCs/>
          <w:sz w:val="22"/>
          <w:szCs w:val="22"/>
        </w:rPr>
      </w:pPr>
      <w:r w:rsidRPr="00D052E6">
        <w:rPr>
          <w:rFonts w:cs="Arial"/>
          <w:b/>
          <w:bCs/>
          <w:sz w:val="22"/>
          <w:szCs w:val="22"/>
        </w:rPr>
        <w:t xml:space="preserve">1.2 </w:t>
      </w:r>
      <w:r w:rsidR="00C12FFD" w:rsidRPr="00D052E6">
        <w:rPr>
          <w:rFonts w:cs="Arial"/>
          <w:b/>
          <w:bCs/>
          <w:sz w:val="22"/>
          <w:szCs w:val="22"/>
        </w:rPr>
        <w:t>Moderate Incident:</w:t>
      </w:r>
      <w:bookmarkEnd w:id="77"/>
    </w:p>
    <w:p w14:paraId="7A0C32B9" w14:textId="77777777" w:rsidR="00BE434D" w:rsidRPr="00D052E6" w:rsidRDefault="00BE434D" w:rsidP="00FB47F9">
      <w:pPr>
        <w:spacing w:after="0" w:line="360" w:lineRule="auto"/>
        <w:rPr>
          <w:rFonts w:cs="Arial"/>
          <w:sz w:val="22"/>
          <w:szCs w:val="22"/>
        </w:rPr>
      </w:pPr>
      <w:r w:rsidRPr="00D052E6">
        <w:rPr>
          <w:rFonts w:cs="Arial"/>
          <w:sz w:val="22"/>
          <w:szCs w:val="22"/>
          <w:highlight w:val="yellow"/>
        </w:rPr>
        <w:t>EXAMPLE:</w:t>
      </w:r>
    </w:p>
    <w:p w14:paraId="38503AC0" w14:textId="62050D3A" w:rsidR="00CC266D" w:rsidRPr="00397A52" w:rsidRDefault="00C12FFD" w:rsidP="00FB47F9">
      <w:pPr>
        <w:pStyle w:val="ListParagraph"/>
        <w:numPr>
          <w:ilvl w:val="0"/>
          <w:numId w:val="46"/>
        </w:numPr>
        <w:spacing w:after="0" w:line="360" w:lineRule="auto"/>
        <w:rPr>
          <w:rFonts w:cs="Arial"/>
          <w:sz w:val="22"/>
          <w:szCs w:val="22"/>
        </w:rPr>
      </w:pPr>
      <w:r w:rsidRPr="00397A52">
        <w:rPr>
          <w:rFonts w:cs="Arial"/>
          <w:sz w:val="22"/>
          <w:szCs w:val="22"/>
        </w:rPr>
        <w:t>A moderate incident will require activation of the</w:t>
      </w:r>
      <w:r w:rsidR="006B4688" w:rsidRPr="00397A52">
        <w:rPr>
          <w:rFonts w:cs="Arial"/>
          <w:sz w:val="22"/>
          <w:szCs w:val="22"/>
        </w:rPr>
        <w:t xml:space="preserve"> Tactical </w:t>
      </w:r>
      <w:r w:rsidRPr="00397A52">
        <w:rPr>
          <w:rFonts w:cs="Arial"/>
          <w:sz w:val="22"/>
          <w:szCs w:val="22"/>
        </w:rPr>
        <w:t>coordination group</w:t>
      </w:r>
      <w:r w:rsidR="00DE1B01" w:rsidRPr="00397A52">
        <w:rPr>
          <w:rFonts w:cs="Arial"/>
          <w:sz w:val="22"/>
          <w:szCs w:val="22"/>
        </w:rPr>
        <w:t>, with updates to</w:t>
      </w:r>
      <w:r w:rsidR="006B4688" w:rsidRPr="00397A52">
        <w:rPr>
          <w:rFonts w:cs="Arial"/>
          <w:sz w:val="22"/>
          <w:szCs w:val="22"/>
        </w:rPr>
        <w:t xml:space="preserve"> Strategic</w:t>
      </w:r>
      <w:r w:rsidR="00DE1B01" w:rsidRPr="00397A52">
        <w:rPr>
          <w:rFonts w:cs="Arial"/>
          <w:sz w:val="22"/>
          <w:szCs w:val="22"/>
        </w:rPr>
        <w:t xml:space="preserve"> as required</w:t>
      </w:r>
      <w:r w:rsidRPr="00397A52">
        <w:rPr>
          <w:rFonts w:cs="Arial"/>
          <w:sz w:val="22"/>
          <w:szCs w:val="22"/>
        </w:rPr>
        <w:t xml:space="preserve">. </w:t>
      </w:r>
    </w:p>
    <w:p w14:paraId="33A248C2" w14:textId="24BE6C5F" w:rsidR="00C12FFD" w:rsidRPr="00397A52" w:rsidRDefault="007937E4" w:rsidP="00FB47F9">
      <w:pPr>
        <w:pStyle w:val="ListParagraph"/>
        <w:numPr>
          <w:ilvl w:val="0"/>
          <w:numId w:val="46"/>
        </w:numPr>
        <w:spacing w:after="0" w:line="360" w:lineRule="auto"/>
        <w:rPr>
          <w:rFonts w:cs="Arial"/>
          <w:sz w:val="22"/>
          <w:szCs w:val="22"/>
        </w:rPr>
      </w:pPr>
      <w:r w:rsidRPr="00397A52">
        <w:rPr>
          <w:rFonts w:cs="Arial"/>
          <w:sz w:val="22"/>
          <w:szCs w:val="22"/>
        </w:rPr>
        <w:t>Departmental</w:t>
      </w:r>
      <w:r w:rsidR="00AB54C6" w:rsidRPr="00397A52">
        <w:rPr>
          <w:rFonts w:cs="Arial"/>
          <w:sz w:val="22"/>
          <w:szCs w:val="22"/>
        </w:rPr>
        <w:t xml:space="preserve"> and service level</w:t>
      </w:r>
      <w:r w:rsidR="00C12FFD" w:rsidRPr="00397A52">
        <w:rPr>
          <w:rFonts w:cs="Arial"/>
          <w:sz w:val="22"/>
          <w:szCs w:val="22"/>
        </w:rPr>
        <w:t xml:space="preserve"> BCP</w:t>
      </w:r>
      <w:r w:rsidRPr="00397A52">
        <w:rPr>
          <w:rFonts w:cs="Arial"/>
          <w:sz w:val="22"/>
          <w:szCs w:val="22"/>
        </w:rPr>
        <w:t>s</w:t>
      </w:r>
      <w:r w:rsidR="00C12FFD" w:rsidRPr="00397A52">
        <w:rPr>
          <w:rFonts w:cs="Arial"/>
          <w:sz w:val="22"/>
          <w:szCs w:val="22"/>
        </w:rPr>
        <w:t xml:space="preserve"> will be activated</w:t>
      </w:r>
      <w:r w:rsidR="00AB54C6" w:rsidRPr="00397A52">
        <w:rPr>
          <w:rFonts w:cs="Arial"/>
          <w:sz w:val="22"/>
          <w:szCs w:val="22"/>
        </w:rPr>
        <w:t xml:space="preserve"> </w:t>
      </w:r>
      <w:r w:rsidR="00C12FFD" w:rsidRPr="00397A52">
        <w:rPr>
          <w:rFonts w:cs="Arial"/>
          <w:sz w:val="22"/>
          <w:szCs w:val="22"/>
        </w:rPr>
        <w:t xml:space="preserve">for affected </w:t>
      </w:r>
      <w:r w:rsidRPr="00397A52">
        <w:rPr>
          <w:rFonts w:cs="Arial"/>
          <w:sz w:val="22"/>
          <w:szCs w:val="22"/>
        </w:rPr>
        <w:t>teams</w:t>
      </w:r>
      <w:r w:rsidR="00C12FFD" w:rsidRPr="00397A52">
        <w:rPr>
          <w:rFonts w:cs="Arial"/>
          <w:sz w:val="22"/>
          <w:szCs w:val="22"/>
        </w:rPr>
        <w:t>.</w:t>
      </w:r>
    </w:p>
    <w:p w14:paraId="2B667EAF" w14:textId="77777777" w:rsidR="00CC266D" w:rsidRPr="00D052E6" w:rsidRDefault="00CC266D" w:rsidP="00FB47F9">
      <w:pPr>
        <w:spacing w:after="0" w:line="360" w:lineRule="auto"/>
        <w:rPr>
          <w:rFonts w:cs="Arial"/>
          <w:b/>
          <w:bCs/>
          <w:sz w:val="22"/>
          <w:szCs w:val="22"/>
        </w:rPr>
      </w:pPr>
      <w:bookmarkStart w:id="78" w:name="_Toc186532879"/>
    </w:p>
    <w:p w14:paraId="555733A9" w14:textId="395C77A3" w:rsidR="00F546B5" w:rsidRPr="00D052E6" w:rsidRDefault="003C57F4" w:rsidP="00FB47F9">
      <w:pPr>
        <w:spacing w:after="0" w:line="360" w:lineRule="auto"/>
        <w:rPr>
          <w:rFonts w:cs="Arial"/>
          <w:b/>
          <w:bCs/>
          <w:sz w:val="22"/>
          <w:szCs w:val="22"/>
        </w:rPr>
      </w:pPr>
      <w:r w:rsidRPr="00D052E6">
        <w:rPr>
          <w:rFonts w:cs="Arial"/>
          <w:b/>
          <w:bCs/>
          <w:sz w:val="22"/>
          <w:szCs w:val="22"/>
        </w:rPr>
        <w:t xml:space="preserve">1.3 </w:t>
      </w:r>
      <w:r w:rsidR="00F546B5" w:rsidRPr="00D052E6">
        <w:rPr>
          <w:rFonts w:cs="Arial"/>
          <w:b/>
          <w:bCs/>
          <w:sz w:val="22"/>
          <w:szCs w:val="22"/>
        </w:rPr>
        <w:t>Minor Incident:</w:t>
      </w:r>
      <w:bookmarkEnd w:id="78"/>
    </w:p>
    <w:p w14:paraId="1E4FFF49" w14:textId="0EE79AAD" w:rsidR="00BE434D" w:rsidRPr="00D052E6" w:rsidRDefault="00BE434D" w:rsidP="00FB47F9">
      <w:pPr>
        <w:spacing w:after="0" w:line="360" w:lineRule="auto"/>
        <w:rPr>
          <w:rFonts w:cs="Arial"/>
          <w:sz w:val="22"/>
          <w:szCs w:val="22"/>
        </w:rPr>
      </w:pPr>
      <w:r w:rsidRPr="00D052E6">
        <w:rPr>
          <w:rFonts w:cs="Arial"/>
          <w:sz w:val="22"/>
          <w:szCs w:val="22"/>
          <w:highlight w:val="yellow"/>
        </w:rPr>
        <w:t>EXAMPLE:</w:t>
      </w:r>
    </w:p>
    <w:p w14:paraId="5C335BFA" w14:textId="77777777" w:rsidR="00CC266D" w:rsidRPr="00D052E6" w:rsidRDefault="00CC266D" w:rsidP="00FB47F9">
      <w:pPr>
        <w:spacing w:after="0" w:line="360" w:lineRule="auto"/>
        <w:rPr>
          <w:rFonts w:cs="Arial"/>
          <w:sz w:val="22"/>
          <w:szCs w:val="22"/>
        </w:rPr>
      </w:pPr>
    </w:p>
    <w:p w14:paraId="7DD62720" w14:textId="78EAA11A" w:rsidR="00F546B5" w:rsidRPr="00397A52" w:rsidRDefault="00F546B5" w:rsidP="00FB47F9">
      <w:pPr>
        <w:pStyle w:val="ListParagraph"/>
        <w:numPr>
          <w:ilvl w:val="0"/>
          <w:numId w:val="47"/>
        </w:numPr>
        <w:spacing w:after="0" w:line="360" w:lineRule="auto"/>
        <w:rPr>
          <w:rFonts w:cs="Arial"/>
          <w:sz w:val="22"/>
          <w:szCs w:val="22"/>
        </w:rPr>
      </w:pPr>
      <w:r w:rsidRPr="00397A52">
        <w:rPr>
          <w:rFonts w:cs="Arial"/>
          <w:sz w:val="22"/>
          <w:szCs w:val="22"/>
        </w:rPr>
        <w:t>Business as usual with impacts managed solely by the affected service</w:t>
      </w:r>
      <w:r w:rsidR="00A928F3" w:rsidRPr="00397A52">
        <w:rPr>
          <w:rFonts w:cs="Arial"/>
          <w:sz w:val="22"/>
          <w:szCs w:val="22"/>
        </w:rPr>
        <w:t xml:space="preserve"> within</w:t>
      </w:r>
      <w:r w:rsidR="00973303" w:rsidRPr="00397A52">
        <w:rPr>
          <w:rFonts w:cs="Arial"/>
          <w:sz w:val="22"/>
          <w:szCs w:val="22"/>
        </w:rPr>
        <w:t xml:space="preserve"> incident management teams (IMTs)</w:t>
      </w:r>
      <w:r w:rsidR="008D147B" w:rsidRPr="00397A52">
        <w:rPr>
          <w:rFonts w:cs="Arial"/>
          <w:sz w:val="22"/>
          <w:szCs w:val="22"/>
        </w:rPr>
        <w:t>.</w:t>
      </w:r>
    </w:p>
    <w:p w14:paraId="3618B17F" w14:textId="0C7B9563" w:rsidR="00855197" w:rsidRPr="00397A52" w:rsidRDefault="008D147B" w:rsidP="00FB47F9">
      <w:pPr>
        <w:pStyle w:val="ListParagraph"/>
        <w:numPr>
          <w:ilvl w:val="0"/>
          <w:numId w:val="47"/>
        </w:numPr>
        <w:spacing w:after="0" w:line="360" w:lineRule="auto"/>
        <w:rPr>
          <w:rFonts w:cs="Arial"/>
          <w:sz w:val="22"/>
          <w:szCs w:val="22"/>
        </w:rPr>
      </w:pPr>
      <w:r w:rsidRPr="00397A52">
        <w:rPr>
          <w:rFonts w:cs="Arial"/>
          <w:sz w:val="22"/>
          <w:szCs w:val="22"/>
        </w:rPr>
        <w:t xml:space="preserve">No requirement to activate </w:t>
      </w:r>
      <w:r w:rsidR="006B4688" w:rsidRPr="00397A52">
        <w:rPr>
          <w:rFonts w:cs="Arial"/>
          <w:sz w:val="22"/>
          <w:szCs w:val="22"/>
        </w:rPr>
        <w:t>Tactical or Strategic</w:t>
      </w:r>
      <w:r w:rsidRPr="00397A52">
        <w:rPr>
          <w:rFonts w:cs="Arial"/>
          <w:sz w:val="22"/>
          <w:szCs w:val="22"/>
        </w:rPr>
        <w:t xml:space="preserve"> coordination groups.</w:t>
      </w:r>
    </w:p>
    <w:p w14:paraId="4CAAC567" w14:textId="77777777" w:rsidR="00B838B7" w:rsidRDefault="006652EB" w:rsidP="00FB47F9">
      <w:pPr>
        <w:pStyle w:val="ListParagraph"/>
        <w:numPr>
          <w:ilvl w:val="0"/>
          <w:numId w:val="47"/>
        </w:numPr>
        <w:spacing w:after="0" w:line="360" w:lineRule="auto"/>
        <w:rPr>
          <w:rFonts w:cs="Arial"/>
          <w:sz w:val="22"/>
          <w:szCs w:val="22"/>
        </w:rPr>
      </w:pPr>
      <w:r w:rsidRPr="00397A52">
        <w:rPr>
          <w:rFonts w:cs="Arial"/>
          <w:sz w:val="22"/>
          <w:szCs w:val="22"/>
        </w:rPr>
        <w:t xml:space="preserve">For a major incident all levels </w:t>
      </w:r>
      <w:r w:rsidR="007609D9" w:rsidRPr="00397A52">
        <w:rPr>
          <w:rFonts w:cs="Arial"/>
          <w:sz w:val="22"/>
          <w:szCs w:val="22"/>
        </w:rPr>
        <w:t xml:space="preserve">of </w:t>
      </w:r>
      <w:r w:rsidR="00D112C8" w:rsidRPr="00397A52">
        <w:rPr>
          <w:rFonts w:cs="Arial"/>
          <w:sz w:val="22"/>
          <w:szCs w:val="22"/>
        </w:rPr>
        <w:t xml:space="preserve">command </w:t>
      </w:r>
      <w:r w:rsidRPr="00397A52">
        <w:rPr>
          <w:rFonts w:cs="Arial"/>
          <w:sz w:val="22"/>
          <w:szCs w:val="22"/>
        </w:rPr>
        <w:t>will be established. For moderate incidents, the</w:t>
      </w:r>
      <w:r w:rsidR="006B4688" w:rsidRPr="00397A52">
        <w:rPr>
          <w:rFonts w:cs="Arial"/>
          <w:sz w:val="22"/>
          <w:szCs w:val="22"/>
        </w:rPr>
        <w:t xml:space="preserve"> Tactical</w:t>
      </w:r>
      <w:r w:rsidRPr="00397A52">
        <w:rPr>
          <w:rFonts w:cs="Arial"/>
          <w:sz w:val="22"/>
          <w:szCs w:val="22"/>
        </w:rPr>
        <w:t xml:space="preserve"> group will usually be formed, this group will report into the </w:t>
      </w:r>
      <w:r w:rsidR="006B4688" w:rsidRPr="00397A52">
        <w:rPr>
          <w:rFonts w:cs="Arial"/>
          <w:sz w:val="22"/>
          <w:szCs w:val="22"/>
        </w:rPr>
        <w:t>Strategic</w:t>
      </w:r>
      <w:r w:rsidRPr="00397A52">
        <w:rPr>
          <w:rFonts w:cs="Arial"/>
          <w:sz w:val="22"/>
          <w:szCs w:val="22"/>
        </w:rPr>
        <w:t xml:space="preserve"> group (if established). The </w:t>
      </w:r>
      <w:r w:rsidR="006B4688" w:rsidRPr="00397A52">
        <w:rPr>
          <w:rFonts w:cs="Arial"/>
          <w:sz w:val="22"/>
          <w:szCs w:val="22"/>
        </w:rPr>
        <w:t>Strategic</w:t>
      </w:r>
      <w:r w:rsidRPr="00397A52">
        <w:rPr>
          <w:rFonts w:cs="Arial"/>
          <w:sz w:val="22"/>
          <w:szCs w:val="22"/>
        </w:rPr>
        <w:t xml:space="preserve"> group may not meet formally but will need to be kept updated.</w:t>
      </w:r>
    </w:p>
    <w:p w14:paraId="0CC7E840" w14:textId="77777777" w:rsidR="00B838B7" w:rsidRDefault="00A928F3" w:rsidP="00FB47F9">
      <w:pPr>
        <w:pStyle w:val="ListParagraph"/>
        <w:numPr>
          <w:ilvl w:val="0"/>
          <w:numId w:val="47"/>
        </w:numPr>
        <w:spacing w:after="0" w:line="360" w:lineRule="auto"/>
        <w:rPr>
          <w:rFonts w:cs="Arial"/>
          <w:sz w:val="22"/>
          <w:szCs w:val="22"/>
        </w:rPr>
      </w:pPr>
      <w:r w:rsidRPr="00B838B7">
        <w:rPr>
          <w:rFonts w:cs="Arial"/>
          <w:sz w:val="22"/>
          <w:szCs w:val="22"/>
        </w:rPr>
        <w:t>IMTs</w:t>
      </w:r>
      <w:r w:rsidR="00973303" w:rsidRPr="00B838B7">
        <w:rPr>
          <w:rFonts w:cs="Arial"/>
          <w:sz w:val="22"/>
          <w:szCs w:val="22"/>
        </w:rPr>
        <w:t xml:space="preserve"> </w:t>
      </w:r>
      <w:r w:rsidR="00B66DF4" w:rsidRPr="00B838B7">
        <w:rPr>
          <w:rFonts w:cs="Arial"/>
          <w:sz w:val="22"/>
          <w:szCs w:val="22"/>
        </w:rPr>
        <w:t xml:space="preserve">will </w:t>
      </w:r>
      <w:r w:rsidR="004F1578" w:rsidRPr="00B838B7">
        <w:rPr>
          <w:rFonts w:cs="Arial"/>
          <w:sz w:val="22"/>
          <w:szCs w:val="22"/>
        </w:rPr>
        <w:t xml:space="preserve">be conducted </w:t>
      </w:r>
      <w:r w:rsidR="005E5428" w:rsidRPr="00B838B7">
        <w:rPr>
          <w:rFonts w:cs="Arial"/>
          <w:sz w:val="22"/>
          <w:szCs w:val="22"/>
        </w:rPr>
        <w:t>at the operational level</w:t>
      </w:r>
      <w:r w:rsidR="0062280B" w:rsidRPr="00B838B7">
        <w:rPr>
          <w:rFonts w:cs="Arial"/>
          <w:sz w:val="22"/>
          <w:szCs w:val="22"/>
        </w:rPr>
        <w:t xml:space="preserve"> to manage impacts to service, and the </w:t>
      </w:r>
      <w:r w:rsidR="006B4688" w:rsidRPr="00B838B7">
        <w:rPr>
          <w:rFonts w:cs="Arial"/>
          <w:sz w:val="22"/>
          <w:szCs w:val="22"/>
        </w:rPr>
        <w:t>Tactical</w:t>
      </w:r>
      <w:r w:rsidR="0062280B" w:rsidRPr="00B838B7">
        <w:rPr>
          <w:rFonts w:cs="Arial"/>
          <w:sz w:val="22"/>
          <w:szCs w:val="22"/>
        </w:rPr>
        <w:t xml:space="preserve"> </w:t>
      </w:r>
      <w:r w:rsidRPr="00B838B7">
        <w:rPr>
          <w:rFonts w:cs="Arial"/>
          <w:sz w:val="22"/>
          <w:szCs w:val="22"/>
        </w:rPr>
        <w:t>r</w:t>
      </w:r>
      <w:r w:rsidR="006718DB" w:rsidRPr="00B838B7">
        <w:rPr>
          <w:rFonts w:cs="Arial"/>
          <w:sz w:val="22"/>
          <w:szCs w:val="22"/>
        </w:rPr>
        <w:t xml:space="preserve">epresentative will </w:t>
      </w:r>
      <w:r w:rsidRPr="00B838B7">
        <w:rPr>
          <w:rFonts w:cs="Arial"/>
          <w:sz w:val="22"/>
          <w:szCs w:val="22"/>
        </w:rPr>
        <w:t xml:space="preserve">feed IMT issues into the </w:t>
      </w:r>
      <w:r w:rsidR="00EC16A0" w:rsidRPr="00B838B7">
        <w:rPr>
          <w:rFonts w:cs="Arial"/>
          <w:sz w:val="22"/>
          <w:szCs w:val="22"/>
        </w:rPr>
        <w:t>Tactical</w:t>
      </w:r>
      <w:r w:rsidRPr="00B838B7">
        <w:rPr>
          <w:rFonts w:cs="Arial"/>
          <w:sz w:val="22"/>
          <w:szCs w:val="22"/>
        </w:rPr>
        <w:t xml:space="preserve"> discussion. </w:t>
      </w:r>
    </w:p>
    <w:p w14:paraId="1A9E9733" w14:textId="04DC26C4" w:rsidR="006652EB" w:rsidRPr="00B838B7" w:rsidRDefault="006652EB" w:rsidP="00FB47F9">
      <w:pPr>
        <w:pStyle w:val="ListParagraph"/>
        <w:numPr>
          <w:ilvl w:val="0"/>
          <w:numId w:val="47"/>
        </w:numPr>
        <w:spacing w:after="0" w:line="360" w:lineRule="auto"/>
        <w:rPr>
          <w:rFonts w:cs="Arial"/>
          <w:sz w:val="22"/>
          <w:szCs w:val="22"/>
        </w:rPr>
      </w:pPr>
      <w:r w:rsidRPr="00B838B7">
        <w:rPr>
          <w:rFonts w:cs="Arial"/>
          <w:sz w:val="22"/>
          <w:szCs w:val="22"/>
        </w:rPr>
        <w:t xml:space="preserve">Depending upon the incident a full </w:t>
      </w:r>
      <w:r w:rsidR="00EC16A0" w:rsidRPr="00B838B7">
        <w:rPr>
          <w:rFonts w:cs="Arial"/>
          <w:sz w:val="22"/>
          <w:szCs w:val="22"/>
        </w:rPr>
        <w:t>Tactical</w:t>
      </w:r>
      <w:r w:rsidRPr="00B838B7">
        <w:rPr>
          <w:rFonts w:cs="Arial"/>
          <w:sz w:val="22"/>
          <w:szCs w:val="22"/>
        </w:rPr>
        <w:t xml:space="preserve"> group may meet, or alternatively individuals representing specific departments or specialist areas will be invited.</w:t>
      </w:r>
    </w:p>
    <w:p w14:paraId="63DEC9ED" w14:textId="74F57BA9" w:rsidR="00973303" w:rsidRPr="00D052E6" w:rsidRDefault="00973303" w:rsidP="00FB47F9">
      <w:pPr>
        <w:spacing w:after="0" w:line="360" w:lineRule="auto"/>
        <w:rPr>
          <w:rFonts w:cs="Arial"/>
          <w:sz w:val="22"/>
          <w:szCs w:val="22"/>
        </w:rPr>
      </w:pPr>
    </w:p>
    <w:p w14:paraId="7C5EEB3A" w14:textId="62F7A273" w:rsidR="00973303" w:rsidRPr="00D052E6" w:rsidRDefault="00973303" w:rsidP="00FB47F9">
      <w:pPr>
        <w:spacing w:after="0" w:line="360" w:lineRule="auto"/>
        <w:rPr>
          <w:rFonts w:cs="Arial"/>
          <w:b/>
          <w:bCs/>
          <w:sz w:val="22"/>
          <w:szCs w:val="22"/>
        </w:rPr>
      </w:pPr>
      <w:bookmarkStart w:id="79" w:name="_Toc186532880"/>
      <w:r w:rsidRPr="00D052E6">
        <w:rPr>
          <w:rFonts w:cs="Arial"/>
          <w:b/>
          <w:bCs/>
          <w:sz w:val="22"/>
          <w:szCs w:val="22"/>
        </w:rPr>
        <w:t>Section 2: Roles and Responsibilities</w:t>
      </w:r>
      <w:bookmarkEnd w:id="79"/>
    </w:p>
    <w:p w14:paraId="432B5744" w14:textId="753CBFBF" w:rsidR="00973303" w:rsidRPr="00D052E6" w:rsidRDefault="00973303" w:rsidP="00FB47F9">
      <w:pPr>
        <w:spacing w:after="0" w:line="360" w:lineRule="auto"/>
        <w:rPr>
          <w:rFonts w:cs="Arial"/>
          <w:sz w:val="22"/>
          <w:szCs w:val="22"/>
        </w:rPr>
      </w:pPr>
      <w:r w:rsidRPr="00D052E6">
        <w:rPr>
          <w:rFonts w:cs="Arial"/>
          <w:sz w:val="22"/>
          <w:szCs w:val="22"/>
          <w:highlight w:val="yellow"/>
        </w:rPr>
        <w:t>[This section should document the overarching roles and responsibilities of the above coordination groups, and then define the membership of, and individual role</w:t>
      </w:r>
      <w:r w:rsidR="003507D7" w:rsidRPr="00D052E6">
        <w:rPr>
          <w:rFonts w:cs="Arial"/>
          <w:sz w:val="22"/>
          <w:szCs w:val="22"/>
          <w:highlight w:val="yellow"/>
        </w:rPr>
        <w:t>s and key interactions</w:t>
      </w:r>
      <w:r w:rsidRPr="00D052E6">
        <w:rPr>
          <w:rFonts w:cs="Arial"/>
          <w:sz w:val="22"/>
          <w:szCs w:val="22"/>
          <w:highlight w:val="yellow"/>
        </w:rPr>
        <w:t xml:space="preserve"> within these groups</w:t>
      </w:r>
      <w:r w:rsidR="001A568E" w:rsidRPr="00D052E6">
        <w:rPr>
          <w:rFonts w:cs="Arial"/>
          <w:sz w:val="22"/>
          <w:szCs w:val="22"/>
          <w:highlight w:val="yellow"/>
        </w:rPr>
        <w:t xml:space="preserve">. The development of RACI (Responsible Accountable, Consulted, Informed) matrices can outline the roles and responsibilities for each activity within a </w:t>
      </w:r>
      <w:r w:rsidR="00662981" w:rsidRPr="00D052E6">
        <w:rPr>
          <w:rFonts w:cs="Arial"/>
          <w:sz w:val="22"/>
          <w:szCs w:val="22"/>
          <w:highlight w:val="yellow"/>
        </w:rPr>
        <w:t xml:space="preserve">larger </w:t>
      </w:r>
      <w:r w:rsidR="001A568E" w:rsidRPr="00D052E6">
        <w:rPr>
          <w:rFonts w:cs="Arial"/>
          <w:sz w:val="22"/>
          <w:szCs w:val="22"/>
          <w:highlight w:val="yellow"/>
        </w:rPr>
        <w:t>process</w:t>
      </w:r>
      <w:r w:rsidR="00662981" w:rsidRPr="00D052E6">
        <w:rPr>
          <w:rFonts w:cs="Arial"/>
          <w:sz w:val="22"/>
          <w:szCs w:val="22"/>
          <w:highlight w:val="yellow"/>
        </w:rPr>
        <w:t>, which can be</w:t>
      </w:r>
      <w:r w:rsidR="001A568E" w:rsidRPr="00D052E6">
        <w:rPr>
          <w:rFonts w:cs="Arial"/>
          <w:sz w:val="22"/>
          <w:szCs w:val="22"/>
          <w:highlight w:val="yellow"/>
        </w:rPr>
        <w:t xml:space="preserve"> added in</w:t>
      </w:r>
      <w:r w:rsidR="00662981" w:rsidRPr="00D052E6">
        <w:rPr>
          <w:rFonts w:cs="Arial"/>
          <w:sz w:val="22"/>
          <w:szCs w:val="22"/>
          <w:highlight w:val="yellow"/>
        </w:rPr>
        <w:t>to the appendices as a quick reference guide for incident responders.]</w:t>
      </w:r>
    </w:p>
    <w:p w14:paraId="492154A9" w14:textId="77777777" w:rsidR="00CC266D" w:rsidRPr="00D052E6" w:rsidRDefault="00CC266D" w:rsidP="00FB47F9">
      <w:pPr>
        <w:spacing w:after="0" w:line="360" w:lineRule="auto"/>
        <w:rPr>
          <w:rFonts w:cs="Arial"/>
          <w:sz w:val="22"/>
          <w:szCs w:val="22"/>
        </w:rPr>
      </w:pPr>
      <w:bookmarkStart w:id="80" w:name="_Toc186532881"/>
    </w:p>
    <w:p w14:paraId="0895F82F" w14:textId="0C4EE12E" w:rsidR="00973303" w:rsidRPr="00D052E6" w:rsidRDefault="00666F78" w:rsidP="00FB47F9">
      <w:pPr>
        <w:spacing w:after="0" w:line="360" w:lineRule="auto"/>
        <w:rPr>
          <w:rFonts w:cs="Arial"/>
          <w:b/>
          <w:bCs/>
          <w:sz w:val="22"/>
          <w:szCs w:val="22"/>
        </w:rPr>
      </w:pPr>
      <w:r w:rsidRPr="00D052E6">
        <w:rPr>
          <w:rFonts w:cs="Arial"/>
          <w:b/>
          <w:bCs/>
          <w:sz w:val="22"/>
          <w:szCs w:val="22"/>
        </w:rPr>
        <w:lastRenderedPageBreak/>
        <w:t xml:space="preserve">2.1 </w:t>
      </w:r>
      <w:r w:rsidR="00DD60B5" w:rsidRPr="00D052E6">
        <w:rPr>
          <w:rFonts w:cs="Arial"/>
          <w:b/>
          <w:bCs/>
          <w:sz w:val="22"/>
          <w:szCs w:val="22"/>
        </w:rPr>
        <w:t>Strategic (</w:t>
      </w:r>
      <w:r w:rsidRPr="00D052E6">
        <w:rPr>
          <w:rFonts w:cs="Arial"/>
          <w:b/>
          <w:bCs/>
          <w:sz w:val="22"/>
          <w:szCs w:val="22"/>
        </w:rPr>
        <w:t>Gold</w:t>
      </w:r>
      <w:r w:rsidR="00DD60B5" w:rsidRPr="00D052E6">
        <w:rPr>
          <w:rFonts w:cs="Arial"/>
          <w:b/>
          <w:bCs/>
          <w:sz w:val="22"/>
          <w:szCs w:val="22"/>
        </w:rPr>
        <w:t>)</w:t>
      </w:r>
      <w:r w:rsidRPr="00D052E6">
        <w:rPr>
          <w:rFonts w:cs="Arial"/>
          <w:b/>
          <w:bCs/>
          <w:sz w:val="22"/>
          <w:szCs w:val="22"/>
        </w:rPr>
        <w:t xml:space="preserve"> </w:t>
      </w:r>
      <w:r w:rsidR="00DD60B5" w:rsidRPr="00D052E6">
        <w:rPr>
          <w:rFonts w:cs="Arial"/>
          <w:b/>
          <w:bCs/>
          <w:sz w:val="22"/>
          <w:szCs w:val="22"/>
        </w:rPr>
        <w:t xml:space="preserve">Response </w:t>
      </w:r>
      <w:r w:rsidRPr="00D052E6">
        <w:rPr>
          <w:rFonts w:cs="Arial"/>
          <w:b/>
          <w:bCs/>
          <w:sz w:val="22"/>
          <w:szCs w:val="22"/>
        </w:rPr>
        <w:t>Group</w:t>
      </w:r>
      <w:bookmarkEnd w:id="80"/>
    </w:p>
    <w:p w14:paraId="34B0E1A3" w14:textId="4A796DD3" w:rsidR="00E24002" w:rsidRPr="00D052E6" w:rsidRDefault="00BE434D"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r w:rsidR="00E24002" w:rsidRPr="00D052E6">
        <w:rPr>
          <w:rFonts w:cs="Arial"/>
          <w:sz w:val="22"/>
          <w:szCs w:val="22"/>
        </w:rPr>
        <w:t xml:space="preserve">The </w:t>
      </w:r>
      <w:r w:rsidR="00EC16A0" w:rsidRPr="00D052E6">
        <w:rPr>
          <w:rFonts w:cs="Arial"/>
          <w:sz w:val="22"/>
          <w:szCs w:val="22"/>
        </w:rPr>
        <w:t>Strategic</w:t>
      </w:r>
      <w:r w:rsidR="00E24002" w:rsidRPr="00D052E6">
        <w:rPr>
          <w:rFonts w:cs="Arial"/>
          <w:sz w:val="22"/>
          <w:szCs w:val="22"/>
        </w:rPr>
        <w:t xml:space="preserve"> group should be called together in any incident which could have (or is having) a major impact on service delivery. It will comprise of the </w:t>
      </w:r>
      <w:r w:rsidR="00B14145" w:rsidRPr="00D052E6">
        <w:rPr>
          <w:rFonts w:cs="Arial"/>
          <w:sz w:val="22"/>
          <w:szCs w:val="22"/>
        </w:rPr>
        <w:t>senior leadership team</w:t>
      </w:r>
      <w:r w:rsidR="00E24002" w:rsidRPr="00D052E6">
        <w:rPr>
          <w:rFonts w:cs="Arial"/>
          <w:sz w:val="22"/>
          <w:szCs w:val="22"/>
        </w:rPr>
        <w:t xml:space="preserve"> and the Head of Resilience. The nature of the incident will determine which other functions will need to be in attendance. The Head of Resilience will advise on additional members that may need to attend the </w:t>
      </w:r>
      <w:r w:rsidR="00E467B3" w:rsidRPr="00D052E6">
        <w:rPr>
          <w:rFonts w:cs="Arial"/>
          <w:sz w:val="22"/>
          <w:szCs w:val="22"/>
        </w:rPr>
        <w:t>Strategic</w:t>
      </w:r>
      <w:r w:rsidR="00E24002" w:rsidRPr="00D052E6">
        <w:rPr>
          <w:rFonts w:cs="Arial"/>
          <w:sz w:val="22"/>
          <w:szCs w:val="22"/>
        </w:rPr>
        <w:t xml:space="preserve"> group. Its meeting location will be confirmed at the time and may be via </w:t>
      </w:r>
      <w:r w:rsidR="00B14145" w:rsidRPr="00D052E6">
        <w:rPr>
          <w:rFonts w:cs="Arial"/>
          <w:sz w:val="22"/>
          <w:szCs w:val="22"/>
        </w:rPr>
        <w:t>Microsoft Teams call</w:t>
      </w:r>
      <w:r w:rsidR="00E24002" w:rsidRPr="00D052E6">
        <w:rPr>
          <w:rFonts w:cs="Arial"/>
          <w:sz w:val="22"/>
          <w:szCs w:val="22"/>
        </w:rPr>
        <w:t>.</w:t>
      </w:r>
      <w:r w:rsidR="00B838B7">
        <w:rPr>
          <w:rFonts w:cs="Arial"/>
          <w:sz w:val="22"/>
          <w:szCs w:val="22"/>
        </w:rPr>
        <w:t xml:space="preserve"> </w:t>
      </w:r>
      <w:r w:rsidR="00E24002" w:rsidRPr="00D052E6">
        <w:rPr>
          <w:rFonts w:cs="Arial"/>
          <w:sz w:val="22"/>
          <w:szCs w:val="22"/>
        </w:rPr>
        <w:t xml:space="preserve">The decision to call the </w:t>
      </w:r>
      <w:r w:rsidR="00E467B3" w:rsidRPr="00D052E6">
        <w:rPr>
          <w:rFonts w:cs="Arial"/>
          <w:sz w:val="22"/>
          <w:szCs w:val="22"/>
        </w:rPr>
        <w:t xml:space="preserve">Strategic </w:t>
      </w:r>
      <w:r w:rsidR="00E24002" w:rsidRPr="00D052E6">
        <w:rPr>
          <w:rFonts w:cs="Arial"/>
          <w:sz w:val="22"/>
          <w:szCs w:val="22"/>
        </w:rPr>
        <w:t xml:space="preserve">group together will be taken by the </w:t>
      </w:r>
      <w:r w:rsidR="00255954" w:rsidRPr="00D052E6">
        <w:rPr>
          <w:rFonts w:cs="Arial"/>
          <w:sz w:val="22"/>
          <w:szCs w:val="22"/>
        </w:rPr>
        <w:t>Chief Executive</w:t>
      </w:r>
      <w:r w:rsidR="00E24002" w:rsidRPr="00D052E6">
        <w:rPr>
          <w:rFonts w:cs="Arial"/>
          <w:sz w:val="22"/>
          <w:szCs w:val="22"/>
        </w:rPr>
        <w:t xml:space="preserve"> or nominated representative (Duty Director for example).</w:t>
      </w:r>
    </w:p>
    <w:p w14:paraId="5C20E526" w14:textId="77777777" w:rsidR="0075763A" w:rsidRPr="00D052E6" w:rsidRDefault="0075763A" w:rsidP="00FB47F9">
      <w:pPr>
        <w:spacing w:after="0" w:line="360" w:lineRule="auto"/>
        <w:rPr>
          <w:rFonts w:cs="Arial"/>
          <w:sz w:val="22"/>
          <w:szCs w:val="22"/>
        </w:rPr>
      </w:pPr>
    </w:p>
    <w:p w14:paraId="61F64234" w14:textId="71D6E520" w:rsidR="00E24002" w:rsidRPr="00D052E6" w:rsidRDefault="0024056B" w:rsidP="00FB47F9">
      <w:pPr>
        <w:spacing w:after="0" w:line="360" w:lineRule="auto"/>
        <w:rPr>
          <w:rFonts w:cs="Arial"/>
          <w:b/>
          <w:bCs/>
          <w:sz w:val="22"/>
          <w:szCs w:val="22"/>
        </w:rPr>
      </w:pPr>
      <w:r w:rsidRPr="00D052E6">
        <w:rPr>
          <w:rFonts w:cs="Arial"/>
          <w:b/>
          <w:bCs/>
          <w:sz w:val="22"/>
          <w:szCs w:val="22"/>
        </w:rPr>
        <w:t>Membership</w:t>
      </w:r>
    </w:p>
    <w:p w14:paraId="3A96A090" w14:textId="4B01437A" w:rsidR="00024A96" w:rsidRPr="00D052E6" w:rsidRDefault="00255954"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r w:rsidR="00024A96" w:rsidRPr="00D052E6">
        <w:rPr>
          <w:rFonts w:cs="Arial"/>
          <w:sz w:val="22"/>
          <w:szCs w:val="22"/>
        </w:rPr>
        <w:t xml:space="preserve">The </w:t>
      </w:r>
      <w:r w:rsidR="00E467B3" w:rsidRPr="00D052E6">
        <w:rPr>
          <w:rFonts w:cs="Arial"/>
          <w:sz w:val="22"/>
          <w:szCs w:val="22"/>
        </w:rPr>
        <w:t>Strategic</w:t>
      </w:r>
      <w:r w:rsidR="00024A96" w:rsidRPr="00D052E6">
        <w:rPr>
          <w:rFonts w:cs="Arial"/>
          <w:sz w:val="22"/>
          <w:szCs w:val="22"/>
        </w:rPr>
        <w:t xml:space="preserve"> group may consist of the following members:</w:t>
      </w:r>
    </w:p>
    <w:p w14:paraId="3F9A74C0" w14:textId="0C833C4E" w:rsidR="00024A96" w:rsidRPr="00D052E6" w:rsidRDefault="00255954" w:rsidP="00FB47F9">
      <w:pPr>
        <w:pStyle w:val="ListParagraph"/>
        <w:numPr>
          <w:ilvl w:val="0"/>
          <w:numId w:val="16"/>
        </w:numPr>
        <w:spacing w:after="0" w:line="360" w:lineRule="auto"/>
        <w:rPr>
          <w:rFonts w:cs="Arial"/>
          <w:sz w:val="22"/>
          <w:szCs w:val="22"/>
        </w:rPr>
      </w:pPr>
      <w:r w:rsidRPr="00D052E6">
        <w:rPr>
          <w:rFonts w:cs="Arial"/>
          <w:sz w:val="22"/>
          <w:szCs w:val="22"/>
        </w:rPr>
        <w:t>Chief Executive</w:t>
      </w:r>
      <w:r w:rsidR="00024A96" w:rsidRPr="00D052E6">
        <w:rPr>
          <w:rFonts w:cs="Arial"/>
          <w:sz w:val="22"/>
          <w:szCs w:val="22"/>
        </w:rPr>
        <w:t xml:space="preserve"> or Duty Director (Chair)</w:t>
      </w:r>
    </w:p>
    <w:p w14:paraId="237DCBAF" w14:textId="362705E4" w:rsidR="00024A96" w:rsidRPr="00D052E6" w:rsidRDefault="00B14145" w:rsidP="00FB47F9">
      <w:pPr>
        <w:pStyle w:val="ListParagraph"/>
        <w:numPr>
          <w:ilvl w:val="0"/>
          <w:numId w:val="16"/>
        </w:numPr>
        <w:spacing w:after="0" w:line="360" w:lineRule="auto"/>
        <w:rPr>
          <w:rFonts w:cs="Arial"/>
          <w:sz w:val="22"/>
          <w:szCs w:val="22"/>
        </w:rPr>
      </w:pPr>
      <w:r w:rsidRPr="00D052E6">
        <w:rPr>
          <w:rFonts w:cs="Arial"/>
          <w:sz w:val="22"/>
          <w:szCs w:val="22"/>
        </w:rPr>
        <w:t>Senior leadership team</w:t>
      </w:r>
      <w:r w:rsidR="00024A96" w:rsidRPr="00D052E6">
        <w:rPr>
          <w:rFonts w:cs="Arial"/>
          <w:sz w:val="22"/>
          <w:szCs w:val="22"/>
        </w:rPr>
        <w:t xml:space="preserve"> members/deputies</w:t>
      </w:r>
    </w:p>
    <w:p w14:paraId="2BFBBB90" w14:textId="22EEBD5D" w:rsidR="00024A96" w:rsidRPr="00D052E6" w:rsidRDefault="00024A96" w:rsidP="00FB47F9">
      <w:pPr>
        <w:pStyle w:val="ListParagraph"/>
        <w:numPr>
          <w:ilvl w:val="0"/>
          <w:numId w:val="16"/>
        </w:numPr>
        <w:spacing w:after="0" w:line="360" w:lineRule="auto"/>
        <w:rPr>
          <w:rFonts w:cs="Arial"/>
          <w:sz w:val="22"/>
          <w:szCs w:val="22"/>
        </w:rPr>
      </w:pPr>
      <w:r w:rsidRPr="00D052E6">
        <w:rPr>
          <w:rFonts w:cs="Arial"/>
          <w:sz w:val="22"/>
          <w:szCs w:val="22"/>
        </w:rPr>
        <w:t xml:space="preserve">Relevant Heads of service - Head of Communications, Head of HR, Head of </w:t>
      </w:r>
      <w:r w:rsidR="00E703FF" w:rsidRPr="00D052E6">
        <w:rPr>
          <w:rFonts w:cs="Arial"/>
          <w:sz w:val="22"/>
          <w:szCs w:val="22"/>
        </w:rPr>
        <w:t>ICT</w:t>
      </w:r>
    </w:p>
    <w:p w14:paraId="7357459F" w14:textId="11F57612" w:rsidR="00024A96" w:rsidRPr="00D052E6" w:rsidRDefault="00024A96" w:rsidP="00FB47F9">
      <w:pPr>
        <w:pStyle w:val="ListParagraph"/>
        <w:numPr>
          <w:ilvl w:val="0"/>
          <w:numId w:val="16"/>
        </w:numPr>
        <w:spacing w:after="0" w:line="360" w:lineRule="auto"/>
        <w:rPr>
          <w:rFonts w:cs="Arial"/>
          <w:sz w:val="22"/>
          <w:szCs w:val="22"/>
        </w:rPr>
      </w:pPr>
      <w:r w:rsidRPr="00D052E6">
        <w:rPr>
          <w:rFonts w:cs="Arial"/>
          <w:sz w:val="22"/>
          <w:szCs w:val="22"/>
        </w:rPr>
        <w:t>Specialist representation for example Fire and Rescue Service/Public Health/Trading Standards/Highways</w:t>
      </w:r>
    </w:p>
    <w:p w14:paraId="7616DB72" w14:textId="77777777" w:rsidR="00024A96" w:rsidRPr="00D052E6" w:rsidRDefault="00024A96" w:rsidP="00FB47F9">
      <w:pPr>
        <w:pStyle w:val="ListParagraph"/>
        <w:numPr>
          <w:ilvl w:val="0"/>
          <w:numId w:val="16"/>
        </w:numPr>
        <w:spacing w:after="0" w:line="360" w:lineRule="auto"/>
        <w:rPr>
          <w:rFonts w:cs="Arial"/>
          <w:sz w:val="22"/>
          <w:szCs w:val="22"/>
        </w:rPr>
      </w:pPr>
      <w:r w:rsidRPr="00D052E6">
        <w:rPr>
          <w:rFonts w:cs="Arial"/>
          <w:sz w:val="22"/>
          <w:szCs w:val="22"/>
        </w:rPr>
        <w:t xml:space="preserve">Media/Public Relations </w:t>
      </w:r>
    </w:p>
    <w:p w14:paraId="673325C4" w14:textId="77777777" w:rsidR="00024A96" w:rsidRPr="00D052E6" w:rsidRDefault="00024A96" w:rsidP="00FB47F9">
      <w:pPr>
        <w:pStyle w:val="ListParagraph"/>
        <w:numPr>
          <w:ilvl w:val="0"/>
          <w:numId w:val="16"/>
        </w:numPr>
        <w:spacing w:after="0" w:line="360" w:lineRule="auto"/>
        <w:rPr>
          <w:rFonts w:cs="Arial"/>
          <w:sz w:val="22"/>
          <w:szCs w:val="22"/>
        </w:rPr>
      </w:pPr>
      <w:r w:rsidRPr="00D052E6">
        <w:rPr>
          <w:rFonts w:cs="Arial"/>
          <w:sz w:val="22"/>
          <w:szCs w:val="22"/>
        </w:rPr>
        <w:t>Chief Legal Officer</w:t>
      </w:r>
    </w:p>
    <w:p w14:paraId="303CC28C" w14:textId="46A24712" w:rsidR="00024A96" w:rsidRPr="00D052E6" w:rsidRDefault="00024A96" w:rsidP="00FB47F9">
      <w:pPr>
        <w:pStyle w:val="ListParagraph"/>
        <w:numPr>
          <w:ilvl w:val="0"/>
          <w:numId w:val="16"/>
        </w:numPr>
        <w:spacing w:after="0" w:line="360" w:lineRule="auto"/>
        <w:rPr>
          <w:rFonts w:cs="Arial"/>
          <w:sz w:val="22"/>
          <w:szCs w:val="22"/>
        </w:rPr>
      </w:pPr>
      <w:r w:rsidRPr="00D052E6">
        <w:rPr>
          <w:rFonts w:cs="Arial"/>
          <w:sz w:val="22"/>
          <w:szCs w:val="22"/>
        </w:rPr>
        <w:t xml:space="preserve">The Head of Resilience (staff officer to the </w:t>
      </w:r>
      <w:r w:rsidR="00255954" w:rsidRPr="00D052E6">
        <w:rPr>
          <w:rFonts w:cs="Arial"/>
          <w:sz w:val="22"/>
          <w:szCs w:val="22"/>
        </w:rPr>
        <w:t>Chief Executive</w:t>
      </w:r>
      <w:r w:rsidRPr="00D052E6">
        <w:rPr>
          <w:rFonts w:cs="Arial"/>
          <w:sz w:val="22"/>
          <w:szCs w:val="22"/>
        </w:rPr>
        <w:t>/Duty Director)</w:t>
      </w:r>
    </w:p>
    <w:p w14:paraId="26002F61" w14:textId="535B12F1" w:rsidR="00024A96" w:rsidRPr="00D052E6" w:rsidRDefault="00024A96" w:rsidP="00FB47F9">
      <w:pPr>
        <w:pStyle w:val="ListParagraph"/>
        <w:numPr>
          <w:ilvl w:val="0"/>
          <w:numId w:val="16"/>
        </w:numPr>
        <w:spacing w:after="0" w:line="360" w:lineRule="auto"/>
        <w:rPr>
          <w:rFonts w:cs="Arial"/>
          <w:sz w:val="22"/>
          <w:szCs w:val="22"/>
        </w:rPr>
      </w:pPr>
      <w:r w:rsidRPr="00D052E6">
        <w:rPr>
          <w:rFonts w:cs="Arial"/>
          <w:sz w:val="22"/>
          <w:szCs w:val="22"/>
        </w:rPr>
        <w:t>Partner/external organisations</w:t>
      </w:r>
    </w:p>
    <w:p w14:paraId="702670C1" w14:textId="533BF403" w:rsidR="00024A96" w:rsidRPr="00D052E6" w:rsidRDefault="008F10DB" w:rsidP="00FB47F9">
      <w:pPr>
        <w:pStyle w:val="ListParagraph"/>
        <w:numPr>
          <w:ilvl w:val="0"/>
          <w:numId w:val="16"/>
        </w:numPr>
        <w:spacing w:after="0" w:line="360" w:lineRule="auto"/>
        <w:rPr>
          <w:rFonts w:cs="Arial"/>
          <w:sz w:val="22"/>
          <w:szCs w:val="22"/>
        </w:rPr>
      </w:pPr>
      <w:r w:rsidRPr="00D052E6">
        <w:rPr>
          <w:rFonts w:cs="Arial"/>
          <w:sz w:val="22"/>
          <w:szCs w:val="22"/>
        </w:rPr>
        <w:t>Emergency</w:t>
      </w:r>
      <w:r w:rsidR="00024A96" w:rsidRPr="00D052E6">
        <w:rPr>
          <w:rFonts w:cs="Arial"/>
          <w:sz w:val="22"/>
          <w:szCs w:val="22"/>
        </w:rPr>
        <w:t xml:space="preserve"> Support Staff (</w:t>
      </w:r>
      <w:proofErr w:type="spellStart"/>
      <w:r w:rsidR="00024A96" w:rsidRPr="00D052E6">
        <w:rPr>
          <w:rFonts w:cs="Arial"/>
          <w:sz w:val="22"/>
          <w:szCs w:val="22"/>
        </w:rPr>
        <w:t>Loggists</w:t>
      </w:r>
      <w:proofErr w:type="spellEnd"/>
      <w:r w:rsidR="00024A96" w:rsidRPr="00D052E6">
        <w:rPr>
          <w:rFonts w:cs="Arial"/>
          <w:sz w:val="22"/>
          <w:szCs w:val="22"/>
        </w:rPr>
        <w:t>)</w:t>
      </w:r>
    </w:p>
    <w:p w14:paraId="2DA7BDC0" w14:textId="77777777" w:rsidR="0075763A" w:rsidRPr="00D052E6" w:rsidRDefault="0075763A" w:rsidP="00FB47F9">
      <w:pPr>
        <w:spacing w:after="0" w:line="360" w:lineRule="auto"/>
        <w:rPr>
          <w:rFonts w:cs="Arial"/>
          <w:b/>
          <w:bCs/>
          <w:sz w:val="22"/>
          <w:szCs w:val="22"/>
        </w:rPr>
      </w:pPr>
    </w:p>
    <w:p w14:paraId="74FB2C17" w14:textId="7503CBA0" w:rsidR="003C57F4" w:rsidRPr="00D052E6" w:rsidRDefault="003C57F4" w:rsidP="00FB47F9">
      <w:pPr>
        <w:spacing w:after="0" w:line="360" w:lineRule="auto"/>
        <w:rPr>
          <w:rFonts w:cs="Arial"/>
          <w:b/>
          <w:bCs/>
          <w:sz w:val="22"/>
          <w:szCs w:val="22"/>
        </w:rPr>
      </w:pPr>
      <w:r w:rsidRPr="00D052E6">
        <w:rPr>
          <w:rFonts w:cs="Arial"/>
          <w:b/>
          <w:bCs/>
          <w:sz w:val="22"/>
          <w:szCs w:val="22"/>
        </w:rPr>
        <w:t>Responsibilities</w:t>
      </w:r>
    </w:p>
    <w:p w14:paraId="562C83A9" w14:textId="04C3BD58" w:rsidR="00255954" w:rsidRPr="00D052E6" w:rsidRDefault="00255954" w:rsidP="00FB47F9">
      <w:pPr>
        <w:spacing w:after="0" w:line="360" w:lineRule="auto"/>
        <w:rPr>
          <w:rFonts w:cs="Arial"/>
          <w:sz w:val="22"/>
          <w:szCs w:val="22"/>
        </w:rPr>
      </w:pPr>
      <w:r w:rsidRPr="00D052E6">
        <w:rPr>
          <w:rFonts w:cs="Arial"/>
          <w:sz w:val="22"/>
          <w:szCs w:val="22"/>
          <w:highlight w:val="yellow"/>
        </w:rPr>
        <w:t>EXAMPLE:</w:t>
      </w:r>
    </w:p>
    <w:p w14:paraId="63511B60" w14:textId="1F24D91B" w:rsidR="003C57F4" w:rsidRPr="00D052E6" w:rsidRDefault="003C57F4" w:rsidP="00FB47F9">
      <w:pPr>
        <w:pStyle w:val="ListParagraph"/>
        <w:numPr>
          <w:ilvl w:val="0"/>
          <w:numId w:val="17"/>
        </w:numPr>
        <w:spacing w:after="0" w:line="360" w:lineRule="auto"/>
        <w:rPr>
          <w:rFonts w:cs="Arial"/>
          <w:sz w:val="22"/>
          <w:szCs w:val="22"/>
        </w:rPr>
      </w:pPr>
      <w:r w:rsidRPr="00D052E6">
        <w:rPr>
          <w:rFonts w:cs="Arial"/>
          <w:sz w:val="22"/>
          <w:szCs w:val="22"/>
        </w:rPr>
        <w:t xml:space="preserve">To agree and provide the overall </w:t>
      </w:r>
      <w:r w:rsidR="004909BB" w:rsidRPr="00D052E6">
        <w:rPr>
          <w:rFonts w:cs="Arial"/>
          <w:sz w:val="22"/>
          <w:szCs w:val="22"/>
        </w:rPr>
        <w:t xml:space="preserve">response </w:t>
      </w:r>
      <w:r w:rsidR="00F4316C" w:rsidRPr="00D052E6">
        <w:rPr>
          <w:rFonts w:cs="Arial"/>
          <w:sz w:val="22"/>
          <w:szCs w:val="22"/>
        </w:rPr>
        <w:t xml:space="preserve">and communications </w:t>
      </w:r>
      <w:r w:rsidRPr="00D052E6">
        <w:rPr>
          <w:rFonts w:cs="Arial"/>
          <w:sz w:val="22"/>
          <w:szCs w:val="22"/>
        </w:rPr>
        <w:t>strategy.</w:t>
      </w:r>
    </w:p>
    <w:p w14:paraId="399415AE" w14:textId="69CCCFD3" w:rsidR="003C57F4" w:rsidRPr="00D052E6" w:rsidRDefault="003C57F4" w:rsidP="00FB47F9">
      <w:pPr>
        <w:pStyle w:val="ListParagraph"/>
        <w:numPr>
          <w:ilvl w:val="0"/>
          <w:numId w:val="17"/>
        </w:numPr>
        <w:spacing w:after="0" w:line="360" w:lineRule="auto"/>
        <w:rPr>
          <w:rFonts w:cs="Arial"/>
          <w:sz w:val="22"/>
          <w:szCs w:val="22"/>
        </w:rPr>
      </w:pPr>
      <w:r w:rsidRPr="00D052E6">
        <w:rPr>
          <w:rFonts w:cs="Arial"/>
          <w:sz w:val="22"/>
          <w:szCs w:val="22"/>
        </w:rPr>
        <w:t xml:space="preserve">To assist the </w:t>
      </w:r>
      <w:r w:rsidR="00E467B3" w:rsidRPr="00D052E6">
        <w:rPr>
          <w:rFonts w:cs="Arial"/>
          <w:sz w:val="22"/>
          <w:szCs w:val="22"/>
        </w:rPr>
        <w:t>Tactical</w:t>
      </w:r>
      <w:r w:rsidRPr="00D052E6">
        <w:rPr>
          <w:rFonts w:cs="Arial"/>
          <w:sz w:val="22"/>
          <w:szCs w:val="22"/>
        </w:rPr>
        <w:t xml:space="preserve"> group by providing adequate resources for the response and recovery to the incident, including authorising expenditure.</w:t>
      </w:r>
    </w:p>
    <w:p w14:paraId="01108BF5" w14:textId="77777777" w:rsidR="003C57F4" w:rsidRPr="00D052E6" w:rsidRDefault="003C57F4" w:rsidP="00FB47F9">
      <w:pPr>
        <w:pStyle w:val="ListParagraph"/>
        <w:numPr>
          <w:ilvl w:val="0"/>
          <w:numId w:val="17"/>
        </w:numPr>
        <w:spacing w:after="0" w:line="360" w:lineRule="auto"/>
        <w:rPr>
          <w:rFonts w:cs="Arial"/>
          <w:sz w:val="22"/>
          <w:szCs w:val="22"/>
        </w:rPr>
      </w:pPr>
      <w:r w:rsidRPr="00D052E6">
        <w:rPr>
          <w:rFonts w:cs="Arial"/>
          <w:sz w:val="22"/>
          <w:szCs w:val="22"/>
        </w:rPr>
        <w:t>To provide visible leadership, and to motivate and encourage staff to participate in the management effort as required.</w:t>
      </w:r>
    </w:p>
    <w:p w14:paraId="72D5DE03" w14:textId="6EF3E2B1" w:rsidR="003C57F4" w:rsidRPr="00D052E6" w:rsidRDefault="003C57F4" w:rsidP="00FB47F9">
      <w:pPr>
        <w:pStyle w:val="ListParagraph"/>
        <w:numPr>
          <w:ilvl w:val="0"/>
          <w:numId w:val="17"/>
        </w:numPr>
        <w:spacing w:after="0" w:line="360" w:lineRule="auto"/>
        <w:rPr>
          <w:rFonts w:cs="Arial"/>
          <w:sz w:val="22"/>
          <w:szCs w:val="22"/>
        </w:rPr>
      </w:pPr>
      <w:r w:rsidRPr="00D052E6">
        <w:rPr>
          <w:rFonts w:cs="Arial"/>
          <w:sz w:val="22"/>
          <w:szCs w:val="22"/>
        </w:rPr>
        <w:t xml:space="preserve">To communicate incident information to </w:t>
      </w:r>
      <w:r w:rsidR="00E467B3" w:rsidRPr="00D052E6">
        <w:rPr>
          <w:rFonts w:cs="Arial"/>
          <w:sz w:val="22"/>
          <w:szCs w:val="22"/>
        </w:rPr>
        <w:t xml:space="preserve">Tactical </w:t>
      </w:r>
      <w:r w:rsidRPr="00D052E6">
        <w:rPr>
          <w:rFonts w:cs="Arial"/>
          <w:sz w:val="22"/>
          <w:szCs w:val="22"/>
        </w:rPr>
        <w:t>group, staff, customers and other central and local government organisations as appropriate.</w:t>
      </w:r>
    </w:p>
    <w:p w14:paraId="11B31926" w14:textId="77777777" w:rsidR="003C57F4" w:rsidRPr="00D052E6" w:rsidRDefault="003C57F4" w:rsidP="00FB47F9">
      <w:pPr>
        <w:pStyle w:val="ListParagraph"/>
        <w:numPr>
          <w:ilvl w:val="0"/>
          <w:numId w:val="17"/>
        </w:numPr>
        <w:spacing w:after="0" w:line="360" w:lineRule="auto"/>
        <w:rPr>
          <w:rFonts w:cs="Arial"/>
          <w:sz w:val="22"/>
          <w:szCs w:val="22"/>
        </w:rPr>
      </w:pPr>
      <w:r w:rsidRPr="00D052E6">
        <w:rPr>
          <w:rFonts w:cs="Arial"/>
          <w:sz w:val="22"/>
          <w:szCs w:val="22"/>
        </w:rPr>
        <w:t>Oversee the management of media and communications, including to Elected Members.</w:t>
      </w:r>
    </w:p>
    <w:p w14:paraId="1AC82B55" w14:textId="77777777" w:rsidR="0075763A" w:rsidRPr="00D052E6" w:rsidRDefault="0075763A" w:rsidP="00FB47F9">
      <w:pPr>
        <w:spacing w:after="0" w:line="360" w:lineRule="auto"/>
        <w:rPr>
          <w:rFonts w:cs="Arial"/>
          <w:sz w:val="22"/>
          <w:szCs w:val="22"/>
        </w:rPr>
      </w:pPr>
      <w:bookmarkStart w:id="81" w:name="_Toc186532882"/>
    </w:p>
    <w:p w14:paraId="017311D7" w14:textId="3AD50FB3" w:rsidR="003C57F4" w:rsidRPr="00D052E6" w:rsidRDefault="003C57F4" w:rsidP="00FB47F9">
      <w:pPr>
        <w:spacing w:after="0" w:line="360" w:lineRule="auto"/>
        <w:rPr>
          <w:rFonts w:cs="Arial"/>
          <w:b/>
          <w:bCs/>
          <w:sz w:val="22"/>
          <w:szCs w:val="22"/>
        </w:rPr>
      </w:pPr>
      <w:r w:rsidRPr="00D052E6">
        <w:rPr>
          <w:rFonts w:cs="Arial"/>
          <w:b/>
          <w:bCs/>
          <w:sz w:val="22"/>
          <w:szCs w:val="22"/>
        </w:rPr>
        <w:t xml:space="preserve">2.2 </w:t>
      </w:r>
      <w:r w:rsidR="00664A02" w:rsidRPr="00D052E6">
        <w:rPr>
          <w:rFonts w:cs="Arial"/>
          <w:b/>
          <w:bCs/>
          <w:sz w:val="22"/>
          <w:szCs w:val="22"/>
        </w:rPr>
        <w:t xml:space="preserve">Tactical (Silver) </w:t>
      </w:r>
      <w:r w:rsidRPr="00D052E6">
        <w:rPr>
          <w:rFonts w:cs="Arial"/>
          <w:b/>
          <w:bCs/>
          <w:sz w:val="22"/>
          <w:szCs w:val="22"/>
        </w:rPr>
        <w:t>Group</w:t>
      </w:r>
      <w:bookmarkEnd w:id="81"/>
    </w:p>
    <w:p w14:paraId="3DCEF329" w14:textId="0C3642A6" w:rsidR="0093584B" w:rsidRPr="00D052E6" w:rsidRDefault="00BE434D" w:rsidP="00FB47F9">
      <w:pPr>
        <w:spacing w:after="0" w:line="360" w:lineRule="auto"/>
        <w:rPr>
          <w:rFonts w:cs="Arial"/>
          <w:sz w:val="22"/>
          <w:szCs w:val="22"/>
        </w:rPr>
      </w:pPr>
      <w:r w:rsidRPr="00D052E6">
        <w:rPr>
          <w:rFonts w:cs="Arial"/>
          <w:sz w:val="22"/>
          <w:szCs w:val="22"/>
          <w:highlight w:val="yellow"/>
        </w:rPr>
        <w:lastRenderedPageBreak/>
        <w:t>EXAMPLE:</w:t>
      </w:r>
      <w:r w:rsidRPr="00D052E6">
        <w:rPr>
          <w:rFonts w:cs="Arial"/>
          <w:sz w:val="22"/>
          <w:szCs w:val="22"/>
        </w:rPr>
        <w:t xml:space="preserve"> </w:t>
      </w:r>
      <w:r w:rsidR="0093584B" w:rsidRPr="00D052E6">
        <w:rPr>
          <w:rFonts w:cs="Arial"/>
          <w:sz w:val="22"/>
          <w:szCs w:val="22"/>
        </w:rPr>
        <w:t xml:space="preserve">The </w:t>
      </w:r>
      <w:r w:rsidR="00664A02" w:rsidRPr="00D052E6">
        <w:rPr>
          <w:rFonts w:cs="Arial"/>
          <w:sz w:val="22"/>
          <w:szCs w:val="22"/>
        </w:rPr>
        <w:t>Tactical</w:t>
      </w:r>
      <w:r w:rsidR="0093584B" w:rsidRPr="00D052E6">
        <w:rPr>
          <w:rFonts w:cs="Arial"/>
          <w:sz w:val="22"/>
          <w:szCs w:val="22"/>
        </w:rPr>
        <w:t xml:space="preserve"> group will coordinate the response to the incident and will report to the </w:t>
      </w:r>
      <w:r w:rsidR="00664A02" w:rsidRPr="00D052E6">
        <w:rPr>
          <w:rFonts w:cs="Arial"/>
          <w:sz w:val="22"/>
          <w:szCs w:val="22"/>
        </w:rPr>
        <w:t>Strategic</w:t>
      </w:r>
      <w:r w:rsidR="0093584B" w:rsidRPr="00D052E6">
        <w:rPr>
          <w:rFonts w:cs="Arial"/>
          <w:sz w:val="22"/>
          <w:szCs w:val="22"/>
        </w:rPr>
        <w:t xml:space="preserve"> group.</w:t>
      </w:r>
      <w:r w:rsidR="00EB0124">
        <w:rPr>
          <w:rFonts w:cs="Arial"/>
          <w:sz w:val="22"/>
          <w:szCs w:val="22"/>
        </w:rPr>
        <w:t xml:space="preserve"> </w:t>
      </w:r>
      <w:r w:rsidR="0093584B" w:rsidRPr="00D052E6">
        <w:rPr>
          <w:rFonts w:cs="Arial"/>
          <w:sz w:val="22"/>
          <w:szCs w:val="22"/>
        </w:rPr>
        <w:t xml:space="preserve">Depending upon the type of incident, the core </w:t>
      </w:r>
      <w:r w:rsidR="00664A02" w:rsidRPr="00D052E6">
        <w:rPr>
          <w:rFonts w:cs="Arial"/>
          <w:sz w:val="22"/>
          <w:szCs w:val="22"/>
        </w:rPr>
        <w:t>Tactical</w:t>
      </w:r>
      <w:r w:rsidR="0093584B" w:rsidRPr="00D052E6">
        <w:rPr>
          <w:rFonts w:cs="Arial"/>
          <w:sz w:val="22"/>
          <w:szCs w:val="22"/>
        </w:rPr>
        <w:t xml:space="preserve"> group will be called together, with some extended membership</w:t>
      </w:r>
      <w:r w:rsidR="00224AF4" w:rsidRPr="00D052E6">
        <w:rPr>
          <w:rFonts w:cs="Arial"/>
          <w:sz w:val="22"/>
          <w:szCs w:val="22"/>
        </w:rPr>
        <w:t xml:space="preserve">, such as </w:t>
      </w:r>
      <w:r w:rsidR="0093584B" w:rsidRPr="00D052E6">
        <w:rPr>
          <w:rFonts w:cs="Arial"/>
          <w:sz w:val="22"/>
          <w:szCs w:val="22"/>
        </w:rPr>
        <w:t xml:space="preserve">some </w:t>
      </w:r>
      <w:r w:rsidR="00664A02" w:rsidRPr="00D052E6">
        <w:rPr>
          <w:rFonts w:cs="Arial"/>
          <w:sz w:val="22"/>
          <w:szCs w:val="22"/>
        </w:rPr>
        <w:t>r</w:t>
      </w:r>
      <w:r w:rsidR="0093584B" w:rsidRPr="00D052E6">
        <w:rPr>
          <w:rFonts w:cs="Arial"/>
          <w:sz w:val="22"/>
          <w:szCs w:val="22"/>
        </w:rPr>
        <w:t xml:space="preserve">esilience </w:t>
      </w:r>
      <w:r w:rsidR="00664A02" w:rsidRPr="00D052E6">
        <w:rPr>
          <w:rFonts w:cs="Arial"/>
          <w:sz w:val="22"/>
          <w:szCs w:val="22"/>
        </w:rPr>
        <w:t>r</w:t>
      </w:r>
      <w:r w:rsidR="0093584B" w:rsidRPr="00D052E6">
        <w:rPr>
          <w:rFonts w:cs="Arial"/>
          <w:sz w:val="22"/>
          <w:szCs w:val="22"/>
        </w:rPr>
        <w:t xml:space="preserve">epresentatives, specialist staff and members of the Resilience team. The </w:t>
      </w:r>
      <w:r w:rsidR="00664A02" w:rsidRPr="00D052E6">
        <w:rPr>
          <w:rFonts w:cs="Arial"/>
          <w:sz w:val="22"/>
          <w:szCs w:val="22"/>
        </w:rPr>
        <w:t>Tactical</w:t>
      </w:r>
      <w:r w:rsidR="0093584B" w:rsidRPr="00D052E6">
        <w:rPr>
          <w:rFonts w:cs="Arial"/>
          <w:sz w:val="22"/>
          <w:szCs w:val="22"/>
        </w:rPr>
        <w:t xml:space="preserve"> group will focus on the continuity of critical services.</w:t>
      </w:r>
      <w:r w:rsidR="00EB0124">
        <w:rPr>
          <w:rFonts w:cs="Arial"/>
          <w:sz w:val="22"/>
          <w:szCs w:val="22"/>
        </w:rPr>
        <w:t xml:space="preserve"> </w:t>
      </w:r>
      <w:r w:rsidR="0093584B" w:rsidRPr="00D052E6">
        <w:rPr>
          <w:rFonts w:cs="Arial"/>
          <w:sz w:val="22"/>
          <w:szCs w:val="22"/>
        </w:rPr>
        <w:t>Individuals must ensure their department is represented if they are unable to attend a meeting themselves.</w:t>
      </w:r>
      <w:r w:rsidR="00EB0124">
        <w:rPr>
          <w:rFonts w:cs="Arial"/>
          <w:sz w:val="22"/>
          <w:szCs w:val="22"/>
        </w:rPr>
        <w:t xml:space="preserve"> </w:t>
      </w:r>
      <w:r w:rsidR="0093584B" w:rsidRPr="00D052E6">
        <w:rPr>
          <w:rFonts w:cs="Arial"/>
          <w:sz w:val="22"/>
          <w:szCs w:val="22"/>
        </w:rPr>
        <w:t xml:space="preserve">The </w:t>
      </w:r>
      <w:r w:rsidR="00664A02" w:rsidRPr="00D052E6">
        <w:rPr>
          <w:rFonts w:cs="Arial"/>
          <w:sz w:val="22"/>
          <w:szCs w:val="22"/>
        </w:rPr>
        <w:t>Tactical</w:t>
      </w:r>
      <w:r w:rsidR="0093584B" w:rsidRPr="00D052E6">
        <w:rPr>
          <w:rFonts w:cs="Arial"/>
          <w:sz w:val="22"/>
          <w:szCs w:val="22"/>
        </w:rPr>
        <w:t xml:space="preserve"> group’s meeting location will be confirmed at the time of the incident and is likely to be</w:t>
      </w:r>
      <w:r w:rsidR="00664A02" w:rsidRPr="00D052E6">
        <w:rPr>
          <w:rFonts w:cs="Arial"/>
          <w:sz w:val="22"/>
          <w:szCs w:val="22"/>
        </w:rPr>
        <w:t xml:space="preserve"> </w:t>
      </w:r>
      <w:r w:rsidR="00021D1C" w:rsidRPr="00D052E6">
        <w:rPr>
          <w:rFonts w:cs="Arial"/>
          <w:sz w:val="22"/>
          <w:szCs w:val="22"/>
          <w:highlight w:val="yellow"/>
        </w:rPr>
        <w:t>[v</w:t>
      </w:r>
      <w:r w:rsidR="00664A02" w:rsidRPr="00D052E6">
        <w:rPr>
          <w:rFonts w:cs="Arial"/>
          <w:sz w:val="22"/>
          <w:szCs w:val="22"/>
          <w:highlight w:val="yellow"/>
        </w:rPr>
        <w:t>ia</w:t>
      </w:r>
      <w:r w:rsidR="0093584B" w:rsidRPr="00D052E6">
        <w:rPr>
          <w:rFonts w:cs="Arial"/>
          <w:sz w:val="22"/>
          <w:szCs w:val="22"/>
          <w:highlight w:val="yellow"/>
        </w:rPr>
        <w:t xml:space="preserve"> </w:t>
      </w:r>
      <w:r w:rsidR="00224AF4" w:rsidRPr="00D052E6">
        <w:rPr>
          <w:rFonts w:cs="Arial"/>
          <w:sz w:val="22"/>
          <w:szCs w:val="22"/>
          <w:highlight w:val="yellow"/>
        </w:rPr>
        <w:t>MS Teams, if operational</w:t>
      </w:r>
      <w:r w:rsidR="00021D1C" w:rsidRPr="00D052E6">
        <w:rPr>
          <w:rFonts w:cs="Arial"/>
          <w:sz w:val="22"/>
          <w:szCs w:val="22"/>
          <w:highlight w:val="yellow"/>
        </w:rPr>
        <w:t>]</w:t>
      </w:r>
      <w:r w:rsidR="0093584B" w:rsidRPr="00D052E6">
        <w:rPr>
          <w:rFonts w:cs="Arial"/>
          <w:sz w:val="22"/>
          <w:szCs w:val="22"/>
          <w:highlight w:val="yellow"/>
        </w:rPr>
        <w:t>.</w:t>
      </w:r>
    </w:p>
    <w:p w14:paraId="268335DA" w14:textId="77777777" w:rsidR="0075763A" w:rsidRPr="00D052E6" w:rsidRDefault="0075763A" w:rsidP="00FB47F9">
      <w:pPr>
        <w:spacing w:after="0" w:line="360" w:lineRule="auto"/>
        <w:rPr>
          <w:rFonts w:cs="Arial"/>
          <w:sz w:val="22"/>
          <w:szCs w:val="22"/>
        </w:rPr>
      </w:pPr>
    </w:p>
    <w:p w14:paraId="54C706E8" w14:textId="278EA601" w:rsidR="003C57F4" w:rsidRPr="00D052E6" w:rsidRDefault="00AC5677" w:rsidP="00FB47F9">
      <w:pPr>
        <w:spacing w:after="0" w:line="360" w:lineRule="auto"/>
        <w:rPr>
          <w:rFonts w:cs="Arial"/>
          <w:b/>
          <w:bCs/>
          <w:sz w:val="22"/>
          <w:szCs w:val="22"/>
        </w:rPr>
      </w:pPr>
      <w:r w:rsidRPr="00D052E6">
        <w:rPr>
          <w:rFonts w:cs="Arial"/>
          <w:b/>
          <w:bCs/>
          <w:sz w:val="22"/>
          <w:szCs w:val="22"/>
        </w:rPr>
        <w:t>Membership</w:t>
      </w:r>
    </w:p>
    <w:p w14:paraId="30327AE4" w14:textId="626030F3" w:rsidR="00AC5677" w:rsidRPr="00D052E6" w:rsidRDefault="00255954"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r w:rsidR="00AC5677" w:rsidRPr="00D052E6">
        <w:rPr>
          <w:rFonts w:cs="Arial"/>
          <w:sz w:val="22"/>
          <w:szCs w:val="22"/>
        </w:rPr>
        <w:t xml:space="preserve">The </w:t>
      </w:r>
      <w:r w:rsidR="00664A02" w:rsidRPr="00D052E6">
        <w:rPr>
          <w:rFonts w:cs="Arial"/>
          <w:sz w:val="22"/>
          <w:szCs w:val="22"/>
        </w:rPr>
        <w:t>Tactical</w:t>
      </w:r>
      <w:r w:rsidR="00AC5677" w:rsidRPr="00D052E6">
        <w:rPr>
          <w:rFonts w:cs="Arial"/>
          <w:sz w:val="22"/>
          <w:szCs w:val="22"/>
        </w:rPr>
        <w:t xml:space="preserve"> group may include the following members:</w:t>
      </w:r>
    </w:p>
    <w:p w14:paraId="1BA13F71" w14:textId="77777777" w:rsidR="00AC5677" w:rsidRPr="00D052E6" w:rsidRDefault="00AC5677" w:rsidP="00FB47F9">
      <w:pPr>
        <w:pStyle w:val="ListParagraph"/>
        <w:numPr>
          <w:ilvl w:val="0"/>
          <w:numId w:val="18"/>
        </w:numPr>
        <w:spacing w:after="0" w:line="360" w:lineRule="auto"/>
        <w:rPr>
          <w:rFonts w:cs="Arial"/>
          <w:sz w:val="22"/>
          <w:szCs w:val="22"/>
        </w:rPr>
      </w:pPr>
      <w:r w:rsidRPr="00D052E6">
        <w:rPr>
          <w:rFonts w:cs="Arial"/>
          <w:sz w:val="22"/>
          <w:szCs w:val="22"/>
        </w:rPr>
        <w:t>Chair – Duty Director or nominated senior manager</w:t>
      </w:r>
    </w:p>
    <w:p w14:paraId="140B97E3" w14:textId="77777777" w:rsidR="00AC5677" w:rsidRPr="00D052E6" w:rsidRDefault="00AC5677" w:rsidP="00FB47F9">
      <w:pPr>
        <w:pStyle w:val="ListParagraph"/>
        <w:numPr>
          <w:ilvl w:val="0"/>
          <w:numId w:val="18"/>
        </w:numPr>
        <w:spacing w:after="0" w:line="360" w:lineRule="auto"/>
        <w:rPr>
          <w:rFonts w:cs="Arial"/>
          <w:sz w:val="22"/>
          <w:szCs w:val="22"/>
        </w:rPr>
      </w:pPr>
      <w:r w:rsidRPr="00D052E6">
        <w:rPr>
          <w:rFonts w:cs="Arial"/>
          <w:sz w:val="22"/>
          <w:szCs w:val="22"/>
        </w:rPr>
        <w:t>Head of Resilience</w:t>
      </w:r>
    </w:p>
    <w:p w14:paraId="1BCE9E08" w14:textId="3B7D9ACD" w:rsidR="00AC5677" w:rsidRPr="00D052E6" w:rsidRDefault="00AC5677" w:rsidP="00FB47F9">
      <w:pPr>
        <w:pStyle w:val="ListParagraph"/>
        <w:numPr>
          <w:ilvl w:val="0"/>
          <w:numId w:val="18"/>
        </w:numPr>
        <w:spacing w:after="0" w:line="360" w:lineRule="auto"/>
        <w:rPr>
          <w:rFonts w:cs="Arial"/>
          <w:sz w:val="22"/>
          <w:szCs w:val="22"/>
        </w:rPr>
      </w:pPr>
      <w:r w:rsidRPr="00D052E6">
        <w:rPr>
          <w:rFonts w:cs="Arial"/>
          <w:sz w:val="22"/>
          <w:szCs w:val="22"/>
        </w:rPr>
        <w:t>Senior Resilience Officer</w:t>
      </w:r>
    </w:p>
    <w:p w14:paraId="60916615" w14:textId="77777777" w:rsidR="00AC5677" w:rsidRPr="00D052E6" w:rsidRDefault="00AC5677" w:rsidP="00FB47F9">
      <w:pPr>
        <w:pStyle w:val="ListParagraph"/>
        <w:numPr>
          <w:ilvl w:val="0"/>
          <w:numId w:val="18"/>
        </w:numPr>
        <w:spacing w:after="0" w:line="360" w:lineRule="auto"/>
        <w:rPr>
          <w:rFonts w:cs="Arial"/>
          <w:sz w:val="22"/>
          <w:szCs w:val="22"/>
        </w:rPr>
      </w:pPr>
      <w:r w:rsidRPr="00D052E6">
        <w:rPr>
          <w:rFonts w:cs="Arial"/>
          <w:sz w:val="22"/>
          <w:szCs w:val="22"/>
        </w:rPr>
        <w:t>Resilience Officer(s)</w:t>
      </w:r>
    </w:p>
    <w:p w14:paraId="450610EA" w14:textId="77777777" w:rsidR="00AC5677" w:rsidRPr="00D052E6" w:rsidRDefault="00AC5677" w:rsidP="00FB47F9">
      <w:pPr>
        <w:pStyle w:val="ListParagraph"/>
        <w:numPr>
          <w:ilvl w:val="0"/>
          <w:numId w:val="18"/>
        </w:numPr>
        <w:spacing w:after="0" w:line="360" w:lineRule="auto"/>
        <w:rPr>
          <w:rFonts w:cs="Arial"/>
          <w:sz w:val="22"/>
          <w:szCs w:val="22"/>
        </w:rPr>
      </w:pPr>
      <w:r w:rsidRPr="00D052E6">
        <w:rPr>
          <w:rFonts w:cs="Arial"/>
          <w:sz w:val="22"/>
          <w:szCs w:val="22"/>
        </w:rPr>
        <w:t>Head of service(s) affected</w:t>
      </w:r>
    </w:p>
    <w:p w14:paraId="14C3C052" w14:textId="77777777" w:rsidR="00AC5677" w:rsidRPr="00D052E6" w:rsidRDefault="00AC5677" w:rsidP="00FB47F9">
      <w:pPr>
        <w:pStyle w:val="ListParagraph"/>
        <w:numPr>
          <w:ilvl w:val="0"/>
          <w:numId w:val="18"/>
        </w:numPr>
        <w:spacing w:after="0" w:line="360" w:lineRule="auto"/>
        <w:rPr>
          <w:rFonts w:cs="Arial"/>
          <w:sz w:val="22"/>
          <w:szCs w:val="22"/>
        </w:rPr>
      </w:pPr>
      <w:r w:rsidRPr="00D052E6">
        <w:rPr>
          <w:rFonts w:cs="Arial"/>
          <w:sz w:val="22"/>
          <w:szCs w:val="22"/>
        </w:rPr>
        <w:t>Communications Officer</w:t>
      </w:r>
    </w:p>
    <w:p w14:paraId="34B5BF10" w14:textId="6135FD5F" w:rsidR="00AC5677" w:rsidRPr="00D052E6" w:rsidRDefault="00AC5677" w:rsidP="00FB47F9">
      <w:pPr>
        <w:pStyle w:val="ListParagraph"/>
        <w:numPr>
          <w:ilvl w:val="0"/>
          <w:numId w:val="18"/>
        </w:numPr>
        <w:spacing w:after="0" w:line="360" w:lineRule="auto"/>
        <w:rPr>
          <w:rFonts w:cs="Arial"/>
          <w:sz w:val="22"/>
          <w:szCs w:val="22"/>
        </w:rPr>
      </w:pPr>
      <w:r w:rsidRPr="00D052E6">
        <w:rPr>
          <w:rFonts w:cs="Arial"/>
          <w:sz w:val="22"/>
          <w:szCs w:val="22"/>
        </w:rPr>
        <w:t>Health and Safety advisor</w:t>
      </w:r>
    </w:p>
    <w:p w14:paraId="3B6FA846" w14:textId="1E7AC3C4" w:rsidR="00AC5677" w:rsidRPr="00D052E6" w:rsidRDefault="00AC5677" w:rsidP="00FB47F9">
      <w:pPr>
        <w:pStyle w:val="ListParagraph"/>
        <w:numPr>
          <w:ilvl w:val="0"/>
          <w:numId w:val="18"/>
        </w:numPr>
        <w:spacing w:after="0" w:line="360" w:lineRule="auto"/>
        <w:rPr>
          <w:rFonts w:cs="Arial"/>
          <w:sz w:val="22"/>
          <w:szCs w:val="22"/>
        </w:rPr>
      </w:pPr>
      <w:r w:rsidRPr="00D052E6">
        <w:rPr>
          <w:rFonts w:cs="Arial"/>
          <w:sz w:val="22"/>
          <w:szCs w:val="22"/>
        </w:rPr>
        <w:t xml:space="preserve">Resilience representatives </w:t>
      </w:r>
      <w:r w:rsidR="00FA5B1F" w:rsidRPr="00D052E6">
        <w:rPr>
          <w:rFonts w:cs="Arial"/>
          <w:sz w:val="22"/>
          <w:szCs w:val="22"/>
        </w:rPr>
        <w:t>such as</w:t>
      </w:r>
      <w:r w:rsidRPr="00D052E6">
        <w:rPr>
          <w:rFonts w:cs="Arial"/>
          <w:sz w:val="22"/>
          <w:szCs w:val="22"/>
        </w:rPr>
        <w:t xml:space="preserve"> HR, Health </w:t>
      </w:r>
      <w:r w:rsidR="00FA5B1F" w:rsidRPr="00D052E6">
        <w:rPr>
          <w:rFonts w:cs="Arial"/>
          <w:sz w:val="22"/>
          <w:szCs w:val="22"/>
        </w:rPr>
        <w:t xml:space="preserve">and </w:t>
      </w:r>
      <w:r w:rsidRPr="00D052E6">
        <w:rPr>
          <w:rFonts w:cs="Arial"/>
          <w:sz w:val="22"/>
          <w:szCs w:val="22"/>
        </w:rPr>
        <w:t xml:space="preserve">Safety, </w:t>
      </w:r>
      <w:r w:rsidR="00E703FF" w:rsidRPr="00D052E6">
        <w:rPr>
          <w:rFonts w:cs="Arial"/>
          <w:sz w:val="22"/>
          <w:szCs w:val="22"/>
        </w:rPr>
        <w:t>ICT</w:t>
      </w:r>
      <w:r w:rsidRPr="00D052E6">
        <w:rPr>
          <w:rFonts w:cs="Arial"/>
          <w:sz w:val="22"/>
          <w:szCs w:val="22"/>
        </w:rPr>
        <w:t xml:space="preserve">, </w:t>
      </w:r>
      <w:r w:rsidR="00FA5B1F" w:rsidRPr="00D052E6">
        <w:rPr>
          <w:rFonts w:cs="Arial"/>
          <w:sz w:val="22"/>
          <w:szCs w:val="22"/>
        </w:rPr>
        <w:t>Estates</w:t>
      </w:r>
      <w:r w:rsidRPr="00D052E6">
        <w:rPr>
          <w:rFonts w:cs="Arial"/>
          <w:sz w:val="22"/>
          <w:szCs w:val="22"/>
        </w:rPr>
        <w:t>, Finance, Fire and Rescue Service, Risk</w:t>
      </w:r>
      <w:r w:rsidR="00FA5B1F" w:rsidRPr="00D052E6">
        <w:rPr>
          <w:rFonts w:cs="Arial"/>
          <w:sz w:val="22"/>
          <w:szCs w:val="22"/>
        </w:rPr>
        <w:t xml:space="preserve">, </w:t>
      </w:r>
      <w:r w:rsidRPr="00D052E6">
        <w:rPr>
          <w:rFonts w:cs="Arial"/>
          <w:sz w:val="22"/>
          <w:szCs w:val="22"/>
        </w:rPr>
        <w:t>Comms, staff representing area affected.</w:t>
      </w:r>
    </w:p>
    <w:p w14:paraId="459748A4" w14:textId="77777777" w:rsidR="00AC5677" w:rsidRPr="00D052E6" w:rsidRDefault="00AC5677" w:rsidP="00FB47F9">
      <w:pPr>
        <w:pStyle w:val="ListParagraph"/>
        <w:numPr>
          <w:ilvl w:val="0"/>
          <w:numId w:val="18"/>
        </w:numPr>
        <w:spacing w:after="0" w:line="360" w:lineRule="auto"/>
        <w:rPr>
          <w:rFonts w:cs="Arial"/>
          <w:sz w:val="22"/>
          <w:szCs w:val="22"/>
        </w:rPr>
      </w:pPr>
      <w:r w:rsidRPr="00D052E6">
        <w:rPr>
          <w:rFonts w:cs="Arial"/>
          <w:sz w:val="22"/>
          <w:szCs w:val="22"/>
        </w:rPr>
        <w:t xml:space="preserve">Business Support/ Support staff </w:t>
      </w:r>
      <w:proofErr w:type="spellStart"/>
      <w:r w:rsidRPr="00D052E6">
        <w:rPr>
          <w:rFonts w:cs="Arial"/>
          <w:sz w:val="22"/>
          <w:szCs w:val="22"/>
        </w:rPr>
        <w:t>loggist</w:t>
      </w:r>
      <w:proofErr w:type="spellEnd"/>
    </w:p>
    <w:p w14:paraId="57CA92CB" w14:textId="77777777" w:rsidR="00AC5677" w:rsidRPr="00D052E6" w:rsidRDefault="00AC5677" w:rsidP="00FB47F9">
      <w:pPr>
        <w:pStyle w:val="ListParagraph"/>
        <w:numPr>
          <w:ilvl w:val="0"/>
          <w:numId w:val="18"/>
        </w:numPr>
        <w:spacing w:after="0" w:line="360" w:lineRule="auto"/>
        <w:rPr>
          <w:rFonts w:cs="Arial"/>
          <w:sz w:val="22"/>
          <w:szCs w:val="22"/>
        </w:rPr>
      </w:pPr>
      <w:r w:rsidRPr="00D052E6">
        <w:rPr>
          <w:rFonts w:cs="Arial"/>
          <w:sz w:val="22"/>
          <w:szCs w:val="22"/>
        </w:rPr>
        <w:t>Other specialist staff required to maintain / restore services</w:t>
      </w:r>
    </w:p>
    <w:p w14:paraId="116E6013" w14:textId="77777777" w:rsidR="00AC5677" w:rsidRPr="00D052E6" w:rsidRDefault="00AC5677" w:rsidP="00FB47F9">
      <w:pPr>
        <w:spacing w:after="0" w:line="360" w:lineRule="auto"/>
        <w:rPr>
          <w:rFonts w:cs="Arial"/>
          <w:sz w:val="22"/>
          <w:szCs w:val="22"/>
        </w:rPr>
      </w:pPr>
    </w:p>
    <w:p w14:paraId="526862B6" w14:textId="0BB8AB4F" w:rsidR="00AC5677" w:rsidRPr="00D052E6" w:rsidRDefault="00AC5677" w:rsidP="00FB47F9">
      <w:pPr>
        <w:spacing w:after="0" w:line="360" w:lineRule="auto"/>
        <w:rPr>
          <w:rFonts w:cs="Arial"/>
          <w:sz w:val="22"/>
          <w:szCs w:val="22"/>
        </w:rPr>
      </w:pPr>
      <w:r w:rsidRPr="00D052E6">
        <w:rPr>
          <w:rFonts w:cs="Arial"/>
          <w:sz w:val="22"/>
          <w:szCs w:val="22"/>
        </w:rPr>
        <w:t xml:space="preserve">Note: The liaison between the </w:t>
      </w:r>
      <w:r w:rsidR="00664A02" w:rsidRPr="00D052E6">
        <w:rPr>
          <w:rFonts w:cs="Arial"/>
          <w:sz w:val="22"/>
          <w:szCs w:val="22"/>
        </w:rPr>
        <w:t xml:space="preserve">Strategic </w:t>
      </w:r>
      <w:r w:rsidRPr="00D052E6">
        <w:rPr>
          <w:rFonts w:cs="Arial"/>
          <w:sz w:val="22"/>
          <w:szCs w:val="22"/>
        </w:rPr>
        <w:t xml:space="preserve">group (if formed) and the </w:t>
      </w:r>
      <w:r w:rsidR="00664A02" w:rsidRPr="00D052E6">
        <w:rPr>
          <w:rFonts w:cs="Arial"/>
          <w:sz w:val="22"/>
          <w:szCs w:val="22"/>
        </w:rPr>
        <w:t xml:space="preserve">Tactical </w:t>
      </w:r>
      <w:r w:rsidRPr="00D052E6">
        <w:rPr>
          <w:rFonts w:cs="Arial"/>
          <w:sz w:val="22"/>
          <w:szCs w:val="22"/>
        </w:rPr>
        <w:t xml:space="preserve">group is usually via the chair of </w:t>
      </w:r>
      <w:r w:rsidR="00664A02" w:rsidRPr="00D052E6">
        <w:rPr>
          <w:rFonts w:cs="Arial"/>
          <w:sz w:val="22"/>
          <w:szCs w:val="22"/>
        </w:rPr>
        <w:t>Tactical</w:t>
      </w:r>
      <w:r w:rsidRPr="00D052E6">
        <w:rPr>
          <w:rFonts w:cs="Arial"/>
          <w:sz w:val="22"/>
          <w:szCs w:val="22"/>
        </w:rPr>
        <w:t>.</w:t>
      </w:r>
    </w:p>
    <w:p w14:paraId="152D288B" w14:textId="77777777" w:rsidR="0075763A" w:rsidRPr="00D052E6" w:rsidRDefault="0075763A" w:rsidP="00FB47F9">
      <w:pPr>
        <w:spacing w:after="0" w:line="360" w:lineRule="auto"/>
        <w:rPr>
          <w:rFonts w:cs="Arial"/>
          <w:sz w:val="22"/>
          <w:szCs w:val="22"/>
        </w:rPr>
      </w:pPr>
    </w:p>
    <w:p w14:paraId="6C707BEC" w14:textId="5D8BC0F2" w:rsidR="002A22B8" w:rsidRPr="00D052E6" w:rsidRDefault="002A22B8" w:rsidP="00FB47F9">
      <w:pPr>
        <w:spacing w:after="0" w:line="360" w:lineRule="auto"/>
        <w:rPr>
          <w:rFonts w:cs="Arial"/>
          <w:b/>
          <w:bCs/>
          <w:sz w:val="22"/>
          <w:szCs w:val="22"/>
        </w:rPr>
      </w:pPr>
      <w:r w:rsidRPr="00D052E6">
        <w:rPr>
          <w:rFonts w:cs="Arial"/>
          <w:b/>
          <w:bCs/>
          <w:sz w:val="22"/>
          <w:szCs w:val="22"/>
        </w:rPr>
        <w:t>Responsibilities</w:t>
      </w:r>
    </w:p>
    <w:p w14:paraId="755FBEE1" w14:textId="752AAAD5" w:rsidR="00255954" w:rsidRPr="00D052E6" w:rsidRDefault="00255954" w:rsidP="00FB47F9">
      <w:pPr>
        <w:spacing w:after="0" w:line="360" w:lineRule="auto"/>
        <w:rPr>
          <w:rFonts w:cs="Arial"/>
          <w:sz w:val="22"/>
          <w:szCs w:val="22"/>
        </w:rPr>
      </w:pPr>
      <w:r w:rsidRPr="00D052E6">
        <w:rPr>
          <w:rFonts w:cs="Arial"/>
          <w:sz w:val="22"/>
          <w:szCs w:val="22"/>
          <w:highlight w:val="yellow"/>
        </w:rPr>
        <w:t>EXAMPLE:</w:t>
      </w:r>
    </w:p>
    <w:p w14:paraId="0D602044" w14:textId="64D22B86" w:rsidR="002A22B8" w:rsidRPr="00D052E6" w:rsidRDefault="002A22B8" w:rsidP="00FB47F9">
      <w:pPr>
        <w:pStyle w:val="ListParagraph"/>
        <w:numPr>
          <w:ilvl w:val="0"/>
          <w:numId w:val="19"/>
        </w:numPr>
        <w:spacing w:after="0" w:line="360" w:lineRule="auto"/>
        <w:rPr>
          <w:rFonts w:cs="Arial"/>
          <w:sz w:val="22"/>
          <w:szCs w:val="22"/>
        </w:rPr>
      </w:pPr>
      <w:r w:rsidRPr="00D052E6">
        <w:rPr>
          <w:rFonts w:cs="Arial"/>
          <w:sz w:val="22"/>
          <w:szCs w:val="22"/>
        </w:rPr>
        <w:t>Overall coordination and management of the incident in line with the strategy set by the</w:t>
      </w:r>
      <w:r w:rsidR="00664A02" w:rsidRPr="00D052E6">
        <w:rPr>
          <w:rFonts w:cs="Arial"/>
          <w:sz w:val="22"/>
          <w:szCs w:val="22"/>
        </w:rPr>
        <w:t xml:space="preserve"> Strategic</w:t>
      </w:r>
      <w:r w:rsidRPr="00D052E6">
        <w:rPr>
          <w:rFonts w:cs="Arial"/>
          <w:sz w:val="22"/>
          <w:szCs w:val="22"/>
        </w:rPr>
        <w:t xml:space="preserve"> group (if formed).</w:t>
      </w:r>
    </w:p>
    <w:p w14:paraId="3BC27A24" w14:textId="59A6339F" w:rsidR="002A22B8" w:rsidRPr="00D052E6" w:rsidRDefault="002A22B8" w:rsidP="00FB47F9">
      <w:pPr>
        <w:pStyle w:val="ListParagraph"/>
        <w:numPr>
          <w:ilvl w:val="0"/>
          <w:numId w:val="19"/>
        </w:numPr>
        <w:spacing w:after="0" w:line="360" w:lineRule="auto"/>
        <w:rPr>
          <w:rFonts w:cs="Arial"/>
          <w:sz w:val="22"/>
          <w:szCs w:val="22"/>
        </w:rPr>
      </w:pPr>
      <w:r w:rsidRPr="00D052E6">
        <w:rPr>
          <w:rFonts w:cs="Arial"/>
          <w:sz w:val="22"/>
          <w:szCs w:val="22"/>
        </w:rPr>
        <w:t xml:space="preserve">To brief the </w:t>
      </w:r>
      <w:r w:rsidR="00664A02" w:rsidRPr="00D052E6">
        <w:rPr>
          <w:rFonts w:cs="Arial"/>
          <w:sz w:val="22"/>
          <w:szCs w:val="22"/>
        </w:rPr>
        <w:t>Strategic</w:t>
      </w:r>
      <w:r w:rsidRPr="00D052E6">
        <w:rPr>
          <w:rFonts w:cs="Arial"/>
          <w:sz w:val="22"/>
          <w:szCs w:val="22"/>
        </w:rPr>
        <w:t xml:space="preserve"> group, if formed.</w:t>
      </w:r>
    </w:p>
    <w:p w14:paraId="2ED47BB7" w14:textId="77777777" w:rsidR="002A22B8" w:rsidRPr="00D052E6" w:rsidRDefault="002A22B8" w:rsidP="00FB47F9">
      <w:pPr>
        <w:pStyle w:val="ListParagraph"/>
        <w:numPr>
          <w:ilvl w:val="0"/>
          <w:numId w:val="19"/>
        </w:numPr>
        <w:spacing w:after="0" w:line="360" w:lineRule="auto"/>
        <w:rPr>
          <w:rFonts w:cs="Arial"/>
          <w:sz w:val="22"/>
          <w:szCs w:val="22"/>
        </w:rPr>
      </w:pPr>
      <w:r w:rsidRPr="00D052E6">
        <w:rPr>
          <w:rFonts w:cs="Arial"/>
          <w:sz w:val="22"/>
          <w:szCs w:val="22"/>
        </w:rPr>
        <w:t>To cascade information to departmental managers.</w:t>
      </w:r>
    </w:p>
    <w:p w14:paraId="289ADDA5" w14:textId="77777777" w:rsidR="002A22B8" w:rsidRPr="00D052E6" w:rsidRDefault="002A22B8" w:rsidP="00FB47F9">
      <w:pPr>
        <w:pStyle w:val="ListParagraph"/>
        <w:numPr>
          <w:ilvl w:val="0"/>
          <w:numId w:val="19"/>
        </w:numPr>
        <w:spacing w:after="0" w:line="360" w:lineRule="auto"/>
        <w:rPr>
          <w:rFonts w:cs="Arial"/>
          <w:sz w:val="22"/>
          <w:szCs w:val="22"/>
        </w:rPr>
      </w:pPr>
      <w:r w:rsidRPr="00D052E6">
        <w:rPr>
          <w:rFonts w:cs="Arial"/>
          <w:sz w:val="22"/>
          <w:szCs w:val="22"/>
        </w:rPr>
        <w:t>Keep a detailed log of the incident.</w:t>
      </w:r>
    </w:p>
    <w:p w14:paraId="5835C554" w14:textId="77777777" w:rsidR="002A22B8" w:rsidRPr="00D052E6" w:rsidRDefault="002A22B8" w:rsidP="00FB47F9">
      <w:pPr>
        <w:pStyle w:val="ListParagraph"/>
        <w:numPr>
          <w:ilvl w:val="0"/>
          <w:numId w:val="19"/>
        </w:numPr>
        <w:spacing w:after="0" w:line="360" w:lineRule="auto"/>
        <w:rPr>
          <w:rFonts w:cs="Arial"/>
          <w:sz w:val="22"/>
          <w:szCs w:val="22"/>
        </w:rPr>
      </w:pPr>
      <w:r w:rsidRPr="00D052E6">
        <w:rPr>
          <w:rFonts w:cs="Arial"/>
          <w:sz w:val="22"/>
          <w:szCs w:val="22"/>
        </w:rPr>
        <w:t>To ensure all Heads of Services can communicate with their staff.</w:t>
      </w:r>
    </w:p>
    <w:p w14:paraId="21DFFECF" w14:textId="77777777" w:rsidR="002A22B8" w:rsidRPr="00D052E6" w:rsidRDefault="002A22B8" w:rsidP="00FB47F9">
      <w:pPr>
        <w:pStyle w:val="ListParagraph"/>
        <w:numPr>
          <w:ilvl w:val="0"/>
          <w:numId w:val="19"/>
        </w:numPr>
        <w:spacing w:after="0" w:line="360" w:lineRule="auto"/>
        <w:rPr>
          <w:rFonts w:cs="Arial"/>
          <w:sz w:val="22"/>
          <w:szCs w:val="22"/>
        </w:rPr>
      </w:pPr>
      <w:r w:rsidRPr="00D052E6">
        <w:rPr>
          <w:rFonts w:cs="Arial"/>
          <w:sz w:val="22"/>
          <w:szCs w:val="22"/>
        </w:rPr>
        <w:t>To supply relevant information regarding any changes made to their department’s resource requirements.</w:t>
      </w:r>
    </w:p>
    <w:p w14:paraId="293F1621" w14:textId="77777777" w:rsidR="002A22B8" w:rsidRPr="00D052E6" w:rsidRDefault="002A22B8" w:rsidP="00FB47F9">
      <w:pPr>
        <w:pStyle w:val="ListParagraph"/>
        <w:numPr>
          <w:ilvl w:val="0"/>
          <w:numId w:val="19"/>
        </w:numPr>
        <w:spacing w:after="0" w:line="360" w:lineRule="auto"/>
        <w:rPr>
          <w:rFonts w:cs="Arial"/>
          <w:sz w:val="22"/>
          <w:szCs w:val="22"/>
        </w:rPr>
      </w:pPr>
      <w:r w:rsidRPr="00D052E6">
        <w:rPr>
          <w:rFonts w:cs="Arial"/>
          <w:sz w:val="22"/>
          <w:szCs w:val="22"/>
        </w:rPr>
        <w:t>To provide a situation report when required.</w:t>
      </w:r>
    </w:p>
    <w:p w14:paraId="066D01D0" w14:textId="77777777" w:rsidR="00A662A4" w:rsidRPr="00D052E6" w:rsidRDefault="00A662A4" w:rsidP="00FB47F9">
      <w:pPr>
        <w:spacing w:after="0" w:line="360" w:lineRule="auto"/>
        <w:rPr>
          <w:rFonts w:cs="Arial"/>
          <w:sz w:val="22"/>
          <w:szCs w:val="22"/>
        </w:rPr>
      </w:pPr>
      <w:bookmarkStart w:id="82" w:name="_Toc186532883"/>
    </w:p>
    <w:p w14:paraId="3CD51C87" w14:textId="1CF537DE" w:rsidR="003C6643" w:rsidRPr="00D052E6" w:rsidRDefault="003C6643" w:rsidP="00FB47F9">
      <w:pPr>
        <w:spacing w:after="0" w:line="360" w:lineRule="auto"/>
        <w:rPr>
          <w:rFonts w:cs="Arial"/>
          <w:b/>
          <w:bCs/>
          <w:sz w:val="22"/>
          <w:szCs w:val="22"/>
        </w:rPr>
      </w:pPr>
      <w:r w:rsidRPr="00D052E6">
        <w:rPr>
          <w:rFonts w:cs="Arial"/>
          <w:b/>
          <w:bCs/>
          <w:sz w:val="22"/>
          <w:szCs w:val="22"/>
        </w:rPr>
        <w:t xml:space="preserve">2.3 </w:t>
      </w:r>
      <w:r w:rsidR="000764FA" w:rsidRPr="00D052E6">
        <w:rPr>
          <w:rFonts w:cs="Arial"/>
          <w:b/>
          <w:bCs/>
          <w:sz w:val="22"/>
          <w:szCs w:val="22"/>
        </w:rPr>
        <w:t>Operational</w:t>
      </w:r>
      <w:r w:rsidRPr="00D052E6">
        <w:rPr>
          <w:rFonts w:cs="Arial"/>
          <w:b/>
          <w:bCs/>
          <w:sz w:val="22"/>
          <w:szCs w:val="22"/>
        </w:rPr>
        <w:t xml:space="preserve"> Group </w:t>
      </w:r>
      <w:r w:rsidR="00F64113" w:rsidRPr="00D052E6">
        <w:rPr>
          <w:rFonts w:cs="Arial"/>
          <w:b/>
          <w:bCs/>
          <w:sz w:val="22"/>
          <w:szCs w:val="22"/>
        </w:rPr>
        <w:t>(I</w:t>
      </w:r>
      <w:r w:rsidR="000764FA" w:rsidRPr="00D052E6">
        <w:rPr>
          <w:rFonts w:cs="Arial"/>
          <w:b/>
          <w:bCs/>
          <w:sz w:val="22"/>
          <w:szCs w:val="22"/>
        </w:rPr>
        <w:t>ncident Management Team - I</w:t>
      </w:r>
      <w:r w:rsidR="00F64113" w:rsidRPr="00D052E6">
        <w:rPr>
          <w:rFonts w:cs="Arial"/>
          <w:b/>
          <w:bCs/>
          <w:sz w:val="22"/>
          <w:szCs w:val="22"/>
        </w:rPr>
        <w:t>MT)</w:t>
      </w:r>
      <w:bookmarkEnd w:id="82"/>
    </w:p>
    <w:p w14:paraId="037A7462" w14:textId="407DDF27" w:rsidR="00F64113" w:rsidRPr="00D052E6" w:rsidRDefault="00BE434D"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r w:rsidR="00F64113" w:rsidRPr="00D052E6">
        <w:rPr>
          <w:rFonts w:cs="Arial"/>
          <w:sz w:val="22"/>
          <w:szCs w:val="22"/>
        </w:rPr>
        <w:t>This will usually comprise staff from within the team or department affected and will be responsible for maintaining/recovering critical activities through IMT meetings. They take direction from the</w:t>
      </w:r>
      <w:r w:rsidR="000764FA" w:rsidRPr="00D052E6">
        <w:rPr>
          <w:rFonts w:cs="Arial"/>
          <w:sz w:val="22"/>
          <w:szCs w:val="22"/>
        </w:rPr>
        <w:t xml:space="preserve"> Tactical </w:t>
      </w:r>
      <w:r w:rsidR="00F64113" w:rsidRPr="00D052E6">
        <w:rPr>
          <w:rFonts w:cs="Arial"/>
          <w:sz w:val="22"/>
          <w:szCs w:val="22"/>
        </w:rPr>
        <w:t xml:space="preserve">group and keep them updated.  They will need to communicate any issues or concerns to the </w:t>
      </w:r>
      <w:r w:rsidR="000764FA" w:rsidRPr="00D052E6">
        <w:rPr>
          <w:rFonts w:cs="Arial"/>
          <w:sz w:val="22"/>
          <w:szCs w:val="22"/>
        </w:rPr>
        <w:t>Tactical</w:t>
      </w:r>
      <w:r w:rsidR="00F64113" w:rsidRPr="00D052E6">
        <w:rPr>
          <w:rFonts w:cs="Arial"/>
          <w:sz w:val="22"/>
          <w:szCs w:val="22"/>
        </w:rPr>
        <w:t xml:space="preserve"> group to ensure that issues can be managed in a coordinated way.</w:t>
      </w:r>
    </w:p>
    <w:p w14:paraId="43A72392" w14:textId="77777777" w:rsidR="00A662A4" w:rsidRPr="00D052E6" w:rsidRDefault="00A662A4" w:rsidP="00FB47F9">
      <w:pPr>
        <w:spacing w:after="0" w:line="360" w:lineRule="auto"/>
        <w:rPr>
          <w:rFonts w:cs="Arial"/>
          <w:sz w:val="22"/>
          <w:szCs w:val="22"/>
        </w:rPr>
      </w:pPr>
    </w:p>
    <w:p w14:paraId="205B7374" w14:textId="1EEB4AF4" w:rsidR="00F64113" w:rsidRPr="00D052E6" w:rsidRDefault="00F64113" w:rsidP="00FB47F9">
      <w:pPr>
        <w:spacing w:after="0" w:line="360" w:lineRule="auto"/>
        <w:rPr>
          <w:rFonts w:cs="Arial"/>
          <w:b/>
          <w:bCs/>
          <w:sz w:val="22"/>
          <w:szCs w:val="22"/>
        </w:rPr>
      </w:pPr>
      <w:r w:rsidRPr="00D052E6">
        <w:rPr>
          <w:rFonts w:cs="Arial"/>
          <w:b/>
          <w:bCs/>
          <w:sz w:val="22"/>
          <w:szCs w:val="22"/>
        </w:rPr>
        <w:t>Membership</w:t>
      </w:r>
    </w:p>
    <w:p w14:paraId="6E9B0777" w14:textId="77777777" w:rsidR="00EB0124" w:rsidRDefault="00255954"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p>
    <w:p w14:paraId="2A5BD417" w14:textId="18A78B63" w:rsidR="00F64113" w:rsidRPr="00EB0124" w:rsidRDefault="00F64113" w:rsidP="00FB47F9">
      <w:pPr>
        <w:pStyle w:val="ListParagraph"/>
        <w:numPr>
          <w:ilvl w:val="0"/>
          <w:numId w:val="48"/>
        </w:numPr>
        <w:spacing w:after="0" w:line="360" w:lineRule="auto"/>
        <w:rPr>
          <w:rFonts w:cs="Arial"/>
          <w:sz w:val="22"/>
          <w:szCs w:val="22"/>
        </w:rPr>
      </w:pPr>
      <w:r w:rsidRPr="00EB0124">
        <w:rPr>
          <w:rFonts w:cs="Arial"/>
          <w:sz w:val="22"/>
          <w:szCs w:val="22"/>
        </w:rPr>
        <w:t>Dictated by the service and documented in service level BCP</w:t>
      </w:r>
      <w:r w:rsidR="00255954" w:rsidRPr="00EB0124">
        <w:rPr>
          <w:rFonts w:cs="Arial"/>
          <w:sz w:val="22"/>
          <w:szCs w:val="22"/>
        </w:rPr>
        <w:t>.</w:t>
      </w:r>
    </w:p>
    <w:p w14:paraId="3C3D9026" w14:textId="77777777" w:rsidR="00A662A4" w:rsidRPr="00D052E6" w:rsidRDefault="00A662A4" w:rsidP="00FB47F9">
      <w:pPr>
        <w:spacing w:after="0" w:line="360" w:lineRule="auto"/>
        <w:rPr>
          <w:rFonts w:cs="Arial"/>
          <w:b/>
          <w:bCs/>
          <w:sz w:val="22"/>
          <w:szCs w:val="22"/>
        </w:rPr>
      </w:pPr>
    </w:p>
    <w:p w14:paraId="2C66E439" w14:textId="7E0C62F7" w:rsidR="00F64113" w:rsidRPr="00D052E6" w:rsidRDefault="00F64113" w:rsidP="00FB47F9">
      <w:pPr>
        <w:spacing w:after="0" w:line="360" w:lineRule="auto"/>
        <w:rPr>
          <w:rFonts w:cs="Arial"/>
          <w:b/>
          <w:bCs/>
          <w:sz w:val="22"/>
          <w:szCs w:val="22"/>
        </w:rPr>
      </w:pPr>
      <w:r w:rsidRPr="00D052E6">
        <w:rPr>
          <w:rFonts w:cs="Arial"/>
          <w:b/>
          <w:bCs/>
          <w:sz w:val="22"/>
          <w:szCs w:val="22"/>
        </w:rPr>
        <w:t>Responsibilities</w:t>
      </w:r>
    </w:p>
    <w:p w14:paraId="67EBA566" w14:textId="563538C2" w:rsidR="00255954" w:rsidRPr="00D052E6" w:rsidRDefault="00255954" w:rsidP="00FB47F9">
      <w:pPr>
        <w:spacing w:after="0" w:line="360" w:lineRule="auto"/>
        <w:rPr>
          <w:rFonts w:cs="Arial"/>
          <w:sz w:val="22"/>
          <w:szCs w:val="22"/>
        </w:rPr>
      </w:pPr>
      <w:r w:rsidRPr="00D052E6">
        <w:rPr>
          <w:rFonts w:cs="Arial"/>
          <w:sz w:val="22"/>
          <w:szCs w:val="22"/>
          <w:highlight w:val="yellow"/>
        </w:rPr>
        <w:t>EXAMPLE:</w:t>
      </w:r>
    </w:p>
    <w:p w14:paraId="30AC5C66" w14:textId="4C1039C0" w:rsidR="00F64113" w:rsidRPr="00D052E6" w:rsidRDefault="00F64113" w:rsidP="00FB47F9">
      <w:pPr>
        <w:pStyle w:val="ListParagraph"/>
        <w:numPr>
          <w:ilvl w:val="0"/>
          <w:numId w:val="20"/>
        </w:numPr>
        <w:spacing w:after="0" w:line="360" w:lineRule="auto"/>
        <w:rPr>
          <w:rFonts w:cs="Arial"/>
          <w:sz w:val="22"/>
          <w:szCs w:val="22"/>
        </w:rPr>
      </w:pPr>
      <w:r w:rsidRPr="00D052E6">
        <w:rPr>
          <w:rFonts w:cs="Arial"/>
          <w:sz w:val="22"/>
          <w:szCs w:val="22"/>
        </w:rPr>
        <w:t>Ensure critical activities are maintained.</w:t>
      </w:r>
    </w:p>
    <w:p w14:paraId="5F618D05" w14:textId="62E71CEB" w:rsidR="00F64113" w:rsidRPr="00D052E6" w:rsidRDefault="00F64113" w:rsidP="00FB47F9">
      <w:pPr>
        <w:pStyle w:val="ListParagraph"/>
        <w:numPr>
          <w:ilvl w:val="0"/>
          <w:numId w:val="20"/>
        </w:numPr>
        <w:spacing w:after="0" w:line="360" w:lineRule="auto"/>
        <w:rPr>
          <w:rFonts w:cs="Arial"/>
          <w:sz w:val="22"/>
          <w:szCs w:val="22"/>
        </w:rPr>
      </w:pPr>
      <w:r w:rsidRPr="00D052E6">
        <w:rPr>
          <w:rFonts w:cs="Arial"/>
          <w:sz w:val="22"/>
          <w:szCs w:val="22"/>
        </w:rPr>
        <w:t>To assist with the recovery of services.</w:t>
      </w:r>
    </w:p>
    <w:p w14:paraId="3C6BDC19" w14:textId="6424AABF" w:rsidR="00F64113" w:rsidRPr="00D052E6" w:rsidRDefault="00F64113" w:rsidP="00FB47F9">
      <w:pPr>
        <w:pStyle w:val="ListParagraph"/>
        <w:numPr>
          <w:ilvl w:val="0"/>
          <w:numId w:val="20"/>
        </w:numPr>
        <w:spacing w:after="0" w:line="360" w:lineRule="auto"/>
        <w:rPr>
          <w:rFonts w:cs="Arial"/>
          <w:sz w:val="22"/>
          <w:szCs w:val="22"/>
        </w:rPr>
      </w:pPr>
      <w:r w:rsidRPr="00D052E6">
        <w:rPr>
          <w:rFonts w:cs="Arial"/>
          <w:sz w:val="22"/>
          <w:szCs w:val="22"/>
        </w:rPr>
        <w:t>To relocate to alternative premises, if required.</w:t>
      </w:r>
    </w:p>
    <w:p w14:paraId="10E77869" w14:textId="0267101A" w:rsidR="00F64113" w:rsidRPr="00D052E6" w:rsidRDefault="00F64113" w:rsidP="00FB47F9">
      <w:pPr>
        <w:pStyle w:val="ListParagraph"/>
        <w:numPr>
          <w:ilvl w:val="0"/>
          <w:numId w:val="20"/>
        </w:numPr>
        <w:spacing w:after="0" w:line="360" w:lineRule="auto"/>
        <w:rPr>
          <w:rFonts w:cs="Arial"/>
          <w:sz w:val="22"/>
          <w:szCs w:val="22"/>
        </w:rPr>
      </w:pPr>
      <w:r w:rsidRPr="00D052E6">
        <w:rPr>
          <w:rFonts w:cs="Arial"/>
          <w:sz w:val="22"/>
          <w:szCs w:val="22"/>
        </w:rPr>
        <w:t xml:space="preserve">To liaise with the </w:t>
      </w:r>
      <w:r w:rsidR="000764FA" w:rsidRPr="00D052E6">
        <w:rPr>
          <w:rFonts w:cs="Arial"/>
          <w:sz w:val="22"/>
          <w:szCs w:val="22"/>
        </w:rPr>
        <w:t>Tactical</w:t>
      </w:r>
      <w:r w:rsidRPr="00D052E6">
        <w:rPr>
          <w:rFonts w:cs="Arial"/>
          <w:sz w:val="22"/>
          <w:szCs w:val="22"/>
        </w:rPr>
        <w:t xml:space="preserve"> group for requests for assistance / resources if required.</w:t>
      </w:r>
    </w:p>
    <w:p w14:paraId="31A5B31D" w14:textId="1B4B31E5" w:rsidR="003C6643" w:rsidRPr="00D052E6" w:rsidRDefault="00F64113" w:rsidP="00FB47F9">
      <w:pPr>
        <w:pStyle w:val="ListParagraph"/>
        <w:numPr>
          <w:ilvl w:val="0"/>
          <w:numId w:val="20"/>
        </w:numPr>
        <w:spacing w:after="0" w:line="360" w:lineRule="auto"/>
        <w:rPr>
          <w:rFonts w:cs="Arial"/>
          <w:sz w:val="22"/>
          <w:szCs w:val="22"/>
        </w:rPr>
      </w:pPr>
      <w:r w:rsidRPr="00D052E6">
        <w:rPr>
          <w:rFonts w:cs="Arial"/>
          <w:sz w:val="22"/>
          <w:szCs w:val="22"/>
        </w:rPr>
        <w:t xml:space="preserve">To provide updates when requested by the </w:t>
      </w:r>
      <w:r w:rsidR="000764FA" w:rsidRPr="00D052E6">
        <w:rPr>
          <w:rFonts w:cs="Arial"/>
          <w:sz w:val="22"/>
          <w:szCs w:val="22"/>
        </w:rPr>
        <w:t>Tactical</w:t>
      </w:r>
      <w:r w:rsidRPr="00D052E6">
        <w:rPr>
          <w:rFonts w:cs="Arial"/>
          <w:sz w:val="22"/>
          <w:szCs w:val="22"/>
        </w:rPr>
        <w:t xml:space="preserve"> and </w:t>
      </w:r>
      <w:r w:rsidR="000764FA" w:rsidRPr="00D052E6">
        <w:rPr>
          <w:rFonts w:cs="Arial"/>
          <w:sz w:val="22"/>
          <w:szCs w:val="22"/>
        </w:rPr>
        <w:t>Strategic</w:t>
      </w:r>
      <w:r w:rsidRPr="00D052E6">
        <w:rPr>
          <w:rFonts w:cs="Arial"/>
          <w:sz w:val="22"/>
          <w:szCs w:val="22"/>
        </w:rPr>
        <w:t xml:space="preserve"> groups</w:t>
      </w:r>
    </w:p>
    <w:p w14:paraId="6DF9E937" w14:textId="7D7DD7A4" w:rsidR="00F64113" w:rsidRPr="00D052E6" w:rsidRDefault="00F64113" w:rsidP="00FB47F9">
      <w:pPr>
        <w:spacing w:after="0" w:line="360" w:lineRule="auto"/>
        <w:rPr>
          <w:rFonts w:cs="Arial"/>
          <w:sz w:val="22"/>
          <w:szCs w:val="22"/>
        </w:rPr>
      </w:pPr>
    </w:p>
    <w:p w14:paraId="60BC67FA" w14:textId="0A6F93DF" w:rsidR="00F64113" w:rsidRPr="00D052E6" w:rsidRDefault="00F64113" w:rsidP="00FB47F9">
      <w:pPr>
        <w:spacing w:after="0" w:line="360" w:lineRule="auto"/>
        <w:rPr>
          <w:rFonts w:cs="Arial"/>
          <w:b/>
          <w:bCs/>
          <w:sz w:val="22"/>
          <w:szCs w:val="22"/>
        </w:rPr>
      </w:pPr>
      <w:bookmarkStart w:id="83" w:name="_Toc186532884"/>
      <w:r w:rsidRPr="00D052E6">
        <w:rPr>
          <w:rFonts w:cs="Arial"/>
          <w:b/>
          <w:bCs/>
          <w:sz w:val="22"/>
          <w:szCs w:val="22"/>
        </w:rPr>
        <w:t>2.4 Elected Members</w:t>
      </w:r>
      <w:bookmarkEnd w:id="83"/>
    </w:p>
    <w:p w14:paraId="758896B8" w14:textId="0201EC64" w:rsidR="009F1D3B" w:rsidRPr="00D052E6" w:rsidRDefault="00BE434D"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r w:rsidR="009F1D3B" w:rsidRPr="00D052E6">
        <w:rPr>
          <w:rFonts w:cs="Arial"/>
          <w:sz w:val="22"/>
          <w:szCs w:val="22"/>
        </w:rPr>
        <w:t xml:space="preserve">If </w:t>
      </w:r>
      <w:r w:rsidR="00FA6ACE" w:rsidRPr="00D052E6">
        <w:rPr>
          <w:rFonts w:cs="Arial"/>
          <w:sz w:val="22"/>
          <w:szCs w:val="22"/>
        </w:rPr>
        <w:t>Strategic</w:t>
      </w:r>
      <w:r w:rsidR="009F1D3B" w:rsidRPr="00D052E6">
        <w:rPr>
          <w:rFonts w:cs="Arial"/>
          <w:sz w:val="22"/>
          <w:szCs w:val="22"/>
        </w:rPr>
        <w:t>/</w:t>
      </w:r>
      <w:r w:rsidR="00FA6ACE" w:rsidRPr="00D052E6">
        <w:rPr>
          <w:rFonts w:cs="Arial"/>
          <w:sz w:val="22"/>
          <w:szCs w:val="22"/>
        </w:rPr>
        <w:t>Tactical</w:t>
      </w:r>
      <w:r w:rsidR="009F1D3B" w:rsidRPr="00D052E6">
        <w:rPr>
          <w:rFonts w:cs="Arial"/>
          <w:sz w:val="22"/>
          <w:szCs w:val="22"/>
        </w:rPr>
        <w:t xml:space="preserve"> agree that help is needed from elected members, democratic services/communications will make contact asking for support. The role in an incident and in the recovery of an incident is listed below.</w:t>
      </w:r>
    </w:p>
    <w:p w14:paraId="464B6551" w14:textId="77777777" w:rsidR="00A662A4" w:rsidRPr="00D052E6" w:rsidRDefault="00A662A4" w:rsidP="00FB47F9">
      <w:pPr>
        <w:spacing w:after="0" w:line="360" w:lineRule="auto"/>
        <w:rPr>
          <w:rFonts w:cs="Arial"/>
          <w:sz w:val="22"/>
          <w:szCs w:val="22"/>
        </w:rPr>
      </w:pPr>
    </w:p>
    <w:p w14:paraId="5FC697DA" w14:textId="5CD08356" w:rsidR="00F64113" w:rsidRPr="00D052E6" w:rsidRDefault="00CC3824" w:rsidP="00FB47F9">
      <w:pPr>
        <w:spacing w:after="0" w:line="360" w:lineRule="auto"/>
        <w:rPr>
          <w:rFonts w:cs="Arial"/>
          <w:b/>
          <w:bCs/>
          <w:sz w:val="22"/>
          <w:szCs w:val="22"/>
        </w:rPr>
      </w:pPr>
      <w:r w:rsidRPr="00D052E6">
        <w:rPr>
          <w:rFonts w:cs="Arial"/>
          <w:b/>
          <w:bCs/>
          <w:sz w:val="22"/>
          <w:szCs w:val="22"/>
        </w:rPr>
        <w:t>Incident Response</w:t>
      </w:r>
    </w:p>
    <w:p w14:paraId="54D987ED" w14:textId="384063FE" w:rsidR="00255954" w:rsidRPr="00D052E6" w:rsidRDefault="00255954" w:rsidP="00FB47F9">
      <w:pPr>
        <w:spacing w:after="0" w:line="360" w:lineRule="auto"/>
        <w:rPr>
          <w:rFonts w:cs="Arial"/>
          <w:sz w:val="22"/>
          <w:szCs w:val="22"/>
        </w:rPr>
      </w:pPr>
      <w:r w:rsidRPr="00D052E6">
        <w:rPr>
          <w:rFonts w:cs="Arial"/>
          <w:sz w:val="22"/>
          <w:szCs w:val="22"/>
          <w:highlight w:val="yellow"/>
        </w:rPr>
        <w:t>EXAMPLE:</w:t>
      </w:r>
    </w:p>
    <w:p w14:paraId="0745D095" w14:textId="77777777" w:rsidR="004D0DD9" w:rsidRPr="00D052E6" w:rsidRDefault="004D0DD9" w:rsidP="00FB47F9">
      <w:pPr>
        <w:pStyle w:val="ListParagraph"/>
        <w:numPr>
          <w:ilvl w:val="0"/>
          <w:numId w:val="21"/>
        </w:numPr>
        <w:spacing w:after="0" w:line="360" w:lineRule="auto"/>
        <w:rPr>
          <w:rFonts w:cs="Arial"/>
          <w:sz w:val="22"/>
          <w:szCs w:val="22"/>
        </w:rPr>
      </w:pPr>
      <w:r w:rsidRPr="00D052E6">
        <w:rPr>
          <w:rFonts w:cs="Arial"/>
          <w:sz w:val="22"/>
          <w:szCs w:val="22"/>
        </w:rPr>
        <w:t>Supporting the response with local knowledge – particularly identifying vulnerable individuals/groups.</w:t>
      </w:r>
    </w:p>
    <w:p w14:paraId="1C5F943C" w14:textId="66CA395A" w:rsidR="004D0DD9" w:rsidRPr="00D052E6" w:rsidRDefault="004D0DD9" w:rsidP="00FB47F9">
      <w:pPr>
        <w:pStyle w:val="ListParagraph"/>
        <w:numPr>
          <w:ilvl w:val="0"/>
          <w:numId w:val="21"/>
        </w:numPr>
        <w:spacing w:after="0" w:line="360" w:lineRule="auto"/>
        <w:rPr>
          <w:rFonts w:cs="Arial"/>
          <w:sz w:val="22"/>
          <w:szCs w:val="22"/>
        </w:rPr>
      </w:pPr>
      <w:r w:rsidRPr="00D052E6">
        <w:rPr>
          <w:rFonts w:cs="Arial"/>
          <w:sz w:val="22"/>
          <w:szCs w:val="22"/>
        </w:rPr>
        <w:t xml:space="preserve">Supporting and providing reassurance to their affected community with information received from corporate communications. </w:t>
      </w:r>
    </w:p>
    <w:p w14:paraId="19C68CCE" w14:textId="77777777" w:rsidR="004D0DD9" w:rsidRPr="00D052E6" w:rsidRDefault="004D0DD9" w:rsidP="00FB47F9">
      <w:pPr>
        <w:pStyle w:val="ListParagraph"/>
        <w:numPr>
          <w:ilvl w:val="0"/>
          <w:numId w:val="21"/>
        </w:numPr>
        <w:spacing w:after="0" w:line="360" w:lineRule="auto"/>
        <w:rPr>
          <w:rFonts w:cs="Arial"/>
          <w:sz w:val="22"/>
          <w:szCs w:val="22"/>
        </w:rPr>
      </w:pPr>
      <w:r w:rsidRPr="00D052E6">
        <w:rPr>
          <w:rFonts w:cs="Arial"/>
          <w:sz w:val="22"/>
          <w:szCs w:val="22"/>
        </w:rPr>
        <w:t>Supporting the officers involved in the response.</w:t>
      </w:r>
    </w:p>
    <w:p w14:paraId="7114677E" w14:textId="77777777" w:rsidR="004D0DD9" w:rsidRPr="00D052E6" w:rsidRDefault="004D0DD9" w:rsidP="00FB47F9">
      <w:pPr>
        <w:pStyle w:val="ListParagraph"/>
        <w:numPr>
          <w:ilvl w:val="0"/>
          <w:numId w:val="21"/>
        </w:numPr>
        <w:spacing w:after="0" w:line="360" w:lineRule="auto"/>
        <w:rPr>
          <w:rFonts w:cs="Arial"/>
          <w:sz w:val="22"/>
          <w:szCs w:val="22"/>
        </w:rPr>
      </w:pPr>
      <w:r w:rsidRPr="00D052E6">
        <w:rPr>
          <w:rFonts w:cs="Arial"/>
          <w:sz w:val="22"/>
          <w:szCs w:val="22"/>
        </w:rPr>
        <w:t>Acting as a community leader and channelling information to the public.</w:t>
      </w:r>
    </w:p>
    <w:p w14:paraId="5EF895B6" w14:textId="77777777" w:rsidR="004D0DD9" w:rsidRPr="00D052E6" w:rsidRDefault="004D0DD9" w:rsidP="00FB47F9">
      <w:pPr>
        <w:pStyle w:val="ListParagraph"/>
        <w:numPr>
          <w:ilvl w:val="0"/>
          <w:numId w:val="21"/>
        </w:numPr>
        <w:spacing w:after="0" w:line="360" w:lineRule="auto"/>
        <w:rPr>
          <w:rFonts w:cs="Arial"/>
          <w:sz w:val="22"/>
          <w:szCs w:val="22"/>
        </w:rPr>
      </w:pPr>
      <w:r w:rsidRPr="00D052E6">
        <w:rPr>
          <w:rFonts w:cs="Arial"/>
          <w:sz w:val="22"/>
          <w:szCs w:val="22"/>
        </w:rPr>
        <w:t>Providing coordinated information to the media, avoiding mixed messages.</w:t>
      </w:r>
    </w:p>
    <w:p w14:paraId="01944096" w14:textId="77777777" w:rsidR="004D0DD9" w:rsidRPr="00D052E6" w:rsidRDefault="004D0DD9" w:rsidP="00FB47F9">
      <w:pPr>
        <w:pStyle w:val="ListParagraph"/>
        <w:numPr>
          <w:ilvl w:val="0"/>
          <w:numId w:val="21"/>
        </w:numPr>
        <w:spacing w:after="0" w:line="360" w:lineRule="auto"/>
        <w:rPr>
          <w:rFonts w:cs="Arial"/>
          <w:sz w:val="22"/>
          <w:szCs w:val="22"/>
        </w:rPr>
      </w:pPr>
      <w:r w:rsidRPr="00D052E6">
        <w:rPr>
          <w:rFonts w:cs="Arial"/>
          <w:sz w:val="22"/>
          <w:szCs w:val="22"/>
        </w:rPr>
        <w:t>Being aware of the latest situation by attending briefing sessions (if required)</w:t>
      </w:r>
    </w:p>
    <w:p w14:paraId="1CDCD239" w14:textId="77777777" w:rsidR="00A662A4" w:rsidRPr="00D052E6" w:rsidRDefault="00A662A4" w:rsidP="00FB47F9">
      <w:pPr>
        <w:spacing w:after="0" w:line="360" w:lineRule="auto"/>
        <w:rPr>
          <w:rFonts w:cs="Arial"/>
          <w:sz w:val="22"/>
          <w:szCs w:val="22"/>
        </w:rPr>
      </w:pPr>
    </w:p>
    <w:p w14:paraId="29292845" w14:textId="5A698C2F" w:rsidR="00A662A4" w:rsidRPr="00D052E6" w:rsidRDefault="004D0DD9" w:rsidP="00FB47F9">
      <w:pPr>
        <w:spacing w:after="0" w:line="360" w:lineRule="auto"/>
        <w:rPr>
          <w:rFonts w:cs="Arial"/>
          <w:b/>
          <w:bCs/>
          <w:sz w:val="22"/>
          <w:szCs w:val="22"/>
        </w:rPr>
      </w:pPr>
      <w:r w:rsidRPr="00D052E6">
        <w:rPr>
          <w:rFonts w:cs="Arial"/>
          <w:b/>
          <w:bCs/>
          <w:sz w:val="22"/>
          <w:szCs w:val="22"/>
        </w:rPr>
        <w:lastRenderedPageBreak/>
        <w:t>Incident Recovery</w:t>
      </w:r>
    </w:p>
    <w:p w14:paraId="57AB0448" w14:textId="0597BC8D" w:rsidR="00255954" w:rsidRPr="00D052E6" w:rsidRDefault="00255954" w:rsidP="00FB47F9">
      <w:pPr>
        <w:spacing w:after="0" w:line="360" w:lineRule="auto"/>
        <w:rPr>
          <w:rFonts w:cs="Arial"/>
          <w:sz w:val="22"/>
          <w:szCs w:val="22"/>
        </w:rPr>
      </w:pPr>
      <w:r w:rsidRPr="00D052E6">
        <w:rPr>
          <w:rFonts w:cs="Arial"/>
          <w:sz w:val="22"/>
          <w:szCs w:val="22"/>
          <w:highlight w:val="yellow"/>
        </w:rPr>
        <w:t>EXAMPLE:</w:t>
      </w:r>
    </w:p>
    <w:p w14:paraId="7D0D6197" w14:textId="77777777" w:rsidR="000F0D5C" w:rsidRPr="00D052E6" w:rsidRDefault="000F0D5C" w:rsidP="00FB47F9">
      <w:pPr>
        <w:pStyle w:val="ListParagraph"/>
        <w:numPr>
          <w:ilvl w:val="0"/>
          <w:numId w:val="22"/>
        </w:numPr>
        <w:spacing w:after="0" w:line="360" w:lineRule="auto"/>
        <w:rPr>
          <w:rFonts w:cs="Arial"/>
          <w:sz w:val="22"/>
          <w:szCs w:val="22"/>
        </w:rPr>
      </w:pPr>
      <w:r w:rsidRPr="00D052E6">
        <w:rPr>
          <w:rFonts w:cs="Arial"/>
          <w:sz w:val="22"/>
          <w:szCs w:val="22"/>
        </w:rPr>
        <w:t>Providing a political lead on the way in which decisions are made.</w:t>
      </w:r>
    </w:p>
    <w:p w14:paraId="0565E7BA" w14:textId="77777777" w:rsidR="000F0D5C" w:rsidRPr="00D052E6" w:rsidRDefault="000F0D5C" w:rsidP="00FB47F9">
      <w:pPr>
        <w:pStyle w:val="ListParagraph"/>
        <w:numPr>
          <w:ilvl w:val="0"/>
          <w:numId w:val="22"/>
        </w:numPr>
        <w:spacing w:after="0" w:line="360" w:lineRule="auto"/>
        <w:rPr>
          <w:rFonts w:cs="Arial"/>
          <w:sz w:val="22"/>
          <w:szCs w:val="22"/>
        </w:rPr>
      </w:pPr>
      <w:r w:rsidRPr="00D052E6">
        <w:rPr>
          <w:rFonts w:cs="Arial"/>
          <w:sz w:val="22"/>
          <w:szCs w:val="22"/>
        </w:rPr>
        <w:t>Being a champion and supporter of the community.</w:t>
      </w:r>
    </w:p>
    <w:p w14:paraId="31778670" w14:textId="77777777" w:rsidR="000F0D5C" w:rsidRPr="00D052E6" w:rsidRDefault="000F0D5C" w:rsidP="00FB47F9">
      <w:pPr>
        <w:pStyle w:val="ListParagraph"/>
        <w:numPr>
          <w:ilvl w:val="0"/>
          <w:numId w:val="22"/>
        </w:numPr>
        <w:spacing w:after="0" w:line="360" w:lineRule="auto"/>
        <w:rPr>
          <w:rFonts w:cs="Arial"/>
          <w:sz w:val="22"/>
          <w:szCs w:val="22"/>
        </w:rPr>
      </w:pPr>
      <w:r w:rsidRPr="00D052E6">
        <w:rPr>
          <w:rFonts w:cs="Arial"/>
          <w:sz w:val="22"/>
          <w:szCs w:val="22"/>
        </w:rPr>
        <w:t>Using local knowledge and community contacts to identify priorities and resources.</w:t>
      </w:r>
    </w:p>
    <w:p w14:paraId="516D558C" w14:textId="77777777" w:rsidR="000F0D5C" w:rsidRPr="00D052E6" w:rsidRDefault="000F0D5C" w:rsidP="00FB47F9">
      <w:pPr>
        <w:pStyle w:val="ListParagraph"/>
        <w:numPr>
          <w:ilvl w:val="0"/>
          <w:numId w:val="22"/>
        </w:numPr>
        <w:spacing w:after="0" w:line="360" w:lineRule="auto"/>
        <w:rPr>
          <w:rFonts w:cs="Arial"/>
          <w:sz w:val="22"/>
          <w:szCs w:val="22"/>
        </w:rPr>
      </w:pPr>
      <w:r w:rsidRPr="00D052E6">
        <w:rPr>
          <w:rFonts w:cs="Arial"/>
          <w:sz w:val="22"/>
          <w:szCs w:val="22"/>
        </w:rPr>
        <w:t>Assisting with VIP visits.</w:t>
      </w:r>
    </w:p>
    <w:p w14:paraId="6A77B40C" w14:textId="1C2468B3" w:rsidR="000F0D5C" w:rsidRPr="00D052E6" w:rsidRDefault="000F0D5C" w:rsidP="00FB47F9">
      <w:pPr>
        <w:pStyle w:val="ListParagraph"/>
        <w:numPr>
          <w:ilvl w:val="0"/>
          <w:numId w:val="22"/>
        </w:numPr>
        <w:spacing w:after="0" w:line="360" w:lineRule="auto"/>
        <w:rPr>
          <w:rFonts w:cs="Arial"/>
          <w:sz w:val="22"/>
          <w:szCs w:val="22"/>
        </w:rPr>
      </w:pPr>
      <w:r w:rsidRPr="00D052E6">
        <w:rPr>
          <w:rFonts w:cs="Arial"/>
          <w:sz w:val="22"/>
          <w:szCs w:val="22"/>
        </w:rPr>
        <w:t>Representing their community.</w:t>
      </w:r>
    </w:p>
    <w:p w14:paraId="0D43288C" w14:textId="77777777" w:rsidR="000F0D5C" w:rsidRPr="00D052E6" w:rsidRDefault="000F0D5C" w:rsidP="00FB47F9">
      <w:pPr>
        <w:pStyle w:val="ListParagraph"/>
        <w:numPr>
          <w:ilvl w:val="0"/>
          <w:numId w:val="22"/>
        </w:numPr>
        <w:spacing w:after="0" w:line="360" w:lineRule="auto"/>
        <w:rPr>
          <w:rFonts w:cs="Arial"/>
          <w:sz w:val="22"/>
          <w:szCs w:val="22"/>
        </w:rPr>
      </w:pPr>
      <w:r w:rsidRPr="00D052E6">
        <w:rPr>
          <w:rFonts w:cs="Arial"/>
          <w:sz w:val="22"/>
          <w:szCs w:val="22"/>
        </w:rPr>
        <w:t>Supporting efforts to repair and reconstruct the affected community if applicable.</w:t>
      </w:r>
    </w:p>
    <w:p w14:paraId="647743D2" w14:textId="15B7A926" w:rsidR="000F0D5C" w:rsidRPr="00D052E6" w:rsidRDefault="000F0D5C" w:rsidP="00FB47F9">
      <w:pPr>
        <w:pStyle w:val="ListParagraph"/>
        <w:numPr>
          <w:ilvl w:val="0"/>
          <w:numId w:val="22"/>
        </w:numPr>
        <w:spacing w:after="0" w:line="360" w:lineRule="auto"/>
        <w:rPr>
          <w:rFonts w:cs="Arial"/>
          <w:sz w:val="22"/>
          <w:szCs w:val="22"/>
        </w:rPr>
      </w:pPr>
      <w:r w:rsidRPr="00D052E6">
        <w:rPr>
          <w:rFonts w:cs="Arial"/>
          <w:sz w:val="22"/>
          <w:szCs w:val="22"/>
        </w:rPr>
        <w:t>Promoting joint working</w:t>
      </w:r>
    </w:p>
    <w:p w14:paraId="4E71BBA3" w14:textId="77777777" w:rsidR="000F0D5C" w:rsidRPr="00D052E6" w:rsidRDefault="000F0D5C" w:rsidP="00FB47F9">
      <w:pPr>
        <w:pStyle w:val="ListParagraph"/>
        <w:numPr>
          <w:ilvl w:val="0"/>
          <w:numId w:val="22"/>
        </w:numPr>
        <w:spacing w:after="0" w:line="360" w:lineRule="auto"/>
        <w:rPr>
          <w:rFonts w:cs="Arial"/>
          <w:sz w:val="22"/>
          <w:szCs w:val="22"/>
        </w:rPr>
      </w:pPr>
      <w:r w:rsidRPr="00D052E6">
        <w:rPr>
          <w:rFonts w:cs="Arial"/>
          <w:sz w:val="22"/>
          <w:szCs w:val="22"/>
        </w:rPr>
        <w:t>Liaising with other elected representatives including MPs.</w:t>
      </w:r>
    </w:p>
    <w:p w14:paraId="7C3828B7" w14:textId="77777777" w:rsidR="000F0D5C" w:rsidRPr="00D052E6" w:rsidRDefault="000F0D5C" w:rsidP="00FB47F9">
      <w:pPr>
        <w:pStyle w:val="ListParagraph"/>
        <w:numPr>
          <w:ilvl w:val="0"/>
          <w:numId w:val="22"/>
        </w:numPr>
        <w:spacing w:after="0" w:line="360" w:lineRule="auto"/>
        <w:rPr>
          <w:rFonts w:cs="Arial"/>
          <w:sz w:val="22"/>
          <w:szCs w:val="22"/>
        </w:rPr>
      </w:pPr>
      <w:r w:rsidRPr="00D052E6">
        <w:rPr>
          <w:rFonts w:cs="Arial"/>
          <w:sz w:val="22"/>
          <w:szCs w:val="22"/>
        </w:rPr>
        <w:t>Seeking additional resources and financial assistance from Government.</w:t>
      </w:r>
    </w:p>
    <w:p w14:paraId="117EDFC8" w14:textId="77777777" w:rsidR="000F0D5C" w:rsidRPr="00D052E6" w:rsidRDefault="000F0D5C" w:rsidP="00FB47F9">
      <w:pPr>
        <w:pStyle w:val="ListParagraph"/>
        <w:numPr>
          <w:ilvl w:val="0"/>
          <w:numId w:val="22"/>
        </w:numPr>
        <w:spacing w:after="0" w:line="360" w:lineRule="auto"/>
        <w:rPr>
          <w:rFonts w:cs="Arial"/>
          <w:sz w:val="22"/>
          <w:szCs w:val="22"/>
        </w:rPr>
      </w:pPr>
      <w:r w:rsidRPr="00D052E6">
        <w:rPr>
          <w:rFonts w:cs="Arial"/>
          <w:sz w:val="22"/>
          <w:szCs w:val="22"/>
        </w:rPr>
        <w:t>Approving any regeneration issues.</w:t>
      </w:r>
    </w:p>
    <w:p w14:paraId="17FB75C9" w14:textId="77777777" w:rsidR="000F0D5C" w:rsidRPr="00D052E6" w:rsidRDefault="000F0D5C" w:rsidP="00FB47F9">
      <w:pPr>
        <w:pStyle w:val="ListParagraph"/>
        <w:numPr>
          <w:ilvl w:val="0"/>
          <w:numId w:val="22"/>
        </w:numPr>
        <w:spacing w:after="0" w:line="360" w:lineRule="auto"/>
        <w:rPr>
          <w:rFonts w:cs="Arial"/>
          <w:sz w:val="22"/>
          <w:szCs w:val="22"/>
        </w:rPr>
      </w:pPr>
      <w:r w:rsidRPr="00D052E6">
        <w:rPr>
          <w:rFonts w:cs="Arial"/>
          <w:sz w:val="22"/>
          <w:szCs w:val="22"/>
        </w:rPr>
        <w:t>Involvement in the management of any appeal funds and memorials.</w:t>
      </w:r>
    </w:p>
    <w:p w14:paraId="6403BAC3" w14:textId="77777777" w:rsidR="004D0DD9" w:rsidRPr="00D052E6" w:rsidRDefault="004D0DD9" w:rsidP="00FB47F9">
      <w:pPr>
        <w:spacing w:after="0" w:line="360" w:lineRule="auto"/>
        <w:rPr>
          <w:rFonts w:cs="Arial"/>
          <w:sz w:val="22"/>
          <w:szCs w:val="22"/>
        </w:rPr>
      </w:pPr>
    </w:p>
    <w:p w14:paraId="6BD06EE1" w14:textId="39F8DAFF" w:rsidR="000F0D5C" w:rsidRPr="00D052E6" w:rsidRDefault="00255954" w:rsidP="00FB47F9">
      <w:pPr>
        <w:spacing w:after="0" w:line="360" w:lineRule="auto"/>
        <w:rPr>
          <w:rFonts w:cs="Arial"/>
          <w:b/>
          <w:bCs/>
          <w:sz w:val="22"/>
          <w:szCs w:val="22"/>
        </w:rPr>
      </w:pPr>
      <w:bookmarkStart w:id="84" w:name="_Toc186532885"/>
      <w:r w:rsidRPr="00D052E6">
        <w:rPr>
          <w:rFonts w:cs="Arial"/>
          <w:b/>
          <w:bCs/>
          <w:sz w:val="22"/>
          <w:szCs w:val="22"/>
        </w:rPr>
        <w:t>Chief Executive</w:t>
      </w:r>
      <w:r w:rsidR="00612FFE" w:rsidRPr="00D052E6">
        <w:rPr>
          <w:rFonts w:cs="Arial"/>
          <w:b/>
          <w:bCs/>
          <w:sz w:val="22"/>
          <w:szCs w:val="22"/>
        </w:rPr>
        <w:t xml:space="preserve"> / </w:t>
      </w:r>
      <w:r w:rsidR="00FA6ACE" w:rsidRPr="00D052E6">
        <w:rPr>
          <w:rFonts w:cs="Arial"/>
          <w:b/>
          <w:bCs/>
          <w:sz w:val="22"/>
          <w:szCs w:val="22"/>
        </w:rPr>
        <w:t>Strategic</w:t>
      </w:r>
      <w:r w:rsidR="00612FFE" w:rsidRPr="00D052E6">
        <w:rPr>
          <w:rFonts w:cs="Arial"/>
          <w:b/>
          <w:bCs/>
          <w:sz w:val="22"/>
          <w:szCs w:val="22"/>
        </w:rPr>
        <w:t xml:space="preserve"> Chair</w:t>
      </w:r>
      <w:bookmarkEnd w:id="84"/>
    </w:p>
    <w:p w14:paraId="2742EA2F" w14:textId="4D1ECF16" w:rsidR="00C259D9" w:rsidRPr="00D052E6" w:rsidRDefault="00C259D9" w:rsidP="00FB47F9">
      <w:pPr>
        <w:spacing w:after="0" w:line="360" w:lineRule="auto"/>
        <w:rPr>
          <w:rFonts w:cs="Arial"/>
          <w:sz w:val="22"/>
          <w:szCs w:val="22"/>
        </w:rPr>
      </w:pPr>
      <w:r w:rsidRPr="00D052E6">
        <w:rPr>
          <w:rFonts w:cs="Arial"/>
          <w:sz w:val="22"/>
          <w:szCs w:val="22"/>
          <w:highlight w:val="yellow"/>
        </w:rPr>
        <w:t>EXAMPLE:</w:t>
      </w:r>
    </w:p>
    <w:p w14:paraId="4FE579D0" w14:textId="71059AA8" w:rsidR="0091015A" w:rsidRPr="00D052E6" w:rsidRDefault="0091015A" w:rsidP="00FB47F9">
      <w:pPr>
        <w:pStyle w:val="ListParagraph"/>
        <w:numPr>
          <w:ilvl w:val="0"/>
          <w:numId w:val="23"/>
        </w:numPr>
        <w:spacing w:after="0" w:line="360" w:lineRule="auto"/>
        <w:rPr>
          <w:rFonts w:cs="Arial"/>
          <w:sz w:val="22"/>
          <w:szCs w:val="22"/>
        </w:rPr>
      </w:pPr>
      <w:r w:rsidRPr="00D052E6">
        <w:rPr>
          <w:rFonts w:cs="Arial"/>
          <w:sz w:val="22"/>
          <w:szCs w:val="22"/>
        </w:rPr>
        <w:t xml:space="preserve">Assume overall responsibility and </w:t>
      </w:r>
      <w:r w:rsidR="00FA6ACE" w:rsidRPr="00D052E6">
        <w:rPr>
          <w:rFonts w:cs="Arial"/>
          <w:sz w:val="22"/>
          <w:szCs w:val="22"/>
        </w:rPr>
        <w:t>Strategic</w:t>
      </w:r>
      <w:r w:rsidRPr="00D052E6">
        <w:rPr>
          <w:rFonts w:cs="Arial"/>
          <w:sz w:val="22"/>
          <w:szCs w:val="22"/>
        </w:rPr>
        <w:t xml:space="preserve"> coordination of all measures to deal with a major incident.</w:t>
      </w:r>
    </w:p>
    <w:p w14:paraId="317EEDF7" w14:textId="6C4CB249" w:rsidR="0091015A" w:rsidRPr="00D052E6" w:rsidRDefault="0091015A" w:rsidP="00FB47F9">
      <w:pPr>
        <w:pStyle w:val="ListParagraph"/>
        <w:numPr>
          <w:ilvl w:val="0"/>
          <w:numId w:val="23"/>
        </w:numPr>
        <w:spacing w:after="0" w:line="360" w:lineRule="auto"/>
        <w:rPr>
          <w:rFonts w:cs="Arial"/>
          <w:sz w:val="22"/>
          <w:szCs w:val="22"/>
        </w:rPr>
      </w:pPr>
      <w:r w:rsidRPr="00D052E6">
        <w:rPr>
          <w:rFonts w:cs="Arial"/>
          <w:sz w:val="22"/>
          <w:szCs w:val="22"/>
        </w:rPr>
        <w:t xml:space="preserve">Attend Strategic Coordination Group (if the situation is part of a </w:t>
      </w:r>
      <w:r w:rsidR="00255954" w:rsidRPr="00D052E6">
        <w:rPr>
          <w:rFonts w:cs="Arial"/>
          <w:sz w:val="22"/>
          <w:szCs w:val="22"/>
        </w:rPr>
        <w:t>wider emergency</w:t>
      </w:r>
      <w:r w:rsidRPr="00D052E6">
        <w:rPr>
          <w:rFonts w:cs="Arial"/>
          <w:sz w:val="22"/>
          <w:szCs w:val="22"/>
        </w:rPr>
        <w:t>) or nominate an Executive Director.</w:t>
      </w:r>
    </w:p>
    <w:p w14:paraId="6D7BE88E" w14:textId="239F1340" w:rsidR="0091015A" w:rsidRPr="00D052E6" w:rsidRDefault="0091015A" w:rsidP="00FB47F9">
      <w:pPr>
        <w:pStyle w:val="ListParagraph"/>
        <w:numPr>
          <w:ilvl w:val="0"/>
          <w:numId w:val="23"/>
        </w:numPr>
        <w:spacing w:after="0" w:line="360" w:lineRule="auto"/>
        <w:rPr>
          <w:rFonts w:cs="Arial"/>
          <w:sz w:val="22"/>
          <w:szCs w:val="22"/>
        </w:rPr>
      </w:pPr>
      <w:r w:rsidRPr="00D052E6">
        <w:rPr>
          <w:rFonts w:cs="Arial"/>
          <w:sz w:val="22"/>
          <w:szCs w:val="22"/>
        </w:rPr>
        <w:t xml:space="preserve">Ensure the Duty Director </w:t>
      </w:r>
      <w:proofErr w:type="gramStart"/>
      <w:r w:rsidRPr="00D052E6">
        <w:rPr>
          <w:rFonts w:cs="Arial"/>
          <w:sz w:val="22"/>
          <w:szCs w:val="22"/>
        </w:rPr>
        <w:t>is able to</w:t>
      </w:r>
      <w:proofErr w:type="gramEnd"/>
      <w:r w:rsidRPr="00D052E6">
        <w:rPr>
          <w:rFonts w:cs="Arial"/>
          <w:sz w:val="22"/>
          <w:szCs w:val="22"/>
        </w:rPr>
        <w:t xml:space="preserve"> coordinate and manage the </w:t>
      </w:r>
      <w:r w:rsidR="00FA6ACE" w:rsidRPr="00D052E6">
        <w:rPr>
          <w:rFonts w:cs="Arial"/>
          <w:sz w:val="22"/>
          <w:szCs w:val="22"/>
        </w:rPr>
        <w:t>Tactical</w:t>
      </w:r>
      <w:r w:rsidRPr="00D052E6">
        <w:rPr>
          <w:rFonts w:cs="Arial"/>
          <w:sz w:val="22"/>
          <w:szCs w:val="22"/>
        </w:rPr>
        <w:t xml:space="preserve"> response as required.</w:t>
      </w:r>
    </w:p>
    <w:p w14:paraId="459588E5" w14:textId="69222E47" w:rsidR="0091015A" w:rsidRPr="00D052E6" w:rsidRDefault="0091015A" w:rsidP="00FB47F9">
      <w:pPr>
        <w:pStyle w:val="ListParagraph"/>
        <w:numPr>
          <w:ilvl w:val="0"/>
          <w:numId w:val="23"/>
        </w:numPr>
        <w:spacing w:after="0" w:line="360" w:lineRule="auto"/>
        <w:rPr>
          <w:rFonts w:cs="Arial"/>
          <w:sz w:val="22"/>
          <w:szCs w:val="22"/>
        </w:rPr>
      </w:pPr>
      <w:r w:rsidRPr="00D052E6">
        <w:rPr>
          <w:rFonts w:cs="Arial"/>
          <w:sz w:val="22"/>
          <w:szCs w:val="22"/>
        </w:rPr>
        <w:t>Be responsible for authorising the commitment of resources and financial expenditure.</w:t>
      </w:r>
    </w:p>
    <w:p w14:paraId="14B19608" w14:textId="69582B81" w:rsidR="0091015A" w:rsidRPr="00D052E6" w:rsidRDefault="0091015A" w:rsidP="00FB47F9">
      <w:pPr>
        <w:pStyle w:val="ListParagraph"/>
        <w:numPr>
          <w:ilvl w:val="0"/>
          <w:numId w:val="23"/>
        </w:numPr>
        <w:spacing w:after="0" w:line="360" w:lineRule="auto"/>
        <w:rPr>
          <w:rFonts w:cs="Arial"/>
          <w:sz w:val="22"/>
          <w:szCs w:val="22"/>
        </w:rPr>
      </w:pPr>
      <w:r w:rsidRPr="00D052E6">
        <w:rPr>
          <w:rFonts w:cs="Arial"/>
          <w:sz w:val="22"/>
          <w:szCs w:val="22"/>
        </w:rPr>
        <w:t xml:space="preserve">Establish and chair </w:t>
      </w:r>
      <w:r w:rsidR="00FA6ACE" w:rsidRPr="00D052E6">
        <w:rPr>
          <w:rFonts w:cs="Arial"/>
          <w:sz w:val="22"/>
          <w:szCs w:val="22"/>
        </w:rPr>
        <w:t>Strategic</w:t>
      </w:r>
      <w:r w:rsidRPr="00D052E6">
        <w:rPr>
          <w:rFonts w:cs="Arial"/>
          <w:sz w:val="22"/>
          <w:szCs w:val="22"/>
        </w:rPr>
        <w:t xml:space="preserve"> group meetings.</w:t>
      </w:r>
    </w:p>
    <w:p w14:paraId="7BD56667" w14:textId="5446DA68" w:rsidR="0091015A" w:rsidRPr="00D052E6" w:rsidRDefault="0091015A" w:rsidP="00FB47F9">
      <w:pPr>
        <w:pStyle w:val="ListParagraph"/>
        <w:numPr>
          <w:ilvl w:val="0"/>
          <w:numId w:val="23"/>
        </w:numPr>
        <w:spacing w:after="0" w:line="360" w:lineRule="auto"/>
        <w:rPr>
          <w:rFonts w:cs="Arial"/>
          <w:sz w:val="22"/>
          <w:szCs w:val="22"/>
        </w:rPr>
      </w:pPr>
      <w:r w:rsidRPr="00D052E6">
        <w:rPr>
          <w:rFonts w:cs="Arial"/>
          <w:sz w:val="22"/>
          <w:szCs w:val="22"/>
        </w:rPr>
        <w:t>Determine media strategy in respect of the incident.</w:t>
      </w:r>
    </w:p>
    <w:p w14:paraId="44C671C8" w14:textId="61086512" w:rsidR="0091015A" w:rsidRPr="00D052E6" w:rsidRDefault="0091015A" w:rsidP="00FB47F9">
      <w:pPr>
        <w:pStyle w:val="ListParagraph"/>
        <w:numPr>
          <w:ilvl w:val="0"/>
          <w:numId w:val="23"/>
        </w:numPr>
        <w:spacing w:after="0" w:line="360" w:lineRule="auto"/>
        <w:rPr>
          <w:rFonts w:cs="Arial"/>
          <w:sz w:val="22"/>
          <w:szCs w:val="22"/>
        </w:rPr>
      </w:pPr>
      <w:r w:rsidRPr="00D052E6">
        <w:rPr>
          <w:rFonts w:cs="Arial"/>
          <w:sz w:val="22"/>
          <w:szCs w:val="22"/>
        </w:rPr>
        <w:t>Ensure stakeholders kept informed, particularly on policy and financial matters.</w:t>
      </w:r>
    </w:p>
    <w:p w14:paraId="0C07E2F2" w14:textId="77777777" w:rsidR="0091015A" w:rsidRPr="00D052E6" w:rsidRDefault="0091015A" w:rsidP="00FB47F9">
      <w:pPr>
        <w:spacing w:after="0" w:line="360" w:lineRule="auto"/>
        <w:rPr>
          <w:rFonts w:cs="Arial"/>
          <w:sz w:val="22"/>
          <w:szCs w:val="22"/>
        </w:rPr>
      </w:pPr>
    </w:p>
    <w:p w14:paraId="28B4EB53" w14:textId="5B4103FA" w:rsidR="0091015A" w:rsidRPr="00D052E6" w:rsidRDefault="001F001F" w:rsidP="00FB47F9">
      <w:pPr>
        <w:spacing w:after="0" w:line="360" w:lineRule="auto"/>
        <w:rPr>
          <w:rFonts w:cs="Arial"/>
          <w:b/>
          <w:bCs/>
          <w:sz w:val="22"/>
          <w:szCs w:val="22"/>
        </w:rPr>
      </w:pPr>
      <w:bookmarkStart w:id="85" w:name="_Toc186532886"/>
      <w:r w:rsidRPr="00D052E6">
        <w:rPr>
          <w:rFonts w:cs="Arial"/>
          <w:b/>
          <w:bCs/>
          <w:sz w:val="22"/>
          <w:szCs w:val="22"/>
        </w:rPr>
        <w:t>Duty Director (or nominated Director)</w:t>
      </w:r>
      <w:bookmarkEnd w:id="85"/>
    </w:p>
    <w:p w14:paraId="62907763" w14:textId="04338A44" w:rsidR="00C259D9" w:rsidRPr="00D052E6" w:rsidRDefault="00C259D9" w:rsidP="00FB47F9">
      <w:pPr>
        <w:spacing w:after="0" w:line="360" w:lineRule="auto"/>
        <w:rPr>
          <w:rFonts w:cs="Arial"/>
          <w:sz w:val="22"/>
          <w:szCs w:val="22"/>
        </w:rPr>
      </w:pPr>
      <w:r w:rsidRPr="00D052E6">
        <w:rPr>
          <w:rFonts w:cs="Arial"/>
          <w:sz w:val="22"/>
          <w:szCs w:val="22"/>
          <w:highlight w:val="yellow"/>
        </w:rPr>
        <w:t>EXAMPLE:</w:t>
      </w:r>
    </w:p>
    <w:p w14:paraId="73BC4209" w14:textId="590918B5" w:rsidR="004D5BE0" w:rsidRPr="00D052E6" w:rsidRDefault="004D5BE0" w:rsidP="00FB47F9">
      <w:pPr>
        <w:pStyle w:val="ListParagraph"/>
        <w:numPr>
          <w:ilvl w:val="0"/>
          <w:numId w:val="24"/>
        </w:numPr>
        <w:spacing w:after="0" w:line="360" w:lineRule="auto"/>
        <w:rPr>
          <w:rFonts w:cs="Arial"/>
          <w:sz w:val="22"/>
          <w:szCs w:val="22"/>
        </w:rPr>
      </w:pPr>
      <w:r w:rsidRPr="00D052E6">
        <w:rPr>
          <w:rFonts w:cs="Arial"/>
          <w:sz w:val="22"/>
          <w:szCs w:val="22"/>
        </w:rPr>
        <w:t xml:space="preserve">Coordinate and manage the </w:t>
      </w:r>
      <w:r w:rsidR="00FA6ACE" w:rsidRPr="00D052E6">
        <w:rPr>
          <w:rFonts w:cs="Arial"/>
          <w:sz w:val="22"/>
          <w:szCs w:val="22"/>
        </w:rPr>
        <w:t>Tactical</w:t>
      </w:r>
      <w:r w:rsidRPr="00D052E6">
        <w:rPr>
          <w:rFonts w:cs="Arial"/>
          <w:sz w:val="22"/>
          <w:szCs w:val="22"/>
        </w:rPr>
        <w:t xml:space="preserve"> response to the incident.</w:t>
      </w:r>
    </w:p>
    <w:p w14:paraId="183E404B" w14:textId="4CA3E540" w:rsidR="004D5BE0" w:rsidRPr="00D052E6" w:rsidRDefault="004D5BE0" w:rsidP="00FB47F9">
      <w:pPr>
        <w:pStyle w:val="ListParagraph"/>
        <w:numPr>
          <w:ilvl w:val="0"/>
          <w:numId w:val="24"/>
        </w:numPr>
        <w:spacing w:after="0" w:line="360" w:lineRule="auto"/>
        <w:rPr>
          <w:rFonts w:cs="Arial"/>
          <w:sz w:val="22"/>
          <w:szCs w:val="22"/>
        </w:rPr>
      </w:pPr>
      <w:r w:rsidRPr="00D052E6">
        <w:rPr>
          <w:rFonts w:cs="Arial"/>
          <w:sz w:val="22"/>
          <w:szCs w:val="22"/>
        </w:rPr>
        <w:t xml:space="preserve">Chair the </w:t>
      </w:r>
      <w:r w:rsidR="00FA6ACE" w:rsidRPr="00D052E6">
        <w:rPr>
          <w:rFonts w:cs="Arial"/>
          <w:sz w:val="22"/>
          <w:szCs w:val="22"/>
        </w:rPr>
        <w:t>Tactical</w:t>
      </w:r>
      <w:r w:rsidRPr="00D052E6">
        <w:rPr>
          <w:rFonts w:cs="Arial"/>
          <w:sz w:val="22"/>
          <w:szCs w:val="22"/>
        </w:rPr>
        <w:t xml:space="preserve"> group or nominate another person to lead the </w:t>
      </w:r>
      <w:r w:rsidR="00FA6ACE" w:rsidRPr="00D052E6">
        <w:rPr>
          <w:rFonts w:cs="Arial"/>
          <w:sz w:val="22"/>
          <w:szCs w:val="22"/>
        </w:rPr>
        <w:t>Tactical</w:t>
      </w:r>
      <w:r w:rsidRPr="00D052E6">
        <w:rPr>
          <w:rFonts w:cs="Arial"/>
          <w:sz w:val="22"/>
          <w:szCs w:val="22"/>
        </w:rPr>
        <w:t xml:space="preserve"> group.</w:t>
      </w:r>
    </w:p>
    <w:p w14:paraId="27353BD0" w14:textId="2234A694" w:rsidR="004D5BE0" w:rsidRPr="00D052E6" w:rsidRDefault="004D5BE0" w:rsidP="00FB47F9">
      <w:pPr>
        <w:pStyle w:val="ListParagraph"/>
        <w:numPr>
          <w:ilvl w:val="0"/>
          <w:numId w:val="24"/>
        </w:numPr>
        <w:spacing w:after="0" w:line="360" w:lineRule="auto"/>
        <w:rPr>
          <w:rFonts w:cs="Arial"/>
          <w:sz w:val="22"/>
          <w:szCs w:val="22"/>
        </w:rPr>
      </w:pPr>
      <w:r w:rsidRPr="00D052E6">
        <w:rPr>
          <w:rFonts w:cs="Arial"/>
          <w:sz w:val="22"/>
          <w:szCs w:val="22"/>
        </w:rPr>
        <w:t xml:space="preserve">Be a member of the </w:t>
      </w:r>
      <w:r w:rsidR="00FA6ACE" w:rsidRPr="00D052E6">
        <w:rPr>
          <w:rFonts w:cs="Arial"/>
          <w:sz w:val="22"/>
          <w:szCs w:val="22"/>
        </w:rPr>
        <w:t>Strategic</w:t>
      </w:r>
      <w:r w:rsidRPr="00D052E6">
        <w:rPr>
          <w:rFonts w:cs="Arial"/>
          <w:sz w:val="22"/>
          <w:szCs w:val="22"/>
        </w:rPr>
        <w:t xml:space="preserve"> group and provide briefings as appropriate.</w:t>
      </w:r>
    </w:p>
    <w:p w14:paraId="1C0153E8" w14:textId="77777777" w:rsidR="001F001F" w:rsidRPr="00D052E6" w:rsidRDefault="001F001F" w:rsidP="00FB47F9">
      <w:pPr>
        <w:spacing w:after="0" w:line="360" w:lineRule="auto"/>
        <w:rPr>
          <w:rFonts w:cs="Arial"/>
          <w:sz w:val="22"/>
          <w:szCs w:val="22"/>
        </w:rPr>
      </w:pPr>
    </w:p>
    <w:p w14:paraId="41B159EB" w14:textId="06E121D7" w:rsidR="00AD6A7F" w:rsidRPr="00D052E6" w:rsidRDefault="009F5BDE" w:rsidP="00FB47F9">
      <w:pPr>
        <w:spacing w:after="0" w:line="360" w:lineRule="auto"/>
        <w:rPr>
          <w:rFonts w:cs="Arial"/>
          <w:b/>
          <w:bCs/>
          <w:sz w:val="22"/>
          <w:szCs w:val="22"/>
        </w:rPr>
      </w:pPr>
      <w:bookmarkStart w:id="86" w:name="_Toc186532887"/>
      <w:r w:rsidRPr="00D052E6">
        <w:rPr>
          <w:rFonts w:cs="Arial"/>
          <w:b/>
          <w:bCs/>
          <w:sz w:val="22"/>
          <w:szCs w:val="22"/>
        </w:rPr>
        <w:t>Head of Resilience/Senior Resilience Officer</w:t>
      </w:r>
      <w:bookmarkEnd w:id="86"/>
    </w:p>
    <w:p w14:paraId="3CF4655B" w14:textId="2967C642" w:rsidR="00C259D9" w:rsidRPr="00D052E6" w:rsidRDefault="00C259D9" w:rsidP="00FB47F9">
      <w:pPr>
        <w:spacing w:after="0" w:line="360" w:lineRule="auto"/>
        <w:rPr>
          <w:rFonts w:cs="Arial"/>
          <w:sz w:val="22"/>
          <w:szCs w:val="22"/>
        </w:rPr>
      </w:pPr>
      <w:r w:rsidRPr="00D052E6">
        <w:rPr>
          <w:rFonts w:cs="Arial"/>
          <w:sz w:val="22"/>
          <w:szCs w:val="22"/>
          <w:highlight w:val="yellow"/>
        </w:rPr>
        <w:t>EXAMPLE:</w:t>
      </w:r>
    </w:p>
    <w:p w14:paraId="54AD4A45" w14:textId="20C7655E" w:rsidR="006D2FCF" w:rsidRPr="00D052E6" w:rsidRDefault="006D2FCF" w:rsidP="00FB47F9">
      <w:pPr>
        <w:pStyle w:val="ListParagraph"/>
        <w:numPr>
          <w:ilvl w:val="0"/>
          <w:numId w:val="25"/>
        </w:numPr>
        <w:spacing w:after="0" w:line="360" w:lineRule="auto"/>
        <w:rPr>
          <w:rFonts w:cs="Arial"/>
          <w:sz w:val="22"/>
          <w:szCs w:val="22"/>
        </w:rPr>
      </w:pPr>
      <w:r w:rsidRPr="00D052E6">
        <w:rPr>
          <w:rFonts w:cs="Arial"/>
          <w:sz w:val="22"/>
          <w:szCs w:val="22"/>
        </w:rPr>
        <w:lastRenderedPageBreak/>
        <w:t>Provide initial assessment of the incident.</w:t>
      </w:r>
    </w:p>
    <w:p w14:paraId="17071F7F" w14:textId="5B0A1980" w:rsidR="006D2FCF" w:rsidRPr="00D052E6" w:rsidRDefault="006D2FCF" w:rsidP="00FB47F9">
      <w:pPr>
        <w:pStyle w:val="ListParagraph"/>
        <w:numPr>
          <w:ilvl w:val="0"/>
          <w:numId w:val="25"/>
        </w:numPr>
        <w:spacing w:after="0" w:line="360" w:lineRule="auto"/>
        <w:rPr>
          <w:rFonts w:cs="Arial"/>
          <w:sz w:val="22"/>
          <w:szCs w:val="22"/>
        </w:rPr>
      </w:pPr>
      <w:r w:rsidRPr="00D052E6">
        <w:rPr>
          <w:rFonts w:cs="Arial"/>
          <w:sz w:val="22"/>
          <w:szCs w:val="22"/>
        </w:rPr>
        <w:t xml:space="preserve">Advise the </w:t>
      </w:r>
      <w:r w:rsidR="00255954" w:rsidRPr="00D052E6">
        <w:rPr>
          <w:rFonts w:cs="Arial"/>
          <w:sz w:val="22"/>
          <w:szCs w:val="22"/>
        </w:rPr>
        <w:t>Chief Executive</w:t>
      </w:r>
      <w:r w:rsidRPr="00D052E6">
        <w:rPr>
          <w:rFonts w:cs="Arial"/>
          <w:sz w:val="22"/>
          <w:szCs w:val="22"/>
        </w:rPr>
        <w:t xml:space="preserve"> (Duty Director/chair) of developing incidents.</w:t>
      </w:r>
    </w:p>
    <w:p w14:paraId="07500A3B" w14:textId="7FC1D879" w:rsidR="006D2FCF" w:rsidRPr="00D052E6" w:rsidRDefault="006D2FCF" w:rsidP="00FB47F9">
      <w:pPr>
        <w:pStyle w:val="ListParagraph"/>
        <w:numPr>
          <w:ilvl w:val="0"/>
          <w:numId w:val="25"/>
        </w:numPr>
        <w:spacing w:after="0" w:line="360" w:lineRule="auto"/>
        <w:rPr>
          <w:rFonts w:cs="Arial"/>
          <w:sz w:val="22"/>
          <w:szCs w:val="22"/>
        </w:rPr>
      </w:pPr>
      <w:r w:rsidRPr="00D052E6">
        <w:rPr>
          <w:rFonts w:cs="Arial"/>
          <w:sz w:val="22"/>
          <w:szCs w:val="22"/>
        </w:rPr>
        <w:t>Ensure appropriate expert advice is sought where necessary in a timely way.</w:t>
      </w:r>
    </w:p>
    <w:p w14:paraId="24A52AAA" w14:textId="51CA50AD" w:rsidR="006D2FCF" w:rsidRPr="00D052E6" w:rsidRDefault="006D2FCF" w:rsidP="00FB47F9">
      <w:pPr>
        <w:pStyle w:val="ListParagraph"/>
        <w:numPr>
          <w:ilvl w:val="0"/>
          <w:numId w:val="25"/>
        </w:numPr>
        <w:spacing w:after="0" w:line="360" w:lineRule="auto"/>
        <w:rPr>
          <w:rFonts w:cs="Arial"/>
          <w:sz w:val="22"/>
          <w:szCs w:val="22"/>
        </w:rPr>
      </w:pPr>
      <w:r w:rsidRPr="00D052E6">
        <w:rPr>
          <w:rFonts w:cs="Arial"/>
          <w:sz w:val="22"/>
          <w:szCs w:val="22"/>
        </w:rPr>
        <w:t xml:space="preserve">Staff Officer to the </w:t>
      </w:r>
      <w:r w:rsidR="00255954" w:rsidRPr="00D052E6">
        <w:rPr>
          <w:rFonts w:cs="Arial"/>
          <w:sz w:val="22"/>
          <w:szCs w:val="22"/>
        </w:rPr>
        <w:t>Chief Executive</w:t>
      </w:r>
      <w:r w:rsidRPr="00D052E6">
        <w:rPr>
          <w:rFonts w:cs="Arial"/>
          <w:sz w:val="22"/>
          <w:szCs w:val="22"/>
        </w:rPr>
        <w:t>/Duty Director.</w:t>
      </w:r>
    </w:p>
    <w:p w14:paraId="6F627C32" w14:textId="0D2D8D79" w:rsidR="006D2FCF" w:rsidRPr="00D052E6" w:rsidRDefault="006D2FCF" w:rsidP="00FB47F9">
      <w:pPr>
        <w:pStyle w:val="ListParagraph"/>
        <w:numPr>
          <w:ilvl w:val="0"/>
          <w:numId w:val="25"/>
        </w:numPr>
        <w:spacing w:after="0" w:line="360" w:lineRule="auto"/>
        <w:rPr>
          <w:rFonts w:cs="Arial"/>
          <w:sz w:val="22"/>
          <w:szCs w:val="22"/>
        </w:rPr>
      </w:pPr>
      <w:r w:rsidRPr="00D052E6">
        <w:rPr>
          <w:rFonts w:cs="Arial"/>
          <w:sz w:val="22"/>
          <w:szCs w:val="22"/>
        </w:rPr>
        <w:t>Activate the Strategic Coordination Centre and advise relevant managers.</w:t>
      </w:r>
    </w:p>
    <w:p w14:paraId="2596BE25" w14:textId="518E9D91" w:rsidR="006D2FCF" w:rsidRPr="00D052E6" w:rsidRDefault="006D2FCF" w:rsidP="00FB47F9">
      <w:pPr>
        <w:pStyle w:val="ListParagraph"/>
        <w:numPr>
          <w:ilvl w:val="0"/>
          <w:numId w:val="25"/>
        </w:numPr>
        <w:spacing w:after="0" w:line="360" w:lineRule="auto"/>
        <w:rPr>
          <w:rFonts w:cs="Arial"/>
          <w:sz w:val="22"/>
          <w:szCs w:val="22"/>
        </w:rPr>
      </w:pPr>
      <w:r w:rsidRPr="00D052E6">
        <w:rPr>
          <w:rFonts w:cs="Arial"/>
          <w:sz w:val="22"/>
          <w:szCs w:val="22"/>
        </w:rPr>
        <w:t xml:space="preserve">Alert appropriate representatives to attend </w:t>
      </w:r>
      <w:r w:rsidR="00FA6ACE" w:rsidRPr="00D052E6">
        <w:rPr>
          <w:rFonts w:cs="Arial"/>
          <w:sz w:val="22"/>
          <w:szCs w:val="22"/>
        </w:rPr>
        <w:t>Tactical</w:t>
      </w:r>
      <w:r w:rsidRPr="00D052E6">
        <w:rPr>
          <w:rFonts w:cs="Arial"/>
          <w:sz w:val="22"/>
          <w:szCs w:val="22"/>
        </w:rPr>
        <w:t xml:space="preserve"> group meetings, when required.</w:t>
      </w:r>
    </w:p>
    <w:p w14:paraId="23095AB9" w14:textId="0EB000F2" w:rsidR="006D2FCF" w:rsidRPr="00D052E6" w:rsidRDefault="006D2FCF" w:rsidP="00FB47F9">
      <w:pPr>
        <w:pStyle w:val="ListParagraph"/>
        <w:numPr>
          <w:ilvl w:val="0"/>
          <w:numId w:val="25"/>
        </w:numPr>
        <w:spacing w:after="0" w:line="360" w:lineRule="auto"/>
        <w:rPr>
          <w:rFonts w:cs="Arial"/>
          <w:sz w:val="22"/>
          <w:szCs w:val="22"/>
        </w:rPr>
      </w:pPr>
      <w:r w:rsidRPr="00D052E6">
        <w:rPr>
          <w:rFonts w:cs="Arial"/>
          <w:sz w:val="22"/>
          <w:szCs w:val="22"/>
        </w:rPr>
        <w:t xml:space="preserve">Ensure </w:t>
      </w:r>
      <w:r w:rsidR="00FA6ACE" w:rsidRPr="00D052E6">
        <w:rPr>
          <w:rFonts w:cs="Arial"/>
          <w:sz w:val="22"/>
          <w:szCs w:val="22"/>
        </w:rPr>
        <w:t>Tactical</w:t>
      </w:r>
      <w:r w:rsidRPr="00D052E6">
        <w:rPr>
          <w:rFonts w:cs="Arial"/>
          <w:sz w:val="22"/>
          <w:szCs w:val="22"/>
        </w:rPr>
        <w:t xml:space="preserve"> group and Resilience representatives are made aware and kept </w:t>
      </w:r>
      <w:proofErr w:type="gramStart"/>
      <w:r w:rsidRPr="00D052E6">
        <w:rPr>
          <w:rFonts w:cs="Arial"/>
          <w:sz w:val="22"/>
          <w:szCs w:val="22"/>
        </w:rPr>
        <w:t>up-to-date</w:t>
      </w:r>
      <w:proofErr w:type="gramEnd"/>
      <w:r w:rsidRPr="00D052E6">
        <w:rPr>
          <w:rFonts w:cs="Arial"/>
          <w:sz w:val="22"/>
          <w:szCs w:val="22"/>
        </w:rPr>
        <w:t xml:space="preserve"> on developing incidents.</w:t>
      </w:r>
    </w:p>
    <w:p w14:paraId="54A35732" w14:textId="24FADF22" w:rsidR="006D2FCF" w:rsidRPr="00D052E6" w:rsidRDefault="006D2FCF" w:rsidP="00FB47F9">
      <w:pPr>
        <w:pStyle w:val="ListParagraph"/>
        <w:numPr>
          <w:ilvl w:val="0"/>
          <w:numId w:val="25"/>
        </w:numPr>
        <w:spacing w:after="0" w:line="360" w:lineRule="auto"/>
        <w:rPr>
          <w:rFonts w:cs="Arial"/>
          <w:sz w:val="22"/>
          <w:szCs w:val="22"/>
        </w:rPr>
      </w:pPr>
      <w:r w:rsidRPr="00D052E6">
        <w:rPr>
          <w:rFonts w:cs="Arial"/>
          <w:sz w:val="22"/>
          <w:szCs w:val="22"/>
        </w:rPr>
        <w:t>Ensure detailed records of actions taken during and after the incident, including expenditure are maintained.</w:t>
      </w:r>
    </w:p>
    <w:p w14:paraId="1ECFE5F0" w14:textId="0DEFE951" w:rsidR="0091015A" w:rsidRPr="00D052E6" w:rsidRDefault="006D2FCF" w:rsidP="00FB47F9">
      <w:pPr>
        <w:pStyle w:val="ListParagraph"/>
        <w:numPr>
          <w:ilvl w:val="0"/>
          <w:numId w:val="25"/>
        </w:numPr>
        <w:spacing w:after="0" w:line="360" w:lineRule="auto"/>
        <w:rPr>
          <w:rFonts w:cs="Arial"/>
          <w:sz w:val="22"/>
          <w:szCs w:val="22"/>
        </w:rPr>
      </w:pPr>
      <w:r w:rsidRPr="00D052E6">
        <w:rPr>
          <w:rFonts w:cs="Arial"/>
          <w:sz w:val="22"/>
          <w:szCs w:val="22"/>
        </w:rPr>
        <w:t>Ensure that the lessons identified from any incident are widely disseminated to everyone concerned and that Business Continuity plans are updated accordingly.</w:t>
      </w:r>
    </w:p>
    <w:p w14:paraId="00A659EC" w14:textId="77777777" w:rsidR="00A662A4" w:rsidRPr="00D052E6" w:rsidRDefault="00A662A4" w:rsidP="00FB47F9">
      <w:pPr>
        <w:spacing w:after="0" w:line="360" w:lineRule="auto"/>
        <w:rPr>
          <w:rFonts w:cs="Arial"/>
          <w:sz w:val="22"/>
          <w:szCs w:val="22"/>
        </w:rPr>
      </w:pPr>
      <w:bookmarkStart w:id="87" w:name="_Toc186532888"/>
    </w:p>
    <w:p w14:paraId="481F5DC0" w14:textId="4CC6C5FD" w:rsidR="001232DA" w:rsidRPr="00D052E6" w:rsidRDefault="001232DA" w:rsidP="00FB47F9">
      <w:pPr>
        <w:spacing w:after="0" w:line="360" w:lineRule="auto"/>
        <w:rPr>
          <w:rFonts w:cs="Arial"/>
          <w:b/>
          <w:bCs/>
          <w:sz w:val="22"/>
          <w:szCs w:val="22"/>
        </w:rPr>
      </w:pPr>
      <w:r w:rsidRPr="00D052E6">
        <w:rPr>
          <w:rFonts w:cs="Arial"/>
          <w:b/>
          <w:bCs/>
          <w:sz w:val="22"/>
          <w:szCs w:val="22"/>
        </w:rPr>
        <w:t>2.8 Resilience Team</w:t>
      </w:r>
      <w:bookmarkEnd w:id="87"/>
    </w:p>
    <w:p w14:paraId="0C19ACD7" w14:textId="3C2681D1" w:rsidR="004F7BA6" w:rsidRPr="00D052E6" w:rsidRDefault="00BE434D"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r w:rsidR="004F7BA6" w:rsidRPr="00D052E6">
        <w:rPr>
          <w:rFonts w:cs="Arial"/>
          <w:sz w:val="22"/>
          <w:szCs w:val="22"/>
        </w:rPr>
        <w:t>Provide the groups (</w:t>
      </w:r>
      <w:r w:rsidR="00FA6ACE" w:rsidRPr="00D052E6">
        <w:rPr>
          <w:rFonts w:cs="Arial"/>
          <w:sz w:val="22"/>
          <w:szCs w:val="22"/>
        </w:rPr>
        <w:t>Strategic</w:t>
      </w:r>
      <w:r w:rsidR="004F7BA6" w:rsidRPr="00D052E6">
        <w:rPr>
          <w:rFonts w:cs="Arial"/>
          <w:sz w:val="22"/>
          <w:szCs w:val="22"/>
        </w:rPr>
        <w:t xml:space="preserve"> and </w:t>
      </w:r>
      <w:r w:rsidR="00FA6ACE" w:rsidRPr="00D052E6">
        <w:rPr>
          <w:rFonts w:cs="Arial"/>
          <w:sz w:val="22"/>
          <w:szCs w:val="22"/>
        </w:rPr>
        <w:t>Tactical</w:t>
      </w:r>
      <w:r w:rsidR="004F7BA6" w:rsidRPr="00D052E6">
        <w:rPr>
          <w:rFonts w:cs="Arial"/>
          <w:sz w:val="22"/>
          <w:szCs w:val="22"/>
        </w:rPr>
        <w:t>) with support to enable them to manage the situation.</w:t>
      </w:r>
    </w:p>
    <w:p w14:paraId="3DB14650" w14:textId="77777777" w:rsidR="00A662A4" w:rsidRPr="00D052E6" w:rsidRDefault="00A662A4" w:rsidP="00FB47F9">
      <w:pPr>
        <w:spacing w:after="0" w:line="360" w:lineRule="auto"/>
        <w:rPr>
          <w:rFonts w:cs="Arial"/>
          <w:sz w:val="22"/>
          <w:szCs w:val="22"/>
        </w:rPr>
      </w:pPr>
    </w:p>
    <w:p w14:paraId="50087837" w14:textId="35BD63FA" w:rsidR="004F7BA6" w:rsidRPr="00D052E6" w:rsidRDefault="004F7BA6" w:rsidP="00FB47F9">
      <w:pPr>
        <w:pStyle w:val="ListParagraph"/>
        <w:numPr>
          <w:ilvl w:val="0"/>
          <w:numId w:val="26"/>
        </w:numPr>
        <w:spacing w:after="0" w:line="360" w:lineRule="auto"/>
        <w:rPr>
          <w:rFonts w:cs="Arial"/>
          <w:sz w:val="22"/>
          <w:szCs w:val="22"/>
        </w:rPr>
      </w:pPr>
      <w:r w:rsidRPr="00D052E6">
        <w:rPr>
          <w:rFonts w:cs="Arial"/>
          <w:sz w:val="22"/>
          <w:szCs w:val="22"/>
        </w:rPr>
        <w:t>Ensure the Communications team keep staff aware of developments and updates.</w:t>
      </w:r>
    </w:p>
    <w:p w14:paraId="6FF8B416" w14:textId="2E03751E" w:rsidR="004F7BA6" w:rsidRPr="00D052E6" w:rsidRDefault="004F7BA6" w:rsidP="00FB47F9">
      <w:pPr>
        <w:pStyle w:val="ListParagraph"/>
        <w:numPr>
          <w:ilvl w:val="0"/>
          <w:numId w:val="26"/>
        </w:numPr>
        <w:spacing w:after="0" w:line="360" w:lineRule="auto"/>
        <w:rPr>
          <w:rFonts w:cs="Arial"/>
          <w:sz w:val="22"/>
          <w:szCs w:val="22"/>
        </w:rPr>
      </w:pPr>
      <w:r w:rsidRPr="00D052E6">
        <w:rPr>
          <w:rFonts w:cs="Arial"/>
          <w:sz w:val="22"/>
          <w:szCs w:val="22"/>
        </w:rPr>
        <w:t>Monitor effectiveness of communications between staff and teams.</w:t>
      </w:r>
    </w:p>
    <w:p w14:paraId="3321B597" w14:textId="7CB4F84B" w:rsidR="004F7BA6" w:rsidRPr="00D052E6" w:rsidRDefault="004F7BA6" w:rsidP="00FB47F9">
      <w:pPr>
        <w:pStyle w:val="ListParagraph"/>
        <w:numPr>
          <w:ilvl w:val="0"/>
          <w:numId w:val="26"/>
        </w:numPr>
        <w:spacing w:after="0" w:line="360" w:lineRule="auto"/>
        <w:rPr>
          <w:rFonts w:cs="Arial"/>
          <w:sz w:val="22"/>
          <w:szCs w:val="22"/>
        </w:rPr>
      </w:pPr>
      <w:r w:rsidRPr="00D052E6">
        <w:rPr>
          <w:rFonts w:cs="Arial"/>
          <w:sz w:val="22"/>
          <w:szCs w:val="22"/>
        </w:rPr>
        <w:t>Organise help and assistance from other departments or groups if requested on a mutual aid basis.</w:t>
      </w:r>
    </w:p>
    <w:p w14:paraId="2F40369A" w14:textId="19E6A5FE" w:rsidR="004F7BA6" w:rsidRPr="00D052E6" w:rsidRDefault="004F7BA6" w:rsidP="00FB47F9">
      <w:pPr>
        <w:pStyle w:val="ListParagraph"/>
        <w:numPr>
          <w:ilvl w:val="0"/>
          <w:numId w:val="26"/>
        </w:numPr>
        <w:spacing w:after="0" w:line="360" w:lineRule="auto"/>
        <w:rPr>
          <w:rFonts w:cs="Arial"/>
          <w:sz w:val="22"/>
          <w:szCs w:val="22"/>
        </w:rPr>
      </w:pPr>
      <w:r w:rsidRPr="00D052E6">
        <w:rPr>
          <w:rFonts w:cs="Arial"/>
          <w:sz w:val="22"/>
          <w:szCs w:val="22"/>
        </w:rPr>
        <w:t>Ensure incidents are assessed in line with the incident escalation process, and that departments affected are aware and kept up to date.</w:t>
      </w:r>
    </w:p>
    <w:p w14:paraId="4EF56D6D" w14:textId="34DD631C" w:rsidR="001232DA" w:rsidRPr="00D052E6" w:rsidRDefault="004F7BA6" w:rsidP="00FB47F9">
      <w:pPr>
        <w:pStyle w:val="ListParagraph"/>
        <w:numPr>
          <w:ilvl w:val="0"/>
          <w:numId w:val="26"/>
        </w:numPr>
        <w:spacing w:after="0" w:line="360" w:lineRule="auto"/>
        <w:rPr>
          <w:rFonts w:cs="Arial"/>
          <w:sz w:val="22"/>
          <w:szCs w:val="22"/>
        </w:rPr>
      </w:pPr>
      <w:r w:rsidRPr="00D052E6">
        <w:rPr>
          <w:rFonts w:cs="Arial"/>
          <w:sz w:val="22"/>
          <w:szCs w:val="22"/>
        </w:rPr>
        <w:t>Ensure that existing documents and procedures are followed/used</w:t>
      </w:r>
      <w:r w:rsidR="00B22012" w:rsidRPr="00D052E6">
        <w:rPr>
          <w:rFonts w:cs="Arial"/>
          <w:sz w:val="22"/>
          <w:szCs w:val="22"/>
        </w:rPr>
        <w:t>.</w:t>
      </w:r>
    </w:p>
    <w:p w14:paraId="2B112389" w14:textId="77777777" w:rsidR="00A662A4" w:rsidRPr="00D052E6" w:rsidRDefault="00A662A4" w:rsidP="00FB47F9">
      <w:pPr>
        <w:spacing w:after="0" w:line="360" w:lineRule="auto"/>
        <w:rPr>
          <w:rFonts w:cs="Arial"/>
          <w:sz w:val="22"/>
          <w:szCs w:val="22"/>
        </w:rPr>
      </w:pPr>
    </w:p>
    <w:p w14:paraId="57964FAA" w14:textId="5A42926C" w:rsidR="00D453FC" w:rsidRPr="00D052E6" w:rsidRDefault="00D453FC" w:rsidP="00FB47F9">
      <w:pPr>
        <w:spacing w:after="0" w:line="360" w:lineRule="auto"/>
        <w:rPr>
          <w:rFonts w:cs="Arial"/>
          <w:b/>
          <w:bCs/>
          <w:sz w:val="22"/>
          <w:szCs w:val="22"/>
        </w:rPr>
      </w:pPr>
      <w:bookmarkStart w:id="88" w:name="_Toc186532889"/>
      <w:r w:rsidRPr="00D052E6">
        <w:rPr>
          <w:rFonts w:cs="Arial"/>
          <w:b/>
          <w:bCs/>
          <w:sz w:val="22"/>
          <w:szCs w:val="22"/>
        </w:rPr>
        <w:t>2.</w:t>
      </w:r>
      <w:r w:rsidR="00FD203F" w:rsidRPr="00D052E6">
        <w:rPr>
          <w:rFonts w:cs="Arial"/>
          <w:b/>
          <w:bCs/>
          <w:sz w:val="22"/>
          <w:szCs w:val="22"/>
        </w:rPr>
        <w:t>9</w:t>
      </w:r>
      <w:r w:rsidRPr="00D052E6">
        <w:rPr>
          <w:rFonts w:cs="Arial"/>
          <w:b/>
          <w:bCs/>
          <w:sz w:val="22"/>
          <w:szCs w:val="22"/>
        </w:rPr>
        <w:t xml:space="preserve"> Health and Safety</w:t>
      </w:r>
      <w:bookmarkEnd w:id="88"/>
    </w:p>
    <w:p w14:paraId="3C7AFEE1" w14:textId="18F87E87" w:rsidR="00D453FC" w:rsidRPr="00D052E6" w:rsidRDefault="00BE434D"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r w:rsidR="00D453FC" w:rsidRPr="00D052E6">
        <w:rPr>
          <w:rFonts w:cs="Arial"/>
          <w:sz w:val="22"/>
          <w:szCs w:val="22"/>
        </w:rPr>
        <w:t>Provide advice to staff, members and the public on threats to communities’ and/or individual’s health.</w:t>
      </w:r>
    </w:p>
    <w:p w14:paraId="45B882E6" w14:textId="77777777" w:rsidR="00A662A4" w:rsidRPr="00D052E6" w:rsidRDefault="00A662A4" w:rsidP="00FB47F9">
      <w:pPr>
        <w:spacing w:after="0" w:line="360" w:lineRule="auto"/>
        <w:rPr>
          <w:rFonts w:cs="Arial"/>
          <w:sz w:val="22"/>
          <w:szCs w:val="22"/>
        </w:rPr>
      </w:pPr>
      <w:bookmarkStart w:id="89" w:name="_Toc186532890"/>
    </w:p>
    <w:p w14:paraId="311E1544" w14:textId="7D1FBD92" w:rsidR="00D453FC" w:rsidRPr="00D052E6" w:rsidRDefault="00FE5D04" w:rsidP="00FB47F9">
      <w:pPr>
        <w:spacing w:after="0" w:line="360" w:lineRule="auto"/>
        <w:rPr>
          <w:rFonts w:cs="Arial"/>
          <w:b/>
          <w:bCs/>
          <w:sz w:val="22"/>
          <w:szCs w:val="22"/>
        </w:rPr>
      </w:pPr>
      <w:r w:rsidRPr="00D052E6">
        <w:rPr>
          <w:rFonts w:cs="Arial"/>
          <w:b/>
          <w:bCs/>
          <w:sz w:val="22"/>
          <w:szCs w:val="22"/>
        </w:rPr>
        <w:t>2.</w:t>
      </w:r>
      <w:r w:rsidR="00FD203F" w:rsidRPr="00D052E6">
        <w:rPr>
          <w:rFonts w:cs="Arial"/>
          <w:b/>
          <w:bCs/>
          <w:sz w:val="22"/>
          <w:szCs w:val="22"/>
        </w:rPr>
        <w:t xml:space="preserve">10 </w:t>
      </w:r>
      <w:r w:rsidR="00D453FC" w:rsidRPr="00D052E6">
        <w:rPr>
          <w:rFonts w:cs="Arial"/>
          <w:b/>
          <w:bCs/>
          <w:sz w:val="22"/>
          <w:szCs w:val="22"/>
        </w:rPr>
        <w:t>Customer Service</w:t>
      </w:r>
      <w:bookmarkEnd w:id="89"/>
    </w:p>
    <w:p w14:paraId="7D46737E" w14:textId="77777777" w:rsidR="00BA506A" w:rsidRPr="00D052E6" w:rsidRDefault="00BE434D"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p>
    <w:p w14:paraId="0D92D888" w14:textId="72314A22" w:rsidR="00A662A4" w:rsidRPr="00D052E6" w:rsidRDefault="00D453FC" w:rsidP="00FB47F9">
      <w:pPr>
        <w:pStyle w:val="ListParagraph"/>
        <w:numPr>
          <w:ilvl w:val="0"/>
          <w:numId w:val="29"/>
        </w:numPr>
        <w:spacing w:after="0" w:line="360" w:lineRule="auto"/>
        <w:rPr>
          <w:rFonts w:cs="Arial"/>
          <w:sz w:val="22"/>
          <w:szCs w:val="22"/>
        </w:rPr>
      </w:pPr>
      <w:r w:rsidRPr="00D052E6">
        <w:rPr>
          <w:rFonts w:cs="Arial"/>
          <w:sz w:val="22"/>
          <w:szCs w:val="22"/>
        </w:rPr>
        <w:t>Ensure the website is updated at regular intervals.</w:t>
      </w:r>
    </w:p>
    <w:p w14:paraId="67F28149" w14:textId="77777777" w:rsidR="00D453FC" w:rsidRPr="00D052E6" w:rsidRDefault="00D453FC" w:rsidP="00FB47F9">
      <w:pPr>
        <w:pStyle w:val="ListParagraph"/>
        <w:numPr>
          <w:ilvl w:val="0"/>
          <w:numId w:val="27"/>
        </w:numPr>
        <w:spacing w:after="0" w:line="360" w:lineRule="auto"/>
        <w:rPr>
          <w:rFonts w:cs="Arial"/>
          <w:sz w:val="22"/>
          <w:szCs w:val="22"/>
        </w:rPr>
      </w:pPr>
      <w:r w:rsidRPr="00D052E6">
        <w:rPr>
          <w:rFonts w:cs="Arial"/>
          <w:sz w:val="22"/>
          <w:szCs w:val="22"/>
        </w:rPr>
        <w:t>Ensure staff rotas are organised to manage an increased demand in calls if the incident requires this and a dedicated line is established if required.</w:t>
      </w:r>
    </w:p>
    <w:p w14:paraId="5D56AD47" w14:textId="77777777" w:rsidR="00D453FC" w:rsidRPr="00D052E6" w:rsidRDefault="00D453FC" w:rsidP="00FB47F9">
      <w:pPr>
        <w:pStyle w:val="ListParagraph"/>
        <w:numPr>
          <w:ilvl w:val="0"/>
          <w:numId w:val="27"/>
        </w:numPr>
        <w:spacing w:after="0" w:line="360" w:lineRule="auto"/>
        <w:rPr>
          <w:rFonts w:cs="Arial"/>
          <w:sz w:val="22"/>
          <w:szCs w:val="22"/>
        </w:rPr>
      </w:pPr>
      <w:r w:rsidRPr="00D052E6">
        <w:rPr>
          <w:rFonts w:cs="Arial"/>
          <w:sz w:val="22"/>
          <w:szCs w:val="22"/>
        </w:rPr>
        <w:t>Liaise with other services to ensure a staff incident line is available if needed.</w:t>
      </w:r>
    </w:p>
    <w:p w14:paraId="75193423" w14:textId="77777777" w:rsidR="00A662A4" w:rsidRPr="00D052E6" w:rsidRDefault="00A662A4" w:rsidP="00FB47F9">
      <w:pPr>
        <w:spacing w:after="0" w:line="360" w:lineRule="auto"/>
        <w:rPr>
          <w:rFonts w:cs="Arial"/>
          <w:sz w:val="22"/>
          <w:szCs w:val="22"/>
        </w:rPr>
      </w:pPr>
      <w:bookmarkStart w:id="90" w:name="_Toc186532891"/>
    </w:p>
    <w:p w14:paraId="49CB8D78" w14:textId="52828AF1" w:rsidR="00D453FC" w:rsidRPr="00D052E6" w:rsidRDefault="00FD203F" w:rsidP="00FB47F9">
      <w:pPr>
        <w:spacing w:after="0" w:line="360" w:lineRule="auto"/>
        <w:rPr>
          <w:rFonts w:cs="Arial"/>
          <w:sz w:val="22"/>
          <w:szCs w:val="22"/>
        </w:rPr>
      </w:pPr>
      <w:r w:rsidRPr="00D052E6">
        <w:rPr>
          <w:rFonts w:cs="Arial"/>
          <w:b/>
          <w:bCs/>
          <w:sz w:val="22"/>
          <w:szCs w:val="22"/>
        </w:rPr>
        <w:lastRenderedPageBreak/>
        <w:t xml:space="preserve">2.11 </w:t>
      </w:r>
      <w:r w:rsidR="00D453FC" w:rsidRPr="00D052E6">
        <w:rPr>
          <w:rFonts w:cs="Arial"/>
          <w:b/>
          <w:bCs/>
          <w:sz w:val="22"/>
          <w:szCs w:val="22"/>
        </w:rPr>
        <w:t>Democratic Services</w:t>
      </w:r>
      <w:bookmarkEnd w:id="90"/>
    </w:p>
    <w:p w14:paraId="6323E520" w14:textId="77777777" w:rsidR="00BA506A" w:rsidRPr="00D052E6" w:rsidRDefault="00BE434D"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p>
    <w:p w14:paraId="20FF206B" w14:textId="67F5FE26" w:rsidR="00D453FC" w:rsidRPr="00D052E6" w:rsidRDefault="00D453FC" w:rsidP="00FB47F9">
      <w:pPr>
        <w:pStyle w:val="ListParagraph"/>
        <w:numPr>
          <w:ilvl w:val="0"/>
          <w:numId w:val="30"/>
        </w:numPr>
        <w:spacing w:after="0" w:line="360" w:lineRule="auto"/>
        <w:rPr>
          <w:rFonts w:cs="Arial"/>
          <w:sz w:val="22"/>
          <w:szCs w:val="22"/>
        </w:rPr>
      </w:pPr>
      <w:r w:rsidRPr="00D052E6">
        <w:rPr>
          <w:rFonts w:cs="Arial"/>
          <w:sz w:val="22"/>
          <w:szCs w:val="22"/>
        </w:rPr>
        <w:t xml:space="preserve">Communicate with </w:t>
      </w:r>
      <w:r w:rsidR="007D5947" w:rsidRPr="00D052E6">
        <w:rPr>
          <w:rFonts w:cs="Arial"/>
          <w:sz w:val="22"/>
          <w:szCs w:val="22"/>
        </w:rPr>
        <w:t>Elected Members</w:t>
      </w:r>
      <w:r w:rsidRPr="00D052E6">
        <w:rPr>
          <w:rFonts w:cs="Arial"/>
          <w:sz w:val="22"/>
          <w:szCs w:val="22"/>
        </w:rPr>
        <w:t xml:space="preserve"> on behalf of the </w:t>
      </w:r>
      <w:r w:rsidR="00FA6ACE" w:rsidRPr="00D052E6">
        <w:rPr>
          <w:rFonts w:cs="Arial"/>
          <w:sz w:val="22"/>
          <w:szCs w:val="22"/>
        </w:rPr>
        <w:t>Strategic</w:t>
      </w:r>
      <w:r w:rsidRPr="00D052E6">
        <w:rPr>
          <w:rFonts w:cs="Arial"/>
          <w:sz w:val="22"/>
          <w:szCs w:val="22"/>
        </w:rPr>
        <w:t xml:space="preserve"> group if requested by Communications.</w:t>
      </w:r>
    </w:p>
    <w:p w14:paraId="768B6AF4" w14:textId="7C1F84E3" w:rsidR="00D453FC" w:rsidRPr="00D052E6" w:rsidRDefault="00D453FC" w:rsidP="00FB47F9">
      <w:pPr>
        <w:pStyle w:val="ListParagraph"/>
        <w:numPr>
          <w:ilvl w:val="0"/>
          <w:numId w:val="28"/>
        </w:numPr>
        <w:spacing w:after="0" w:line="360" w:lineRule="auto"/>
        <w:rPr>
          <w:rFonts w:cs="Arial"/>
          <w:sz w:val="22"/>
          <w:szCs w:val="22"/>
        </w:rPr>
      </w:pPr>
      <w:r w:rsidRPr="00D052E6">
        <w:rPr>
          <w:rFonts w:cs="Arial"/>
          <w:sz w:val="22"/>
          <w:szCs w:val="22"/>
        </w:rPr>
        <w:t xml:space="preserve">Deal with enquiries from </w:t>
      </w:r>
      <w:r w:rsidR="007D5947" w:rsidRPr="00D052E6">
        <w:rPr>
          <w:rFonts w:cs="Arial"/>
          <w:sz w:val="22"/>
          <w:szCs w:val="22"/>
        </w:rPr>
        <w:t xml:space="preserve">Elected Members </w:t>
      </w:r>
      <w:r w:rsidRPr="00D052E6">
        <w:rPr>
          <w:rFonts w:cs="Arial"/>
          <w:sz w:val="22"/>
          <w:szCs w:val="22"/>
        </w:rPr>
        <w:t>and organise briefing sessions if required.</w:t>
      </w:r>
    </w:p>
    <w:p w14:paraId="5D931AC9" w14:textId="27C6CF52" w:rsidR="00D453FC" w:rsidRPr="00D052E6" w:rsidRDefault="00D453FC" w:rsidP="00FB47F9">
      <w:pPr>
        <w:pStyle w:val="ListParagraph"/>
        <w:numPr>
          <w:ilvl w:val="0"/>
          <w:numId w:val="28"/>
        </w:numPr>
        <w:spacing w:after="0" w:line="360" w:lineRule="auto"/>
        <w:rPr>
          <w:rFonts w:cs="Arial"/>
          <w:sz w:val="22"/>
          <w:szCs w:val="22"/>
        </w:rPr>
      </w:pPr>
      <w:r w:rsidRPr="00D052E6">
        <w:rPr>
          <w:rFonts w:cs="Arial"/>
          <w:sz w:val="22"/>
          <w:szCs w:val="22"/>
        </w:rPr>
        <w:t xml:space="preserve">Ensure all </w:t>
      </w:r>
      <w:r w:rsidR="007D5947" w:rsidRPr="00D052E6">
        <w:rPr>
          <w:rFonts w:cs="Arial"/>
          <w:sz w:val="22"/>
          <w:szCs w:val="22"/>
        </w:rPr>
        <w:t xml:space="preserve">Elected Members </w:t>
      </w:r>
      <w:r w:rsidRPr="00D052E6">
        <w:rPr>
          <w:rFonts w:cs="Arial"/>
          <w:sz w:val="22"/>
          <w:szCs w:val="22"/>
        </w:rPr>
        <w:t>are briefed on the incident and its impact on services</w:t>
      </w:r>
      <w:r w:rsidR="002B44B5" w:rsidRPr="00D052E6">
        <w:rPr>
          <w:rFonts w:cs="Arial"/>
          <w:sz w:val="22"/>
          <w:szCs w:val="22"/>
        </w:rPr>
        <w:t>.</w:t>
      </w:r>
    </w:p>
    <w:p w14:paraId="40668C17" w14:textId="77777777" w:rsidR="00A662A4" w:rsidRPr="00D052E6" w:rsidRDefault="00A662A4" w:rsidP="00FB47F9">
      <w:pPr>
        <w:spacing w:after="0" w:line="360" w:lineRule="auto"/>
        <w:rPr>
          <w:rFonts w:cs="Arial"/>
          <w:sz w:val="22"/>
          <w:szCs w:val="22"/>
        </w:rPr>
      </w:pPr>
      <w:bookmarkStart w:id="91" w:name="_heading=h.1t3h5sf" w:colFirst="0" w:colLast="0"/>
      <w:bookmarkStart w:id="92" w:name="_Toc186532892"/>
      <w:bookmarkEnd w:id="91"/>
    </w:p>
    <w:p w14:paraId="538A88BF" w14:textId="315FB9C5" w:rsidR="00D453FC" w:rsidRPr="00D052E6" w:rsidRDefault="00FD203F" w:rsidP="00FB47F9">
      <w:pPr>
        <w:spacing w:after="0" w:line="360" w:lineRule="auto"/>
        <w:rPr>
          <w:rFonts w:cs="Arial"/>
          <w:b/>
          <w:bCs/>
          <w:sz w:val="22"/>
          <w:szCs w:val="22"/>
        </w:rPr>
      </w:pPr>
      <w:r w:rsidRPr="00D052E6">
        <w:rPr>
          <w:rFonts w:cs="Arial"/>
          <w:b/>
          <w:bCs/>
          <w:sz w:val="22"/>
          <w:szCs w:val="22"/>
        </w:rPr>
        <w:t xml:space="preserve">2.12 </w:t>
      </w:r>
      <w:r w:rsidR="006037AF" w:rsidRPr="00D052E6">
        <w:rPr>
          <w:rFonts w:cs="Arial"/>
          <w:b/>
          <w:bCs/>
          <w:sz w:val="22"/>
          <w:szCs w:val="22"/>
        </w:rPr>
        <w:t>I</w:t>
      </w:r>
      <w:r w:rsidR="00EE14EE" w:rsidRPr="00D052E6">
        <w:rPr>
          <w:rFonts w:cs="Arial"/>
          <w:b/>
          <w:bCs/>
          <w:sz w:val="22"/>
          <w:szCs w:val="22"/>
        </w:rPr>
        <w:t>C</w:t>
      </w:r>
      <w:r w:rsidR="006037AF" w:rsidRPr="00D052E6">
        <w:rPr>
          <w:rFonts w:cs="Arial"/>
          <w:b/>
          <w:bCs/>
          <w:sz w:val="22"/>
          <w:szCs w:val="22"/>
        </w:rPr>
        <w:t>T</w:t>
      </w:r>
      <w:r w:rsidR="00D453FC" w:rsidRPr="00D052E6">
        <w:rPr>
          <w:rFonts w:cs="Arial"/>
          <w:b/>
          <w:bCs/>
          <w:sz w:val="22"/>
          <w:szCs w:val="22"/>
        </w:rPr>
        <w:t xml:space="preserve"> Services</w:t>
      </w:r>
      <w:bookmarkEnd w:id="92"/>
    </w:p>
    <w:p w14:paraId="22E83F76" w14:textId="77777777" w:rsidR="00BA506A" w:rsidRPr="00D052E6" w:rsidRDefault="00BE434D"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p>
    <w:p w14:paraId="04ACF935" w14:textId="7AE44998" w:rsidR="00D453FC" w:rsidRPr="00D052E6" w:rsidRDefault="00D453FC" w:rsidP="00FB47F9">
      <w:pPr>
        <w:pStyle w:val="ListParagraph"/>
        <w:numPr>
          <w:ilvl w:val="0"/>
          <w:numId w:val="31"/>
        </w:numPr>
        <w:spacing w:after="0" w:line="360" w:lineRule="auto"/>
        <w:rPr>
          <w:rFonts w:cs="Arial"/>
          <w:sz w:val="22"/>
          <w:szCs w:val="22"/>
        </w:rPr>
      </w:pPr>
      <w:r w:rsidRPr="00D052E6">
        <w:rPr>
          <w:rFonts w:cs="Arial"/>
          <w:sz w:val="22"/>
          <w:szCs w:val="22"/>
        </w:rPr>
        <w:t xml:space="preserve">Liaise with relevant parties regarding </w:t>
      </w:r>
      <w:r w:rsidR="006037AF" w:rsidRPr="00D052E6">
        <w:rPr>
          <w:rFonts w:cs="Arial"/>
          <w:sz w:val="22"/>
          <w:szCs w:val="22"/>
        </w:rPr>
        <w:t>I</w:t>
      </w:r>
      <w:r w:rsidR="00EE14EE" w:rsidRPr="00D052E6">
        <w:rPr>
          <w:rFonts w:cs="Arial"/>
          <w:sz w:val="22"/>
          <w:szCs w:val="22"/>
        </w:rPr>
        <w:t>C</w:t>
      </w:r>
      <w:r w:rsidR="006037AF" w:rsidRPr="00D052E6">
        <w:rPr>
          <w:rFonts w:cs="Arial"/>
          <w:sz w:val="22"/>
          <w:szCs w:val="22"/>
        </w:rPr>
        <w:t>T</w:t>
      </w:r>
      <w:r w:rsidRPr="00D052E6">
        <w:rPr>
          <w:rFonts w:cs="Arial"/>
          <w:sz w:val="22"/>
          <w:szCs w:val="22"/>
        </w:rPr>
        <w:t xml:space="preserve"> requirements, provide updates on progress of </w:t>
      </w:r>
      <w:r w:rsidR="008F13DE" w:rsidRPr="00D052E6">
        <w:rPr>
          <w:rFonts w:cs="Arial"/>
          <w:sz w:val="22"/>
          <w:szCs w:val="22"/>
        </w:rPr>
        <w:t>recovery</w:t>
      </w:r>
      <w:r w:rsidRPr="00D052E6">
        <w:rPr>
          <w:rFonts w:cs="Arial"/>
          <w:sz w:val="22"/>
          <w:szCs w:val="22"/>
        </w:rPr>
        <w:t xml:space="preserve"> if applicable.</w:t>
      </w:r>
    </w:p>
    <w:p w14:paraId="7AE1165B" w14:textId="77777777" w:rsidR="00D453FC" w:rsidRPr="00D052E6" w:rsidRDefault="00D453FC" w:rsidP="00FB47F9">
      <w:pPr>
        <w:pStyle w:val="ListParagraph"/>
        <w:numPr>
          <w:ilvl w:val="0"/>
          <w:numId w:val="31"/>
        </w:numPr>
        <w:spacing w:after="0" w:line="360" w:lineRule="auto"/>
        <w:rPr>
          <w:rFonts w:cs="Arial"/>
          <w:sz w:val="22"/>
          <w:szCs w:val="22"/>
        </w:rPr>
      </w:pPr>
      <w:r w:rsidRPr="00D052E6">
        <w:rPr>
          <w:rFonts w:cs="Arial"/>
          <w:sz w:val="22"/>
          <w:szCs w:val="22"/>
        </w:rPr>
        <w:t>Organise the recovery of infrastructure and systems in line with critical activity requirements and business need.</w:t>
      </w:r>
    </w:p>
    <w:p w14:paraId="2823926D" w14:textId="77777777" w:rsidR="00D453FC" w:rsidRPr="00D052E6" w:rsidRDefault="00D453FC" w:rsidP="00FB47F9">
      <w:pPr>
        <w:pStyle w:val="ListParagraph"/>
        <w:numPr>
          <w:ilvl w:val="0"/>
          <w:numId w:val="31"/>
        </w:numPr>
        <w:spacing w:after="0" w:line="360" w:lineRule="auto"/>
        <w:rPr>
          <w:rFonts w:cs="Arial"/>
          <w:sz w:val="22"/>
          <w:szCs w:val="22"/>
        </w:rPr>
      </w:pPr>
      <w:r w:rsidRPr="00D052E6">
        <w:rPr>
          <w:rFonts w:cs="Arial"/>
          <w:sz w:val="22"/>
          <w:szCs w:val="22"/>
        </w:rPr>
        <w:t>Identify and order replacement equipment as necessary.</w:t>
      </w:r>
    </w:p>
    <w:p w14:paraId="7D669AFF" w14:textId="6BD71DFD" w:rsidR="00D453FC" w:rsidRPr="00D052E6" w:rsidRDefault="00D453FC" w:rsidP="00FB47F9">
      <w:pPr>
        <w:pStyle w:val="ListParagraph"/>
        <w:numPr>
          <w:ilvl w:val="0"/>
          <w:numId w:val="31"/>
        </w:numPr>
        <w:spacing w:after="0" w:line="360" w:lineRule="auto"/>
        <w:rPr>
          <w:rFonts w:cs="Arial"/>
          <w:sz w:val="22"/>
          <w:szCs w:val="22"/>
        </w:rPr>
      </w:pPr>
      <w:r w:rsidRPr="00D052E6">
        <w:rPr>
          <w:rFonts w:cs="Arial"/>
          <w:sz w:val="22"/>
          <w:szCs w:val="22"/>
        </w:rPr>
        <w:t xml:space="preserve">Escalate incidents and request a </w:t>
      </w:r>
      <w:r w:rsidR="00FA6ACE" w:rsidRPr="00D052E6">
        <w:rPr>
          <w:rFonts w:cs="Arial"/>
          <w:sz w:val="22"/>
          <w:szCs w:val="22"/>
        </w:rPr>
        <w:t>Tactical</w:t>
      </w:r>
      <w:r w:rsidRPr="00D052E6">
        <w:rPr>
          <w:rFonts w:cs="Arial"/>
          <w:sz w:val="22"/>
          <w:szCs w:val="22"/>
        </w:rPr>
        <w:t xml:space="preserve"> meeting is called where required.</w:t>
      </w:r>
    </w:p>
    <w:p w14:paraId="64551BA6" w14:textId="48D9A2D3" w:rsidR="00D453FC" w:rsidRPr="00D052E6" w:rsidRDefault="00D453FC" w:rsidP="00FB47F9">
      <w:pPr>
        <w:pStyle w:val="ListParagraph"/>
        <w:numPr>
          <w:ilvl w:val="0"/>
          <w:numId w:val="31"/>
        </w:numPr>
        <w:spacing w:after="0" w:line="360" w:lineRule="auto"/>
        <w:rPr>
          <w:rFonts w:cs="Arial"/>
          <w:sz w:val="22"/>
          <w:szCs w:val="22"/>
        </w:rPr>
      </w:pPr>
      <w:r w:rsidRPr="00D052E6">
        <w:rPr>
          <w:rFonts w:cs="Arial"/>
          <w:sz w:val="22"/>
          <w:szCs w:val="22"/>
        </w:rPr>
        <w:t xml:space="preserve">Brief the Resilience team on </w:t>
      </w:r>
      <w:r w:rsidR="00E703FF" w:rsidRPr="00D052E6">
        <w:rPr>
          <w:rFonts w:cs="Arial"/>
          <w:sz w:val="22"/>
          <w:szCs w:val="22"/>
        </w:rPr>
        <w:t>ICT</w:t>
      </w:r>
      <w:r w:rsidRPr="00D052E6">
        <w:rPr>
          <w:rFonts w:cs="Arial"/>
          <w:sz w:val="22"/>
          <w:szCs w:val="22"/>
        </w:rPr>
        <w:t xml:space="preserve"> related incidents, as soon as information is available and agree the cascade of this information to Resilience Representatives.</w:t>
      </w:r>
    </w:p>
    <w:p w14:paraId="3012A89D" w14:textId="77777777" w:rsidR="00D453FC" w:rsidRPr="00D052E6" w:rsidRDefault="00D453FC" w:rsidP="00FB47F9">
      <w:pPr>
        <w:pStyle w:val="ListParagraph"/>
        <w:numPr>
          <w:ilvl w:val="0"/>
          <w:numId w:val="31"/>
        </w:numPr>
        <w:spacing w:after="0" w:line="360" w:lineRule="auto"/>
        <w:rPr>
          <w:rFonts w:cs="Arial"/>
          <w:sz w:val="22"/>
          <w:szCs w:val="22"/>
        </w:rPr>
      </w:pPr>
      <w:r w:rsidRPr="00D052E6">
        <w:rPr>
          <w:rFonts w:cs="Arial"/>
          <w:sz w:val="22"/>
          <w:szCs w:val="22"/>
        </w:rPr>
        <w:t>Organise additional support to reinstate infrastructure and systems if necessary.</w:t>
      </w:r>
    </w:p>
    <w:p w14:paraId="56DB6BCC" w14:textId="298F9D63" w:rsidR="00D453FC" w:rsidRPr="00D052E6" w:rsidRDefault="00D453FC" w:rsidP="00FB47F9">
      <w:pPr>
        <w:pStyle w:val="ListParagraph"/>
        <w:numPr>
          <w:ilvl w:val="0"/>
          <w:numId w:val="31"/>
        </w:numPr>
        <w:spacing w:after="0" w:line="360" w:lineRule="auto"/>
        <w:rPr>
          <w:rFonts w:cs="Arial"/>
          <w:sz w:val="22"/>
          <w:szCs w:val="22"/>
        </w:rPr>
      </w:pPr>
      <w:r w:rsidRPr="00D052E6">
        <w:rPr>
          <w:rFonts w:cs="Arial"/>
          <w:sz w:val="22"/>
          <w:szCs w:val="22"/>
        </w:rPr>
        <w:t xml:space="preserve">Support services in providing system data required for </w:t>
      </w:r>
      <w:r w:rsidR="00FA6ACE" w:rsidRPr="00D052E6">
        <w:rPr>
          <w:rFonts w:cs="Arial"/>
          <w:sz w:val="22"/>
          <w:szCs w:val="22"/>
        </w:rPr>
        <w:t>Tactical</w:t>
      </w:r>
      <w:r w:rsidRPr="00D052E6">
        <w:rPr>
          <w:rFonts w:cs="Arial"/>
          <w:sz w:val="22"/>
          <w:szCs w:val="22"/>
        </w:rPr>
        <w:t xml:space="preserve"> meetings where required.</w:t>
      </w:r>
    </w:p>
    <w:p w14:paraId="3AC34601" w14:textId="54B6593C" w:rsidR="00D453FC" w:rsidRPr="00D052E6" w:rsidRDefault="00D453FC" w:rsidP="00FB47F9">
      <w:pPr>
        <w:pStyle w:val="ListParagraph"/>
        <w:numPr>
          <w:ilvl w:val="0"/>
          <w:numId w:val="31"/>
        </w:numPr>
        <w:spacing w:after="0" w:line="360" w:lineRule="auto"/>
        <w:rPr>
          <w:rFonts w:cs="Arial"/>
          <w:sz w:val="22"/>
          <w:szCs w:val="22"/>
        </w:rPr>
      </w:pPr>
      <w:r w:rsidRPr="00D052E6">
        <w:rPr>
          <w:rFonts w:cs="Arial"/>
          <w:sz w:val="22"/>
          <w:szCs w:val="22"/>
        </w:rPr>
        <w:t xml:space="preserve">Visit alternative sites (if applicable) to advise on </w:t>
      </w:r>
      <w:r w:rsidR="00E703FF" w:rsidRPr="00D052E6">
        <w:rPr>
          <w:rFonts w:cs="Arial"/>
          <w:sz w:val="22"/>
          <w:szCs w:val="22"/>
        </w:rPr>
        <w:t>ICT</w:t>
      </w:r>
      <w:r w:rsidRPr="00D052E6">
        <w:rPr>
          <w:rFonts w:cs="Arial"/>
          <w:sz w:val="22"/>
          <w:szCs w:val="22"/>
        </w:rPr>
        <w:t xml:space="preserve"> requirements.</w:t>
      </w:r>
    </w:p>
    <w:p w14:paraId="227B9434" w14:textId="77777777" w:rsidR="00BA506A" w:rsidRPr="00D052E6" w:rsidRDefault="00BA506A" w:rsidP="00FB47F9">
      <w:pPr>
        <w:spacing w:after="0" w:line="360" w:lineRule="auto"/>
        <w:rPr>
          <w:rFonts w:cs="Arial"/>
          <w:sz w:val="22"/>
          <w:szCs w:val="22"/>
        </w:rPr>
      </w:pPr>
      <w:bookmarkStart w:id="93" w:name="_heading=h.4d34og8" w:colFirst="0" w:colLast="0"/>
      <w:bookmarkStart w:id="94" w:name="_Toc186532893"/>
      <w:bookmarkEnd w:id="93"/>
    </w:p>
    <w:p w14:paraId="5F27DD09" w14:textId="1170766B" w:rsidR="00D453FC" w:rsidRPr="00D052E6" w:rsidRDefault="00FD203F" w:rsidP="00FB47F9">
      <w:pPr>
        <w:spacing w:after="0" w:line="360" w:lineRule="auto"/>
        <w:rPr>
          <w:rFonts w:cs="Arial"/>
          <w:b/>
          <w:bCs/>
          <w:sz w:val="22"/>
          <w:szCs w:val="22"/>
        </w:rPr>
      </w:pPr>
      <w:r w:rsidRPr="00D052E6">
        <w:rPr>
          <w:rFonts w:cs="Arial"/>
          <w:b/>
          <w:bCs/>
          <w:sz w:val="22"/>
          <w:szCs w:val="22"/>
        </w:rPr>
        <w:t xml:space="preserve">2.13 </w:t>
      </w:r>
      <w:r w:rsidR="00D453FC" w:rsidRPr="00D052E6">
        <w:rPr>
          <w:rFonts w:cs="Arial"/>
          <w:b/>
          <w:bCs/>
          <w:sz w:val="22"/>
          <w:szCs w:val="22"/>
        </w:rPr>
        <w:t>Human Resources</w:t>
      </w:r>
      <w:bookmarkEnd w:id="94"/>
    </w:p>
    <w:p w14:paraId="3CAD86B8" w14:textId="77777777" w:rsidR="00BA506A" w:rsidRPr="00D052E6" w:rsidRDefault="00BE434D"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p>
    <w:p w14:paraId="17579D9B" w14:textId="79F1649B" w:rsidR="00D453FC" w:rsidRPr="00D052E6" w:rsidRDefault="00D453FC" w:rsidP="00FB47F9">
      <w:pPr>
        <w:pStyle w:val="ListParagraph"/>
        <w:numPr>
          <w:ilvl w:val="0"/>
          <w:numId w:val="32"/>
        </w:numPr>
        <w:spacing w:after="0" w:line="360" w:lineRule="auto"/>
        <w:rPr>
          <w:rFonts w:cs="Arial"/>
          <w:sz w:val="22"/>
          <w:szCs w:val="22"/>
        </w:rPr>
      </w:pPr>
      <w:r w:rsidRPr="00D052E6">
        <w:rPr>
          <w:rFonts w:cs="Arial"/>
          <w:sz w:val="22"/>
          <w:szCs w:val="22"/>
        </w:rPr>
        <w:t>To ensure processes are in place to deal with employment issues and advice at short notice.</w:t>
      </w:r>
    </w:p>
    <w:p w14:paraId="1745F60A" w14:textId="395B00D6" w:rsidR="00D453FC" w:rsidRPr="00D052E6" w:rsidRDefault="00D453FC" w:rsidP="00FB47F9">
      <w:pPr>
        <w:pStyle w:val="ListParagraph"/>
        <w:numPr>
          <w:ilvl w:val="0"/>
          <w:numId w:val="32"/>
        </w:numPr>
        <w:spacing w:after="0" w:line="360" w:lineRule="auto"/>
        <w:rPr>
          <w:rFonts w:cs="Arial"/>
          <w:sz w:val="22"/>
          <w:szCs w:val="22"/>
        </w:rPr>
      </w:pPr>
      <w:r w:rsidRPr="00D052E6">
        <w:rPr>
          <w:rFonts w:cs="Arial"/>
          <w:sz w:val="22"/>
          <w:szCs w:val="22"/>
        </w:rPr>
        <w:t xml:space="preserve">To employ an alternative system of recording if </w:t>
      </w:r>
      <w:r w:rsidR="00E703FF" w:rsidRPr="00D052E6">
        <w:rPr>
          <w:rFonts w:cs="Arial"/>
          <w:sz w:val="22"/>
          <w:szCs w:val="22"/>
        </w:rPr>
        <w:t>ICT</w:t>
      </w:r>
      <w:r w:rsidRPr="00D052E6">
        <w:rPr>
          <w:rFonts w:cs="Arial"/>
          <w:sz w:val="22"/>
          <w:szCs w:val="22"/>
        </w:rPr>
        <w:t xml:space="preserve"> is affected or absence data is required quickly.</w:t>
      </w:r>
    </w:p>
    <w:p w14:paraId="71FC8FFB" w14:textId="2FE26ABD" w:rsidR="00D453FC" w:rsidRPr="00D052E6" w:rsidRDefault="00D453FC" w:rsidP="00FB47F9">
      <w:pPr>
        <w:pStyle w:val="ListParagraph"/>
        <w:numPr>
          <w:ilvl w:val="0"/>
          <w:numId w:val="32"/>
        </w:numPr>
        <w:spacing w:after="0" w:line="360" w:lineRule="auto"/>
        <w:rPr>
          <w:rFonts w:cs="Arial"/>
          <w:sz w:val="22"/>
          <w:szCs w:val="22"/>
        </w:rPr>
      </w:pPr>
      <w:r w:rsidRPr="00D052E6">
        <w:rPr>
          <w:rFonts w:cs="Arial"/>
          <w:sz w:val="22"/>
          <w:szCs w:val="22"/>
        </w:rPr>
        <w:t xml:space="preserve">To provide management information to support the decision-making </w:t>
      </w:r>
      <w:r w:rsidR="008F13DE" w:rsidRPr="00D052E6">
        <w:rPr>
          <w:rFonts w:cs="Arial"/>
          <w:sz w:val="22"/>
          <w:szCs w:val="22"/>
        </w:rPr>
        <w:t>process.</w:t>
      </w:r>
      <w:r w:rsidRPr="00D052E6">
        <w:rPr>
          <w:rFonts w:cs="Arial"/>
          <w:sz w:val="22"/>
          <w:szCs w:val="22"/>
        </w:rPr>
        <w:t xml:space="preserve"> </w:t>
      </w:r>
    </w:p>
    <w:p w14:paraId="012C92CA" w14:textId="77777777" w:rsidR="00D453FC" w:rsidRPr="00D052E6" w:rsidRDefault="00D453FC" w:rsidP="00FB47F9">
      <w:pPr>
        <w:pStyle w:val="ListParagraph"/>
        <w:numPr>
          <w:ilvl w:val="0"/>
          <w:numId w:val="32"/>
        </w:numPr>
        <w:spacing w:after="0" w:line="360" w:lineRule="auto"/>
        <w:rPr>
          <w:rFonts w:cs="Arial"/>
          <w:sz w:val="22"/>
          <w:szCs w:val="22"/>
        </w:rPr>
      </w:pPr>
      <w:r w:rsidRPr="00D052E6">
        <w:rPr>
          <w:rFonts w:cs="Arial"/>
          <w:sz w:val="22"/>
          <w:szCs w:val="22"/>
        </w:rPr>
        <w:t xml:space="preserve">To advise on any matters relating to Employment Law. </w:t>
      </w:r>
    </w:p>
    <w:p w14:paraId="2607F393" w14:textId="77777777" w:rsidR="00D453FC" w:rsidRPr="00D052E6" w:rsidRDefault="00D453FC" w:rsidP="00FB47F9">
      <w:pPr>
        <w:pStyle w:val="ListParagraph"/>
        <w:numPr>
          <w:ilvl w:val="0"/>
          <w:numId w:val="32"/>
        </w:numPr>
        <w:spacing w:after="0" w:line="360" w:lineRule="auto"/>
        <w:rPr>
          <w:rFonts w:cs="Arial"/>
          <w:sz w:val="22"/>
          <w:szCs w:val="22"/>
        </w:rPr>
      </w:pPr>
      <w:r w:rsidRPr="00D052E6">
        <w:rPr>
          <w:rFonts w:cs="Arial"/>
          <w:sz w:val="22"/>
          <w:szCs w:val="22"/>
        </w:rPr>
        <w:t xml:space="preserve">To support the continuity of services by examining the flexibility and deployment of the workforce and to discuss the potential for allocation of additional staff if necessary.   </w:t>
      </w:r>
    </w:p>
    <w:p w14:paraId="1A181DFB" w14:textId="5816D417" w:rsidR="00D453FC" w:rsidRPr="00D052E6" w:rsidRDefault="00D453FC" w:rsidP="00FB47F9">
      <w:pPr>
        <w:pStyle w:val="ListParagraph"/>
        <w:numPr>
          <w:ilvl w:val="0"/>
          <w:numId w:val="32"/>
        </w:numPr>
        <w:spacing w:after="0" w:line="360" w:lineRule="auto"/>
        <w:rPr>
          <w:rFonts w:cs="Arial"/>
          <w:sz w:val="22"/>
          <w:szCs w:val="22"/>
        </w:rPr>
      </w:pPr>
      <w:r w:rsidRPr="00D052E6">
        <w:rPr>
          <w:rFonts w:cs="Arial"/>
          <w:sz w:val="22"/>
          <w:szCs w:val="22"/>
        </w:rPr>
        <w:t xml:space="preserve">To ensure the </w:t>
      </w:r>
      <w:r w:rsidR="00FA6ACE" w:rsidRPr="00D052E6">
        <w:rPr>
          <w:rFonts w:cs="Arial"/>
          <w:sz w:val="22"/>
          <w:szCs w:val="22"/>
        </w:rPr>
        <w:t>Tactical</w:t>
      </w:r>
      <w:r w:rsidRPr="00D052E6">
        <w:rPr>
          <w:rFonts w:cs="Arial"/>
          <w:sz w:val="22"/>
          <w:szCs w:val="22"/>
        </w:rPr>
        <w:t xml:space="preserve"> group are aware of, and work in line with, relevant HR policies and guidance.</w:t>
      </w:r>
    </w:p>
    <w:p w14:paraId="2BD839CD" w14:textId="77777777" w:rsidR="00BA506A" w:rsidRPr="00D052E6" w:rsidRDefault="00BA506A" w:rsidP="00FB47F9">
      <w:pPr>
        <w:pStyle w:val="ListParagraph"/>
        <w:spacing w:after="0" w:line="360" w:lineRule="auto"/>
        <w:rPr>
          <w:rFonts w:cs="Arial"/>
          <w:sz w:val="22"/>
          <w:szCs w:val="22"/>
        </w:rPr>
      </w:pPr>
    </w:p>
    <w:p w14:paraId="4B2CF0ED" w14:textId="7F55040A" w:rsidR="00D453FC" w:rsidRPr="00D052E6" w:rsidRDefault="00FD203F" w:rsidP="00FB47F9">
      <w:pPr>
        <w:spacing w:after="0" w:line="360" w:lineRule="auto"/>
        <w:rPr>
          <w:rFonts w:cs="Arial"/>
          <w:b/>
          <w:bCs/>
          <w:sz w:val="22"/>
          <w:szCs w:val="22"/>
        </w:rPr>
      </w:pPr>
      <w:bookmarkStart w:id="95" w:name="_heading=h.2s8eyo1" w:colFirst="0" w:colLast="0"/>
      <w:bookmarkStart w:id="96" w:name="_Toc186532894"/>
      <w:bookmarkEnd w:id="95"/>
      <w:r w:rsidRPr="00D052E6">
        <w:rPr>
          <w:rFonts w:cs="Arial"/>
          <w:b/>
          <w:bCs/>
          <w:sz w:val="22"/>
          <w:szCs w:val="22"/>
        </w:rPr>
        <w:lastRenderedPageBreak/>
        <w:t xml:space="preserve">2.14 </w:t>
      </w:r>
      <w:r w:rsidR="00D453FC" w:rsidRPr="00D052E6">
        <w:rPr>
          <w:rFonts w:cs="Arial"/>
          <w:b/>
          <w:bCs/>
          <w:sz w:val="22"/>
          <w:szCs w:val="22"/>
        </w:rPr>
        <w:t>Insurance</w:t>
      </w:r>
      <w:bookmarkEnd w:id="96"/>
      <w:r w:rsidR="00D453FC" w:rsidRPr="00D052E6">
        <w:rPr>
          <w:rFonts w:cs="Arial"/>
          <w:b/>
          <w:bCs/>
          <w:sz w:val="22"/>
          <w:szCs w:val="22"/>
        </w:rPr>
        <w:t xml:space="preserve"> </w:t>
      </w:r>
    </w:p>
    <w:p w14:paraId="6FFDB46B" w14:textId="77777777" w:rsidR="00BA506A" w:rsidRPr="00D052E6" w:rsidRDefault="00BE434D"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p>
    <w:p w14:paraId="1623834D" w14:textId="5E474A64" w:rsidR="00D453FC" w:rsidRPr="00D052E6" w:rsidRDefault="00D453FC" w:rsidP="00FB47F9">
      <w:pPr>
        <w:pStyle w:val="ListParagraph"/>
        <w:numPr>
          <w:ilvl w:val="0"/>
          <w:numId w:val="33"/>
        </w:numPr>
        <w:spacing w:after="0" w:line="360" w:lineRule="auto"/>
        <w:rPr>
          <w:rFonts w:cs="Arial"/>
          <w:sz w:val="22"/>
          <w:szCs w:val="22"/>
        </w:rPr>
      </w:pPr>
      <w:r w:rsidRPr="00D052E6">
        <w:rPr>
          <w:rFonts w:cs="Arial"/>
          <w:sz w:val="22"/>
          <w:szCs w:val="22"/>
        </w:rPr>
        <w:t xml:space="preserve">Liaise with the </w:t>
      </w:r>
      <w:r w:rsidR="001867C5" w:rsidRPr="00D052E6">
        <w:rPr>
          <w:rFonts w:cs="Arial"/>
          <w:sz w:val="22"/>
          <w:szCs w:val="22"/>
        </w:rPr>
        <w:t>i</w:t>
      </w:r>
      <w:r w:rsidRPr="00D052E6">
        <w:rPr>
          <w:rFonts w:cs="Arial"/>
          <w:sz w:val="22"/>
          <w:szCs w:val="22"/>
        </w:rPr>
        <w:t>nsurers, as appropriate.</w:t>
      </w:r>
    </w:p>
    <w:p w14:paraId="6B70D439" w14:textId="0CCF334B" w:rsidR="00D453FC" w:rsidRPr="00D052E6" w:rsidRDefault="00D453FC" w:rsidP="00FB47F9">
      <w:pPr>
        <w:pStyle w:val="ListParagraph"/>
        <w:numPr>
          <w:ilvl w:val="0"/>
          <w:numId w:val="33"/>
        </w:numPr>
        <w:spacing w:after="0" w:line="360" w:lineRule="auto"/>
        <w:rPr>
          <w:rFonts w:cs="Arial"/>
          <w:sz w:val="22"/>
          <w:szCs w:val="22"/>
        </w:rPr>
      </w:pPr>
      <w:r w:rsidRPr="00D052E6">
        <w:rPr>
          <w:rFonts w:cs="Arial"/>
          <w:sz w:val="22"/>
          <w:szCs w:val="22"/>
        </w:rPr>
        <w:t xml:space="preserve">Advise </w:t>
      </w:r>
      <w:r w:rsidR="00FA6ACE" w:rsidRPr="00D052E6">
        <w:rPr>
          <w:rFonts w:cs="Arial"/>
          <w:sz w:val="22"/>
          <w:szCs w:val="22"/>
        </w:rPr>
        <w:t>Tactical</w:t>
      </w:r>
      <w:r w:rsidRPr="00D052E6">
        <w:rPr>
          <w:rFonts w:cs="Arial"/>
          <w:sz w:val="22"/>
          <w:szCs w:val="22"/>
        </w:rPr>
        <w:t xml:space="preserve"> and </w:t>
      </w:r>
      <w:r w:rsidR="00FA6ACE" w:rsidRPr="00D052E6">
        <w:rPr>
          <w:rFonts w:cs="Arial"/>
          <w:sz w:val="22"/>
          <w:szCs w:val="22"/>
        </w:rPr>
        <w:t>Strategic</w:t>
      </w:r>
      <w:r w:rsidRPr="00D052E6">
        <w:rPr>
          <w:rFonts w:cs="Arial"/>
          <w:sz w:val="22"/>
          <w:szCs w:val="22"/>
        </w:rPr>
        <w:t xml:space="preserve"> groups on insurance matters.</w:t>
      </w:r>
    </w:p>
    <w:p w14:paraId="628A71D6" w14:textId="1818201E" w:rsidR="00D453FC" w:rsidRPr="00D052E6" w:rsidRDefault="00D453FC" w:rsidP="00FB47F9">
      <w:pPr>
        <w:pStyle w:val="ListParagraph"/>
        <w:numPr>
          <w:ilvl w:val="0"/>
          <w:numId w:val="33"/>
        </w:numPr>
        <w:spacing w:after="0" w:line="360" w:lineRule="auto"/>
        <w:rPr>
          <w:rFonts w:cs="Arial"/>
          <w:sz w:val="22"/>
          <w:szCs w:val="22"/>
        </w:rPr>
      </w:pPr>
      <w:r w:rsidRPr="00D052E6">
        <w:rPr>
          <w:rFonts w:cs="Arial"/>
          <w:sz w:val="22"/>
          <w:szCs w:val="22"/>
        </w:rPr>
        <w:t xml:space="preserve">Attend </w:t>
      </w:r>
      <w:r w:rsidR="00FA6ACE" w:rsidRPr="00D052E6">
        <w:rPr>
          <w:rFonts w:cs="Arial"/>
          <w:sz w:val="22"/>
          <w:szCs w:val="22"/>
        </w:rPr>
        <w:t>Tactical</w:t>
      </w:r>
      <w:r w:rsidRPr="00D052E6">
        <w:rPr>
          <w:rFonts w:cs="Arial"/>
          <w:sz w:val="22"/>
          <w:szCs w:val="22"/>
        </w:rPr>
        <w:t xml:space="preserve"> group meetings or ensure a </w:t>
      </w:r>
      <w:proofErr w:type="gramStart"/>
      <w:r w:rsidRPr="00D052E6">
        <w:rPr>
          <w:rFonts w:cs="Arial"/>
          <w:sz w:val="22"/>
          <w:szCs w:val="22"/>
        </w:rPr>
        <w:t>nominated representative attends</w:t>
      </w:r>
      <w:proofErr w:type="gramEnd"/>
      <w:r w:rsidRPr="00D052E6">
        <w:rPr>
          <w:rFonts w:cs="Arial"/>
          <w:sz w:val="22"/>
          <w:szCs w:val="22"/>
        </w:rPr>
        <w:t>.</w:t>
      </w:r>
    </w:p>
    <w:p w14:paraId="4A56371A" w14:textId="77777777" w:rsidR="00BA506A" w:rsidRPr="00D052E6" w:rsidRDefault="00BA506A" w:rsidP="00FB47F9">
      <w:pPr>
        <w:spacing w:after="0" w:line="360" w:lineRule="auto"/>
        <w:rPr>
          <w:rFonts w:cs="Arial"/>
          <w:sz w:val="22"/>
          <w:szCs w:val="22"/>
        </w:rPr>
      </w:pPr>
    </w:p>
    <w:p w14:paraId="0A42291D" w14:textId="54437A59" w:rsidR="00D453FC" w:rsidRPr="00D052E6" w:rsidRDefault="00FD203F" w:rsidP="00FB47F9">
      <w:pPr>
        <w:spacing w:after="0" w:line="360" w:lineRule="auto"/>
        <w:rPr>
          <w:rFonts w:cs="Arial"/>
          <w:b/>
          <w:bCs/>
          <w:sz w:val="22"/>
          <w:szCs w:val="22"/>
        </w:rPr>
      </w:pPr>
      <w:bookmarkStart w:id="97" w:name="_Toc186532895"/>
      <w:r w:rsidRPr="00D052E6">
        <w:rPr>
          <w:rFonts w:cs="Arial"/>
          <w:b/>
          <w:bCs/>
          <w:sz w:val="22"/>
          <w:szCs w:val="22"/>
        </w:rPr>
        <w:t xml:space="preserve">2.15 </w:t>
      </w:r>
      <w:r w:rsidR="00D453FC" w:rsidRPr="00D052E6">
        <w:rPr>
          <w:rFonts w:cs="Arial"/>
          <w:b/>
          <w:bCs/>
          <w:sz w:val="22"/>
          <w:szCs w:val="22"/>
        </w:rPr>
        <w:t>Risk Management</w:t>
      </w:r>
      <w:bookmarkEnd w:id="97"/>
    </w:p>
    <w:p w14:paraId="3A29C10C" w14:textId="77777777" w:rsidR="00BA506A" w:rsidRPr="00D052E6" w:rsidRDefault="00BE434D"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p>
    <w:p w14:paraId="272FE985" w14:textId="20320655" w:rsidR="00D453FC" w:rsidRPr="00D052E6" w:rsidRDefault="00D453FC" w:rsidP="00FB47F9">
      <w:pPr>
        <w:pStyle w:val="ListParagraph"/>
        <w:numPr>
          <w:ilvl w:val="0"/>
          <w:numId w:val="34"/>
        </w:numPr>
        <w:spacing w:after="0" w:line="360" w:lineRule="auto"/>
        <w:rPr>
          <w:rFonts w:cs="Arial"/>
          <w:sz w:val="22"/>
          <w:szCs w:val="22"/>
        </w:rPr>
      </w:pPr>
      <w:r w:rsidRPr="00D052E6">
        <w:rPr>
          <w:rFonts w:cs="Arial"/>
          <w:sz w:val="22"/>
          <w:szCs w:val="22"/>
        </w:rPr>
        <w:t>Provide advice and guidance on risk management</w:t>
      </w:r>
      <w:r w:rsidR="001867C5" w:rsidRPr="00D052E6">
        <w:rPr>
          <w:rFonts w:cs="Arial"/>
          <w:sz w:val="22"/>
          <w:szCs w:val="22"/>
        </w:rPr>
        <w:t>.</w:t>
      </w:r>
    </w:p>
    <w:p w14:paraId="741E5EB1" w14:textId="171F4CDC" w:rsidR="00D453FC" w:rsidRPr="00D052E6" w:rsidRDefault="00D453FC" w:rsidP="00FB47F9">
      <w:pPr>
        <w:pStyle w:val="ListParagraph"/>
        <w:numPr>
          <w:ilvl w:val="0"/>
          <w:numId w:val="34"/>
        </w:numPr>
        <w:spacing w:after="0" w:line="360" w:lineRule="auto"/>
        <w:rPr>
          <w:rFonts w:cs="Arial"/>
          <w:sz w:val="22"/>
          <w:szCs w:val="22"/>
        </w:rPr>
      </w:pPr>
      <w:r w:rsidRPr="00D052E6">
        <w:rPr>
          <w:rFonts w:cs="Arial"/>
          <w:sz w:val="22"/>
          <w:szCs w:val="22"/>
        </w:rPr>
        <w:t>Input into the debriefing process including the analysis of risks following an incident.</w:t>
      </w:r>
    </w:p>
    <w:p w14:paraId="4C23A22A" w14:textId="4FC6A5D2" w:rsidR="00D453FC" w:rsidRPr="00D052E6" w:rsidRDefault="00D453FC" w:rsidP="00FB47F9">
      <w:pPr>
        <w:pStyle w:val="ListParagraph"/>
        <w:numPr>
          <w:ilvl w:val="0"/>
          <w:numId w:val="34"/>
        </w:numPr>
        <w:spacing w:after="0" w:line="360" w:lineRule="auto"/>
        <w:rPr>
          <w:rFonts w:cs="Arial"/>
          <w:sz w:val="22"/>
          <w:szCs w:val="22"/>
        </w:rPr>
      </w:pPr>
      <w:r w:rsidRPr="00D052E6">
        <w:rPr>
          <w:rFonts w:cs="Arial"/>
          <w:sz w:val="22"/>
          <w:szCs w:val="22"/>
        </w:rPr>
        <w:t>Monitor, review and challenge risk management activity.</w:t>
      </w:r>
    </w:p>
    <w:p w14:paraId="6EB27804" w14:textId="77777777" w:rsidR="00BA506A" w:rsidRPr="00D052E6" w:rsidRDefault="00BA506A" w:rsidP="00FB47F9">
      <w:pPr>
        <w:spacing w:after="0" w:line="360" w:lineRule="auto"/>
        <w:rPr>
          <w:rFonts w:cs="Arial"/>
          <w:sz w:val="22"/>
          <w:szCs w:val="22"/>
        </w:rPr>
      </w:pPr>
      <w:bookmarkStart w:id="98" w:name="_Toc186532896"/>
    </w:p>
    <w:p w14:paraId="3B7F061E" w14:textId="0F41E9C9" w:rsidR="00D453FC" w:rsidRPr="00D052E6" w:rsidRDefault="00FD203F" w:rsidP="00FB47F9">
      <w:pPr>
        <w:spacing w:after="0" w:line="360" w:lineRule="auto"/>
        <w:rPr>
          <w:rFonts w:cs="Arial"/>
          <w:b/>
          <w:bCs/>
          <w:sz w:val="22"/>
          <w:szCs w:val="22"/>
        </w:rPr>
      </w:pPr>
      <w:r w:rsidRPr="00D052E6">
        <w:rPr>
          <w:rFonts w:cs="Arial"/>
          <w:b/>
          <w:bCs/>
          <w:sz w:val="22"/>
          <w:szCs w:val="22"/>
        </w:rPr>
        <w:t xml:space="preserve">2.16 </w:t>
      </w:r>
      <w:r w:rsidR="00D453FC" w:rsidRPr="00D052E6">
        <w:rPr>
          <w:rFonts w:cs="Arial"/>
          <w:b/>
          <w:bCs/>
          <w:sz w:val="22"/>
          <w:szCs w:val="22"/>
        </w:rPr>
        <w:t>Facilities</w:t>
      </w:r>
      <w:bookmarkEnd w:id="98"/>
    </w:p>
    <w:p w14:paraId="28DB07E6" w14:textId="77777777" w:rsidR="00BA506A" w:rsidRPr="00D052E6" w:rsidRDefault="00597C10"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p>
    <w:p w14:paraId="131A9008" w14:textId="4FB333E7" w:rsidR="00D453FC" w:rsidRPr="00D052E6" w:rsidRDefault="00D453FC" w:rsidP="00FB47F9">
      <w:pPr>
        <w:pStyle w:val="ListParagraph"/>
        <w:numPr>
          <w:ilvl w:val="0"/>
          <w:numId w:val="35"/>
        </w:numPr>
        <w:spacing w:after="0" w:line="360" w:lineRule="auto"/>
        <w:rPr>
          <w:rFonts w:cs="Arial"/>
          <w:sz w:val="22"/>
          <w:szCs w:val="22"/>
        </w:rPr>
      </w:pPr>
      <w:r w:rsidRPr="00D052E6">
        <w:rPr>
          <w:rFonts w:cs="Arial"/>
          <w:sz w:val="22"/>
          <w:szCs w:val="22"/>
        </w:rPr>
        <w:t xml:space="preserve">Brief </w:t>
      </w:r>
      <w:r w:rsidR="00FA6ACE" w:rsidRPr="00D052E6">
        <w:rPr>
          <w:rFonts w:cs="Arial"/>
          <w:sz w:val="22"/>
          <w:szCs w:val="22"/>
        </w:rPr>
        <w:t>Tactical</w:t>
      </w:r>
      <w:r w:rsidRPr="00D052E6">
        <w:rPr>
          <w:rFonts w:cs="Arial"/>
          <w:sz w:val="22"/>
          <w:szCs w:val="22"/>
        </w:rPr>
        <w:t xml:space="preserve"> group regarding the condition of any buildings affected.</w:t>
      </w:r>
    </w:p>
    <w:p w14:paraId="7D14424B" w14:textId="001B2E3E" w:rsidR="00D453FC" w:rsidRPr="00D052E6" w:rsidRDefault="00D453FC" w:rsidP="00FB47F9">
      <w:pPr>
        <w:pStyle w:val="ListParagraph"/>
        <w:numPr>
          <w:ilvl w:val="0"/>
          <w:numId w:val="35"/>
        </w:numPr>
        <w:spacing w:after="0" w:line="360" w:lineRule="auto"/>
        <w:rPr>
          <w:rFonts w:cs="Arial"/>
          <w:sz w:val="22"/>
          <w:szCs w:val="22"/>
        </w:rPr>
      </w:pPr>
      <w:r w:rsidRPr="00D052E6">
        <w:rPr>
          <w:rFonts w:cs="Arial"/>
          <w:sz w:val="22"/>
          <w:szCs w:val="22"/>
        </w:rPr>
        <w:t>Liaise with the team seeking alternative accommodation to advise on suitability and technical matters to include security, car parking.</w:t>
      </w:r>
    </w:p>
    <w:p w14:paraId="0D402AB7" w14:textId="73D78699" w:rsidR="00D453FC" w:rsidRPr="00D052E6" w:rsidRDefault="00D453FC" w:rsidP="00FB47F9">
      <w:pPr>
        <w:pStyle w:val="ListParagraph"/>
        <w:numPr>
          <w:ilvl w:val="0"/>
          <w:numId w:val="35"/>
        </w:numPr>
        <w:spacing w:after="0" w:line="360" w:lineRule="auto"/>
        <w:rPr>
          <w:rFonts w:cs="Arial"/>
          <w:sz w:val="22"/>
          <w:szCs w:val="22"/>
        </w:rPr>
      </w:pPr>
      <w:r w:rsidRPr="00D052E6">
        <w:rPr>
          <w:rFonts w:cs="Arial"/>
          <w:sz w:val="22"/>
          <w:szCs w:val="22"/>
        </w:rPr>
        <w:t>Control or provide advice on the evacuation of premises</w:t>
      </w:r>
      <w:r w:rsidR="00FA5B1F" w:rsidRPr="00D052E6">
        <w:rPr>
          <w:rFonts w:cs="Arial"/>
          <w:sz w:val="22"/>
          <w:szCs w:val="22"/>
        </w:rPr>
        <w:t>.</w:t>
      </w:r>
    </w:p>
    <w:p w14:paraId="71B35E82" w14:textId="1DB3421B" w:rsidR="00D453FC" w:rsidRPr="00D052E6" w:rsidRDefault="00D453FC" w:rsidP="00FB47F9">
      <w:pPr>
        <w:pStyle w:val="ListParagraph"/>
        <w:numPr>
          <w:ilvl w:val="0"/>
          <w:numId w:val="35"/>
        </w:numPr>
        <w:spacing w:after="0" w:line="360" w:lineRule="auto"/>
        <w:rPr>
          <w:rFonts w:cs="Arial"/>
          <w:sz w:val="22"/>
          <w:szCs w:val="22"/>
        </w:rPr>
      </w:pPr>
      <w:r w:rsidRPr="00D052E6">
        <w:rPr>
          <w:rFonts w:cs="Arial"/>
          <w:sz w:val="22"/>
          <w:szCs w:val="22"/>
        </w:rPr>
        <w:t xml:space="preserve">Brief security </w:t>
      </w:r>
      <w:r w:rsidR="00FA5B1F" w:rsidRPr="00D052E6">
        <w:rPr>
          <w:rFonts w:cs="Arial"/>
          <w:sz w:val="22"/>
          <w:szCs w:val="22"/>
        </w:rPr>
        <w:t>personnel,</w:t>
      </w:r>
      <w:r w:rsidRPr="00D052E6">
        <w:rPr>
          <w:rFonts w:cs="Arial"/>
          <w:sz w:val="22"/>
          <w:szCs w:val="22"/>
        </w:rPr>
        <w:t xml:space="preserve"> if necessary, to patrol the affected parts of the building after discussions with the </w:t>
      </w:r>
      <w:r w:rsidR="00F437C3" w:rsidRPr="00D052E6">
        <w:rPr>
          <w:rFonts w:cs="Arial"/>
          <w:sz w:val="22"/>
          <w:szCs w:val="22"/>
        </w:rPr>
        <w:t>i</w:t>
      </w:r>
      <w:r w:rsidRPr="00D052E6">
        <w:rPr>
          <w:rFonts w:cs="Arial"/>
          <w:sz w:val="22"/>
          <w:szCs w:val="22"/>
        </w:rPr>
        <w:t>nsurers.</w:t>
      </w:r>
    </w:p>
    <w:p w14:paraId="093D8BA1" w14:textId="77777777" w:rsidR="00D453FC" w:rsidRPr="00D052E6" w:rsidRDefault="00D453FC" w:rsidP="00FB47F9">
      <w:pPr>
        <w:pStyle w:val="ListParagraph"/>
        <w:numPr>
          <w:ilvl w:val="0"/>
          <w:numId w:val="35"/>
        </w:numPr>
        <w:spacing w:after="0" w:line="360" w:lineRule="auto"/>
        <w:rPr>
          <w:rFonts w:cs="Arial"/>
          <w:sz w:val="22"/>
          <w:szCs w:val="22"/>
        </w:rPr>
      </w:pPr>
      <w:r w:rsidRPr="00D052E6">
        <w:rPr>
          <w:rFonts w:cs="Arial"/>
          <w:sz w:val="22"/>
          <w:szCs w:val="22"/>
        </w:rPr>
        <w:t>Provide staff to assist with the relocation of services.</w:t>
      </w:r>
    </w:p>
    <w:p w14:paraId="546E240F" w14:textId="77777777" w:rsidR="00D453FC" w:rsidRPr="00D052E6" w:rsidRDefault="00D453FC" w:rsidP="00FB47F9">
      <w:pPr>
        <w:pStyle w:val="ListParagraph"/>
        <w:numPr>
          <w:ilvl w:val="0"/>
          <w:numId w:val="35"/>
        </w:numPr>
        <w:spacing w:after="0" w:line="360" w:lineRule="auto"/>
        <w:rPr>
          <w:rFonts w:cs="Arial"/>
          <w:sz w:val="22"/>
          <w:szCs w:val="22"/>
        </w:rPr>
      </w:pPr>
      <w:r w:rsidRPr="00D052E6">
        <w:rPr>
          <w:rFonts w:cs="Arial"/>
          <w:sz w:val="22"/>
          <w:szCs w:val="22"/>
        </w:rPr>
        <w:t>Provide catering facilities to staff where required.</w:t>
      </w:r>
    </w:p>
    <w:p w14:paraId="206A27BF" w14:textId="77777777" w:rsidR="00D453FC" w:rsidRPr="00D052E6" w:rsidRDefault="00D453FC" w:rsidP="00FB47F9">
      <w:pPr>
        <w:pStyle w:val="ListParagraph"/>
        <w:numPr>
          <w:ilvl w:val="0"/>
          <w:numId w:val="35"/>
        </w:numPr>
        <w:spacing w:after="0" w:line="360" w:lineRule="auto"/>
        <w:rPr>
          <w:rFonts w:cs="Arial"/>
          <w:sz w:val="22"/>
          <w:szCs w:val="22"/>
        </w:rPr>
      </w:pPr>
      <w:r w:rsidRPr="00D052E6">
        <w:rPr>
          <w:rFonts w:cs="Arial"/>
          <w:sz w:val="22"/>
          <w:szCs w:val="22"/>
        </w:rPr>
        <w:t xml:space="preserve">Provide cleaning facilities and staff where appropriate. </w:t>
      </w:r>
    </w:p>
    <w:p w14:paraId="23838B20" w14:textId="77777777" w:rsidR="00D453FC" w:rsidRPr="00D052E6" w:rsidRDefault="00D453FC" w:rsidP="00FB47F9">
      <w:pPr>
        <w:pStyle w:val="ListParagraph"/>
        <w:numPr>
          <w:ilvl w:val="0"/>
          <w:numId w:val="35"/>
        </w:numPr>
        <w:spacing w:after="0" w:line="360" w:lineRule="auto"/>
        <w:rPr>
          <w:rFonts w:cs="Arial"/>
          <w:sz w:val="22"/>
          <w:szCs w:val="22"/>
        </w:rPr>
      </w:pPr>
      <w:r w:rsidRPr="00D052E6">
        <w:rPr>
          <w:rFonts w:cs="Arial"/>
          <w:sz w:val="22"/>
          <w:szCs w:val="22"/>
        </w:rPr>
        <w:t>Provide security personnel where appropriate.</w:t>
      </w:r>
    </w:p>
    <w:p w14:paraId="4390BF0A" w14:textId="77777777" w:rsidR="00D453FC" w:rsidRPr="00D052E6" w:rsidRDefault="00D453FC" w:rsidP="00FB47F9">
      <w:pPr>
        <w:pStyle w:val="ListParagraph"/>
        <w:numPr>
          <w:ilvl w:val="0"/>
          <w:numId w:val="35"/>
        </w:numPr>
        <w:spacing w:after="0" w:line="360" w:lineRule="auto"/>
        <w:rPr>
          <w:rFonts w:cs="Arial"/>
          <w:sz w:val="22"/>
          <w:szCs w:val="22"/>
        </w:rPr>
      </w:pPr>
      <w:r w:rsidRPr="00D052E6">
        <w:rPr>
          <w:rFonts w:cs="Arial"/>
          <w:sz w:val="22"/>
          <w:szCs w:val="22"/>
        </w:rPr>
        <w:t>Provide equipment/resources where possible to assist the recovery process.</w:t>
      </w:r>
    </w:p>
    <w:p w14:paraId="22FDCCCF" w14:textId="33543D9E" w:rsidR="00D453FC" w:rsidRPr="00D052E6" w:rsidRDefault="00D453FC" w:rsidP="00FB47F9">
      <w:pPr>
        <w:pStyle w:val="ListParagraph"/>
        <w:numPr>
          <w:ilvl w:val="0"/>
          <w:numId w:val="35"/>
        </w:numPr>
        <w:spacing w:after="0" w:line="360" w:lineRule="auto"/>
        <w:rPr>
          <w:rFonts w:cs="Arial"/>
          <w:sz w:val="22"/>
          <w:szCs w:val="22"/>
        </w:rPr>
      </w:pPr>
      <w:r w:rsidRPr="00D052E6">
        <w:rPr>
          <w:rFonts w:cs="Arial"/>
          <w:sz w:val="22"/>
          <w:szCs w:val="22"/>
        </w:rPr>
        <w:t>Provide transport for moving staff to alternative locations where necessary.</w:t>
      </w:r>
    </w:p>
    <w:p w14:paraId="022843DC" w14:textId="77777777" w:rsidR="00BA506A" w:rsidRPr="00D052E6" w:rsidRDefault="00BA506A" w:rsidP="00FB47F9">
      <w:pPr>
        <w:spacing w:after="0" w:line="360" w:lineRule="auto"/>
        <w:rPr>
          <w:rFonts w:cs="Arial"/>
          <w:sz w:val="22"/>
          <w:szCs w:val="22"/>
        </w:rPr>
      </w:pPr>
      <w:bookmarkStart w:id="99" w:name="_Toc186532897"/>
    </w:p>
    <w:p w14:paraId="0670090C" w14:textId="75CADA5E" w:rsidR="00D453FC" w:rsidRPr="00D052E6" w:rsidRDefault="00FD203F" w:rsidP="00FB47F9">
      <w:pPr>
        <w:spacing w:after="0" w:line="360" w:lineRule="auto"/>
        <w:rPr>
          <w:rFonts w:cs="Arial"/>
          <w:b/>
          <w:bCs/>
          <w:sz w:val="22"/>
          <w:szCs w:val="22"/>
        </w:rPr>
      </w:pPr>
      <w:r w:rsidRPr="00D052E6">
        <w:rPr>
          <w:rFonts w:cs="Arial"/>
          <w:b/>
          <w:bCs/>
          <w:sz w:val="22"/>
          <w:szCs w:val="22"/>
        </w:rPr>
        <w:t xml:space="preserve">2.17 </w:t>
      </w:r>
      <w:r w:rsidR="00FA5B1F" w:rsidRPr="00D052E6">
        <w:rPr>
          <w:rFonts w:cs="Arial"/>
          <w:b/>
          <w:bCs/>
          <w:sz w:val="22"/>
          <w:szCs w:val="22"/>
        </w:rPr>
        <w:t>Estates</w:t>
      </w:r>
      <w:r w:rsidR="00D453FC" w:rsidRPr="00D052E6">
        <w:rPr>
          <w:rFonts w:cs="Arial"/>
          <w:b/>
          <w:bCs/>
          <w:sz w:val="22"/>
          <w:szCs w:val="22"/>
        </w:rPr>
        <w:t xml:space="preserve"> Team</w:t>
      </w:r>
      <w:bookmarkEnd w:id="99"/>
    </w:p>
    <w:p w14:paraId="3B26F2B9" w14:textId="77777777" w:rsidR="00BA506A" w:rsidRPr="00D052E6" w:rsidRDefault="00597C10"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p>
    <w:p w14:paraId="1317BE3F" w14:textId="59F8DC44" w:rsidR="00D453FC" w:rsidRPr="00D052E6" w:rsidRDefault="00D453FC" w:rsidP="00FB47F9">
      <w:pPr>
        <w:pStyle w:val="ListParagraph"/>
        <w:numPr>
          <w:ilvl w:val="0"/>
          <w:numId w:val="37"/>
        </w:numPr>
        <w:spacing w:after="0" w:line="360" w:lineRule="auto"/>
        <w:rPr>
          <w:rFonts w:cs="Arial"/>
          <w:sz w:val="22"/>
          <w:szCs w:val="22"/>
        </w:rPr>
      </w:pPr>
      <w:r w:rsidRPr="00D052E6">
        <w:rPr>
          <w:rFonts w:cs="Arial"/>
          <w:sz w:val="22"/>
          <w:szCs w:val="22"/>
        </w:rPr>
        <w:t>Alert/liaise with Facilities and Resilience team regarding any incident that has the potential to disrupt services.</w:t>
      </w:r>
    </w:p>
    <w:p w14:paraId="10EA22CC" w14:textId="77C15823" w:rsidR="00D453FC" w:rsidRPr="00D052E6" w:rsidRDefault="00D453FC" w:rsidP="00FB47F9">
      <w:pPr>
        <w:pStyle w:val="ListParagraph"/>
        <w:numPr>
          <w:ilvl w:val="0"/>
          <w:numId w:val="37"/>
        </w:numPr>
        <w:spacing w:after="0" w:line="360" w:lineRule="auto"/>
        <w:rPr>
          <w:rFonts w:cs="Arial"/>
          <w:sz w:val="22"/>
          <w:szCs w:val="22"/>
        </w:rPr>
      </w:pPr>
      <w:r w:rsidRPr="00D052E6">
        <w:rPr>
          <w:rFonts w:cs="Arial"/>
          <w:sz w:val="22"/>
          <w:szCs w:val="22"/>
        </w:rPr>
        <w:t>Provide information on alternative buildings where necessary.</w:t>
      </w:r>
    </w:p>
    <w:p w14:paraId="0145B086" w14:textId="77777777" w:rsidR="00D453FC" w:rsidRPr="00D052E6" w:rsidRDefault="00D453FC" w:rsidP="00FB47F9">
      <w:pPr>
        <w:pStyle w:val="ListParagraph"/>
        <w:numPr>
          <w:ilvl w:val="0"/>
          <w:numId w:val="37"/>
        </w:numPr>
        <w:spacing w:after="0" w:line="360" w:lineRule="auto"/>
        <w:rPr>
          <w:rFonts w:cs="Arial"/>
          <w:sz w:val="22"/>
          <w:szCs w:val="22"/>
        </w:rPr>
      </w:pPr>
      <w:r w:rsidRPr="00D052E6">
        <w:rPr>
          <w:rFonts w:cs="Arial"/>
          <w:sz w:val="22"/>
          <w:szCs w:val="22"/>
        </w:rPr>
        <w:t xml:space="preserve">Identify and assess alternative accommodation where necessary. </w:t>
      </w:r>
    </w:p>
    <w:p w14:paraId="6991B1EF" w14:textId="4B5BF7F4" w:rsidR="00D453FC" w:rsidRPr="00D052E6" w:rsidRDefault="00D453FC" w:rsidP="00FB47F9">
      <w:pPr>
        <w:pStyle w:val="ListParagraph"/>
        <w:numPr>
          <w:ilvl w:val="0"/>
          <w:numId w:val="37"/>
        </w:numPr>
        <w:spacing w:after="0" w:line="360" w:lineRule="auto"/>
        <w:rPr>
          <w:rFonts w:cs="Arial"/>
          <w:sz w:val="22"/>
          <w:szCs w:val="22"/>
        </w:rPr>
      </w:pPr>
      <w:r w:rsidRPr="00D052E6">
        <w:rPr>
          <w:rFonts w:cs="Arial"/>
          <w:sz w:val="22"/>
          <w:szCs w:val="22"/>
        </w:rPr>
        <w:t xml:space="preserve">Organise technical experts in the event of a crisis affecting part of a building and to report progress back to </w:t>
      </w:r>
      <w:r w:rsidR="00FA6ACE" w:rsidRPr="00D052E6">
        <w:rPr>
          <w:rFonts w:cs="Arial"/>
          <w:sz w:val="22"/>
          <w:szCs w:val="22"/>
        </w:rPr>
        <w:t>Tactical</w:t>
      </w:r>
      <w:r w:rsidRPr="00D052E6">
        <w:rPr>
          <w:rFonts w:cs="Arial"/>
          <w:sz w:val="22"/>
          <w:szCs w:val="22"/>
        </w:rPr>
        <w:t xml:space="preserve"> group at frequent intervals. </w:t>
      </w:r>
    </w:p>
    <w:p w14:paraId="156412F1" w14:textId="4F5F3E69" w:rsidR="00D453FC" w:rsidRPr="00D052E6" w:rsidRDefault="00D453FC" w:rsidP="00FB47F9">
      <w:pPr>
        <w:pStyle w:val="ListParagraph"/>
        <w:numPr>
          <w:ilvl w:val="0"/>
          <w:numId w:val="37"/>
        </w:numPr>
        <w:spacing w:after="0" w:line="360" w:lineRule="auto"/>
        <w:rPr>
          <w:rFonts w:cs="Arial"/>
          <w:sz w:val="22"/>
          <w:szCs w:val="22"/>
        </w:rPr>
      </w:pPr>
      <w:r w:rsidRPr="00D052E6">
        <w:rPr>
          <w:rFonts w:cs="Arial"/>
          <w:sz w:val="22"/>
          <w:szCs w:val="22"/>
        </w:rPr>
        <w:t>Provide contractors where necessary for emergency building.</w:t>
      </w:r>
    </w:p>
    <w:p w14:paraId="3B3762D2" w14:textId="77777777" w:rsidR="00D453FC" w:rsidRPr="00D052E6" w:rsidRDefault="00D453FC" w:rsidP="00FB47F9">
      <w:pPr>
        <w:pStyle w:val="ListParagraph"/>
        <w:numPr>
          <w:ilvl w:val="0"/>
          <w:numId w:val="37"/>
        </w:numPr>
        <w:spacing w:after="0" w:line="360" w:lineRule="auto"/>
        <w:rPr>
          <w:rFonts w:cs="Arial"/>
          <w:sz w:val="22"/>
          <w:szCs w:val="22"/>
        </w:rPr>
      </w:pPr>
      <w:r w:rsidRPr="00D052E6">
        <w:rPr>
          <w:rFonts w:cs="Arial"/>
          <w:sz w:val="22"/>
          <w:szCs w:val="22"/>
        </w:rPr>
        <w:lastRenderedPageBreak/>
        <w:t>Provide guidance on evacuation, bomb threats, suspect/actual attacks.</w:t>
      </w:r>
    </w:p>
    <w:p w14:paraId="0AB5E04B" w14:textId="77777777" w:rsidR="00EB0124" w:rsidRDefault="00EB0124" w:rsidP="00FB47F9">
      <w:pPr>
        <w:spacing w:after="0" w:line="360" w:lineRule="auto"/>
        <w:rPr>
          <w:rFonts w:cs="Arial"/>
          <w:b/>
          <w:bCs/>
          <w:sz w:val="22"/>
          <w:szCs w:val="22"/>
        </w:rPr>
      </w:pPr>
      <w:bookmarkStart w:id="100" w:name="_heading=h.3rdcrjn" w:colFirst="0" w:colLast="0"/>
      <w:bookmarkStart w:id="101" w:name="_Toc186532898"/>
      <w:bookmarkEnd w:id="100"/>
    </w:p>
    <w:p w14:paraId="0C533501" w14:textId="70BC8136" w:rsidR="00D453FC" w:rsidRPr="00D052E6" w:rsidRDefault="00D453FC" w:rsidP="00FB47F9">
      <w:pPr>
        <w:spacing w:after="0" w:line="360" w:lineRule="auto"/>
        <w:rPr>
          <w:rFonts w:cs="Arial"/>
          <w:b/>
          <w:bCs/>
          <w:sz w:val="22"/>
          <w:szCs w:val="22"/>
        </w:rPr>
      </w:pPr>
      <w:r w:rsidRPr="00D052E6">
        <w:rPr>
          <w:rFonts w:cs="Arial"/>
          <w:b/>
          <w:bCs/>
          <w:sz w:val="22"/>
          <w:szCs w:val="22"/>
        </w:rPr>
        <w:t>Business Support</w:t>
      </w:r>
      <w:bookmarkEnd w:id="101"/>
    </w:p>
    <w:p w14:paraId="652A9B5C" w14:textId="77777777" w:rsidR="00BA506A" w:rsidRPr="00D052E6" w:rsidRDefault="00597C10"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p>
    <w:p w14:paraId="6F250FD2" w14:textId="7EE9A9F8" w:rsidR="00D453FC" w:rsidRPr="00D052E6" w:rsidRDefault="00D453FC" w:rsidP="00FB47F9">
      <w:pPr>
        <w:pStyle w:val="ListParagraph"/>
        <w:numPr>
          <w:ilvl w:val="0"/>
          <w:numId w:val="36"/>
        </w:numPr>
        <w:spacing w:after="0" w:line="360" w:lineRule="auto"/>
        <w:rPr>
          <w:rFonts w:cs="Arial"/>
          <w:sz w:val="22"/>
          <w:szCs w:val="22"/>
        </w:rPr>
      </w:pPr>
      <w:r w:rsidRPr="00D052E6">
        <w:rPr>
          <w:rFonts w:cs="Arial"/>
          <w:sz w:val="22"/>
          <w:szCs w:val="22"/>
        </w:rPr>
        <w:t xml:space="preserve">Provide administrative support/ meeting </w:t>
      </w:r>
      <w:proofErr w:type="spellStart"/>
      <w:r w:rsidRPr="00D052E6">
        <w:rPr>
          <w:rFonts w:cs="Arial"/>
          <w:sz w:val="22"/>
          <w:szCs w:val="22"/>
        </w:rPr>
        <w:t>loggist</w:t>
      </w:r>
      <w:proofErr w:type="spellEnd"/>
      <w:r w:rsidRPr="00D052E6">
        <w:rPr>
          <w:rFonts w:cs="Arial"/>
          <w:sz w:val="22"/>
          <w:szCs w:val="22"/>
        </w:rPr>
        <w:t xml:space="preserve"> function for all </w:t>
      </w:r>
      <w:r w:rsidR="00FA6ACE" w:rsidRPr="00D052E6">
        <w:rPr>
          <w:rFonts w:cs="Arial"/>
          <w:sz w:val="22"/>
          <w:szCs w:val="22"/>
        </w:rPr>
        <w:t>Strategic</w:t>
      </w:r>
      <w:r w:rsidRPr="00D052E6">
        <w:rPr>
          <w:rFonts w:cs="Arial"/>
          <w:sz w:val="22"/>
          <w:szCs w:val="22"/>
        </w:rPr>
        <w:t xml:space="preserve"> and </w:t>
      </w:r>
      <w:r w:rsidR="00FA6ACE" w:rsidRPr="00D052E6">
        <w:rPr>
          <w:rFonts w:cs="Arial"/>
          <w:sz w:val="22"/>
          <w:szCs w:val="22"/>
        </w:rPr>
        <w:t>Tactical</w:t>
      </w:r>
      <w:r w:rsidRPr="00D052E6">
        <w:rPr>
          <w:rFonts w:cs="Arial"/>
          <w:sz w:val="22"/>
          <w:szCs w:val="22"/>
        </w:rPr>
        <w:t xml:space="preserve"> meetings.</w:t>
      </w:r>
    </w:p>
    <w:p w14:paraId="7BDCEEC9" w14:textId="5854F153" w:rsidR="00D453FC" w:rsidRPr="00D052E6" w:rsidRDefault="00D453FC" w:rsidP="00FB47F9">
      <w:pPr>
        <w:pStyle w:val="ListParagraph"/>
        <w:numPr>
          <w:ilvl w:val="0"/>
          <w:numId w:val="36"/>
        </w:numPr>
        <w:spacing w:after="0" w:line="360" w:lineRule="auto"/>
        <w:rPr>
          <w:rFonts w:cs="Arial"/>
          <w:sz w:val="22"/>
          <w:szCs w:val="22"/>
        </w:rPr>
      </w:pPr>
      <w:r w:rsidRPr="00D052E6">
        <w:rPr>
          <w:rFonts w:cs="Arial"/>
          <w:sz w:val="22"/>
          <w:szCs w:val="22"/>
        </w:rPr>
        <w:t>Provision of support staff</w:t>
      </w:r>
      <w:r w:rsidR="006037AF" w:rsidRPr="00D052E6">
        <w:rPr>
          <w:rFonts w:cs="Arial"/>
          <w:sz w:val="22"/>
          <w:szCs w:val="22"/>
        </w:rPr>
        <w:t>.</w:t>
      </w:r>
    </w:p>
    <w:p w14:paraId="3C1EA696" w14:textId="77777777" w:rsidR="00BA506A" w:rsidRPr="00D052E6" w:rsidRDefault="00BA506A" w:rsidP="00FB47F9">
      <w:pPr>
        <w:spacing w:after="0" w:line="360" w:lineRule="auto"/>
        <w:rPr>
          <w:rFonts w:cs="Arial"/>
          <w:sz w:val="22"/>
          <w:szCs w:val="22"/>
        </w:rPr>
      </w:pPr>
      <w:bookmarkStart w:id="102" w:name="_Toc186532899"/>
    </w:p>
    <w:p w14:paraId="59B957BE" w14:textId="32C7793E" w:rsidR="00D453FC" w:rsidRPr="00D052E6" w:rsidRDefault="00FD203F" w:rsidP="00FB47F9">
      <w:pPr>
        <w:spacing w:after="0" w:line="360" w:lineRule="auto"/>
        <w:rPr>
          <w:rFonts w:cs="Arial"/>
          <w:b/>
          <w:bCs/>
          <w:sz w:val="22"/>
          <w:szCs w:val="22"/>
        </w:rPr>
      </w:pPr>
      <w:r w:rsidRPr="00D052E6">
        <w:rPr>
          <w:rFonts w:cs="Arial"/>
          <w:b/>
          <w:bCs/>
          <w:sz w:val="22"/>
          <w:szCs w:val="22"/>
        </w:rPr>
        <w:t xml:space="preserve">2.19 </w:t>
      </w:r>
      <w:r w:rsidR="00D453FC" w:rsidRPr="00D052E6">
        <w:rPr>
          <w:rFonts w:cs="Arial"/>
          <w:b/>
          <w:bCs/>
          <w:sz w:val="22"/>
          <w:szCs w:val="22"/>
        </w:rPr>
        <w:t>All other team</w:t>
      </w:r>
      <w:r w:rsidR="00EB0124">
        <w:rPr>
          <w:rFonts w:cs="Arial"/>
          <w:b/>
          <w:bCs/>
          <w:sz w:val="22"/>
          <w:szCs w:val="22"/>
        </w:rPr>
        <w:t>s</w:t>
      </w:r>
      <w:r w:rsidR="00D453FC" w:rsidRPr="00D052E6">
        <w:rPr>
          <w:rFonts w:cs="Arial"/>
          <w:b/>
          <w:bCs/>
          <w:sz w:val="22"/>
          <w:szCs w:val="22"/>
        </w:rPr>
        <w:t>/service areas</w:t>
      </w:r>
      <w:bookmarkEnd w:id="102"/>
    </w:p>
    <w:p w14:paraId="5B87E79E" w14:textId="77777777" w:rsidR="00BA506A" w:rsidRPr="00D052E6" w:rsidRDefault="00597C10"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p>
    <w:p w14:paraId="2F5C2469" w14:textId="77777777" w:rsidR="00BA506A" w:rsidRPr="00D052E6" w:rsidRDefault="00D453FC" w:rsidP="00FB47F9">
      <w:pPr>
        <w:pStyle w:val="ListParagraph"/>
        <w:numPr>
          <w:ilvl w:val="0"/>
          <w:numId w:val="38"/>
        </w:numPr>
        <w:spacing w:after="0" w:line="360" w:lineRule="auto"/>
        <w:rPr>
          <w:rFonts w:cs="Arial"/>
          <w:sz w:val="22"/>
          <w:szCs w:val="22"/>
        </w:rPr>
      </w:pPr>
      <w:r w:rsidRPr="00D052E6">
        <w:rPr>
          <w:rFonts w:cs="Arial"/>
          <w:sz w:val="22"/>
          <w:szCs w:val="22"/>
        </w:rPr>
        <w:t xml:space="preserve">Ensure Resilience Representatives attend </w:t>
      </w:r>
      <w:r w:rsidR="00FA6ACE" w:rsidRPr="00D052E6">
        <w:rPr>
          <w:rFonts w:cs="Arial"/>
          <w:sz w:val="22"/>
          <w:szCs w:val="22"/>
        </w:rPr>
        <w:t>Tactical</w:t>
      </w:r>
      <w:r w:rsidRPr="00D052E6">
        <w:rPr>
          <w:rFonts w:cs="Arial"/>
          <w:sz w:val="22"/>
          <w:szCs w:val="22"/>
        </w:rPr>
        <w:t xml:space="preserve"> meetings as needed.</w:t>
      </w:r>
    </w:p>
    <w:p w14:paraId="6B1DA305" w14:textId="7CED9C58" w:rsidR="00FD203F" w:rsidRPr="00D052E6" w:rsidRDefault="00D453FC" w:rsidP="00FB47F9">
      <w:pPr>
        <w:pStyle w:val="ListParagraph"/>
        <w:numPr>
          <w:ilvl w:val="0"/>
          <w:numId w:val="38"/>
        </w:numPr>
        <w:spacing w:after="0" w:line="360" w:lineRule="auto"/>
        <w:rPr>
          <w:rFonts w:cs="Arial"/>
          <w:sz w:val="22"/>
          <w:szCs w:val="22"/>
        </w:rPr>
      </w:pPr>
      <w:r w:rsidRPr="00D052E6">
        <w:rPr>
          <w:rFonts w:cs="Arial"/>
          <w:sz w:val="22"/>
          <w:szCs w:val="22"/>
        </w:rPr>
        <w:t xml:space="preserve">Provide information as required to </w:t>
      </w:r>
      <w:r w:rsidR="00FA6ACE" w:rsidRPr="00D052E6">
        <w:rPr>
          <w:rFonts w:cs="Arial"/>
          <w:sz w:val="22"/>
          <w:szCs w:val="22"/>
        </w:rPr>
        <w:t>Tactical</w:t>
      </w:r>
      <w:r w:rsidRPr="00D052E6">
        <w:rPr>
          <w:rFonts w:cs="Arial"/>
          <w:sz w:val="22"/>
          <w:szCs w:val="22"/>
        </w:rPr>
        <w:t xml:space="preserve"> for inclusion in situational reports.</w:t>
      </w:r>
    </w:p>
    <w:p w14:paraId="3BE2C7A2" w14:textId="77777777" w:rsidR="00BA506A" w:rsidRPr="00D052E6" w:rsidRDefault="00BA506A" w:rsidP="00FB47F9">
      <w:pPr>
        <w:spacing w:after="0" w:line="360" w:lineRule="auto"/>
        <w:rPr>
          <w:rFonts w:cs="Arial"/>
          <w:sz w:val="22"/>
          <w:szCs w:val="22"/>
        </w:rPr>
      </w:pPr>
      <w:bookmarkStart w:id="103" w:name="_Toc186532900"/>
    </w:p>
    <w:p w14:paraId="6A6C975C" w14:textId="4293D1C2" w:rsidR="00D453FC" w:rsidRPr="00D052E6" w:rsidRDefault="00BE434D" w:rsidP="00FB47F9">
      <w:pPr>
        <w:spacing w:after="0" w:line="360" w:lineRule="auto"/>
        <w:rPr>
          <w:rFonts w:cs="Arial"/>
          <w:b/>
          <w:bCs/>
          <w:sz w:val="22"/>
          <w:szCs w:val="22"/>
        </w:rPr>
      </w:pPr>
      <w:r w:rsidRPr="00D052E6">
        <w:rPr>
          <w:rFonts w:cs="Arial"/>
          <w:b/>
          <w:bCs/>
          <w:sz w:val="22"/>
          <w:szCs w:val="22"/>
        </w:rPr>
        <w:t>Section 3: Communications</w:t>
      </w:r>
      <w:bookmarkEnd w:id="103"/>
    </w:p>
    <w:p w14:paraId="3C34C761" w14:textId="4A1059ED" w:rsidR="00B268B8" w:rsidRPr="00D052E6" w:rsidRDefault="0049767B" w:rsidP="00FB47F9">
      <w:pPr>
        <w:spacing w:after="0" w:line="360" w:lineRule="auto"/>
        <w:rPr>
          <w:rFonts w:cs="Arial"/>
          <w:sz w:val="22"/>
          <w:szCs w:val="22"/>
          <w:highlight w:val="yellow"/>
        </w:rPr>
      </w:pPr>
      <w:r w:rsidRPr="00D052E6">
        <w:rPr>
          <w:rFonts w:cs="Arial"/>
          <w:sz w:val="22"/>
          <w:szCs w:val="22"/>
          <w:highlight w:val="yellow"/>
        </w:rPr>
        <w:t>[</w:t>
      </w:r>
      <w:r w:rsidR="00997C57" w:rsidRPr="00D052E6">
        <w:rPr>
          <w:rFonts w:cs="Arial"/>
          <w:sz w:val="22"/>
          <w:szCs w:val="22"/>
          <w:highlight w:val="yellow"/>
        </w:rPr>
        <w:t xml:space="preserve">This section should outline the </w:t>
      </w:r>
      <w:r w:rsidR="004E678A" w:rsidRPr="00D052E6">
        <w:rPr>
          <w:rFonts w:cs="Arial"/>
          <w:sz w:val="22"/>
          <w:szCs w:val="22"/>
          <w:highlight w:val="yellow"/>
        </w:rPr>
        <w:t>initial activation of the communications team and process relevant to their contribution to an incident response, such as effective information management to internal and external stakeholders</w:t>
      </w:r>
      <w:r w:rsidR="001867C5" w:rsidRPr="00D052E6">
        <w:rPr>
          <w:rFonts w:cs="Arial"/>
          <w:sz w:val="22"/>
          <w:szCs w:val="22"/>
          <w:highlight w:val="yellow"/>
        </w:rPr>
        <w:t>, ensuring consistent communications to all stakeholders.</w:t>
      </w:r>
      <w:r w:rsidR="004E678A" w:rsidRPr="00D052E6">
        <w:rPr>
          <w:rFonts w:cs="Arial"/>
          <w:sz w:val="22"/>
          <w:szCs w:val="22"/>
          <w:highlight w:val="yellow"/>
        </w:rPr>
        <w:t xml:space="preserve"> </w:t>
      </w:r>
    </w:p>
    <w:p w14:paraId="64E75C46" w14:textId="77777777" w:rsidR="00BA506A" w:rsidRPr="00D052E6" w:rsidRDefault="00BA506A" w:rsidP="00FB47F9">
      <w:pPr>
        <w:spacing w:after="0" w:line="360" w:lineRule="auto"/>
        <w:rPr>
          <w:rFonts w:cs="Arial"/>
          <w:sz w:val="22"/>
          <w:szCs w:val="22"/>
          <w:highlight w:val="yellow"/>
        </w:rPr>
      </w:pPr>
    </w:p>
    <w:p w14:paraId="36B48D9B" w14:textId="0611689F" w:rsidR="00B268B8" w:rsidRPr="00D052E6" w:rsidRDefault="00B268B8" w:rsidP="00FB47F9">
      <w:pPr>
        <w:spacing w:after="0" w:line="360" w:lineRule="auto"/>
        <w:rPr>
          <w:rFonts w:cs="Arial"/>
          <w:sz w:val="22"/>
          <w:szCs w:val="22"/>
          <w:highlight w:val="yellow"/>
        </w:rPr>
      </w:pPr>
      <w:r w:rsidRPr="00D052E6">
        <w:rPr>
          <w:rFonts w:cs="Arial"/>
          <w:sz w:val="22"/>
          <w:szCs w:val="22"/>
          <w:highlight w:val="yellow"/>
        </w:rPr>
        <w:t xml:space="preserve">The </w:t>
      </w:r>
      <w:r w:rsidR="00AE447D" w:rsidRPr="00D052E6">
        <w:rPr>
          <w:rFonts w:cs="Arial"/>
          <w:sz w:val="22"/>
          <w:szCs w:val="22"/>
          <w:highlight w:val="yellow"/>
        </w:rPr>
        <w:t xml:space="preserve">activation </w:t>
      </w:r>
      <w:r w:rsidR="0049767B" w:rsidRPr="00D052E6">
        <w:rPr>
          <w:rFonts w:cs="Arial"/>
          <w:sz w:val="22"/>
          <w:szCs w:val="22"/>
          <w:highlight w:val="yellow"/>
        </w:rPr>
        <w:t xml:space="preserve">and management </w:t>
      </w:r>
      <w:r w:rsidR="00AE447D" w:rsidRPr="00D052E6">
        <w:rPr>
          <w:rFonts w:cs="Arial"/>
          <w:sz w:val="22"/>
          <w:szCs w:val="22"/>
          <w:highlight w:val="yellow"/>
        </w:rPr>
        <w:t xml:space="preserve">of a dedicated communications cell to support the </w:t>
      </w:r>
      <w:r w:rsidR="00FA6ACE" w:rsidRPr="00D052E6">
        <w:rPr>
          <w:rFonts w:cs="Arial"/>
          <w:sz w:val="22"/>
          <w:szCs w:val="22"/>
          <w:highlight w:val="yellow"/>
        </w:rPr>
        <w:t>Tactical</w:t>
      </w:r>
      <w:r w:rsidR="00AE447D" w:rsidRPr="00D052E6">
        <w:rPr>
          <w:rFonts w:cs="Arial"/>
          <w:sz w:val="22"/>
          <w:szCs w:val="22"/>
          <w:highlight w:val="yellow"/>
        </w:rPr>
        <w:t xml:space="preserve"> group</w:t>
      </w:r>
      <w:r w:rsidR="00B01E1A" w:rsidRPr="00D052E6">
        <w:rPr>
          <w:rFonts w:cs="Arial"/>
          <w:sz w:val="22"/>
          <w:szCs w:val="22"/>
          <w:highlight w:val="yellow"/>
        </w:rPr>
        <w:t xml:space="preserve"> </w:t>
      </w:r>
      <w:r w:rsidR="00AE447D" w:rsidRPr="00D052E6">
        <w:rPr>
          <w:rFonts w:cs="Arial"/>
          <w:sz w:val="22"/>
          <w:szCs w:val="22"/>
          <w:highlight w:val="yellow"/>
        </w:rPr>
        <w:t>should also be considered in this section</w:t>
      </w:r>
      <w:r w:rsidR="00DE2831" w:rsidRPr="00D052E6">
        <w:rPr>
          <w:rFonts w:cs="Arial"/>
          <w:sz w:val="22"/>
          <w:szCs w:val="22"/>
          <w:highlight w:val="yellow"/>
        </w:rPr>
        <w:t xml:space="preserve">. This will provide guidance for the communications cell </w:t>
      </w:r>
      <w:r w:rsidR="006C032B" w:rsidRPr="00D052E6">
        <w:rPr>
          <w:rFonts w:cs="Arial"/>
          <w:sz w:val="22"/>
          <w:szCs w:val="22"/>
          <w:highlight w:val="yellow"/>
        </w:rPr>
        <w:t xml:space="preserve">liaison with multiagency partner communications teams, </w:t>
      </w:r>
      <w:r w:rsidR="00DE2831" w:rsidRPr="00D052E6">
        <w:rPr>
          <w:rFonts w:cs="Arial"/>
          <w:sz w:val="22"/>
          <w:szCs w:val="22"/>
          <w:highlight w:val="yellow"/>
        </w:rPr>
        <w:t>i.e.,</w:t>
      </w:r>
      <w:r w:rsidR="006C032B" w:rsidRPr="00D052E6">
        <w:rPr>
          <w:rFonts w:cs="Arial"/>
          <w:sz w:val="22"/>
          <w:szCs w:val="22"/>
          <w:highlight w:val="yellow"/>
        </w:rPr>
        <w:t xml:space="preserve"> Police</w:t>
      </w:r>
      <w:r w:rsidR="00DE2831" w:rsidRPr="00D052E6">
        <w:rPr>
          <w:rFonts w:cs="Arial"/>
          <w:sz w:val="22"/>
          <w:szCs w:val="22"/>
          <w:highlight w:val="yellow"/>
        </w:rPr>
        <w:t xml:space="preserve"> or other local authority communications team to ensure consistency</w:t>
      </w:r>
      <w:r w:rsidR="00563775" w:rsidRPr="00D052E6">
        <w:rPr>
          <w:rFonts w:cs="Arial"/>
          <w:sz w:val="22"/>
          <w:szCs w:val="22"/>
          <w:highlight w:val="yellow"/>
        </w:rPr>
        <w:t xml:space="preserve"> of messaging</w:t>
      </w:r>
      <w:r w:rsidR="00DE2831" w:rsidRPr="00D052E6">
        <w:rPr>
          <w:rFonts w:cs="Arial"/>
          <w:sz w:val="22"/>
          <w:szCs w:val="22"/>
          <w:highlight w:val="yellow"/>
        </w:rPr>
        <w:t xml:space="preserve">. </w:t>
      </w:r>
    </w:p>
    <w:p w14:paraId="1850C5BF" w14:textId="77777777" w:rsidR="00BA506A" w:rsidRPr="00D052E6" w:rsidRDefault="00BA506A" w:rsidP="00FB47F9">
      <w:pPr>
        <w:spacing w:after="0" w:line="360" w:lineRule="auto"/>
        <w:rPr>
          <w:rFonts w:cs="Arial"/>
          <w:sz w:val="22"/>
          <w:szCs w:val="22"/>
          <w:highlight w:val="yellow"/>
        </w:rPr>
      </w:pPr>
    </w:p>
    <w:p w14:paraId="20BBE4B3" w14:textId="1ACBD255" w:rsidR="00F83FB9" w:rsidRPr="00D052E6" w:rsidRDefault="004E678A" w:rsidP="00FB47F9">
      <w:pPr>
        <w:spacing w:after="0" w:line="360" w:lineRule="auto"/>
        <w:rPr>
          <w:rFonts w:cs="Arial"/>
          <w:sz w:val="22"/>
          <w:szCs w:val="22"/>
          <w:highlight w:val="yellow"/>
        </w:rPr>
      </w:pPr>
      <w:r w:rsidRPr="00D052E6">
        <w:rPr>
          <w:rFonts w:cs="Arial"/>
          <w:sz w:val="22"/>
          <w:szCs w:val="22"/>
          <w:highlight w:val="yellow"/>
        </w:rPr>
        <w:t xml:space="preserve">Furthermore, PACE (Primary, Alternative, </w:t>
      </w:r>
      <w:r w:rsidR="004E63AE" w:rsidRPr="00D052E6">
        <w:rPr>
          <w:rFonts w:cs="Arial"/>
          <w:sz w:val="22"/>
          <w:szCs w:val="22"/>
          <w:highlight w:val="yellow"/>
        </w:rPr>
        <w:t xml:space="preserve">Contingency, Emergency) communications should be a consideration of this section to outline which communications platforms will be used </w:t>
      </w:r>
      <w:r w:rsidR="003A297D" w:rsidRPr="00D052E6">
        <w:rPr>
          <w:rFonts w:cs="Arial"/>
          <w:sz w:val="22"/>
          <w:szCs w:val="22"/>
          <w:highlight w:val="yellow"/>
        </w:rPr>
        <w:t>under certain conditions. For example, how would you communicate with internal staff if primary communications platforms such as Microsoft Teams and Outlook</w:t>
      </w:r>
      <w:r w:rsidR="00B268B8" w:rsidRPr="00D052E6">
        <w:rPr>
          <w:rFonts w:cs="Arial"/>
          <w:sz w:val="22"/>
          <w:szCs w:val="22"/>
          <w:highlight w:val="yellow"/>
        </w:rPr>
        <w:t xml:space="preserve"> where unavailable? What are your Alternative arrangements?</w:t>
      </w:r>
    </w:p>
    <w:p w14:paraId="517FECB4" w14:textId="77777777" w:rsidR="00BA506A" w:rsidRPr="00D052E6" w:rsidRDefault="00BA506A" w:rsidP="00FB47F9">
      <w:pPr>
        <w:spacing w:after="0" w:line="360" w:lineRule="auto"/>
        <w:rPr>
          <w:rFonts w:cs="Arial"/>
          <w:sz w:val="22"/>
          <w:szCs w:val="22"/>
          <w:highlight w:val="yellow"/>
        </w:rPr>
      </w:pPr>
    </w:p>
    <w:p w14:paraId="2DB08DE6" w14:textId="6DBEF312" w:rsidR="00E07EC4" w:rsidRPr="00D052E6" w:rsidRDefault="00F83FB9" w:rsidP="00FB47F9">
      <w:pPr>
        <w:spacing w:after="0" w:line="360" w:lineRule="auto"/>
        <w:rPr>
          <w:rFonts w:cs="Arial"/>
          <w:sz w:val="22"/>
          <w:szCs w:val="22"/>
          <w:highlight w:val="yellow"/>
        </w:rPr>
      </w:pPr>
      <w:r w:rsidRPr="00D052E6">
        <w:rPr>
          <w:rFonts w:cs="Arial"/>
          <w:sz w:val="22"/>
          <w:szCs w:val="22"/>
          <w:highlight w:val="yellow"/>
        </w:rPr>
        <w:t xml:space="preserve">Further information </w:t>
      </w:r>
      <w:r w:rsidR="00E07EC4" w:rsidRPr="00D052E6">
        <w:rPr>
          <w:rFonts w:cs="Arial"/>
          <w:sz w:val="22"/>
          <w:szCs w:val="22"/>
          <w:highlight w:val="yellow"/>
        </w:rPr>
        <w:t>about crisis communications can be found in this LGA resource:</w:t>
      </w:r>
    </w:p>
    <w:p w14:paraId="010921E6" w14:textId="102B38F2" w:rsidR="003507D7" w:rsidRPr="00D052E6" w:rsidRDefault="006B08A0" w:rsidP="00FB47F9">
      <w:pPr>
        <w:spacing w:after="0" w:line="360" w:lineRule="auto"/>
        <w:rPr>
          <w:rFonts w:cs="Arial"/>
          <w:sz w:val="22"/>
          <w:szCs w:val="22"/>
        </w:rPr>
      </w:pPr>
      <w:hyperlink r:id="rId32" w:history="1">
        <w:r w:rsidR="00E07EC4" w:rsidRPr="00D052E6">
          <w:rPr>
            <w:rStyle w:val="Hyperlink"/>
            <w:rFonts w:cs="Arial"/>
            <w:sz w:val="22"/>
            <w:szCs w:val="22"/>
            <w:highlight w:val="yellow"/>
          </w:rPr>
          <w:t xml:space="preserve">Crisis communications – </w:t>
        </w:r>
        <w:proofErr w:type="spellStart"/>
        <w:r w:rsidR="00E07EC4" w:rsidRPr="00D052E6">
          <w:rPr>
            <w:rStyle w:val="Hyperlink"/>
            <w:rFonts w:cs="Arial"/>
            <w:sz w:val="22"/>
            <w:szCs w:val="22"/>
            <w:highlight w:val="yellow"/>
          </w:rPr>
          <w:t>cyber attack</w:t>
        </w:r>
        <w:proofErr w:type="spellEnd"/>
        <w:r w:rsidR="00E07EC4" w:rsidRPr="00D052E6">
          <w:rPr>
            <w:rStyle w:val="Hyperlink"/>
            <w:rFonts w:cs="Arial"/>
            <w:sz w:val="22"/>
            <w:szCs w:val="22"/>
            <w:highlight w:val="yellow"/>
          </w:rPr>
          <w:t xml:space="preserve"> | Local Government Association</w:t>
        </w:r>
      </w:hyperlink>
      <w:r w:rsidR="00B268B8" w:rsidRPr="00D052E6">
        <w:rPr>
          <w:rFonts w:cs="Arial"/>
          <w:sz w:val="22"/>
          <w:szCs w:val="22"/>
          <w:highlight w:val="yellow"/>
        </w:rPr>
        <w:t>]</w:t>
      </w:r>
    </w:p>
    <w:p w14:paraId="5666228F" w14:textId="07308D2E" w:rsidR="003507D7" w:rsidRPr="00D052E6" w:rsidRDefault="0049767B"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w:t>
      </w:r>
      <w:r w:rsidR="003507D7" w:rsidRPr="00D052E6">
        <w:rPr>
          <w:rFonts w:cs="Arial"/>
          <w:sz w:val="22"/>
          <w:szCs w:val="22"/>
        </w:rPr>
        <w:t>The first point of contact during office hours would be any member of the Communications</w:t>
      </w:r>
      <w:r w:rsidR="00E72758" w:rsidRPr="00D052E6">
        <w:rPr>
          <w:rFonts w:cs="Arial"/>
          <w:sz w:val="22"/>
          <w:szCs w:val="22"/>
        </w:rPr>
        <w:t xml:space="preserve"> team</w:t>
      </w:r>
      <w:r w:rsidR="003507D7" w:rsidRPr="00D052E6">
        <w:rPr>
          <w:rFonts w:cs="Arial"/>
          <w:sz w:val="22"/>
          <w:szCs w:val="22"/>
        </w:rPr>
        <w:t xml:space="preserve"> and, after hours, the on-call duty Communications Officer.</w:t>
      </w:r>
    </w:p>
    <w:p w14:paraId="2748B606" w14:textId="6AF0C633" w:rsidR="003507D7" w:rsidRPr="00D052E6" w:rsidRDefault="003507D7" w:rsidP="00FB47F9">
      <w:pPr>
        <w:spacing w:after="0" w:line="360" w:lineRule="auto"/>
        <w:rPr>
          <w:rFonts w:cs="Arial"/>
          <w:sz w:val="22"/>
          <w:szCs w:val="22"/>
        </w:rPr>
      </w:pPr>
      <w:r w:rsidRPr="00D052E6">
        <w:rPr>
          <w:rFonts w:cs="Arial"/>
          <w:sz w:val="22"/>
          <w:szCs w:val="22"/>
        </w:rPr>
        <w:t xml:space="preserve">A </w:t>
      </w:r>
      <w:r w:rsidR="001867C5" w:rsidRPr="00D052E6">
        <w:rPr>
          <w:rFonts w:cs="Arial"/>
          <w:sz w:val="22"/>
          <w:szCs w:val="22"/>
        </w:rPr>
        <w:t>S</w:t>
      </w:r>
      <w:r w:rsidRPr="00D052E6">
        <w:rPr>
          <w:rFonts w:cs="Arial"/>
          <w:sz w:val="22"/>
          <w:szCs w:val="22"/>
        </w:rPr>
        <w:t xml:space="preserve">enior Communications Officer will sit on </w:t>
      </w:r>
      <w:r w:rsidR="00FA6ACE" w:rsidRPr="00D052E6">
        <w:rPr>
          <w:rFonts w:cs="Arial"/>
          <w:sz w:val="22"/>
          <w:szCs w:val="22"/>
        </w:rPr>
        <w:t>Strategic</w:t>
      </w:r>
      <w:r w:rsidRPr="00D052E6">
        <w:rPr>
          <w:rFonts w:cs="Arial"/>
          <w:sz w:val="22"/>
          <w:szCs w:val="22"/>
        </w:rPr>
        <w:t xml:space="preserve"> and/or </w:t>
      </w:r>
      <w:r w:rsidR="00FA6ACE" w:rsidRPr="00D052E6">
        <w:rPr>
          <w:rFonts w:cs="Arial"/>
          <w:sz w:val="22"/>
          <w:szCs w:val="22"/>
        </w:rPr>
        <w:t>Tactical</w:t>
      </w:r>
      <w:r w:rsidRPr="00D052E6">
        <w:rPr>
          <w:rFonts w:cs="Arial"/>
          <w:sz w:val="22"/>
          <w:szCs w:val="22"/>
        </w:rPr>
        <w:t xml:space="preserve"> groups. These officers would liaise directly with the Communications team. This would enable correct, agreed </w:t>
      </w:r>
      <w:r w:rsidRPr="00D052E6">
        <w:rPr>
          <w:rFonts w:cs="Arial"/>
          <w:sz w:val="22"/>
          <w:szCs w:val="22"/>
        </w:rPr>
        <w:lastRenderedPageBreak/>
        <w:t xml:space="preserve">messages to go out to both the media/public and our own staff/partners. </w:t>
      </w:r>
    </w:p>
    <w:p w14:paraId="0E145349" w14:textId="77777777" w:rsidR="00076D0D" w:rsidRPr="00D052E6" w:rsidRDefault="00076D0D" w:rsidP="00FB47F9">
      <w:pPr>
        <w:spacing w:after="0" w:line="360" w:lineRule="auto"/>
        <w:rPr>
          <w:rFonts w:cs="Arial"/>
          <w:sz w:val="22"/>
          <w:szCs w:val="22"/>
        </w:rPr>
      </w:pPr>
    </w:p>
    <w:p w14:paraId="2B7BBC9A" w14:textId="138EE317" w:rsidR="003507D7" w:rsidRPr="00D052E6" w:rsidRDefault="003507D7" w:rsidP="00FB47F9">
      <w:pPr>
        <w:spacing w:after="0" w:line="360" w:lineRule="auto"/>
        <w:rPr>
          <w:rFonts w:cs="Arial"/>
          <w:sz w:val="22"/>
          <w:szCs w:val="22"/>
        </w:rPr>
      </w:pPr>
      <w:r w:rsidRPr="00D052E6">
        <w:rPr>
          <w:rFonts w:cs="Arial"/>
          <w:sz w:val="22"/>
          <w:szCs w:val="22"/>
        </w:rPr>
        <w:t xml:space="preserve">The Communications team must ensure that all relevant services are consulted with before </w:t>
      </w:r>
      <w:r w:rsidR="003D2283" w:rsidRPr="00D052E6">
        <w:rPr>
          <w:rFonts w:cs="Arial"/>
          <w:sz w:val="22"/>
          <w:szCs w:val="22"/>
        </w:rPr>
        <w:t>acting</w:t>
      </w:r>
      <w:r w:rsidRPr="00D052E6">
        <w:rPr>
          <w:rFonts w:cs="Arial"/>
          <w:sz w:val="22"/>
          <w:szCs w:val="22"/>
        </w:rPr>
        <w:t>. In some instances, specialised advice will be required</w:t>
      </w:r>
      <w:r w:rsidR="008C2229" w:rsidRPr="00D052E6">
        <w:rPr>
          <w:rFonts w:cs="Arial"/>
          <w:sz w:val="22"/>
          <w:szCs w:val="22"/>
        </w:rPr>
        <w:t xml:space="preserve">. </w:t>
      </w:r>
    </w:p>
    <w:p w14:paraId="714009EB" w14:textId="77777777" w:rsidR="00076D0D" w:rsidRPr="00D052E6" w:rsidRDefault="00076D0D" w:rsidP="00FB47F9">
      <w:pPr>
        <w:spacing w:after="0" w:line="360" w:lineRule="auto"/>
        <w:rPr>
          <w:rFonts w:cs="Arial"/>
          <w:sz w:val="22"/>
          <w:szCs w:val="22"/>
        </w:rPr>
      </w:pPr>
    </w:p>
    <w:p w14:paraId="0D0E1491" w14:textId="77777777" w:rsidR="003507D7" w:rsidRPr="00D052E6" w:rsidRDefault="003507D7" w:rsidP="00FB47F9">
      <w:pPr>
        <w:spacing w:after="0" w:line="360" w:lineRule="auto"/>
        <w:rPr>
          <w:rFonts w:cs="Arial"/>
          <w:sz w:val="22"/>
          <w:szCs w:val="22"/>
        </w:rPr>
      </w:pPr>
      <w:r w:rsidRPr="00D052E6">
        <w:rPr>
          <w:rFonts w:cs="Arial"/>
          <w:sz w:val="22"/>
          <w:szCs w:val="22"/>
        </w:rPr>
        <w:t>Messages will be communicated through various methods including:</w:t>
      </w:r>
    </w:p>
    <w:p w14:paraId="7EA32426" w14:textId="77777777" w:rsidR="00076D0D" w:rsidRPr="00D052E6" w:rsidRDefault="003507D7" w:rsidP="00FB47F9">
      <w:pPr>
        <w:pStyle w:val="ListParagraph"/>
        <w:numPr>
          <w:ilvl w:val="0"/>
          <w:numId w:val="39"/>
        </w:numPr>
        <w:spacing w:after="0" w:line="360" w:lineRule="auto"/>
        <w:rPr>
          <w:rFonts w:cs="Arial"/>
          <w:sz w:val="22"/>
          <w:szCs w:val="22"/>
        </w:rPr>
      </w:pPr>
      <w:r w:rsidRPr="00D052E6">
        <w:rPr>
          <w:rFonts w:cs="Arial"/>
          <w:sz w:val="22"/>
          <w:szCs w:val="22"/>
        </w:rPr>
        <w:t>Social media in line with social media guidelines</w:t>
      </w:r>
    </w:p>
    <w:p w14:paraId="7660380C" w14:textId="77777777" w:rsidR="00076D0D" w:rsidRPr="00D052E6" w:rsidRDefault="003507D7" w:rsidP="00FB47F9">
      <w:pPr>
        <w:pStyle w:val="ListParagraph"/>
        <w:numPr>
          <w:ilvl w:val="0"/>
          <w:numId w:val="39"/>
        </w:numPr>
        <w:spacing w:after="0" w:line="360" w:lineRule="auto"/>
        <w:rPr>
          <w:rFonts w:cs="Arial"/>
          <w:sz w:val="22"/>
          <w:szCs w:val="22"/>
        </w:rPr>
      </w:pPr>
      <w:r w:rsidRPr="00D052E6">
        <w:rPr>
          <w:rFonts w:cs="Arial"/>
          <w:sz w:val="22"/>
          <w:szCs w:val="22"/>
        </w:rPr>
        <w:t>Internet/Intranet</w:t>
      </w:r>
    </w:p>
    <w:p w14:paraId="26769404" w14:textId="645320AA" w:rsidR="003507D7" w:rsidRPr="00D052E6" w:rsidRDefault="003507D7" w:rsidP="00FB47F9">
      <w:pPr>
        <w:pStyle w:val="ListParagraph"/>
        <w:numPr>
          <w:ilvl w:val="0"/>
          <w:numId w:val="39"/>
        </w:numPr>
        <w:spacing w:after="0" w:line="360" w:lineRule="auto"/>
        <w:rPr>
          <w:rFonts w:cs="Arial"/>
          <w:sz w:val="22"/>
          <w:szCs w:val="22"/>
        </w:rPr>
      </w:pPr>
      <w:r w:rsidRPr="00D052E6">
        <w:rPr>
          <w:rFonts w:cs="Arial"/>
          <w:sz w:val="22"/>
          <w:szCs w:val="22"/>
        </w:rPr>
        <w:t>Email</w:t>
      </w:r>
    </w:p>
    <w:p w14:paraId="31AF87EC" w14:textId="77777777" w:rsidR="00076D0D" w:rsidRPr="00D052E6" w:rsidRDefault="00076D0D" w:rsidP="00FB47F9">
      <w:pPr>
        <w:spacing w:after="0" w:line="360" w:lineRule="auto"/>
        <w:rPr>
          <w:rFonts w:cs="Arial"/>
          <w:sz w:val="22"/>
          <w:szCs w:val="22"/>
        </w:rPr>
      </w:pPr>
    </w:p>
    <w:p w14:paraId="690246E7" w14:textId="641917B6" w:rsidR="000D12F9" w:rsidRPr="00D052E6" w:rsidRDefault="003507D7" w:rsidP="00FB47F9">
      <w:pPr>
        <w:spacing w:after="0" w:line="360" w:lineRule="auto"/>
        <w:rPr>
          <w:rFonts w:cs="Arial"/>
          <w:sz w:val="22"/>
          <w:szCs w:val="22"/>
        </w:rPr>
      </w:pPr>
      <w:r w:rsidRPr="00D052E6">
        <w:rPr>
          <w:rFonts w:cs="Arial"/>
          <w:sz w:val="22"/>
          <w:szCs w:val="22"/>
        </w:rPr>
        <w:t xml:space="preserve">Communications will engage with the media and deal with all press enquiries as appropriate and they will produce regular agreed press statements from the </w:t>
      </w:r>
      <w:r w:rsidR="00FA6ACE" w:rsidRPr="00D052E6">
        <w:rPr>
          <w:rFonts w:cs="Arial"/>
          <w:sz w:val="22"/>
          <w:szCs w:val="22"/>
        </w:rPr>
        <w:t>Tactical</w:t>
      </w:r>
      <w:r w:rsidRPr="00D052E6">
        <w:rPr>
          <w:rFonts w:cs="Arial"/>
          <w:sz w:val="22"/>
          <w:szCs w:val="22"/>
        </w:rPr>
        <w:t xml:space="preserve">, or </w:t>
      </w:r>
      <w:r w:rsidR="00FA6ACE" w:rsidRPr="00D052E6">
        <w:rPr>
          <w:rFonts w:cs="Arial"/>
          <w:sz w:val="22"/>
          <w:szCs w:val="22"/>
        </w:rPr>
        <w:t>Strategic</w:t>
      </w:r>
      <w:r w:rsidRPr="00D052E6">
        <w:rPr>
          <w:rFonts w:cs="Arial"/>
          <w:sz w:val="22"/>
          <w:szCs w:val="22"/>
        </w:rPr>
        <w:t xml:space="preserve"> group if </w:t>
      </w:r>
      <w:r w:rsidR="00CD73E8" w:rsidRPr="00D052E6">
        <w:rPr>
          <w:rFonts w:cs="Arial"/>
          <w:sz w:val="22"/>
          <w:szCs w:val="22"/>
        </w:rPr>
        <w:t xml:space="preserve">formed. </w:t>
      </w:r>
    </w:p>
    <w:p w14:paraId="671AD500" w14:textId="77777777" w:rsidR="000D12F9" w:rsidRPr="00D052E6" w:rsidRDefault="000D12F9" w:rsidP="00FB47F9">
      <w:pPr>
        <w:spacing w:after="0" w:line="360" w:lineRule="auto"/>
        <w:rPr>
          <w:rFonts w:cs="Arial"/>
          <w:sz w:val="22"/>
          <w:szCs w:val="22"/>
        </w:rPr>
      </w:pPr>
    </w:p>
    <w:p w14:paraId="3B1FB708" w14:textId="16E1CEA2" w:rsidR="00CD73E8" w:rsidRPr="00D052E6" w:rsidRDefault="00CD73E8" w:rsidP="00FB47F9">
      <w:pPr>
        <w:spacing w:after="0" w:line="360" w:lineRule="auto"/>
        <w:rPr>
          <w:rFonts w:cs="Arial"/>
          <w:sz w:val="22"/>
          <w:szCs w:val="22"/>
        </w:rPr>
      </w:pPr>
      <w:r w:rsidRPr="00D052E6">
        <w:rPr>
          <w:rFonts w:cs="Arial"/>
          <w:sz w:val="22"/>
          <w:szCs w:val="22"/>
        </w:rPr>
        <w:t>For</w:t>
      </w:r>
      <w:r w:rsidR="003507D7" w:rsidRPr="00D052E6">
        <w:rPr>
          <w:rFonts w:cs="Arial"/>
          <w:sz w:val="22"/>
          <w:szCs w:val="22"/>
        </w:rPr>
        <w:t xml:space="preserve"> further information </w:t>
      </w:r>
      <w:r w:rsidR="000D12F9" w:rsidRPr="00D052E6">
        <w:rPr>
          <w:rFonts w:cs="Arial"/>
          <w:sz w:val="22"/>
          <w:szCs w:val="22"/>
        </w:rPr>
        <w:t xml:space="preserve">and pre-scripted messages, </w:t>
      </w:r>
      <w:r w:rsidR="003507D7" w:rsidRPr="00D052E6">
        <w:rPr>
          <w:rFonts w:cs="Arial"/>
          <w:sz w:val="22"/>
          <w:szCs w:val="22"/>
        </w:rPr>
        <w:t xml:space="preserve">please see the Communication’s team emergency </w:t>
      </w:r>
      <w:r w:rsidR="000D12F9" w:rsidRPr="00D052E6">
        <w:rPr>
          <w:rFonts w:cs="Arial"/>
          <w:sz w:val="22"/>
          <w:szCs w:val="22"/>
        </w:rPr>
        <w:t>plan.</w:t>
      </w:r>
      <w:r w:rsidR="003507D7" w:rsidRPr="00D052E6">
        <w:rPr>
          <w:rFonts w:cs="Arial"/>
          <w:sz w:val="22"/>
          <w:szCs w:val="22"/>
        </w:rPr>
        <w:t xml:space="preserve"> </w:t>
      </w:r>
    </w:p>
    <w:p w14:paraId="52753EA7" w14:textId="77777777" w:rsidR="00076D0D" w:rsidRPr="00D052E6" w:rsidRDefault="00076D0D" w:rsidP="00FB47F9">
      <w:pPr>
        <w:spacing w:after="0" w:line="360" w:lineRule="auto"/>
        <w:rPr>
          <w:rFonts w:cs="Arial"/>
          <w:sz w:val="22"/>
          <w:szCs w:val="22"/>
        </w:rPr>
      </w:pPr>
    </w:p>
    <w:p w14:paraId="315A7093" w14:textId="2B787956" w:rsidR="00CD73E8" w:rsidRPr="00D052E6" w:rsidRDefault="00CD73E8" w:rsidP="00FB47F9">
      <w:pPr>
        <w:spacing w:after="0" w:line="360" w:lineRule="auto"/>
        <w:rPr>
          <w:rFonts w:cs="Arial"/>
          <w:b/>
          <w:bCs/>
          <w:sz w:val="22"/>
          <w:szCs w:val="22"/>
        </w:rPr>
      </w:pPr>
      <w:r w:rsidRPr="00D052E6">
        <w:rPr>
          <w:rFonts w:cs="Arial"/>
          <w:b/>
          <w:bCs/>
          <w:sz w:val="22"/>
          <w:szCs w:val="22"/>
        </w:rPr>
        <w:t xml:space="preserve">PACE (Primary, Alternative, Contingency, Emergency) Communications </w:t>
      </w:r>
    </w:p>
    <w:p w14:paraId="1CEC53E0" w14:textId="3789FBFF" w:rsidR="00CD73E8" w:rsidRPr="00D052E6" w:rsidRDefault="00D4539E" w:rsidP="00FB47F9">
      <w:pPr>
        <w:spacing w:after="0" w:line="360" w:lineRule="auto"/>
        <w:rPr>
          <w:rFonts w:cs="Arial"/>
          <w:sz w:val="22"/>
          <w:szCs w:val="22"/>
        </w:rPr>
      </w:pPr>
      <w:r w:rsidRPr="00D052E6">
        <w:rPr>
          <w:rFonts w:cs="Arial"/>
          <w:sz w:val="22"/>
          <w:szCs w:val="22"/>
          <w:highlight w:val="yellow"/>
        </w:rPr>
        <w:t>EXAMPLE</w:t>
      </w:r>
      <w:r w:rsidR="0064093D" w:rsidRPr="00D052E6">
        <w:rPr>
          <w:rFonts w:cs="Arial"/>
          <w:sz w:val="22"/>
          <w:szCs w:val="22"/>
          <w:highlight w:val="yellow"/>
        </w:rPr>
        <w:t>: (You should also consider where face-to-face communication may be required)</w:t>
      </w:r>
      <w:r w:rsidRPr="00D052E6">
        <w:rPr>
          <w:rFonts w:cs="Arial"/>
          <w:sz w:val="22"/>
          <w:szCs w:val="22"/>
          <w:highlight w:val="yellow"/>
        </w:rPr>
        <w:t>:</w:t>
      </w:r>
      <w:r w:rsidR="0064093D" w:rsidRPr="00D052E6">
        <w:rPr>
          <w:rFonts w:cs="Arial"/>
          <w:sz w:val="22"/>
          <w:szCs w:val="22"/>
        </w:rPr>
        <w:t xml:space="preserve"> </w:t>
      </w:r>
    </w:p>
    <w:p w14:paraId="2807431B" w14:textId="77777777" w:rsidR="00076D0D" w:rsidRPr="00D052E6" w:rsidRDefault="00076D0D" w:rsidP="00FB47F9">
      <w:pPr>
        <w:spacing w:after="0" w:line="360" w:lineRule="auto"/>
        <w:rPr>
          <w:rFonts w:cs="Arial"/>
          <w:sz w:val="22"/>
          <w:szCs w:val="22"/>
        </w:rPr>
      </w:pPr>
    </w:p>
    <w:tbl>
      <w:tblPr>
        <w:tblStyle w:val="TableGrid"/>
        <w:tblW w:w="0" w:type="auto"/>
        <w:tblLook w:val="04A0" w:firstRow="1" w:lastRow="0" w:firstColumn="1" w:lastColumn="0" w:noHBand="0" w:noVBand="1"/>
      </w:tblPr>
      <w:tblGrid>
        <w:gridCol w:w="1670"/>
        <w:gridCol w:w="2229"/>
        <w:gridCol w:w="1949"/>
        <w:gridCol w:w="3162"/>
      </w:tblGrid>
      <w:tr w:rsidR="00B255E2" w:rsidRPr="00D052E6" w14:paraId="15E2FEB2" w14:textId="77777777" w:rsidTr="00D4539E">
        <w:tc>
          <w:tcPr>
            <w:tcW w:w="1670" w:type="dxa"/>
          </w:tcPr>
          <w:p w14:paraId="251FAF4A" w14:textId="22C89A6F" w:rsidR="00B255E2" w:rsidRPr="00D052E6" w:rsidRDefault="00B255E2" w:rsidP="00FB47F9">
            <w:pPr>
              <w:spacing w:after="0" w:line="360" w:lineRule="auto"/>
              <w:rPr>
                <w:rFonts w:cs="Arial"/>
                <w:sz w:val="22"/>
                <w:szCs w:val="22"/>
              </w:rPr>
            </w:pPr>
            <w:r w:rsidRPr="00D052E6">
              <w:rPr>
                <w:rFonts w:cs="Arial"/>
                <w:sz w:val="22"/>
                <w:szCs w:val="22"/>
              </w:rPr>
              <w:t>Method</w:t>
            </w:r>
          </w:p>
        </w:tc>
        <w:tc>
          <w:tcPr>
            <w:tcW w:w="2229" w:type="dxa"/>
          </w:tcPr>
          <w:p w14:paraId="4B947B08" w14:textId="47BAB0E5" w:rsidR="00B255E2" w:rsidRPr="00D052E6" w:rsidRDefault="00B255E2" w:rsidP="00FB47F9">
            <w:pPr>
              <w:spacing w:after="0" w:line="360" w:lineRule="auto"/>
              <w:rPr>
                <w:rFonts w:cs="Arial"/>
                <w:sz w:val="22"/>
                <w:szCs w:val="22"/>
              </w:rPr>
            </w:pPr>
            <w:r w:rsidRPr="00D052E6">
              <w:rPr>
                <w:rFonts w:cs="Arial"/>
                <w:sz w:val="22"/>
                <w:szCs w:val="22"/>
              </w:rPr>
              <w:t>Platform</w:t>
            </w:r>
          </w:p>
        </w:tc>
        <w:tc>
          <w:tcPr>
            <w:tcW w:w="1949" w:type="dxa"/>
          </w:tcPr>
          <w:p w14:paraId="1A40B0E2" w14:textId="772BBEBC" w:rsidR="00B255E2" w:rsidRPr="00D052E6" w:rsidRDefault="00B255E2" w:rsidP="00FB47F9">
            <w:pPr>
              <w:spacing w:after="0" w:line="360" w:lineRule="auto"/>
              <w:rPr>
                <w:rFonts w:cs="Arial"/>
                <w:sz w:val="22"/>
                <w:szCs w:val="22"/>
              </w:rPr>
            </w:pPr>
            <w:r w:rsidRPr="00D052E6">
              <w:rPr>
                <w:rFonts w:cs="Arial"/>
                <w:sz w:val="22"/>
                <w:szCs w:val="22"/>
              </w:rPr>
              <w:t>Platform Owner</w:t>
            </w:r>
            <w:r w:rsidR="00D4539E" w:rsidRPr="00D052E6">
              <w:rPr>
                <w:rFonts w:cs="Arial"/>
                <w:sz w:val="22"/>
                <w:szCs w:val="22"/>
              </w:rPr>
              <w:t>/contact</w:t>
            </w:r>
          </w:p>
        </w:tc>
        <w:tc>
          <w:tcPr>
            <w:tcW w:w="3162" w:type="dxa"/>
          </w:tcPr>
          <w:p w14:paraId="3ECE92D0" w14:textId="0AA2DA90" w:rsidR="00B255E2" w:rsidRPr="00D052E6" w:rsidRDefault="00B255E2" w:rsidP="00FB47F9">
            <w:pPr>
              <w:spacing w:after="0" w:line="360" w:lineRule="auto"/>
              <w:rPr>
                <w:rFonts w:cs="Arial"/>
                <w:sz w:val="22"/>
                <w:szCs w:val="22"/>
              </w:rPr>
            </w:pPr>
            <w:r w:rsidRPr="00D052E6">
              <w:rPr>
                <w:rFonts w:cs="Arial"/>
                <w:sz w:val="22"/>
                <w:szCs w:val="22"/>
              </w:rPr>
              <w:t>Activation/Further Information</w:t>
            </w:r>
          </w:p>
        </w:tc>
      </w:tr>
      <w:tr w:rsidR="00B255E2" w:rsidRPr="00D052E6" w14:paraId="6DCE9339" w14:textId="77777777" w:rsidTr="00D4539E">
        <w:tc>
          <w:tcPr>
            <w:tcW w:w="1670" w:type="dxa"/>
            <w:vMerge w:val="restart"/>
            <w:vAlign w:val="center"/>
          </w:tcPr>
          <w:p w14:paraId="4051B0EE" w14:textId="57A97425" w:rsidR="00B255E2" w:rsidRPr="00D052E6" w:rsidRDefault="00B255E2" w:rsidP="00FB47F9">
            <w:pPr>
              <w:spacing w:after="0" w:line="360" w:lineRule="auto"/>
              <w:rPr>
                <w:rFonts w:cs="Arial"/>
                <w:sz w:val="22"/>
                <w:szCs w:val="22"/>
              </w:rPr>
            </w:pPr>
            <w:r w:rsidRPr="00D052E6">
              <w:rPr>
                <w:rFonts w:cs="Arial"/>
                <w:sz w:val="22"/>
                <w:szCs w:val="22"/>
              </w:rPr>
              <w:t>Primary</w:t>
            </w:r>
          </w:p>
        </w:tc>
        <w:tc>
          <w:tcPr>
            <w:tcW w:w="2229" w:type="dxa"/>
          </w:tcPr>
          <w:p w14:paraId="18FD7221" w14:textId="3E196514" w:rsidR="00B255E2" w:rsidRPr="00D052E6" w:rsidRDefault="00B255E2" w:rsidP="00FB47F9">
            <w:pPr>
              <w:spacing w:after="0" w:line="360" w:lineRule="auto"/>
              <w:rPr>
                <w:rFonts w:cs="Arial"/>
                <w:sz w:val="22"/>
                <w:szCs w:val="22"/>
              </w:rPr>
            </w:pPr>
            <w:r w:rsidRPr="00D052E6">
              <w:rPr>
                <w:rFonts w:cs="Arial"/>
                <w:sz w:val="22"/>
                <w:szCs w:val="22"/>
              </w:rPr>
              <w:t>MS Teams</w:t>
            </w:r>
          </w:p>
        </w:tc>
        <w:tc>
          <w:tcPr>
            <w:tcW w:w="1949" w:type="dxa"/>
          </w:tcPr>
          <w:p w14:paraId="30167A0B" w14:textId="6161C3D7" w:rsidR="00B255E2" w:rsidRPr="00D052E6" w:rsidRDefault="00B255E2" w:rsidP="00FB47F9">
            <w:pPr>
              <w:spacing w:after="0" w:line="360" w:lineRule="auto"/>
              <w:rPr>
                <w:rFonts w:cs="Arial"/>
                <w:sz w:val="22"/>
                <w:szCs w:val="22"/>
              </w:rPr>
            </w:pPr>
            <w:r w:rsidRPr="00D052E6">
              <w:rPr>
                <w:rFonts w:cs="Arial"/>
                <w:sz w:val="22"/>
                <w:szCs w:val="22"/>
              </w:rPr>
              <w:t>Name</w:t>
            </w:r>
            <w:r w:rsidR="00D4539E" w:rsidRPr="00D052E6">
              <w:rPr>
                <w:rFonts w:cs="Arial"/>
                <w:sz w:val="22"/>
                <w:szCs w:val="22"/>
              </w:rPr>
              <w:t>:</w:t>
            </w:r>
          </w:p>
          <w:p w14:paraId="4E102365" w14:textId="11AAD2B2" w:rsidR="00D4539E" w:rsidRPr="00D052E6" w:rsidRDefault="00D4539E" w:rsidP="00FB47F9">
            <w:pPr>
              <w:spacing w:after="0" w:line="360" w:lineRule="auto"/>
              <w:rPr>
                <w:rFonts w:cs="Arial"/>
                <w:sz w:val="22"/>
                <w:szCs w:val="22"/>
              </w:rPr>
            </w:pPr>
            <w:r w:rsidRPr="00D052E6">
              <w:rPr>
                <w:rFonts w:cs="Arial"/>
                <w:sz w:val="22"/>
                <w:szCs w:val="22"/>
              </w:rPr>
              <w:t>Contact:</w:t>
            </w:r>
          </w:p>
        </w:tc>
        <w:tc>
          <w:tcPr>
            <w:tcW w:w="3162" w:type="dxa"/>
          </w:tcPr>
          <w:p w14:paraId="5C2AB780" w14:textId="77777777" w:rsidR="00B255E2" w:rsidRPr="00D052E6" w:rsidRDefault="00B255E2" w:rsidP="00FB47F9">
            <w:pPr>
              <w:spacing w:after="0" w:line="360" w:lineRule="auto"/>
              <w:rPr>
                <w:rFonts w:cs="Arial"/>
                <w:sz w:val="22"/>
                <w:szCs w:val="22"/>
              </w:rPr>
            </w:pPr>
          </w:p>
        </w:tc>
      </w:tr>
      <w:tr w:rsidR="00B255E2" w:rsidRPr="00D052E6" w14:paraId="6C33A60E" w14:textId="77777777" w:rsidTr="00D4539E">
        <w:tc>
          <w:tcPr>
            <w:tcW w:w="1670" w:type="dxa"/>
            <w:vMerge/>
            <w:vAlign w:val="center"/>
          </w:tcPr>
          <w:p w14:paraId="4FB06AC0" w14:textId="77777777" w:rsidR="00B255E2" w:rsidRPr="00D052E6" w:rsidRDefault="00B255E2" w:rsidP="00FB47F9">
            <w:pPr>
              <w:spacing w:after="0" w:line="360" w:lineRule="auto"/>
              <w:rPr>
                <w:rFonts w:cs="Arial"/>
                <w:sz w:val="22"/>
                <w:szCs w:val="22"/>
              </w:rPr>
            </w:pPr>
          </w:p>
        </w:tc>
        <w:tc>
          <w:tcPr>
            <w:tcW w:w="2229" w:type="dxa"/>
          </w:tcPr>
          <w:p w14:paraId="3DFC19A6" w14:textId="74B13C76" w:rsidR="00B255E2" w:rsidRPr="00D052E6" w:rsidRDefault="00B255E2" w:rsidP="00FB47F9">
            <w:pPr>
              <w:spacing w:after="0" w:line="360" w:lineRule="auto"/>
              <w:rPr>
                <w:rFonts w:cs="Arial"/>
                <w:sz w:val="22"/>
                <w:szCs w:val="22"/>
              </w:rPr>
            </w:pPr>
            <w:r w:rsidRPr="00D052E6">
              <w:rPr>
                <w:rFonts w:cs="Arial"/>
                <w:sz w:val="22"/>
                <w:szCs w:val="22"/>
              </w:rPr>
              <w:t>Email</w:t>
            </w:r>
          </w:p>
        </w:tc>
        <w:tc>
          <w:tcPr>
            <w:tcW w:w="1949" w:type="dxa"/>
          </w:tcPr>
          <w:p w14:paraId="6E7F3F8F" w14:textId="77777777" w:rsidR="00D4539E" w:rsidRPr="00D052E6" w:rsidRDefault="00D4539E" w:rsidP="00FB47F9">
            <w:pPr>
              <w:spacing w:after="0" w:line="360" w:lineRule="auto"/>
              <w:rPr>
                <w:rFonts w:cs="Arial"/>
                <w:sz w:val="22"/>
                <w:szCs w:val="22"/>
              </w:rPr>
            </w:pPr>
            <w:r w:rsidRPr="00D052E6">
              <w:rPr>
                <w:rFonts w:cs="Arial"/>
                <w:sz w:val="22"/>
                <w:szCs w:val="22"/>
              </w:rPr>
              <w:t>Name:</w:t>
            </w:r>
          </w:p>
          <w:p w14:paraId="0B70BD3D" w14:textId="22B654C0" w:rsidR="00B255E2" w:rsidRPr="00D052E6" w:rsidRDefault="00D4539E" w:rsidP="00FB47F9">
            <w:pPr>
              <w:spacing w:after="0" w:line="360" w:lineRule="auto"/>
              <w:rPr>
                <w:rFonts w:cs="Arial"/>
                <w:sz w:val="22"/>
                <w:szCs w:val="22"/>
              </w:rPr>
            </w:pPr>
            <w:r w:rsidRPr="00D052E6">
              <w:rPr>
                <w:rFonts w:cs="Arial"/>
                <w:sz w:val="22"/>
                <w:szCs w:val="22"/>
              </w:rPr>
              <w:t>Contact:</w:t>
            </w:r>
          </w:p>
        </w:tc>
        <w:tc>
          <w:tcPr>
            <w:tcW w:w="3162" w:type="dxa"/>
          </w:tcPr>
          <w:p w14:paraId="7F188F05" w14:textId="77777777" w:rsidR="00B255E2" w:rsidRPr="00D052E6" w:rsidRDefault="00B255E2" w:rsidP="00FB47F9">
            <w:pPr>
              <w:spacing w:after="0" w:line="360" w:lineRule="auto"/>
              <w:rPr>
                <w:rFonts w:cs="Arial"/>
                <w:sz w:val="22"/>
                <w:szCs w:val="22"/>
              </w:rPr>
            </w:pPr>
          </w:p>
        </w:tc>
      </w:tr>
      <w:tr w:rsidR="00B255E2" w:rsidRPr="00D052E6" w14:paraId="0569791F" w14:textId="77777777" w:rsidTr="00D4539E">
        <w:tc>
          <w:tcPr>
            <w:tcW w:w="1670" w:type="dxa"/>
            <w:vMerge w:val="restart"/>
            <w:vAlign w:val="center"/>
          </w:tcPr>
          <w:p w14:paraId="28F2D6DD" w14:textId="13C6C45A" w:rsidR="00B255E2" w:rsidRPr="00D052E6" w:rsidRDefault="00B255E2" w:rsidP="00FB47F9">
            <w:pPr>
              <w:spacing w:after="0" w:line="360" w:lineRule="auto"/>
              <w:rPr>
                <w:rFonts w:cs="Arial"/>
                <w:sz w:val="22"/>
                <w:szCs w:val="22"/>
              </w:rPr>
            </w:pPr>
            <w:r w:rsidRPr="00D052E6">
              <w:rPr>
                <w:rFonts w:cs="Arial"/>
                <w:sz w:val="22"/>
                <w:szCs w:val="22"/>
              </w:rPr>
              <w:t>Alternative</w:t>
            </w:r>
          </w:p>
        </w:tc>
        <w:tc>
          <w:tcPr>
            <w:tcW w:w="2229" w:type="dxa"/>
          </w:tcPr>
          <w:p w14:paraId="07299828" w14:textId="5CADF538" w:rsidR="00B255E2" w:rsidRPr="00D052E6" w:rsidRDefault="00B255E2" w:rsidP="00FB47F9">
            <w:pPr>
              <w:spacing w:after="0" w:line="360" w:lineRule="auto"/>
              <w:rPr>
                <w:rFonts w:cs="Arial"/>
                <w:sz w:val="22"/>
                <w:szCs w:val="22"/>
              </w:rPr>
            </w:pPr>
            <w:r w:rsidRPr="00D052E6">
              <w:rPr>
                <w:rFonts w:cs="Arial"/>
                <w:sz w:val="22"/>
                <w:szCs w:val="22"/>
              </w:rPr>
              <w:t>Corporate mobile phones</w:t>
            </w:r>
          </w:p>
        </w:tc>
        <w:tc>
          <w:tcPr>
            <w:tcW w:w="1949" w:type="dxa"/>
          </w:tcPr>
          <w:p w14:paraId="07348D3F" w14:textId="77777777" w:rsidR="00D4539E" w:rsidRPr="00D052E6" w:rsidRDefault="00D4539E" w:rsidP="00FB47F9">
            <w:pPr>
              <w:spacing w:after="0" w:line="360" w:lineRule="auto"/>
              <w:rPr>
                <w:rFonts w:cs="Arial"/>
                <w:sz w:val="22"/>
                <w:szCs w:val="22"/>
              </w:rPr>
            </w:pPr>
            <w:r w:rsidRPr="00D052E6">
              <w:rPr>
                <w:rFonts w:cs="Arial"/>
                <w:sz w:val="22"/>
                <w:szCs w:val="22"/>
              </w:rPr>
              <w:t>Name:</w:t>
            </w:r>
          </w:p>
          <w:p w14:paraId="61BEEF07" w14:textId="061B5ABE" w:rsidR="00B255E2" w:rsidRPr="00D052E6" w:rsidRDefault="00D4539E" w:rsidP="00FB47F9">
            <w:pPr>
              <w:spacing w:after="0" w:line="360" w:lineRule="auto"/>
              <w:rPr>
                <w:rFonts w:cs="Arial"/>
                <w:sz w:val="22"/>
                <w:szCs w:val="22"/>
              </w:rPr>
            </w:pPr>
            <w:r w:rsidRPr="00D052E6">
              <w:rPr>
                <w:rFonts w:cs="Arial"/>
                <w:sz w:val="22"/>
                <w:szCs w:val="22"/>
              </w:rPr>
              <w:t>Contact:</w:t>
            </w:r>
          </w:p>
        </w:tc>
        <w:tc>
          <w:tcPr>
            <w:tcW w:w="3162" w:type="dxa"/>
          </w:tcPr>
          <w:p w14:paraId="74E4B7BB" w14:textId="77777777" w:rsidR="00B255E2" w:rsidRPr="00D052E6" w:rsidRDefault="00B255E2" w:rsidP="00FB47F9">
            <w:pPr>
              <w:spacing w:after="0" w:line="360" w:lineRule="auto"/>
              <w:rPr>
                <w:rFonts w:cs="Arial"/>
                <w:sz w:val="22"/>
                <w:szCs w:val="22"/>
              </w:rPr>
            </w:pPr>
          </w:p>
        </w:tc>
      </w:tr>
      <w:tr w:rsidR="00B255E2" w:rsidRPr="00D052E6" w14:paraId="504D4C93" w14:textId="77777777" w:rsidTr="00D4539E">
        <w:tc>
          <w:tcPr>
            <w:tcW w:w="1670" w:type="dxa"/>
            <w:vMerge/>
            <w:vAlign w:val="center"/>
          </w:tcPr>
          <w:p w14:paraId="7170C78B" w14:textId="77777777" w:rsidR="00B255E2" w:rsidRPr="00D052E6" w:rsidRDefault="00B255E2" w:rsidP="00FB47F9">
            <w:pPr>
              <w:spacing w:after="0" w:line="360" w:lineRule="auto"/>
              <w:rPr>
                <w:rFonts w:cs="Arial"/>
                <w:sz w:val="22"/>
                <w:szCs w:val="22"/>
              </w:rPr>
            </w:pPr>
          </w:p>
        </w:tc>
        <w:tc>
          <w:tcPr>
            <w:tcW w:w="2229" w:type="dxa"/>
          </w:tcPr>
          <w:p w14:paraId="0EA41A02" w14:textId="4FFCE7F1" w:rsidR="00B255E2" w:rsidRPr="00D052E6" w:rsidRDefault="00B255E2" w:rsidP="00FB47F9">
            <w:pPr>
              <w:spacing w:after="0" w:line="360" w:lineRule="auto"/>
              <w:rPr>
                <w:rFonts w:cs="Arial"/>
                <w:sz w:val="22"/>
                <w:szCs w:val="22"/>
              </w:rPr>
            </w:pPr>
            <w:r w:rsidRPr="00D052E6">
              <w:rPr>
                <w:rFonts w:cs="Arial"/>
                <w:sz w:val="22"/>
                <w:szCs w:val="22"/>
              </w:rPr>
              <w:t>Intranet</w:t>
            </w:r>
          </w:p>
        </w:tc>
        <w:tc>
          <w:tcPr>
            <w:tcW w:w="1949" w:type="dxa"/>
          </w:tcPr>
          <w:p w14:paraId="7382729D" w14:textId="77777777" w:rsidR="00D4539E" w:rsidRPr="00D052E6" w:rsidRDefault="00D4539E" w:rsidP="00FB47F9">
            <w:pPr>
              <w:spacing w:after="0" w:line="360" w:lineRule="auto"/>
              <w:rPr>
                <w:rFonts w:cs="Arial"/>
                <w:sz w:val="22"/>
                <w:szCs w:val="22"/>
              </w:rPr>
            </w:pPr>
            <w:r w:rsidRPr="00D052E6">
              <w:rPr>
                <w:rFonts w:cs="Arial"/>
                <w:sz w:val="22"/>
                <w:szCs w:val="22"/>
              </w:rPr>
              <w:t>Name:</w:t>
            </w:r>
          </w:p>
          <w:p w14:paraId="4886719A" w14:textId="6E73E0AD" w:rsidR="00B255E2" w:rsidRPr="00D052E6" w:rsidRDefault="00D4539E" w:rsidP="00FB47F9">
            <w:pPr>
              <w:spacing w:after="0" w:line="360" w:lineRule="auto"/>
              <w:rPr>
                <w:rFonts w:cs="Arial"/>
                <w:sz w:val="22"/>
                <w:szCs w:val="22"/>
              </w:rPr>
            </w:pPr>
            <w:r w:rsidRPr="00D052E6">
              <w:rPr>
                <w:rFonts w:cs="Arial"/>
                <w:sz w:val="22"/>
                <w:szCs w:val="22"/>
              </w:rPr>
              <w:t>Contact:</w:t>
            </w:r>
          </w:p>
        </w:tc>
        <w:tc>
          <w:tcPr>
            <w:tcW w:w="3162" w:type="dxa"/>
          </w:tcPr>
          <w:p w14:paraId="68C10798" w14:textId="77777777" w:rsidR="00B255E2" w:rsidRPr="00D052E6" w:rsidRDefault="00B255E2" w:rsidP="00FB47F9">
            <w:pPr>
              <w:spacing w:after="0" w:line="360" w:lineRule="auto"/>
              <w:rPr>
                <w:rFonts w:cs="Arial"/>
                <w:sz w:val="22"/>
                <w:szCs w:val="22"/>
              </w:rPr>
            </w:pPr>
          </w:p>
        </w:tc>
      </w:tr>
      <w:tr w:rsidR="00D4539E" w:rsidRPr="00D052E6" w14:paraId="40EA3F6B" w14:textId="77777777" w:rsidTr="00D4539E">
        <w:tc>
          <w:tcPr>
            <w:tcW w:w="1670" w:type="dxa"/>
            <w:vMerge w:val="restart"/>
            <w:vAlign w:val="center"/>
          </w:tcPr>
          <w:p w14:paraId="3A585B3A" w14:textId="549984AC" w:rsidR="00D4539E" w:rsidRPr="00D052E6" w:rsidRDefault="00D4539E" w:rsidP="00FB47F9">
            <w:pPr>
              <w:spacing w:after="0" w:line="360" w:lineRule="auto"/>
              <w:rPr>
                <w:rFonts w:cs="Arial"/>
                <w:sz w:val="22"/>
                <w:szCs w:val="22"/>
              </w:rPr>
            </w:pPr>
            <w:r w:rsidRPr="00D052E6">
              <w:rPr>
                <w:rFonts w:cs="Arial"/>
                <w:sz w:val="22"/>
                <w:szCs w:val="22"/>
              </w:rPr>
              <w:t>Contingency</w:t>
            </w:r>
          </w:p>
        </w:tc>
        <w:tc>
          <w:tcPr>
            <w:tcW w:w="2229" w:type="dxa"/>
          </w:tcPr>
          <w:p w14:paraId="6AB0860D" w14:textId="3189796E" w:rsidR="00D4539E" w:rsidRPr="00D052E6" w:rsidRDefault="00D4539E" w:rsidP="00FB47F9">
            <w:pPr>
              <w:spacing w:after="0" w:line="360" w:lineRule="auto"/>
              <w:rPr>
                <w:rFonts w:cs="Arial"/>
                <w:sz w:val="22"/>
                <w:szCs w:val="22"/>
              </w:rPr>
            </w:pPr>
            <w:r w:rsidRPr="00D052E6">
              <w:rPr>
                <w:rFonts w:cs="Arial"/>
                <w:sz w:val="22"/>
                <w:szCs w:val="22"/>
              </w:rPr>
              <w:t>WhatsApp</w:t>
            </w:r>
          </w:p>
        </w:tc>
        <w:tc>
          <w:tcPr>
            <w:tcW w:w="1949" w:type="dxa"/>
          </w:tcPr>
          <w:p w14:paraId="3B0109B9" w14:textId="77777777" w:rsidR="00D4539E" w:rsidRPr="00D052E6" w:rsidRDefault="00D4539E" w:rsidP="00FB47F9">
            <w:pPr>
              <w:spacing w:after="0" w:line="360" w:lineRule="auto"/>
              <w:rPr>
                <w:rFonts w:cs="Arial"/>
                <w:sz w:val="22"/>
                <w:szCs w:val="22"/>
              </w:rPr>
            </w:pPr>
            <w:r w:rsidRPr="00D052E6">
              <w:rPr>
                <w:rFonts w:cs="Arial"/>
                <w:sz w:val="22"/>
                <w:szCs w:val="22"/>
              </w:rPr>
              <w:t>Name:</w:t>
            </w:r>
          </w:p>
          <w:p w14:paraId="11139397" w14:textId="31DEBF52" w:rsidR="00D4539E" w:rsidRPr="00D052E6" w:rsidRDefault="00D4539E" w:rsidP="00FB47F9">
            <w:pPr>
              <w:spacing w:after="0" w:line="360" w:lineRule="auto"/>
              <w:rPr>
                <w:rFonts w:cs="Arial"/>
                <w:sz w:val="22"/>
                <w:szCs w:val="22"/>
              </w:rPr>
            </w:pPr>
            <w:r w:rsidRPr="00D052E6">
              <w:rPr>
                <w:rFonts w:cs="Arial"/>
                <w:sz w:val="22"/>
                <w:szCs w:val="22"/>
              </w:rPr>
              <w:t>Contact:</w:t>
            </w:r>
          </w:p>
        </w:tc>
        <w:tc>
          <w:tcPr>
            <w:tcW w:w="3162" w:type="dxa"/>
          </w:tcPr>
          <w:p w14:paraId="3711CCCA" w14:textId="77777777" w:rsidR="00D4539E" w:rsidRPr="00D052E6" w:rsidRDefault="00D4539E" w:rsidP="00FB47F9">
            <w:pPr>
              <w:spacing w:after="0" w:line="360" w:lineRule="auto"/>
              <w:rPr>
                <w:rFonts w:cs="Arial"/>
                <w:sz w:val="22"/>
                <w:szCs w:val="22"/>
              </w:rPr>
            </w:pPr>
          </w:p>
        </w:tc>
      </w:tr>
      <w:tr w:rsidR="00D4539E" w:rsidRPr="00D052E6" w14:paraId="4E4E6708" w14:textId="77777777" w:rsidTr="00D4539E">
        <w:tc>
          <w:tcPr>
            <w:tcW w:w="1670" w:type="dxa"/>
            <w:vMerge/>
            <w:vAlign w:val="center"/>
          </w:tcPr>
          <w:p w14:paraId="47ED5272" w14:textId="77777777" w:rsidR="00D4539E" w:rsidRPr="00D052E6" w:rsidRDefault="00D4539E" w:rsidP="00FB47F9">
            <w:pPr>
              <w:spacing w:after="0" w:line="360" w:lineRule="auto"/>
              <w:rPr>
                <w:rFonts w:cs="Arial"/>
                <w:sz w:val="22"/>
                <w:szCs w:val="22"/>
              </w:rPr>
            </w:pPr>
          </w:p>
        </w:tc>
        <w:tc>
          <w:tcPr>
            <w:tcW w:w="2229" w:type="dxa"/>
          </w:tcPr>
          <w:p w14:paraId="7680C11E" w14:textId="551C8A63" w:rsidR="00D4539E" w:rsidRPr="00D052E6" w:rsidRDefault="00F437C3" w:rsidP="00FB47F9">
            <w:pPr>
              <w:spacing w:after="0" w:line="360" w:lineRule="auto"/>
              <w:rPr>
                <w:rFonts w:cs="Arial"/>
                <w:sz w:val="22"/>
                <w:szCs w:val="22"/>
              </w:rPr>
            </w:pPr>
            <w:r w:rsidRPr="00D052E6">
              <w:rPr>
                <w:rFonts w:cs="Arial"/>
                <w:sz w:val="22"/>
                <w:szCs w:val="22"/>
              </w:rPr>
              <w:t>P</w:t>
            </w:r>
            <w:r w:rsidR="00D4539E" w:rsidRPr="00D052E6">
              <w:rPr>
                <w:rFonts w:cs="Arial"/>
                <w:sz w:val="22"/>
                <w:szCs w:val="22"/>
              </w:rPr>
              <w:t>ersonal devices</w:t>
            </w:r>
          </w:p>
        </w:tc>
        <w:tc>
          <w:tcPr>
            <w:tcW w:w="1949" w:type="dxa"/>
          </w:tcPr>
          <w:p w14:paraId="71745563" w14:textId="77777777" w:rsidR="00D4539E" w:rsidRPr="00D052E6" w:rsidRDefault="00D4539E" w:rsidP="00FB47F9">
            <w:pPr>
              <w:spacing w:after="0" w:line="360" w:lineRule="auto"/>
              <w:rPr>
                <w:rFonts w:cs="Arial"/>
                <w:sz w:val="22"/>
                <w:szCs w:val="22"/>
              </w:rPr>
            </w:pPr>
            <w:r w:rsidRPr="00D052E6">
              <w:rPr>
                <w:rFonts w:cs="Arial"/>
                <w:sz w:val="22"/>
                <w:szCs w:val="22"/>
              </w:rPr>
              <w:t>Name:</w:t>
            </w:r>
          </w:p>
          <w:p w14:paraId="447D96B5" w14:textId="16FC98E6" w:rsidR="00D4539E" w:rsidRPr="00D052E6" w:rsidRDefault="00D4539E" w:rsidP="00FB47F9">
            <w:pPr>
              <w:spacing w:after="0" w:line="360" w:lineRule="auto"/>
              <w:rPr>
                <w:rFonts w:cs="Arial"/>
                <w:sz w:val="22"/>
                <w:szCs w:val="22"/>
              </w:rPr>
            </w:pPr>
            <w:r w:rsidRPr="00D052E6">
              <w:rPr>
                <w:rFonts w:cs="Arial"/>
                <w:sz w:val="22"/>
                <w:szCs w:val="22"/>
              </w:rPr>
              <w:t>Contact:</w:t>
            </w:r>
          </w:p>
        </w:tc>
        <w:tc>
          <w:tcPr>
            <w:tcW w:w="3162" w:type="dxa"/>
          </w:tcPr>
          <w:p w14:paraId="210B6C81" w14:textId="77777777" w:rsidR="00D4539E" w:rsidRPr="00D052E6" w:rsidRDefault="00D4539E" w:rsidP="00FB47F9">
            <w:pPr>
              <w:spacing w:after="0" w:line="360" w:lineRule="auto"/>
              <w:rPr>
                <w:rFonts w:cs="Arial"/>
                <w:sz w:val="22"/>
                <w:szCs w:val="22"/>
              </w:rPr>
            </w:pPr>
          </w:p>
        </w:tc>
      </w:tr>
      <w:tr w:rsidR="00D4539E" w:rsidRPr="00D052E6" w14:paraId="6289446A" w14:textId="77777777" w:rsidTr="00D4539E">
        <w:tc>
          <w:tcPr>
            <w:tcW w:w="1670" w:type="dxa"/>
            <w:vMerge w:val="restart"/>
            <w:vAlign w:val="center"/>
          </w:tcPr>
          <w:p w14:paraId="230632F4" w14:textId="57DF1C74" w:rsidR="00D4539E" w:rsidRPr="00D052E6" w:rsidRDefault="00D4539E" w:rsidP="00FB47F9">
            <w:pPr>
              <w:spacing w:after="0" w:line="360" w:lineRule="auto"/>
              <w:rPr>
                <w:rFonts w:cs="Arial"/>
                <w:sz w:val="22"/>
                <w:szCs w:val="22"/>
              </w:rPr>
            </w:pPr>
            <w:r w:rsidRPr="00D052E6">
              <w:rPr>
                <w:rFonts w:cs="Arial"/>
                <w:sz w:val="22"/>
                <w:szCs w:val="22"/>
              </w:rPr>
              <w:t>Emergency</w:t>
            </w:r>
          </w:p>
        </w:tc>
        <w:tc>
          <w:tcPr>
            <w:tcW w:w="2229" w:type="dxa"/>
          </w:tcPr>
          <w:p w14:paraId="3FDD6EF1" w14:textId="574066B3" w:rsidR="00D4539E" w:rsidRPr="00D052E6" w:rsidRDefault="00D4539E" w:rsidP="00FB47F9">
            <w:pPr>
              <w:spacing w:after="0" w:line="360" w:lineRule="auto"/>
              <w:rPr>
                <w:rFonts w:cs="Arial"/>
                <w:sz w:val="22"/>
                <w:szCs w:val="22"/>
              </w:rPr>
            </w:pPr>
            <w:r w:rsidRPr="00D052E6">
              <w:rPr>
                <w:rFonts w:cs="Arial"/>
                <w:sz w:val="22"/>
                <w:szCs w:val="22"/>
              </w:rPr>
              <w:t>Airwave</w:t>
            </w:r>
            <w:r w:rsidR="00E8238F" w:rsidRPr="00D052E6">
              <w:rPr>
                <w:rFonts w:cs="Arial"/>
                <w:sz w:val="22"/>
                <w:szCs w:val="22"/>
              </w:rPr>
              <w:t xml:space="preserve"> radio</w:t>
            </w:r>
            <w:r w:rsidR="002A5ECB" w:rsidRPr="00D052E6">
              <w:rPr>
                <w:rFonts w:cs="Arial"/>
                <w:sz w:val="22"/>
                <w:szCs w:val="22"/>
              </w:rPr>
              <w:t xml:space="preserve"> </w:t>
            </w:r>
          </w:p>
        </w:tc>
        <w:tc>
          <w:tcPr>
            <w:tcW w:w="1949" w:type="dxa"/>
          </w:tcPr>
          <w:p w14:paraId="497C8A60" w14:textId="77777777" w:rsidR="00D4539E" w:rsidRPr="00D052E6" w:rsidRDefault="00D4539E" w:rsidP="00FB47F9">
            <w:pPr>
              <w:spacing w:after="0" w:line="360" w:lineRule="auto"/>
              <w:rPr>
                <w:rFonts w:cs="Arial"/>
                <w:sz w:val="22"/>
                <w:szCs w:val="22"/>
              </w:rPr>
            </w:pPr>
            <w:r w:rsidRPr="00D052E6">
              <w:rPr>
                <w:rFonts w:cs="Arial"/>
                <w:sz w:val="22"/>
                <w:szCs w:val="22"/>
              </w:rPr>
              <w:t>Name:</w:t>
            </w:r>
          </w:p>
          <w:p w14:paraId="2CF5E526" w14:textId="49D570EC" w:rsidR="00D4539E" w:rsidRPr="00D052E6" w:rsidRDefault="00D4539E" w:rsidP="00FB47F9">
            <w:pPr>
              <w:spacing w:after="0" w:line="360" w:lineRule="auto"/>
              <w:rPr>
                <w:rFonts w:cs="Arial"/>
                <w:sz w:val="22"/>
                <w:szCs w:val="22"/>
              </w:rPr>
            </w:pPr>
            <w:r w:rsidRPr="00D052E6">
              <w:rPr>
                <w:rFonts w:cs="Arial"/>
                <w:sz w:val="22"/>
                <w:szCs w:val="22"/>
              </w:rPr>
              <w:t>Contact:</w:t>
            </w:r>
          </w:p>
        </w:tc>
        <w:tc>
          <w:tcPr>
            <w:tcW w:w="3162" w:type="dxa"/>
          </w:tcPr>
          <w:p w14:paraId="7064B539" w14:textId="77777777" w:rsidR="00D4539E" w:rsidRPr="00D052E6" w:rsidRDefault="00D4539E" w:rsidP="00FB47F9">
            <w:pPr>
              <w:spacing w:after="0" w:line="360" w:lineRule="auto"/>
              <w:rPr>
                <w:rFonts w:cs="Arial"/>
                <w:sz w:val="22"/>
                <w:szCs w:val="22"/>
              </w:rPr>
            </w:pPr>
          </w:p>
        </w:tc>
      </w:tr>
      <w:tr w:rsidR="00D4539E" w:rsidRPr="00D052E6" w14:paraId="135B6A63" w14:textId="77777777" w:rsidTr="00D4539E">
        <w:tc>
          <w:tcPr>
            <w:tcW w:w="1670" w:type="dxa"/>
            <w:vMerge/>
          </w:tcPr>
          <w:p w14:paraId="16BD2C93" w14:textId="77777777" w:rsidR="00D4539E" w:rsidRPr="00D052E6" w:rsidRDefault="00D4539E" w:rsidP="00FB47F9">
            <w:pPr>
              <w:spacing w:after="0" w:line="360" w:lineRule="auto"/>
              <w:rPr>
                <w:rFonts w:cs="Arial"/>
                <w:sz w:val="22"/>
                <w:szCs w:val="22"/>
              </w:rPr>
            </w:pPr>
          </w:p>
        </w:tc>
        <w:tc>
          <w:tcPr>
            <w:tcW w:w="2229" w:type="dxa"/>
          </w:tcPr>
          <w:p w14:paraId="7263CA35" w14:textId="732BAEC8" w:rsidR="00D4539E" w:rsidRPr="00D052E6" w:rsidRDefault="00D4539E" w:rsidP="00FB47F9">
            <w:pPr>
              <w:spacing w:after="0" w:line="360" w:lineRule="auto"/>
              <w:rPr>
                <w:rFonts w:cs="Arial"/>
                <w:sz w:val="22"/>
                <w:szCs w:val="22"/>
              </w:rPr>
            </w:pPr>
            <w:r w:rsidRPr="00D052E6">
              <w:rPr>
                <w:rFonts w:cs="Arial"/>
                <w:sz w:val="22"/>
                <w:szCs w:val="22"/>
              </w:rPr>
              <w:t>Printed messages</w:t>
            </w:r>
          </w:p>
        </w:tc>
        <w:tc>
          <w:tcPr>
            <w:tcW w:w="1949" w:type="dxa"/>
          </w:tcPr>
          <w:p w14:paraId="79E68AAF" w14:textId="77777777" w:rsidR="00D4539E" w:rsidRPr="00D052E6" w:rsidRDefault="00D4539E" w:rsidP="00FB47F9">
            <w:pPr>
              <w:spacing w:after="0" w:line="360" w:lineRule="auto"/>
              <w:rPr>
                <w:rFonts w:cs="Arial"/>
                <w:sz w:val="22"/>
                <w:szCs w:val="22"/>
              </w:rPr>
            </w:pPr>
            <w:r w:rsidRPr="00D052E6">
              <w:rPr>
                <w:rFonts w:cs="Arial"/>
                <w:sz w:val="22"/>
                <w:szCs w:val="22"/>
              </w:rPr>
              <w:t>Name:</w:t>
            </w:r>
          </w:p>
          <w:p w14:paraId="7951460A" w14:textId="1C635DA7" w:rsidR="00D4539E" w:rsidRPr="00D052E6" w:rsidRDefault="00D4539E" w:rsidP="00FB47F9">
            <w:pPr>
              <w:spacing w:after="0" w:line="360" w:lineRule="auto"/>
              <w:rPr>
                <w:rFonts w:cs="Arial"/>
                <w:sz w:val="22"/>
                <w:szCs w:val="22"/>
              </w:rPr>
            </w:pPr>
            <w:r w:rsidRPr="00D052E6">
              <w:rPr>
                <w:rFonts w:cs="Arial"/>
                <w:sz w:val="22"/>
                <w:szCs w:val="22"/>
              </w:rPr>
              <w:t>Contact:</w:t>
            </w:r>
          </w:p>
        </w:tc>
        <w:tc>
          <w:tcPr>
            <w:tcW w:w="3162" w:type="dxa"/>
          </w:tcPr>
          <w:p w14:paraId="3DF8F853" w14:textId="77777777" w:rsidR="00D4539E" w:rsidRPr="00D052E6" w:rsidRDefault="00D4539E" w:rsidP="00FB47F9">
            <w:pPr>
              <w:spacing w:after="0" w:line="360" w:lineRule="auto"/>
              <w:rPr>
                <w:rFonts w:cs="Arial"/>
                <w:sz w:val="22"/>
                <w:szCs w:val="22"/>
              </w:rPr>
            </w:pPr>
          </w:p>
        </w:tc>
      </w:tr>
    </w:tbl>
    <w:p w14:paraId="540D5547" w14:textId="5751E379" w:rsidR="00CD73E8" w:rsidRPr="00D052E6" w:rsidRDefault="00CD73E8" w:rsidP="00FB47F9">
      <w:pPr>
        <w:spacing w:after="0" w:line="360" w:lineRule="auto"/>
        <w:rPr>
          <w:rFonts w:cs="Arial"/>
          <w:sz w:val="22"/>
          <w:szCs w:val="22"/>
        </w:rPr>
      </w:pPr>
    </w:p>
    <w:p w14:paraId="552938D8" w14:textId="713712A3" w:rsidR="000D69A9" w:rsidRPr="00D052E6" w:rsidRDefault="000D69A9" w:rsidP="00FB47F9">
      <w:pPr>
        <w:spacing w:after="0" w:line="360" w:lineRule="auto"/>
        <w:rPr>
          <w:rFonts w:cs="Arial"/>
          <w:b/>
          <w:bCs/>
          <w:sz w:val="22"/>
          <w:szCs w:val="22"/>
        </w:rPr>
      </w:pPr>
      <w:r w:rsidRPr="00D052E6">
        <w:rPr>
          <w:rFonts w:cs="Arial"/>
          <w:b/>
          <w:bCs/>
          <w:sz w:val="22"/>
          <w:szCs w:val="22"/>
        </w:rPr>
        <w:t>Teleconference Protocols</w:t>
      </w:r>
    </w:p>
    <w:p w14:paraId="07ED765B" w14:textId="77777777" w:rsidR="00E07EC4" w:rsidRPr="00D052E6" w:rsidRDefault="00E07EC4"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w:t>
      </w:r>
    </w:p>
    <w:p w14:paraId="7C994196" w14:textId="33C2135B" w:rsidR="000D69A9" w:rsidRPr="00D052E6" w:rsidRDefault="000D69A9" w:rsidP="00FB47F9">
      <w:pPr>
        <w:spacing w:after="0" w:line="360" w:lineRule="auto"/>
        <w:rPr>
          <w:rFonts w:cs="Arial"/>
          <w:sz w:val="22"/>
          <w:szCs w:val="22"/>
        </w:rPr>
      </w:pPr>
      <w:r w:rsidRPr="00D052E6">
        <w:rPr>
          <w:rFonts w:cs="Arial"/>
          <w:sz w:val="22"/>
          <w:szCs w:val="22"/>
        </w:rPr>
        <w:t>This is how a teleconference will be called to manage an incident:</w:t>
      </w:r>
    </w:p>
    <w:p w14:paraId="34FF3131" w14:textId="77777777" w:rsidR="00076D0D" w:rsidRPr="00D052E6" w:rsidRDefault="00076D0D" w:rsidP="00FB47F9">
      <w:pPr>
        <w:spacing w:after="0" w:line="360" w:lineRule="auto"/>
        <w:rPr>
          <w:rFonts w:cs="Arial"/>
          <w:sz w:val="22"/>
          <w:szCs w:val="22"/>
        </w:rPr>
      </w:pPr>
    </w:p>
    <w:p w14:paraId="0CEB8EE3" w14:textId="39A61EFA" w:rsidR="00CD73E8" w:rsidRPr="00D052E6" w:rsidRDefault="00CD73E8" w:rsidP="00FB47F9">
      <w:pPr>
        <w:spacing w:after="0" w:line="360" w:lineRule="auto"/>
        <w:rPr>
          <w:rFonts w:cs="Arial"/>
          <w:b/>
          <w:bCs/>
          <w:sz w:val="22"/>
          <w:szCs w:val="22"/>
        </w:rPr>
      </w:pPr>
      <w:r w:rsidRPr="00D052E6">
        <w:rPr>
          <w:rFonts w:cs="Arial"/>
          <w:b/>
          <w:bCs/>
          <w:sz w:val="22"/>
          <w:szCs w:val="22"/>
        </w:rPr>
        <w:t>Multiagency Major Incident Communications Cell</w:t>
      </w:r>
    </w:p>
    <w:p w14:paraId="169B629D" w14:textId="411C18EB" w:rsidR="003507D7" w:rsidRPr="00D052E6" w:rsidRDefault="003507D7" w:rsidP="00FB47F9">
      <w:pPr>
        <w:spacing w:after="0" w:line="360" w:lineRule="auto"/>
        <w:rPr>
          <w:rFonts w:cs="Arial"/>
          <w:sz w:val="22"/>
          <w:szCs w:val="22"/>
        </w:rPr>
      </w:pPr>
      <w:r w:rsidRPr="00D052E6">
        <w:rPr>
          <w:rFonts w:cs="Arial"/>
          <w:sz w:val="22"/>
          <w:szCs w:val="22"/>
        </w:rPr>
        <w:t>Should the incident result in a multi-agency Strategic/Tactical Coordinating Group (SCG/TCG) meeting (s) being convened</w:t>
      </w:r>
      <w:r w:rsidR="00CD73E8" w:rsidRPr="00D052E6">
        <w:rPr>
          <w:rFonts w:cs="Arial"/>
          <w:sz w:val="22"/>
          <w:szCs w:val="22"/>
        </w:rPr>
        <w:t>:</w:t>
      </w:r>
    </w:p>
    <w:p w14:paraId="38F03871" w14:textId="77777777" w:rsidR="00076D0D" w:rsidRPr="00D052E6" w:rsidRDefault="003507D7" w:rsidP="00FB47F9">
      <w:pPr>
        <w:pStyle w:val="ListParagraph"/>
        <w:numPr>
          <w:ilvl w:val="0"/>
          <w:numId w:val="40"/>
        </w:numPr>
        <w:spacing w:after="0" w:line="360" w:lineRule="auto"/>
        <w:rPr>
          <w:rFonts w:cs="Arial"/>
          <w:sz w:val="22"/>
          <w:szCs w:val="22"/>
        </w:rPr>
      </w:pPr>
      <w:r w:rsidRPr="00D052E6">
        <w:rPr>
          <w:rFonts w:cs="Arial"/>
          <w:sz w:val="22"/>
          <w:szCs w:val="22"/>
        </w:rPr>
        <w:t xml:space="preserve">A multi-agency </w:t>
      </w:r>
      <w:r w:rsidR="00CD73E8" w:rsidRPr="00D052E6">
        <w:rPr>
          <w:rFonts w:cs="Arial"/>
          <w:sz w:val="22"/>
          <w:szCs w:val="22"/>
        </w:rPr>
        <w:t>Communications</w:t>
      </w:r>
      <w:r w:rsidRPr="00D052E6">
        <w:rPr>
          <w:rFonts w:cs="Arial"/>
          <w:sz w:val="22"/>
          <w:szCs w:val="22"/>
        </w:rPr>
        <w:t xml:space="preserve"> Cell would be established to coordinate communications around the incident. Communications will send a representative there.</w:t>
      </w:r>
    </w:p>
    <w:p w14:paraId="70A39034" w14:textId="648AB936" w:rsidR="003507D7" w:rsidRPr="00D052E6" w:rsidRDefault="003507D7" w:rsidP="00FB47F9">
      <w:pPr>
        <w:pStyle w:val="ListParagraph"/>
        <w:numPr>
          <w:ilvl w:val="0"/>
          <w:numId w:val="40"/>
        </w:numPr>
        <w:spacing w:after="0" w:line="360" w:lineRule="auto"/>
        <w:rPr>
          <w:rFonts w:cs="Arial"/>
          <w:sz w:val="22"/>
          <w:szCs w:val="22"/>
        </w:rPr>
      </w:pPr>
      <w:r w:rsidRPr="00D052E6">
        <w:rPr>
          <w:rFonts w:cs="Arial"/>
          <w:sz w:val="22"/>
          <w:szCs w:val="22"/>
        </w:rPr>
        <w:t xml:space="preserve">The Strategic Communications Lead would attend the Strategic Coordination </w:t>
      </w:r>
      <w:r w:rsidR="00CD73E8" w:rsidRPr="00D052E6">
        <w:rPr>
          <w:rFonts w:cs="Arial"/>
          <w:sz w:val="22"/>
          <w:szCs w:val="22"/>
        </w:rPr>
        <w:t xml:space="preserve">Group </w:t>
      </w:r>
      <w:r w:rsidRPr="00D052E6">
        <w:rPr>
          <w:rFonts w:cs="Arial"/>
          <w:sz w:val="22"/>
          <w:szCs w:val="22"/>
        </w:rPr>
        <w:t>to agree key messages and ensure information and decisions are shared with the Media Cell</w:t>
      </w:r>
      <w:r w:rsidR="00CD73E8" w:rsidRPr="00D052E6">
        <w:rPr>
          <w:rFonts w:cs="Arial"/>
          <w:sz w:val="22"/>
          <w:szCs w:val="22"/>
        </w:rPr>
        <w:t>.</w:t>
      </w:r>
    </w:p>
    <w:p w14:paraId="3315657F" w14:textId="77777777" w:rsidR="00076D0D" w:rsidRPr="00D052E6" w:rsidRDefault="00076D0D" w:rsidP="00FB47F9">
      <w:pPr>
        <w:spacing w:after="0" w:line="360" w:lineRule="auto"/>
        <w:rPr>
          <w:rFonts w:cs="Arial"/>
          <w:sz w:val="22"/>
          <w:szCs w:val="22"/>
        </w:rPr>
      </w:pPr>
    </w:p>
    <w:p w14:paraId="4DE009B6" w14:textId="72B20923" w:rsidR="003507D7" w:rsidRPr="00D052E6" w:rsidRDefault="003507D7" w:rsidP="00FB47F9">
      <w:pPr>
        <w:spacing w:after="0" w:line="360" w:lineRule="auto"/>
        <w:rPr>
          <w:rFonts w:cs="Arial"/>
          <w:sz w:val="22"/>
          <w:szCs w:val="22"/>
        </w:rPr>
      </w:pPr>
      <w:r w:rsidRPr="00D052E6">
        <w:rPr>
          <w:rFonts w:cs="Arial"/>
          <w:sz w:val="22"/>
          <w:szCs w:val="22"/>
        </w:rPr>
        <w:t xml:space="preserve">The Strategic Communications Lead (SCL) has </w:t>
      </w:r>
      <w:r w:rsidR="00E07EC4" w:rsidRPr="00D052E6">
        <w:rPr>
          <w:rFonts w:cs="Arial"/>
          <w:sz w:val="22"/>
          <w:szCs w:val="22"/>
        </w:rPr>
        <w:t>responsibility over the</w:t>
      </w:r>
      <w:r w:rsidRPr="00D052E6">
        <w:rPr>
          <w:rFonts w:cs="Arial"/>
          <w:sz w:val="22"/>
          <w:szCs w:val="22"/>
        </w:rPr>
        <w:t xml:space="preserve"> content of external communications about the incident. If the incident is one which requires activation of this plan, internal communications will still need to be managed from within</w:t>
      </w:r>
      <w:r w:rsidR="00CD73E8" w:rsidRPr="00D052E6">
        <w:rPr>
          <w:rFonts w:cs="Arial"/>
          <w:sz w:val="22"/>
          <w:szCs w:val="22"/>
        </w:rPr>
        <w:t xml:space="preserve"> </w:t>
      </w:r>
      <w:r w:rsidR="00CD73E8" w:rsidRPr="00D052E6">
        <w:rPr>
          <w:rFonts w:cs="Arial"/>
          <w:sz w:val="22"/>
          <w:szCs w:val="22"/>
          <w:highlight w:val="yellow"/>
        </w:rPr>
        <w:t>[Council]</w:t>
      </w:r>
      <w:r w:rsidR="00CD73E8" w:rsidRPr="00D052E6">
        <w:rPr>
          <w:rFonts w:cs="Arial"/>
          <w:sz w:val="22"/>
          <w:szCs w:val="22"/>
        </w:rPr>
        <w:t>,</w:t>
      </w:r>
      <w:r w:rsidRPr="00D052E6">
        <w:rPr>
          <w:rFonts w:cs="Arial"/>
          <w:sz w:val="22"/>
          <w:szCs w:val="22"/>
        </w:rPr>
        <w:t xml:space="preserve"> in consultation with the SCL as appropriate.</w:t>
      </w:r>
    </w:p>
    <w:p w14:paraId="26E15779" w14:textId="77777777" w:rsidR="003507D7" w:rsidRPr="00D052E6" w:rsidRDefault="003507D7" w:rsidP="00FB47F9">
      <w:pPr>
        <w:spacing w:after="0" w:line="360" w:lineRule="auto"/>
        <w:rPr>
          <w:rFonts w:cs="Arial"/>
          <w:sz w:val="22"/>
          <w:szCs w:val="22"/>
        </w:rPr>
      </w:pPr>
    </w:p>
    <w:p w14:paraId="158131C1" w14:textId="513ED301" w:rsidR="002C2E3A" w:rsidRPr="00D052E6" w:rsidRDefault="002C2E3A" w:rsidP="00FB47F9">
      <w:pPr>
        <w:spacing w:after="0" w:line="360" w:lineRule="auto"/>
        <w:rPr>
          <w:rFonts w:cs="Arial"/>
          <w:b/>
          <w:bCs/>
          <w:sz w:val="22"/>
          <w:szCs w:val="22"/>
        </w:rPr>
      </w:pPr>
      <w:bookmarkStart w:id="104" w:name="_Toc186532901"/>
      <w:r w:rsidRPr="00D052E6">
        <w:rPr>
          <w:rFonts w:cs="Arial"/>
          <w:b/>
          <w:bCs/>
          <w:sz w:val="22"/>
          <w:szCs w:val="22"/>
        </w:rPr>
        <w:t>Section 4: Critical Activities</w:t>
      </w:r>
      <w:bookmarkEnd w:id="104"/>
    </w:p>
    <w:p w14:paraId="60CD8940" w14:textId="4FCBBE96" w:rsidR="00142CCF" w:rsidRPr="00D052E6" w:rsidRDefault="005B43E9" w:rsidP="00FB47F9">
      <w:pPr>
        <w:spacing w:after="0" w:line="360" w:lineRule="auto"/>
        <w:rPr>
          <w:rFonts w:cs="Arial"/>
          <w:sz w:val="22"/>
          <w:szCs w:val="22"/>
          <w:highlight w:val="yellow"/>
        </w:rPr>
      </w:pPr>
      <w:r w:rsidRPr="00D052E6">
        <w:rPr>
          <w:rFonts w:cs="Arial"/>
          <w:sz w:val="22"/>
          <w:szCs w:val="22"/>
          <w:highlight w:val="yellow"/>
        </w:rPr>
        <w:t xml:space="preserve">[This section contains </w:t>
      </w:r>
      <w:r w:rsidR="00881636" w:rsidRPr="00D052E6">
        <w:rPr>
          <w:rFonts w:cs="Arial"/>
          <w:sz w:val="22"/>
          <w:szCs w:val="22"/>
          <w:highlight w:val="yellow"/>
        </w:rPr>
        <w:t xml:space="preserve">the output of a Business Impact </w:t>
      </w:r>
      <w:r w:rsidR="003D6F36" w:rsidRPr="00D052E6">
        <w:rPr>
          <w:rFonts w:cs="Arial"/>
          <w:sz w:val="22"/>
          <w:szCs w:val="22"/>
          <w:highlight w:val="yellow"/>
        </w:rPr>
        <w:t>Analysis</w:t>
      </w:r>
      <w:r w:rsidR="00881636" w:rsidRPr="00D052E6">
        <w:rPr>
          <w:rFonts w:cs="Arial"/>
          <w:sz w:val="22"/>
          <w:szCs w:val="22"/>
          <w:highlight w:val="yellow"/>
        </w:rPr>
        <w:t xml:space="preserve"> </w:t>
      </w:r>
      <w:r w:rsidR="00F007B1" w:rsidRPr="00D052E6">
        <w:rPr>
          <w:rFonts w:cs="Arial"/>
          <w:sz w:val="22"/>
          <w:szCs w:val="22"/>
          <w:highlight w:val="yellow"/>
        </w:rPr>
        <w:t xml:space="preserve">(BIA) </w:t>
      </w:r>
      <w:r w:rsidR="00881636" w:rsidRPr="00D052E6">
        <w:rPr>
          <w:rFonts w:cs="Arial"/>
          <w:sz w:val="22"/>
          <w:szCs w:val="22"/>
          <w:highlight w:val="yellow"/>
        </w:rPr>
        <w:t xml:space="preserve">and summarises </w:t>
      </w:r>
      <w:r w:rsidR="00F007B1" w:rsidRPr="00D052E6">
        <w:rPr>
          <w:rFonts w:cs="Arial"/>
          <w:sz w:val="22"/>
          <w:szCs w:val="22"/>
          <w:highlight w:val="yellow"/>
        </w:rPr>
        <w:t>departmental level business continuity plans by displaying the most critical activities</w:t>
      </w:r>
      <w:r w:rsidR="00256261" w:rsidRPr="00D052E6">
        <w:rPr>
          <w:rFonts w:cs="Arial"/>
          <w:sz w:val="22"/>
          <w:szCs w:val="22"/>
          <w:highlight w:val="yellow"/>
        </w:rPr>
        <w:t xml:space="preserve"> only</w:t>
      </w:r>
      <w:r w:rsidR="00C54D3E" w:rsidRPr="00D052E6">
        <w:rPr>
          <w:rFonts w:cs="Arial"/>
          <w:sz w:val="22"/>
          <w:szCs w:val="22"/>
          <w:highlight w:val="yellow"/>
        </w:rPr>
        <w:t>*</w:t>
      </w:r>
      <w:r w:rsidR="0040605B" w:rsidRPr="00D052E6">
        <w:rPr>
          <w:rFonts w:cs="Arial"/>
          <w:sz w:val="22"/>
          <w:szCs w:val="22"/>
          <w:highlight w:val="yellow"/>
        </w:rPr>
        <w:t xml:space="preserve"> -</w:t>
      </w:r>
      <w:r w:rsidR="00256261" w:rsidRPr="00D052E6">
        <w:rPr>
          <w:rFonts w:cs="Arial"/>
          <w:sz w:val="22"/>
          <w:szCs w:val="22"/>
          <w:highlight w:val="yellow"/>
        </w:rPr>
        <w:t xml:space="preserve"> those </w:t>
      </w:r>
      <w:r w:rsidR="00F007B1" w:rsidRPr="00D052E6">
        <w:rPr>
          <w:rFonts w:cs="Arial"/>
          <w:sz w:val="22"/>
          <w:szCs w:val="22"/>
          <w:highlight w:val="yellow"/>
        </w:rPr>
        <w:t xml:space="preserve">that the organisation must </w:t>
      </w:r>
      <w:r w:rsidR="00C54D3E" w:rsidRPr="00D052E6">
        <w:rPr>
          <w:rFonts w:cs="Arial"/>
          <w:sz w:val="22"/>
          <w:szCs w:val="22"/>
          <w:highlight w:val="yellow"/>
        </w:rPr>
        <w:t>continue</w:t>
      </w:r>
      <w:r w:rsidR="00256261" w:rsidRPr="00D052E6">
        <w:rPr>
          <w:rFonts w:cs="Arial"/>
          <w:sz w:val="22"/>
          <w:szCs w:val="22"/>
          <w:highlight w:val="yellow"/>
        </w:rPr>
        <w:t xml:space="preserve"> to operate</w:t>
      </w:r>
      <w:r w:rsidR="00C54D3E" w:rsidRPr="00D052E6">
        <w:rPr>
          <w:rFonts w:cs="Arial"/>
          <w:sz w:val="22"/>
          <w:szCs w:val="22"/>
          <w:highlight w:val="yellow"/>
        </w:rPr>
        <w:t xml:space="preserve">, even during </w:t>
      </w:r>
      <w:r w:rsidR="00142CCF" w:rsidRPr="00D052E6">
        <w:rPr>
          <w:rFonts w:cs="Arial"/>
          <w:sz w:val="22"/>
          <w:szCs w:val="22"/>
          <w:highlight w:val="yellow"/>
        </w:rPr>
        <w:t>a significant incident like a ransomware attack.</w:t>
      </w:r>
      <w:r w:rsidR="00F10C8C" w:rsidRPr="00D052E6">
        <w:rPr>
          <w:rFonts w:cs="Arial"/>
          <w:sz w:val="22"/>
          <w:szCs w:val="22"/>
          <w:highlight w:val="yellow"/>
        </w:rPr>
        <w:t xml:space="preserve"> The purpose of this information is to provide </w:t>
      </w:r>
      <w:r w:rsidR="00C14248" w:rsidRPr="00D052E6">
        <w:rPr>
          <w:rFonts w:cs="Arial"/>
          <w:sz w:val="22"/>
          <w:szCs w:val="22"/>
          <w:highlight w:val="yellow"/>
        </w:rPr>
        <w:t>decision makers with</w:t>
      </w:r>
      <w:r w:rsidR="00142CCF" w:rsidRPr="00D052E6">
        <w:rPr>
          <w:rFonts w:cs="Arial"/>
          <w:sz w:val="22"/>
          <w:szCs w:val="22"/>
          <w:highlight w:val="yellow"/>
        </w:rPr>
        <w:t xml:space="preserve"> guidance as they define the strategy and </w:t>
      </w:r>
      <w:r w:rsidR="0040605B" w:rsidRPr="00D052E6">
        <w:rPr>
          <w:rFonts w:cs="Arial"/>
          <w:sz w:val="22"/>
          <w:szCs w:val="22"/>
          <w:highlight w:val="yellow"/>
        </w:rPr>
        <w:t>re-</w:t>
      </w:r>
      <w:r w:rsidR="00142CCF" w:rsidRPr="00D052E6">
        <w:rPr>
          <w:rFonts w:cs="Arial"/>
          <w:sz w:val="22"/>
          <w:szCs w:val="22"/>
          <w:highlight w:val="yellow"/>
        </w:rPr>
        <w:t>allocate resources to manage an incident response.</w:t>
      </w:r>
    </w:p>
    <w:p w14:paraId="73C98FA5" w14:textId="77777777" w:rsidR="00076D0D" w:rsidRPr="00D052E6" w:rsidRDefault="00076D0D" w:rsidP="00FB47F9">
      <w:pPr>
        <w:spacing w:after="0" w:line="360" w:lineRule="auto"/>
        <w:rPr>
          <w:rFonts w:cs="Arial"/>
          <w:sz w:val="22"/>
          <w:szCs w:val="22"/>
          <w:highlight w:val="yellow"/>
        </w:rPr>
      </w:pPr>
    </w:p>
    <w:p w14:paraId="68AEE97C" w14:textId="56E394A0" w:rsidR="00256261" w:rsidRPr="00D052E6" w:rsidRDefault="00C54D3E" w:rsidP="00FB47F9">
      <w:pPr>
        <w:spacing w:after="0" w:line="360" w:lineRule="auto"/>
        <w:rPr>
          <w:rFonts w:cs="Arial"/>
          <w:sz w:val="22"/>
          <w:szCs w:val="22"/>
          <w:highlight w:val="yellow"/>
        </w:rPr>
      </w:pPr>
      <w:r w:rsidRPr="00D052E6">
        <w:rPr>
          <w:rFonts w:cs="Arial"/>
          <w:sz w:val="22"/>
          <w:szCs w:val="22"/>
          <w:highlight w:val="yellow"/>
        </w:rPr>
        <w:t>*</w:t>
      </w:r>
      <w:r w:rsidR="00881636" w:rsidRPr="00D052E6">
        <w:rPr>
          <w:rFonts w:cs="Arial"/>
          <w:sz w:val="22"/>
          <w:szCs w:val="22"/>
          <w:highlight w:val="yellow"/>
        </w:rPr>
        <w:t>Th</w:t>
      </w:r>
      <w:r w:rsidR="00142CCF" w:rsidRPr="00D052E6">
        <w:rPr>
          <w:rFonts w:cs="Arial"/>
          <w:sz w:val="22"/>
          <w:szCs w:val="22"/>
          <w:highlight w:val="yellow"/>
        </w:rPr>
        <w:t>e</w:t>
      </w:r>
      <w:r w:rsidR="00881636" w:rsidRPr="00D052E6">
        <w:rPr>
          <w:rFonts w:cs="Arial"/>
          <w:sz w:val="22"/>
          <w:szCs w:val="22"/>
          <w:highlight w:val="yellow"/>
        </w:rPr>
        <w:t xml:space="preserve">se activities would cause a “major” or “extreme” impact within 1 week if they could not be delivered - resulting in significant negative coverage in national media, significant impact to service users and/or non-delivery of </w:t>
      </w:r>
      <w:r w:rsidR="00BF28F6" w:rsidRPr="00D052E6">
        <w:rPr>
          <w:rFonts w:cs="Arial"/>
          <w:sz w:val="22"/>
          <w:szCs w:val="22"/>
          <w:highlight w:val="yellow"/>
        </w:rPr>
        <w:t xml:space="preserve">council </w:t>
      </w:r>
      <w:r w:rsidR="00881636" w:rsidRPr="00D052E6">
        <w:rPr>
          <w:rFonts w:cs="Arial"/>
          <w:sz w:val="22"/>
          <w:szCs w:val="22"/>
          <w:highlight w:val="yellow"/>
        </w:rPr>
        <w:t>objectives</w:t>
      </w:r>
      <w:r w:rsidR="00142CCF" w:rsidRPr="00D052E6">
        <w:rPr>
          <w:rFonts w:cs="Arial"/>
          <w:sz w:val="22"/>
          <w:szCs w:val="22"/>
          <w:highlight w:val="yellow"/>
        </w:rPr>
        <w:t>.</w:t>
      </w:r>
      <w:r w:rsidR="00256261" w:rsidRPr="00D052E6">
        <w:rPr>
          <w:rFonts w:cs="Arial"/>
          <w:sz w:val="22"/>
          <w:szCs w:val="22"/>
          <w:highlight w:val="yellow"/>
        </w:rPr>
        <w:t xml:space="preserve"> </w:t>
      </w:r>
    </w:p>
    <w:p w14:paraId="0B574F19" w14:textId="77777777" w:rsidR="00094A24" w:rsidRPr="00D052E6" w:rsidRDefault="00094A24" w:rsidP="00FB47F9">
      <w:pPr>
        <w:spacing w:after="0" w:line="360" w:lineRule="auto"/>
        <w:rPr>
          <w:rFonts w:cs="Arial"/>
          <w:sz w:val="22"/>
          <w:szCs w:val="22"/>
          <w:highlight w:val="yellow"/>
        </w:rPr>
      </w:pPr>
    </w:p>
    <w:p w14:paraId="5274DE38" w14:textId="37AF3596" w:rsidR="00CA68D5" w:rsidRPr="00D052E6" w:rsidRDefault="00256261" w:rsidP="00FB47F9">
      <w:pPr>
        <w:spacing w:after="0" w:line="360" w:lineRule="auto"/>
        <w:rPr>
          <w:rFonts w:cs="Arial"/>
          <w:sz w:val="22"/>
          <w:szCs w:val="22"/>
          <w:highlight w:val="yellow"/>
        </w:rPr>
      </w:pPr>
      <w:r w:rsidRPr="00D052E6">
        <w:rPr>
          <w:rFonts w:cs="Arial"/>
          <w:sz w:val="22"/>
          <w:szCs w:val="22"/>
          <w:highlight w:val="yellow"/>
        </w:rPr>
        <w:t xml:space="preserve">The BIA should </w:t>
      </w:r>
      <w:r w:rsidR="00D73F5D" w:rsidRPr="00D052E6">
        <w:rPr>
          <w:rFonts w:cs="Arial"/>
          <w:sz w:val="22"/>
          <w:szCs w:val="22"/>
          <w:highlight w:val="yellow"/>
        </w:rPr>
        <w:t>define</w:t>
      </w:r>
      <w:r w:rsidRPr="00D052E6">
        <w:rPr>
          <w:rFonts w:cs="Arial"/>
          <w:sz w:val="22"/>
          <w:szCs w:val="22"/>
          <w:highlight w:val="yellow"/>
        </w:rPr>
        <w:t xml:space="preserve"> the impact rating criteria</w:t>
      </w:r>
      <w:r w:rsidR="00BF28F6" w:rsidRPr="00D052E6">
        <w:rPr>
          <w:rFonts w:cs="Arial"/>
          <w:sz w:val="22"/>
          <w:szCs w:val="22"/>
          <w:highlight w:val="yellow"/>
        </w:rPr>
        <w:t xml:space="preserve"> underpinning the analysis</w:t>
      </w:r>
      <w:r w:rsidRPr="00D052E6">
        <w:rPr>
          <w:rFonts w:cs="Arial"/>
          <w:sz w:val="22"/>
          <w:szCs w:val="22"/>
          <w:highlight w:val="yellow"/>
        </w:rPr>
        <w:t xml:space="preserve"> </w:t>
      </w:r>
      <w:r w:rsidR="00E849A2" w:rsidRPr="00D052E6">
        <w:rPr>
          <w:rFonts w:cs="Arial"/>
          <w:sz w:val="22"/>
          <w:szCs w:val="22"/>
          <w:highlight w:val="yellow"/>
        </w:rPr>
        <w:t>to provide tangible metrics to terms such as</w:t>
      </w:r>
      <w:r w:rsidR="00D73F5D" w:rsidRPr="00D052E6">
        <w:rPr>
          <w:rFonts w:cs="Arial"/>
          <w:sz w:val="22"/>
          <w:szCs w:val="22"/>
          <w:highlight w:val="yellow"/>
        </w:rPr>
        <w:t xml:space="preserve"> extreme, major, moderate, minor and insignificant</w:t>
      </w:r>
      <w:r w:rsidR="00B334E9" w:rsidRPr="00D052E6">
        <w:rPr>
          <w:rFonts w:cs="Arial"/>
          <w:sz w:val="22"/>
          <w:szCs w:val="22"/>
          <w:highlight w:val="yellow"/>
        </w:rPr>
        <w:t xml:space="preserve">. </w:t>
      </w:r>
      <w:r w:rsidR="00D73F5D" w:rsidRPr="00D052E6">
        <w:rPr>
          <w:rFonts w:cs="Arial"/>
          <w:sz w:val="22"/>
          <w:szCs w:val="22"/>
          <w:highlight w:val="yellow"/>
        </w:rPr>
        <w:t xml:space="preserve">These </w:t>
      </w:r>
      <w:r w:rsidR="00333B85" w:rsidRPr="00D052E6">
        <w:rPr>
          <w:rFonts w:cs="Arial"/>
          <w:sz w:val="22"/>
          <w:szCs w:val="22"/>
          <w:highlight w:val="yellow"/>
        </w:rPr>
        <w:t xml:space="preserve">impact </w:t>
      </w:r>
      <w:r w:rsidR="00333B85" w:rsidRPr="00D052E6">
        <w:rPr>
          <w:rFonts w:cs="Arial"/>
          <w:sz w:val="22"/>
          <w:szCs w:val="22"/>
          <w:highlight w:val="yellow"/>
        </w:rPr>
        <w:lastRenderedPageBreak/>
        <w:t xml:space="preserve">ratings should be considered across a range of themes, including service delivery, health and safety, financial loss, </w:t>
      </w:r>
      <w:r w:rsidR="004D0E14" w:rsidRPr="00D052E6">
        <w:rPr>
          <w:rFonts w:cs="Arial"/>
          <w:sz w:val="22"/>
          <w:szCs w:val="22"/>
          <w:highlight w:val="yellow"/>
        </w:rPr>
        <w:t xml:space="preserve">performance, reputation, environment </w:t>
      </w:r>
      <w:r w:rsidR="00414774">
        <w:rPr>
          <w:rFonts w:cs="Arial"/>
          <w:sz w:val="22"/>
          <w:szCs w:val="22"/>
          <w:highlight w:val="yellow"/>
        </w:rPr>
        <w:t>and so on</w:t>
      </w:r>
      <w:r w:rsidR="004D0E14" w:rsidRPr="00D052E6">
        <w:rPr>
          <w:rFonts w:cs="Arial"/>
          <w:sz w:val="22"/>
          <w:szCs w:val="22"/>
          <w:highlight w:val="yellow"/>
        </w:rPr>
        <w:t>.</w:t>
      </w:r>
      <w:r w:rsidR="00B334E9" w:rsidRPr="00D052E6">
        <w:rPr>
          <w:rFonts w:cs="Arial"/>
          <w:sz w:val="22"/>
          <w:szCs w:val="22"/>
          <w:highlight w:val="yellow"/>
        </w:rPr>
        <w:t xml:space="preserve"> This will support service</w:t>
      </w:r>
      <w:r w:rsidR="00767C5F" w:rsidRPr="00D052E6">
        <w:rPr>
          <w:rFonts w:cs="Arial"/>
          <w:sz w:val="22"/>
          <w:szCs w:val="22"/>
          <w:highlight w:val="yellow"/>
        </w:rPr>
        <w:t>s</w:t>
      </w:r>
      <w:r w:rsidR="00B334E9" w:rsidRPr="00D052E6">
        <w:rPr>
          <w:rFonts w:cs="Arial"/>
          <w:sz w:val="22"/>
          <w:szCs w:val="22"/>
          <w:highlight w:val="yellow"/>
        </w:rPr>
        <w:t xml:space="preserve"> to </w:t>
      </w:r>
      <w:r w:rsidR="005F4ED3" w:rsidRPr="00D052E6">
        <w:rPr>
          <w:rFonts w:cs="Arial"/>
          <w:sz w:val="22"/>
          <w:szCs w:val="22"/>
          <w:highlight w:val="yellow"/>
        </w:rPr>
        <w:t xml:space="preserve">create their impact assessment, </w:t>
      </w:r>
      <w:r w:rsidR="00B334E9" w:rsidRPr="00D052E6">
        <w:rPr>
          <w:rFonts w:cs="Arial"/>
          <w:sz w:val="22"/>
          <w:szCs w:val="22"/>
          <w:highlight w:val="yellow"/>
        </w:rPr>
        <w:t>accurately reflect</w:t>
      </w:r>
      <w:r w:rsidR="005F4ED3" w:rsidRPr="00D052E6">
        <w:rPr>
          <w:rFonts w:cs="Arial"/>
          <w:sz w:val="22"/>
          <w:szCs w:val="22"/>
          <w:highlight w:val="yellow"/>
        </w:rPr>
        <w:t>ing</w:t>
      </w:r>
      <w:r w:rsidR="00B334E9" w:rsidRPr="00D052E6">
        <w:rPr>
          <w:rFonts w:cs="Arial"/>
          <w:sz w:val="22"/>
          <w:szCs w:val="22"/>
          <w:highlight w:val="yellow"/>
        </w:rPr>
        <w:t xml:space="preserve"> how critical their service</w:t>
      </w:r>
      <w:r w:rsidR="009A11CD" w:rsidRPr="00D052E6">
        <w:rPr>
          <w:rFonts w:cs="Arial"/>
          <w:sz w:val="22"/>
          <w:szCs w:val="22"/>
          <w:highlight w:val="yellow"/>
        </w:rPr>
        <w:t xml:space="preserve"> is</w:t>
      </w:r>
      <w:r w:rsidR="00B334E9" w:rsidRPr="00D052E6">
        <w:rPr>
          <w:rFonts w:cs="Arial"/>
          <w:sz w:val="22"/>
          <w:szCs w:val="22"/>
          <w:highlight w:val="yellow"/>
        </w:rPr>
        <w:t>, rather than estimating.</w:t>
      </w:r>
      <w:r w:rsidR="005F4ED3" w:rsidRPr="00D052E6">
        <w:rPr>
          <w:rFonts w:cs="Arial"/>
          <w:sz w:val="22"/>
          <w:szCs w:val="22"/>
          <w:highlight w:val="yellow"/>
        </w:rPr>
        <w:t xml:space="preserve"> The impact assessment is directly linked to the Recovery Time Objective </w:t>
      </w:r>
      <w:r w:rsidR="009A11CD" w:rsidRPr="00D052E6">
        <w:rPr>
          <w:rFonts w:cs="Arial"/>
          <w:sz w:val="22"/>
          <w:szCs w:val="22"/>
          <w:highlight w:val="yellow"/>
        </w:rPr>
        <w:t xml:space="preserve">(RTO) </w:t>
      </w:r>
      <w:r w:rsidR="005F4ED3" w:rsidRPr="00D052E6">
        <w:rPr>
          <w:rFonts w:cs="Arial"/>
          <w:sz w:val="22"/>
          <w:szCs w:val="22"/>
          <w:highlight w:val="yellow"/>
        </w:rPr>
        <w:t xml:space="preserve">for that service. </w:t>
      </w:r>
      <w:r w:rsidR="00957479" w:rsidRPr="00D052E6">
        <w:rPr>
          <w:rFonts w:cs="Arial"/>
          <w:sz w:val="22"/>
          <w:szCs w:val="22"/>
          <w:highlight w:val="yellow"/>
        </w:rPr>
        <w:t>For example, a service with activities that have an ‘extreme’ impact rating (</w:t>
      </w:r>
      <w:r w:rsidR="00F60A1E" w:rsidRPr="00D052E6">
        <w:rPr>
          <w:rFonts w:cs="Arial"/>
          <w:sz w:val="22"/>
          <w:szCs w:val="22"/>
          <w:highlight w:val="yellow"/>
        </w:rPr>
        <w:t>i.e.,</w:t>
      </w:r>
      <w:r w:rsidR="00957479" w:rsidRPr="00D052E6">
        <w:rPr>
          <w:rFonts w:cs="Arial"/>
          <w:sz w:val="22"/>
          <w:szCs w:val="22"/>
          <w:highlight w:val="yellow"/>
        </w:rPr>
        <w:t xml:space="preserve"> significant financial loss </w:t>
      </w:r>
      <w:r w:rsidR="00F60A1E" w:rsidRPr="00D052E6">
        <w:rPr>
          <w:rFonts w:cs="Arial"/>
          <w:sz w:val="22"/>
          <w:szCs w:val="22"/>
          <w:highlight w:val="yellow"/>
        </w:rPr>
        <w:t>in day one of an incident)</w:t>
      </w:r>
      <w:r w:rsidR="00957479" w:rsidRPr="00D052E6">
        <w:rPr>
          <w:rFonts w:cs="Arial"/>
          <w:sz w:val="22"/>
          <w:szCs w:val="22"/>
          <w:highlight w:val="yellow"/>
        </w:rPr>
        <w:t xml:space="preserve"> will be an ‘immediate’ recovery priority. This will be a critical activity</w:t>
      </w:r>
      <w:r w:rsidR="00CA68D5" w:rsidRPr="00D052E6">
        <w:rPr>
          <w:rFonts w:cs="Arial"/>
          <w:sz w:val="22"/>
          <w:szCs w:val="22"/>
          <w:highlight w:val="yellow"/>
        </w:rPr>
        <w:t xml:space="preserve">, </w:t>
      </w:r>
      <w:r w:rsidR="00957479" w:rsidRPr="00D052E6">
        <w:rPr>
          <w:rFonts w:cs="Arial"/>
          <w:sz w:val="22"/>
          <w:szCs w:val="22"/>
          <w:highlight w:val="yellow"/>
        </w:rPr>
        <w:t xml:space="preserve">and therefore a critical service. </w:t>
      </w:r>
    </w:p>
    <w:p w14:paraId="780F4F04" w14:textId="77777777" w:rsidR="00076D0D" w:rsidRPr="00D052E6" w:rsidRDefault="00076D0D" w:rsidP="00FB47F9">
      <w:pPr>
        <w:spacing w:after="0" w:line="360" w:lineRule="auto"/>
        <w:rPr>
          <w:rFonts w:cs="Arial"/>
          <w:sz w:val="22"/>
          <w:szCs w:val="22"/>
          <w:highlight w:val="yellow"/>
        </w:rPr>
      </w:pPr>
    </w:p>
    <w:p w14:paraId="1FE07963" w14:textId="16989EC3" w:rsidR="005B43E9" w:rsidRPr="00D052E6" w:rsidRDefault="00251D4C" w:rsidP="00FB47F9">
      <w:pPr>
        <w:spacing w:after="0" w:line="360" w:lineRule="auto"/>
        <w:rPr>
          <w:rFonts w:cs="Arial"/>
          <w:sz w:val="22"/>
          <w:szCs w:val="22"/>
          <w:highlight w:val="yellow"/>
        </w:rPr>
      </w:pPr>
      <w:r w:rsidRPr="00D052E6">
        <w:rPr>
          <w:rFonts w:cs="Arial"/>
          <w:sz w:val="22"/>
          <w:szCs w:val="22"/>
          <w:highlight w:val="yellow"/>
        </w:rPr>
        <w:t>When considering Recovery Point Objectives</w:t>
      </w:r>
      <w:r w:rsidR="004A7FFE" w:rsidRPr="00D052E6">
        <w:rPr>
          <w:rFonts w:cs="Arial"/>
          <w:sz w:val="22"/>
          <w:szCs w:val="22"/>
          <w:highlight w:val="yellow"/>
        </w:rPr>
        <w:t xml:space="preserve">, services will need to discuss service level agreements with </w:t>
      </w:r>
      <w:r w:rsidR="00E703FF" w:rsidRPr="00D052E6">
        <w:rPr>
          <w:rFonts w:cs="Arial"/>
          <w:sz w:val="22"/>
          <w:szCs w:val="22"/>
          <w:highlight w:val="yellow"/>
        </w:rPr>
        <w:t>ICT</w:t>
      </w:r>
      <w:r w:rsidR="004A7FFE" w:rsidRPr="00D052E6">
        <w:rPr>
          <w:rFonts w:cs="Arial"/>
          <w:sz w:val="22"/>
          <w:szCs w:val="22"/>
          <w:highlight w:val="yellow"/>
        </w:rPr>
        <w:t xml:space="preserve"> suppliers and understand the unique setup of their service infrastructure</w:t>
      </w:r>
      <w:r w:rsidR="00957479" w:rsidRPr="00D052E6">
        <w:rPr>
          <w:rFonts w:cs="Arial"/>
          <w:sz w:val="22"/>
          <w:szCs w:val="22"/>
          <w:highlight w:val="yellow"/>
        </w:rPr>
        <w:t>.</w:t>
      </w:r>
      <w:r w:rsidR="00BD0C22" w:rsidRPr="00D052E6">
        <w:rPr>
          <w:rFonts w:cs="Arial"/>
          <w:sz w:val="22"/>
          <w:szCs w:val="22"/>
          <w:highlight w:val="yellow"/>
        </w:rPr>
        <w:t>]</w:t>
      </w:r>
    </w:p>
    <w:p w14:paraId="74F6C86E" w14:textId="77777777" w:rsidR="00076D0D" w:rsidRPr="00D052E6" w:rsidRDefault="00076D0D" w:rsidP="00FB47F9">
      <w:pPr>
        <w:spacing w:after="0" w:line="360" w:lineRule="auto"/>
        <w:rPr>
          <w:rFonts w:cs="Arial"/>
          <w:sz w:val="22"/>
          <w:szCs w:val="22"/>
        </w:rPr>
      </w:pPr>
    </w:p>
    <w:p w14:paraId="53FADF39" w14:textId="7E5744C9" w:rsidR="00B035E4" w:rsidRPr="00D052E6" w:rsidRDefault="00B035E4" w:rsidP="00FB47F9">
      <w:pPr>
        <w:spacing w:after="0" w:line="360" w:lineRule="auto"/>
        <w:rPr>
          <w:rFonts w:cs="Arial"/>
          <w:sz w:val="22"/>
          <w:szCs w:val="22"/>
        </w:rPr>
      </w:pPr>
      <w:r w:rsidRPr="00D052E6">
        <w:rPr>
          <w:rFonts w:cs="Arial"/>
          <w:sz w:val="22"/>
          <w:szCs w:val="22"/>
        </w:rPr>
        <w:t>When figuring out how much data a service can afford to lose in a disaster (Recovery Point Objective), it's crucial to have a chat with your IT suppliers. This conversation should cover the specifics of your service level agreement (SLA) and get a good grasp of how your service's infrastructure is set up. This understanding is key because:</w:t>
      </w:r>
    </w:p>
    <w:p w14:paraId="5A526E4A" w14:textId="77777777" w:rsidR="00B035E4" w:rsidRPr="00D052E6" w:rsidRDefault="00B035E4" w:rsidP="00FB47F9">
      <w:pPr>
        <w:spacing w:after="0" w:line="360" w:lineRule="auto"/>
        <w:rPr>
          <w:rFonts w:cs="Arial"/>
          <w:sz w:val="22"/>
          <w:szCs w:val="22"/>
        </w:rPr>
      </w:pPr>
    </w:p>
    <w:p w14:paraId="275DEBE5" w14:textId="77777777" w:rsidR="00B035E4" w:rsidRPr="00D052E6" w:rsidRDefault="00B035E4" w:rsidP="00FB47F9">
      <w:pPr>
        <w:spacing w:after="0" w:line="360" w:lineRule="auto"/>
        <w:rPr>
          <w:rFonts w:cs="Arial"/>
          <w:sz w:val="22"/>
          <w:szCs w:val="22"/>
        </w:rPr>
      </w:pPr>
      <w:r w:rsidRPr="00D052E6">
        <w:rPr>
          <w:rFonts w:cs="Arial"/>
          <w:sz w:val="22"/>
          <w:szCs w:val="22"/>
        </w:rPr>
        <w:t>SLAs outline expectations: Your SLA with the supplier will detail what they're responsible for in a recovery scenario, including how quickly they need to get things back up and running.</w:t>
      </w:r>
    </w:p>
    <w:p w14:paraId="127FC952" w14:textId="77777777" w:rsidR="00076D0D" w:rsidRPr="00D052E6" w:rsidRDefault="00076D0D" w:rsidP="00FB47F9">
      <w:pPr>
        <w:spacing w:after="0" w:line="360" w:lineRule="auto"/>
        <w:rPr>
          <w:rFonts w:cs="Arial"/>
          <w:sz w:val="22"/>
          <w:szCs w:val="22"/>
        </w:rPr>
      </w:pPr>
    </w:p>
    <w:p w14:paraId="592F6FF4" w14:textId="3A741614" w:rsidR="00B035E4" w:rsidRPr="00D052E6" w:rsidRDefault="00B035E4" w:rsidP="00FB47F9">
      <w:pPr>
        <w:spacing w:after="0" w:line="360" w:lineRule="auto"/>
        <w:rPr>
          <w:rFonts w:cs="Arial"/>
          <w:sz w:val="22"/>
          <w:szCs w:val="22"/>
        </w:rPr>
      </w:pPr>
      <w:r w:rsidRPr="00D052E6">
        <w:rPr>
          <w:rFonts w:cs="Arial"/>
          <w:sz w:val="22"/>
          <w:szCs w:val="22"/>
        </w:rPr>
        <w:t>Infrastructure impacts recovery options: The way your service is built will determine what recovery options are available and how effective they'll be. For example, if your data is spread across multiple locations, you'll have more flexibility than if it's all in one place.</w:t>
      </w:r>
    </w:p>
    <w:p w14:paraId="7F8C4430" w14:textId="77777777" w:rsidR="00076D0D" w:rsidRPr="00D052E6" w:rsidRDefault="00076D0D" w:rsidP="00FB47F9">
      <w:pPr>
        <w:spacing w:after="0" w:line="360" w:lineRule="auto"/>
        <w:rPr>
          <w:rFonts w:cs="Arial"/>
          <w:sz w:val="22"/>
          <w:szCs w:val="22"/>
        </w:rPr>
      </w:pPr>
    </w:p>
    <w:p w14:paraId="54458CDE" w14:textId="4B5B1047" w:rsidR="00256261" w:rsidRPr="00D052E6" w:rsidRDefault="00B035E4" w:rsidP="00FB47F9">
      <w:pPr>
        <w:spacing w:after="0" w:line="360" w:lineRule="auto"/>
        <w:rPr>
          <w:rFonts w:cs="Arial"/>
          <w:sz w:val="22"/>
          <w:szCs w:val="22"/>
          <w:highlight w:val="yellow"/>
        </w:rPr>
      </w:pPr>
      <w:r w:rsidRPr="00D052E6">
        <w:rPr>
          <w:rFonts w:cs="Arial"/>
          <w:sz w:val="22"/>
          <w:szCs w:val="22"/>
        </w:rPr>
        <w:t xml:space="preserve">By having this discussion, you can ensure that your Recovery Point Objective is realistic and aligns with what your supplier can </w:t>
      </w:r>
      <w:proofErr w:type="gramStart"/>
      <w:r w:rsidRPr="00D052E6">
        <w:rPr>
          <w:rFonts w:cs="Arial"/>
          <w:sz w:val="22"/>
          <w:szCs w:val="22"/>
        </w:rPr>
        <w:t>actually deliver</w:t>
      </w:r>
      <w:proofErr w:type="gramEnd"/>
      <w:r w:rsidRPr="00D052E6">
        <w:rPr>
          <w:rFonts w:cs="Arial"/>
          <w:sz w:val="22"/>
          <w:szCs w:val="22"/>
        </w:rPr>
        <w:t>. This will help you avoid nasty surprises and ensure your business can bounce back quickly from any unexpected events.</w:t>
      </w:r>
    </w:p>
    <w:p w14:paraId="24612CEF" w14:textId="77777777" w:rsidR="00076D0D" w:rsidRPr="00D052E6" w:rsidRDefault="00076D0D" w:rsidP="00FB47F9">
      <w:pPr>
        <w:spacing w:after="0" w:line="360" w:lineRule="auto"/>
        <w:rPr>
          <w:rFonts w:cs="Arial"/>
          <w:sz w:val="22"/>
          <w:szCs w:val="22"/>
          <w:highlight w:val="yellow"/>
        </w:rPr>
      </w:pPr>
    </w:p>
    <w:p w14:paraId="13048B55" w14:textId="77777777" w:rsidR="003D2283" w:rsidRDefault="003D2283" w:rsidP="00FB47F9">
      <w:pPr>
        <w:widowControl/>
        <w:spacing w:after="0" w:line="360" w:lineRule="auto"/>
        <w:rPr>
          <w:rFonts w:cs="Arial"/>
          <w:sz w:val="22"/>
          <w:szCs w:val="22"/>
          <w:highlight w:val="yellow"/>
        </w:rPr>
      </w:pPr>
      <w:r>
        <w:rPr>
          <w:rFonts w:cs="Arial"/>
          <w:sz w:val="22"/>
          <w:szCs w:val="22"/>
          <w:highlight w:val="yellow"/>
        </w:rPr>
        <w:br w:type="page"/>
      </w:r>
    </w:p>
    <w:p w14:paraId="5B23B5DD" w14:textId="48AF956E" w:rsidR="00485128" w:rsidRDefault="00485128" w:rsidP="00FB47F9">
      <w:pPr>
        <w:spacing w:after="0" w:line="360" w:lineRule="auto"/>
        <w:rPr>
          <w:rFonts w:cs="Arial"/>
          <w:sz w:val="22"/>
          <w:szCs w:val="22"/>
        </w:rPr>
      </w:pPr>
      <w:r w:rsidRPr="00D052E6">
        <w:rPr>
          <w:rFonts w:cs="Arial"/>
          <w:sz w:val="22"/>
          <w:szCs w:val="22"/>
          <w:highlight w:val="yellow"/>
        </w:rPr>
        <w:lastRenderedPageBreak/>
        <w:t>EXAMPLE</w:t>
      </w:r>
      <w:r w:rsidRPr="00D052E6">
        <w:rPr>
          <w:rFonts w:cs="Arial"/>
          <w:sz w:val="22"/>
          <w:szCs w:val="22"/>
        </w:rPr>
        <w:t>:</w:t>
      </w:r>
    </w:p>
    <w:p w14:paraId="3B5B82E0" w14:textId="77777777" w:rsidR="003D2283" w:rsidRPr="00D052E6" w:rsidRDefault="003D2283" w:rsidP="00FB47F9">
      <w:pPr>
        <w:spacing w:after="0" w:line="360" w:lineRule="auto"/>
        <w:rPr>
          <w:rFonts w:cs="Arial"/>
          <w:sz w:val="22"/>
          <w:szCs w:val="22"/>
        </w:rPr>
      </w:pPr>
    </w:p>
    <w:p w14:paraId="4CDCC32C" w14:textId="79742FDD" w:rsidR="00EF6315" w:rsidRPr="00D052E6" w:rsidRDefault="00EF6315" w:rsidP="00FB47F9">
      <w:pPr>
        <w:spacing w:after="0" w:line="360" w:lineRule="auto"/>
        <w:rPr>
          <w:rFonts w:eastAsia="Arial" w:cs="Arial"/>
          <w:b/>
          <w:bCs/>
          <w:sz w:val="22"/>
          <w:szCs w:val="22"/>
        </w:rPr>
      </w:pPr>
      <w:r w:rsidRPr="00D052E6">
        <w:rPr>
          <w:rFonts w:eastAsia="Arial" w:cs="Arial"/>
          <w:b/>
          <w:bCs/>
          <w:sz w:val="22"/>
          <w:szCs w:val="22"/>
        </w:rPr>
        <w:t xml:space="preserve">Department </w:t>
      </w:r>
      <w:r w:rsidR="00F45094" w:rsidRPr="00D052E6">
        <w:rPr>
          <w:rFonts w:eastAsia="Arial" w:cs="Arial"/>
          <w:b/>
          <w:bCs/>
          <w:sz w:val="22"/>
          <w:szCs w:val="22"/>
        </w:rPr>
        <w:t>1</w:t>
      </w:r>
    </w:p>
    <w:tbl>
      <w:tblPr>
        <w:tblW w:w="9000" w:type="dxa"/>
        <w:tblInd w:w="-5" w:type="dxa"/>
        <w:tblLayout w:type="fixed"/>
        <w:tblLook w:val="0400" w:firstRow="0" w:lastRow="0" w:firstColumn="0" w:lastColumn="0" w:noHBand="0" w:noVBand="1"/>
      </w:tblPr>
      <w:tblGrid>
        <w:gridCol w:w="6521"/>
        <w:gridCol w:w="1071"/>
        <w:gridCol w:w="1408"/>
      </w:tblGrid>
      <w:tr w:rsidR="00EE7BC9" w:rsidRPr="00D052E6" w14:paraId="48E74F04" w14:textId="77777777" w:rsidTr="00076D0D">
        <w:trPr>
          <w:trHeight w:val="432"/>
        </w:trPr>
        <w:tc>
          <w:tcPr>
            <w:tcW w:w="6521" w:type="dxa"/>
            <w:tcBorders>
              <w:top w:val="single" w:sz="4" w:space="0" w:color="000000"/>
              <w:left w:val="single" w:sz="4" w:space="0" w:color="000000"/>
              <w:bottom w:val="single" w:sz="4" w:space="0" w:color="000000"/>
              <w:right w:val="single" w:sz="4" w:space="0" w:color="000000"/>
            </w:tcBorders>
            <w:shd w:val="clear" w:color="auto" w:fill="BFBFBF"/>
          </w:tcPr>
          <w:p w14:paraId="408D2371" w14:textId="3243BD1D" w:rsidR="00EE7BC9" w:rsidRPr="00D052E6" w:rsidRDefault="00412234" w:rsidP="00FB47F9">
            <w:pPr>
              <w:spacing w:after="0" w:line="360" w:lineRule="auto"/>
              <w:rPr>
                <w:rFonts w:eastAsia="Arial" w:cs="Arial"/>
                <w:sz w:val="22"/>
                <w:szCs w:val="22"/>
              </w:rPr>
            </w:pPr>
            <w:bookmarkStart w:id="105" w:name="_Hlk156205414"/>
            <w:r w:rsidRPr="00D052E6">
              <w:rPr>
                <w:rFonts w:eastAsia="Arial" w:cs="Arial"/>
                <w:sz w:val="22"/>
                <w:szCs w:val="22"/>
              </w:rPr>
              <w:t>Adult Social Services Department</w:t>
            </w:r>
          </w:p>
        </w:tc>
        <w:tc>
          <w:tcPr>
            <w:tcW w:w="1071" w:type="dxa"/>
            <w:tcBorders>
              <w:top w:val="single" w:sz="4" w:space="0" w:color="000000"/>
              <w:left w:val="nil"/>
              <w:bottom w:val="single" w:sz="4" w:space="0" w:color="000000"/>
              <w:right w:val="single" w:sz="4" w:space="0" w:color="000000"/>
            </w:tcBorders>
            <w:shd w:val="clear" w:color="auto" w:fill="BFBFBF"/>
          </w:tcPr>
          <w:p w14:paraId="5EEDC449" w14:textId="77777777" w:rsidR="00EE7BC9" w:rsidRPr="00D052E6" w:rsidRDefault="00EE7BC9" w:rsidP="00FB47F9">
            <w:pPr>
              <w:spacing w:after="0" w:line="360" w:lineRule="auto"/>
              <w:rPr>
                <w:rFonts w:eastAsia="Arial" w:cs="Arial"/>
                <w:sz w:val="22"/>
                <w:szCs w:val="22"/>
              </w:rPr>
            </w:pPr>
            <w:r w:rsidRPr="00D052E6">
              <w:rPr>
                <w:rFonts w:eastAsia="Arial" w:cs="Arial"/>
                <w:sz w:val="22"/>
                <w:szCs w:val="22"/>
              </w:rPr>
              <w:t>24/7 Service</w:t>
            </w:r>
          </w:p>
        </w:tc>
        <w:tc>
          <w:tcPr>
            <w:tcW w:w="1408" w:type="dxa"/>
            <w:tcBorders>
              <w:top w:val="single" w:sz="4" w:space="0" w:color="000000"/>
              <w:left w:val="nil"/>
              <w:bottom w:val="single" w:sz="4" w:space="0" w:color="000000"/>
              <w:right w:val="single" w:sz="4" w:space="0" w:color="000000"/>
            </w:tcBorders>
            <w:shd w:val="clear" w:color="auto" w:fill="BFBFBF"/>
          </w:tcPr>
          <w:p w14:paraId="628FFCEF" w14:textId="77777777" w:rsidR="00EE7BC9" w:rsidRPr="00D052E6" w:rsidRDefault="00EE7BC9" w:rsidP="00FB47F9">
            <w:pPr>
              <w:spacing w:after="0" w:line="360" w:lineRule="auto"/>
              <w:rPr>
                <w:rFonts w:eastAsia="Arial" w:cs="Arial"/>
                <w:sz w:val="22"/>
                <w:szCs w:val="22"/>
              </w:rPr>
            </w:pPr>
            <w:r w:rsidRPr="00D052E6">
              <w:rPr>
                <w:rFonts w:eastAsia="Arial" w:cs="Arial"/>
                <w:sz w:val="22"/>
                <w:szCs w:val="22"/>
              </w:rPr>
              <w:t>Impact assessment</w:t>
            </w:r>
          </w:p>
        </w:tc>
      </w:tr>
      <w:tr w:rsidR="00EE7BC9" w:rsidRPr="00D052E6" w14:paraId="3F7A2CC3" w14:textId="77777777" w:rsidTr="00EE4E11">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6CCF1F65" w14:textId="55F6FFAB" w:rsidR="00EE7BC9" w:rsidRPr="00D052E6" w:rsidRDefault="00EE7BC9" w:rsidP="00FB47F9">
            <w:pPr>
              <w:spacing w:after="0" w:line="360" w:lineRule="auto"/>
              <w:rPr>
                <w:rFonts w:eastAsia="Arial" w:cs="Arial"/>
                <w:sz w:val="22"/>
                <w:szCs w:val="22"/>
              </w:rPr>
            </w:pPr>
            <w:r w:rsidRPr="00D052E6">
              <w:rPr>
                <w:rFonts w:eastAsia="Arial" w:cs="Arial"/>
                <w:sz w:val="22"/>
                <w:szCs w:val="22"/>
                <w:highlight w:val="yellow"/>
              </w:rPr>
              <w:t>Example</w:t>
            </w:r>
            <w:r w:rsidR="00412234" w:rsidRPr="00D052E6">
              <w:rPr>
                <w:rFonts w:eastAsia="Arial" w:cs="Arial"/>
                <w:sz w:val="22"/>
                <w:szCs w:val="22"/>
                <w:highlight w:val="yellow"/>
              </w:rPr>
              <w:t>:</w:t>
            </w:r>
            <w:r w:rsidR="00412234" w:rsidRPr="00D052E6">
              <w:rPr>
                <w:rFonts w:eastAsia="Arial" w:cs="Arial"/>
                <w:sz w:val="22"/>
                <w:szCs w:val="22"/>
              </w:rPr>
              <w:t xml:space="preserve"> Conduct mental health assessments </w:t>
            </w:r>
          </w:p>
        </w:tc>
        <w:tc>
          <w:tcPr>
            <w:tcW w:w="1071" w:type="dxa"/>
            <w:tcBorders>
              <w:top w:val="nil"/>
              <w:left w:val="nil"/>
              <w:bottom w:val="single" w:sz="4" w:space="0" w:color="000000"/>
              <w:right w:val="single" w:sz="4" w:space="0" w:color="000000"/>
            </w:tcBorders>
            <w:shd w:val="clear" w:color="auto" w:fill="auto"/>
          </w:tcPr>
          <w:p w14:paraId="1B65EEF9" w14:textId="77777777" w:rsidR="00EE7BC9" w:rsidRPr="00D052E6" w:rsidRDefault="00EE7BC9" w:rsidP="00FB47F9">
            <w:pPr>
              <w:spacing w:after="0" w:line="360" w:lineRule="auto"/>
              <w:rPr>
                <w:rFonts w:eastAsia="Arial" w:cs="Arial"/>
                <w:sz w:val="22"/>
                <w:szCs w:val="22"/>
              </w:rPr>
            </w:pPr>
            <w:r w:rsidRPr="00D052E6">
              <w:rPr>
                <w:rFonts w:eastAsia="Arial" w:cs="Arial"/>
                <w:sz w:val="22"/>
                <w:szCs w:val="22"/>
              </w:rPr>
              <w:t>Y</w:t>
            </w:r>
          </w:p>
        </w:tc>
        <w:tc>
          <w:tcPr>
            <w:tcW w:w="1408" w:type="dxa"/>
            <w:tcBorders>
              <w:top w:val="nil"/>
              <w:left w:val="nil"/>
              <w:bottom w:val="single" w:sz="4" w:space="0" w:color="000000"/>
              <w:right w:val="single" w:sz="4" w:space="0" w:color="000000"/>
            </w:tcBorders>
            <w:shd w:val="clear" w:color="auto" w:fill="auto"/>
          </w:tcPr>
          <w:p w14:paraId="308D8027" w14:textId="77777777" w:rsidR="00EE7BC9" w:rsidRPr="00D052E6" w:rsidRDefault="00EE7BC9" w:rsidP="00FB47F9">
            <w:pPr>
              <w:spacing w:after="0" w:line="360" w:lineRule="auto"/>
              <w:rPr>
                <w:rFonts w:eastAsia="Arial" w:cs="Arial"/>
                <w:sz w:val="22"/>
                <w:szCs w:val="22"/>
              </w:rPr>
            </w:pPr>
            <w:r w:rsidRPr="00D052E6">
              <w:rPr>
                <w:rFonts w:eastAsia="Arial" w:cs="Arial"/>
                <w:sz w:val="22"/>
                <w:szCs w:val="22"/>
              </w:rPr>
              <w:t>Immediate</w:t>
            </w:r>
          </w:p>
        </w:tc>
      </w:tr>
      <w:tr w:rsidR="00EE7BC9" w:rsidRPr="00D052E6" w14:paraId="119B6D7C" w14:textId="77777777" w:rsidTr="00EE4E11">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4D141173" w14:textId="322FD148" w:rsidR="00EE7BC9" w:rsidRPr="00D052E6" w:rsidRDefault="00412234" w:rsidP="00FB47F9">
            <w:pPr>
              <w:spacing w:after="0" w:line="360" w:lineRule="auto"/>
              <w:rPr>
                <w:rFonts w:eastAsia="Arial" w:cs="Arial"/>
                <w:sz w:val="22"/>
                <w:szCs w:val="22"/>
              </w:rPr>
            </w:pPr>
            <w:r w:rsidRPr="00D052E6">
              <w:rPr>
                <w:rFonts w:eastAsia="Arial" w:cs="Arial"/>
                <w:sz w:val="22"/>
                <w:szCs w:val="22"/>
                <w:highlight w:val="yellow"/>
              </w:rPr>
              <w:t>Example</w:t>
            </w:r>
            <w:r w:rsidRPr="00D052E6">
              <w:rPr>
                <w:rFonts w:eastAsia="Arial" w:cs="Arial"/>
                <w:sz w:val="22"/>
                <w:szCs w:val="22"/>
              </w:rPr>
              <w:t>: Safeguarding</w:t>
            </w:r>
          </w:p>
        </w:tc>
        <w:tc>
          <w:tcPr>
            <w:tcW w:w="1071" w:type="dxa"/>
            <w:tcBorders>
              <w:top w:val="nil"/>
              <w:left w:val="nil"/>
              <w:bottom w:val="single" w:sz="4" w:space="0" w:color="000000"/>
              <w:right w:val="single" w:sz="4" w:space="0" w:color="000000"/>
            </w:tcBorders>
            <w:shd w:val="clear" w:color="auto" w:fill="auto"/>
          </w:tcPr>
          <w:p w14:paraId="7369D771" w14:textId="3AAAC395" w:rsidR="00EE7BC9" w:rsidRPr="00D052E6" w:rsidRDefault="00412234" w:rsidP="00FB47F9">
            <w:pPr>
              <w:spacing w:after="0" w:line="360" w:lineRule="auto"/>
              <w:rPr>
                <w:rFonts w:eastAsia="Arial" w:cs="Arial"/>
                <w:sz w:val="22"/>
                <w:szCs w:val="22"/>
              </w:rPr>
            </w:pPr>
            <w:r w:rsidRPr="00D052E6">
              <w:rPr>
                <w:rFonts w:eastAsia="Arial" w:cs="Arial"/>
                <w:sz w:val="22"/>
                <w:szCs w:val="22"/>
              </w:rPr>
              <w:t>Y</w:t>
            </w:r>
          </w:p>
        </w:tc>
        <w:tc>
          <w:tcPr>
            <w:tcW w:w="1408" w:type="dxa"/>
            <w:tcBorders>
              <w:top w:val="nil"/>
              <w:left w:val="nil"/>
              <w:bottom w:val="single" w:sz="4" w:space="0" w:color="000000"/>
              <w:right w:val="single" w:sz="4" w:space="0" w:color="000000"/>
            </w:tcBorders>
            <w:shd w:val="clear" w:color="auto" w:fill="auto"/>
          </w:tcPr>
          <w:p w14:paraId="3E7B0C80" w14:textId="3C3D0CDF" w:rsidR="00EE7BC9" w:rsidRPr="00D052E6" w:rsidRDefault="00412234" w:rsidP="00FB47F9">
            <w:pPr>
              <w:spacing w:after="0" w:line="360" w:lineRule="auto"/>
              <w:rPr>
                <w:rFonts w:eastAsia="Arial" w:cs="Arial"/>
                <w:sz w:val="22"/>
                <w:szCs w:val="22"/>
              </w:rPr>
            </w:pPr>
            <w:r w:rsidRPr="00D052E6">
              <w:rPr>
                <w:rFonts w:eastAsia="Arial" w:cs="Arial"/>
                <w:sz w:val="22"/>
                <w:szCs w:val="22"/>
              </w:rPr>
              <w:t>Immediate</w:t>
            </w:r>
          </w:p>
        </w:tc>
      </w:tr>
      <w:tr w:rsidR="00EE7BC9" w:rsidRPr="00D052E6" w14:paraId="12CB5FF4" w14:textId="77777777" w:rsidTr="00EE4E11">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12C3DF81" w14:textId="19AA7081" w:rsidR="00EE7BC9" w:rsidRPr="00D052E6" w:rsidRDefault="00412234" w:rsidP="00FB47F9">
            <w:pPr>
              <w:spacing w:after="0" w:line="360" w:lineRule="auto"/>
              <w:rPr>
                <w:rFonts w:eastAsia="Arial" w:cs="Arial"/>
                <w:sz w:val="22"/>
                <w:szCs w:val="22"/>
              </w:rPr>
            </w:pPr>
            <w:r w:rsidRPr="00D052E6">
              <w:rPr>
                <w:rFonts w:eastAsia="Arial" w:cs="Arial"/>
                <w:sz w:val="22"/>
                <w:szCs w:val="22"/>
                <w:highlight w:val="yellow"/>
              </w:rPr>
              <w:t>Example:</w:t>
            </w:r>
            <w:r w:rsidRPr="00D052E6">
              <w:rPr>
                <w:rFonts w:eastAsia="Arial" w:cs="Arial"/>
                <w:sz w:val="22"/>
                <w:szCs w:val="22"/>
              </w:rPr>
              <w:t xml:space="preserve"> Pay careers</w:t>
            </w:r>
          </w:p>
        </w:tc>
        <w:tc>
          <w:tcPr>
            <w:tcW w:w="1071" w:type="dxa"/>
            <w:tcBorders>
              <w:top w:val="nil"/>
              <w:left w:val="nil"/>
              <w:bottom w:val="single" w:sz="4" w:space="0" w:color="000000"/>
              <w:right w:val="single" w:sz="4" w:space="0" w:color="000000"/>
            </w:tcBorders>
            <w:shd w:val="clear" w:color="auto" w:fill="auto"/>
          </w:tcPr>
          <w:p w14:paraId="6EAD6209" w14:textId="441DEB61" w:rsidR="00EE7BC9" w:rsidRPr="00D052E6" w:rsidRDefault="00412234" w:rsidP="00FB47F9">
            <w:pPr>
              <w:spacing w:after="0" w:line="360" w:lineRule="auto"/>
              <w:rPr>
                <w:rFonts w:eastAsia="Arial" w:cs="Arial"/>
                <w:sz w:val="22"/>
                <w:szCs w:val="22"/>
              </w:rPr>
            </w:pPr>
            <w:r w:rsidRPr="00D052E6">
              <w:rPr>
                <w:rFonts w:eastAsia="Arial" w:cs="Arial"/>
                <w:sz w:val="22"/>
                <w:szCs w:val="22"/>
              </w:rPr>
              <w:t>N</w:t>
            </w:r>
          </w:p>
        </w:tc>
        <w:tc>
          <w:tcPr>
            <w:tcW w:w="1408" w:type="dxa"/>
            <w:tcBorders>
              <w:top w:val="nil"/>
              <w:left w:val="nil"/>
              <w:bottom w:val="single" w:sz="4" w:space="0" w:color="000000"/>
              <w:right w:val="single" w:sz="4" w:space="0" w:color="000000"/>
            </w:tcBorders>
            <w:shd w:val="clear" w:color="auto" w:fill="auto"/>
          </w:tcPr>
          <w:p w14:paraId="0C96DDE5" w14:textId="2F7E6807" w:rsidR="00EE7BC9" w:rsidRPr="00D052E6" w:rsidRDefault="00412234" w:rsidP="00FB47F9">
            <w:pPr>
              <w:spacing w:after="0" w:line="360" w:lineRule="auto"/>
              <w:rPr>
                <w:rFonts w:eastAsia="Arial" w:cs="Arial"/>
                <w:sz w:val="22"/>
                <w:szCs w:val="22"/>
              </w:rPr>
            </w:pPr>
            <w:r w:rsidRPr="00D052E6">
              <w:rPr>
                <w:rFonts w:eastAsia="Arial" w:cs="Arial"/>
                <w:sz w:val="22"/>
                <w:szCs w:val="22"/>
              </w:rPr>
              <w:t>1 day</w:t>
            </w:r>
          </w:p>
        </w:tc>
      </w:tr>
      <w:tr w:rsidR="00EE7BC9" w:rsidRPr="00D052E6" w14:paraId="474E357C" w14:textId="77777777" w:rsidTr="00EE4E11">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1F2CCB3D" w14:textId="77777777" w:rsidR="00EE7BC9" w:rsidRPr="00D052E6" w:rsidRDefault="00EE7BC9" w:rsidP="00FB47F9">
            <w:pPr>
              <w:spacing w:after="0" w:line="360" w:lineRule="auto"/>
              <w:rPr>
                <w:rFonts w:eastAsia="Arial" w:cs="Arial"/>
                <w:sz w:val="22"/>
                <w:szCs w:val="22"/>
              </w:rPr>
            </w:pPr>
          </w:p>
        </w:tc>
        <w:tc>
          <w:tcPr>
            <w:tcW w:w="1071" w:type="dxa"/>
            <w:tcBorders>
              <w:top w:val="nil"/>
              <w:left w:val="nil"/>
              <w:bottom w:val="single" w:sz="4" w:space="0" w:color="000000"/>
              <w:right w:val="single" w:sz="4" w:space="0" w:color="000000"/>
            </w:tcBorders>
            <w:shd w:val="clear" w:color="auto" w:fill="auto"/>
          </w:tcPr>
          <w:p w14:paraId="3580C96A" w14:textId="77777777" w:rsidR="00EE7BC9" w:rsidRPr="00D052E6" w:rsidRDefault="00EE7BC9" w:rsidP="00FB47F9">
            <w:pPr>
              <w:spacing w:after="0" w:line="360" w:lineRule="auto"/>
              <w:rPr>
                <w:rFonts w:eastAsia="Arial" w:cs="Arial"/>
                <w:sz w:val="22"/>
                <w:szCs w:val="22"/>
              </w:rPr>
            </w:pPr>
          </w:p>
        </w:tc>
        <w:tc>
          <w:tcPr>
            <w:tcW w:w="1408" w:type="dxa"/>
            <w:tcBorders>
              <w:top w:val="nil"/>
              <w:left w:val="nil"/>
              <w:bottom w:val="single" w:sz="4" w:space="0" w:color="000000"/>
              <w:right w:val="single" w:sz="4" w:space="0" w:color="000000"/>
            </w:tcBorders>
            <w:shd w:val="clear" w:color="auto" w:fill="auto"/>
          </w:tcPr>
          <w:p w14:paraId="28BBCA57" w14:textId="77777777" w:rsidR="00EE7BC9" w:rsidRPr="00D052E6" w:rsidRDefault="00EE7BC9" w:rsidP="00FB47F9">
            <w:pPr>
              <w:spacing w:after="0" w:line="360" w:lineRule="auto"/>
              <w:rPr>
                <w:rFonts w:eastAsia="Arial" w:cs="Arial"/>
                <w:sz w:val="22"/>
                <w:szCs w:val="22"/>
              </w:rPr>
            </w:pPr>
          </w:p>
        </w:tc>
      </w:tr>
      <w:tr w:rsidR="00EE7BC9" w:rsidRPr="00D052E6" w14:paraId="44384C79" w14:textId="77777777" w:rsidTr="00EE4E11">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1E66B3A2" w14:textId="77777777" w:rsidR="00EE7BC9" w:rsidRPr="00D052E6" w:rsidRDefault="00EE7BC9" w:rsidP="00FB47F9">
            <w:pPr>
              <w:spacing w:after="0" w:line="360" w:lineRule="auto"/>
              <w:rPr>
                <w:rFonts w:eastAsia="Arial" w:cs="Arial"/>
                <w:sz w:val="22"/>
                <w:szCs w:val="22"/>
              </w:rPr>
            </w:pPr>
          </w:p>
        </w:tc>
        <w:tc>
          <w:tcPr>
            <w:tcW w:w="1071" w:type="dxa"/>
            <w:tcBorders>
              <w:top w:val="nil"/>
              <w:left w:val="nil"/>
              <w:bottom w:val="single" w:sz="4" w:space="0" w:color="000000"/>
              <w:right w:val="single" w:sz="4" w:space="0" w:color="000000"/>
            </w:tcBorders>
            <w:shd w:val="clear" w:color="auto" w:fill="auto"/>
          </w:tcPr>
          <w:p w14:paraId="376CEBA3" w14:textId="77777777" w:rsidR="00EE7BC9" w:rsidRPr="00D052E6" w:rsidRDefault="00EE7BC9" w:rsidP="00FB47F9">
            <w:pPr>
              <w:spacing w:after="0" w:line="360" w:lineRule="auto"/>
              <w:rPr>
                <w:rFonts w:eastAsia="Arial" w:cs="Arial"/>
                <w:sz w:val="22"/>
                <w:szCs w:val="22"/>
              </w:rPr>
            </w:pPr>
          </w:p>
        </w:tc>
        <w:tc>
          <w:tcPr>
            <w:tcW w:w="1408" w:type="dxa"/>
            <w:tcBorders>
              <w:top w:val="nil"/>
              <w:left w:val="nil"/>
              <w:bottom w:val="single" w:sz="4" w:space="0" w:color="000000"/>
              <w:right w:val="single" w:sz="4" w:space="0" w:color="000000"/>
            </w:tcBorders>
            <w:shd w:val="clear" w:color="auto" w:fill="auto"/>
          </w:tcPr>
          <w:p w14:paraId="6898AD2B" w14:textId="77777777" w:rsidR="00EE7BC9" w:rsidRPr="00D052E6" w:rsidRDefault="00EE7BC9" w:rsidP="00FB47F9">
            <w:pPr>
              <w:spacing w:after="0" w:line="360" w:lineRule="auto"/>
              <w:rPr>
                <w:rFonts w:eastAsia="Arial" w:cs="Arial"/>
                <w:sz w:val="22"/>
                <w:szCs w:val="22"/>
              </w:rPr>
            </w:pPr>
          </w:p>
        </w:tc>
      </w:tr>
    </w:tbl>
    <w:p w14:paraId="73D690B3" w14:textId="77777777" w:rsidR="00076D0D" w:rsidRPr="00D052E6" w:rsidRDefault="00076D0D" w:rsidP="00FB47F9">
      <w:pPr>
        <w:spacing w:after="0" w:line="360" w:lineRule="auto"/>
        <w:rPr>
          <w:rFonts w:eastAsia="Arial" w:cs="Arial"/>
          <w:sz w:val="22"/>
          <w:szCs w:val="22"/>
        </w:rPr>
      </w:pPr>
    </w:p>
    <w:p w14:paraId="5EBE3CEA" w14:textId="18E3BD01" w:rsidR="00F45094" w:rsidRPr="00D052E6" w:rsidRDefault="00F45094" w:rsidP="00FB47F9">
      <w:pPr>
        <w:spacing w:after="0" w:line="360" w:lineRule="auto"/>
        <w:rPr>
          <w:rFonts w:eastAsia="Arial" w:cs="Arial"/>
          <w:b/>
          <w:bCs/>
          <w:sz w:val="22"/>
          <w:szCs w:val="22"/>
        </w:rPr>
      </w:pPr>
      <w:r w:rsidRPr="00D052E6">
        <w:rPr>
          <w:rFonts w:eastAsia="Arial" w:cs="Arial"/>
          <w:b/>
          <w:bCs/>
          <w:sz w:val="22"/>
          <w:szCs w:val="22"/>
        </w:rPr>
        <w:t>Department 2</w:t>
      </w:r>
    </w:p>
    <w:tbl>
      <w:tblPr>
        <w:tblW w:w="9000" w:type="dxa"/>
        <w:tblInd w:w="-5" w:type="dxa"/>
        <w:tblLayout w:type="fixed"/>
        <w:tblLook w:val="0400" w:firstRow="0" w:lastRow="0" w:firstColumn="0" w:lastColumn="0" w:noHBand="0" w:noVBand="1"/>
      </w:tblPr>
      <w:tblGrid>
        <w:gridCol w:w="6521"/>
        <w:gridCol w:w="1071"/>
        <w:gridCol w:w="1408"/>
      </w:tblGrid>
      <w:tr w:rsidR="00EE7BC9" w:rsidRPr="00D052E6" w14:paraId="5B909BCF" w14:textId="77777777" w:rsidTr="00076D0D">
        <w:trPr>
          <w:trHeight w:val="432"/>
        </w:trPr>
        <w:tc>
          <w:tcPr>
            <w:tcW w:w="6521" w:type="dxa"/>
            <w:tcBorders>
              <w:top w:val="single" w:sz="4" w:space="0" w:color="000000"/>
              <w:left w:val="single" w:sz="4" w:space="0" w:color="000000"/>
              <w:bottom w:val="single" w:sz="4" w:space="0" w:color="000000"/>
              <w:right w:val="single" w:sz="4" w:space="0" w:color="000000"/>
            </w:tcBorders>
            <w:shd w:val="clear" w:color="auto" w:fill="BFBFBF"/>
          </w:tcPr>
          <w:bookmarkEnd w:id="105"/>
          <w:p w14:paraId="689CE292" w14:textId="77777777" w:rsidR="00EE7BC9" w:rsidRPr="00D052E6" w:rsidRDefault="00EE7BC9" w:rsidP="00FB47F9">
            <w:pPr>
              <w:spacing w:after="0" w:line="360" w:lineRule="auto"/>
              <w:rPr>
                <w:rFonts w:eastAsia="Arial" w:cs="Arial"/>
                <w:sz w:val="22"/>
                <w:szCs w:val="22"/>
              </w:rPr>
            </w:pPr>
            <w:r w:rsidRPr="00D052E6">
              <w:rPr>
                <w:rFonts w:eastAsia="Arial" w:cs="Arial"/>
                <w:sz w:val="22"/>
                <w:szCs w:val="22"/>
              </w:rPr>
              <w:t>Cross departmental</w:t>
            </w:r>
          </w:p>
        </w:tc>
        <w:tc>
          <w:tcPr>
            <w:tcW w:w="1071" w:type="dxa"/>
            <w:tcBorders>
              <w:top w:val="single" w:sz="4" w:space="0" w:color="000000"/>
              <w:left w:val="nil"/>
              <w:bottom w:val="single" w:sz="4" w:space="0" w:color="000000"/>
              <w:right w:val="single" w:sz="4" w:space="0" w:color="000000"/>
            </w:tcBorders>
            <w:shd w:val="clear" w:color="auto" w:fill="BFBFBF"/>
          </w:tcPr>
          <w:p w14:paraId="334FC353" w14:textId="77777777" w:rsidR="00EE7BC9" w:rsidRPr="00D052E6" w:rsidRDefault="00EE7BC9" w:rsidP="00FB47F9">
            <w:pPr>
              <w:spacing w:after="0" w:line="360" w:lineRule="auto"/>
              <w:rPr>
                <w:rFonts w:eastAsia="Arial" w:cs="Arial"/>
                <w:sz w:val="22"/>
                <w:szCs w:val="22"/>
              </w:rPr>
            </w:pPr>
            <w:r w:rsidRPr="00D052E6">
              <w:rPr>
                <w:rFonts w:eastAsia="Arial" w:cs="Arial"/>
                <w:sz w:val="22"/>
                <w:szCs w:val="22"/>
              </w:rPr>
              <w:t>24/7 Service</w:t>
            </w:r>
          </w:p>
        </w:tc>
        <w:tc>
          <w:tcPr>
            <w:tcW w:w="1408" w:type="dxa"/>
            <w:tcBorders>
              <w:top w:val="single" w:sz="4" w:space="0" w:color="000000"/>
              <w:left w:val="nil"/>
              <w:bottom w:val="single" w:sz="4" w:space="0" w:color="000000"/>
              <w:right w:val="single" w:sz="4" w:space="0" w:color="000000"/>
            </w:tcBorders>
            <w:shd w:val="clear" w:color="auto" w:fill="BFBFBF"/>
          </w:tcPr>
          <w:p w14:paraId="16051202" w14:textId="77777777" w:rsidR="00EE7BC9" w:rsidRPr="00D052E6" w:rsidRDefault="00EE7BC9" w:rsidP="00FB47F9">
            <w:pPr>
              <w:spacing w:after="0" w:line="360" w:lineRule="auto"/>
              <w:rPr>
                <w:rFonts w:eastAsia="Arial" w:cs="Arial"/>
                <w:sz w:val="22"/>
                <w:szCs w:val="22"/>
              </w:rPr>
            </w:pPr>
            <w:r w:rsidRPr="00D052E6">
              <w:rPr>
                <w:rFonts w:eastAsia="Arial" w:cs="Arial"/>
                <w:sz w:val="22"/>
                <w:szCs w:val="22"/>
              </w:rPr>
              <w:t>Impact assessment</w:t>
            </w:r>
          </w:p>
        </w:tc>
      </w:tr>
      <w:tr w:rsidR="00EE7BC9" w:rsidRPr="00D052E6" w14:paraId="60E1824F" w14:textId="77777777" w:rsidTr="00782B42">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55B6402B" w14:textId="77777777" w:rsidR="00EE7BC9" w:rsidRPr="00D052E6" w:rsidRDefault="00EE7BC9" w:rsidP="00FB47F9">
            <w:pPr>
              <w:spacing w:after="0" w:line="360" w:lineRule="auto"/>
              <w:rPr>
                <w:rFonts w:eastAsia="Arial" w:cs="Arial"/>
                <w:sz w:val="22"/>
                <w:szCs w:val="22"/>
              </w:rPr>
            </w:pPr>
            <w:r w:rsidRPr="00D052E6">
              <w:rPr>
                <w:rFonts w:eastAsia="Arial" w:cs="Arial"/>
                <w:sz w:val="22"/>
                <w:szCs w:val="22"/>
              </w:rPr>
              <w:t>Example</w:t>
            </w:r>
          </w:p>
        </w:tc>
        <w:tc>
          <w:tcPr>
            <w:tcW w:w="1071" w:type="dxa"/>
            <w:tcBorders>
              <w:top w:val="nil"/>
              <w:left w:val="nil"/>
              <w:bottom w:val="single" w:sz="4" w:space="0" w:color="000000"/>
              <w:right w:val="single" w:sz="4" w:space="0" w:color="000000"/>
            </w:tcBorders>
            <w:shd w:val="clear" w:color="auto" w:fill="auto"/>
          </w:tcPr>
          <w:p w14:paraId="6BE22E43" w14:textId="77777777" w:rsidR="00EE7BC9" w:rsidRPr="00D052E6" w:rsidRDefault="00EE7BC9" w:rsidP="00FB47F9">
            <w:pPr>
              <w:spacing w:after="0" w:line="360" w:lineRule="auto"/>
              <w:rPr>
                <w:rFonts w:eastAsia="Arial" w:cs="Arial"/>
                <w:sz w:val="22"/>
                <w:szCs w:val="22"/>
              </w:rPr>
            </w:pPr>
            <w:r w:rsidRPr="00D052E6">
              <w:rPr>
                <w:rFonts w:eastAsia="Arial" w:cs="Arial"/>
                <w:sz w:val="22"/>
                <w:szCs w:val="22"/>
              </w:rPr>
              <w:t>Y</w:t>
            </w:r>
          </w:p>
        </w:tc>
        <w:tc>
          <w:tcPr>
            <w:tcW w:w="1408" w:type="dxa"/>
            <w:tcBorders>
              <w:top w:val="nil"/>
              <w:left w:val="nil"/>
              <w:bottom w:val="single" w:sz="4" w:space="0" w:color="000000"/>
              <w:right w:val="single" w:sz="4" w:space="0" w:color="000000"/>
            </w:tcBorders>
            <w:shd w:val="clear" w:color="auto" w:fill="auto"/>
          </w:tcPr>
          <w:p w14:paraId="5F15C2DD" w14:textId="77777777" w:rsidR="00EE7BC9" w:rsidRPr="00D052E6" w:rsidRDefault="00EE7BC9" w:rsidP="00FB47F9">
            <w:pPr>
              <w:spacing w:after="0" w:line="360" w:lineRule="auto"/>
              <w:rPr>
                <w:rFonts w:eastAsia="Arial" w:cs="Arial"/>
                <w:sz w:val="22"/>
                <w:szCs w:val="22"/>
              </w:rPr>
            </w:pPr>
            <w:r w:rsidRPr="00D052E6">
              <w:rPr>
                <w:rFonts w:eastAsia="Arial" w:cs="Arial"/>
                <w:sz w:val="22"/>
                <w:szCs w:val="22"/>
              </w:rPr>
              <w:t>Immediate</w:t>
            </w:r>
          </w:p>
        </w:tc>
      </w:tr>
      <w:tr w:rsidR="00EE7BC9" w:rsidRPr="00D052E6" w14:paraId="65EA906B" w14:textId="77777777" w:rsidTr="00782B42">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4650EB5D" w14:textId="77777777" w:rsidR="00EE7BC9" w:rsidRPr="00D052E6" w:rsidRDefault="00EE7BC9" w:rsidP="00FB47F9">
            <w:pPr>
              <w:spacing w:after="0" w:line="360" w:lineRule="auto"/>
              <w:rPr>
                <w:rFonts w:eastAsia="Arial" w:cs="Arial"/>
                <w:sz w:val="22"/>
                <w:szCs w:val="22"/>
              </w:rPr>
            </w:pPr>
          </w:p>
        </w:tc>
        <w:tc>
          <w:tcPr>
            <w:tcW w:w="1071" w:type="dxa"/>
            <w:tcBorders>
              <w:top w:val="nil"/>
              <w:left w:val="nil"/>
              <w:bottom w:val="single" w:sz="4" w:space="0" w:color="000000"/>
              <w:right w:val="single" w:sz="4" w:space="0" w:color="000000"/>
            </w:tcBorders>
            <w:shd w:val="clear" w:color="auto" w:fill="auto"/>
          </w:tcPr>
          <w:p w14:paraId="34812206" w14:textId="77777777" w:rsidR="00EE7BC9" w:rsidRPr="00D052E6" w:rsidRDefault="00EE7BC9" w:rsidP="00FB47F9">
            <w:pPr>
              <w:spacing w:after="0" w:line="360" w:lineRule="auto"/>
              <w:rPr>
                <w:rFonts w:eastAsia="Arial" w:cs="Arial"/>
                <w:sz w:val="22"/>
                <w:szCs w:val="22"/>
              </w:rPr>
            </w:pPr>
          </w:p>
        </w:tc>
        <w:tc>
          <w:tcPr>
            <w:tcW w:w="1408" w:type="dxa"/>
            <w:tcBorders>
              <w:top w:val="nil"/>
              <w:left w:val="nil"/>
              <w:bottom w:val="single" w:sz="4" w:space="0" w:color="000000"/>
              <w:right w:val="single" w:sz="4" w:space="0" w:color="000000"/>
            </w:tcBorders>
            <w:shd w:val="clear" w:color="auto" w:fill="auto"/>
          </w:tcPr>
          <w:p w14:paraId="59031286" w14:textId="77777777" w:rsidR="00EE7BC9" w:rsidRPr="00D052E6" w:rsidRDefault="00EE7BC9" w:rsidP="00FB47F9">
            <w:pPr>
              <w:spacing w:after="0" w:line="360" w:lineRule="auto"/>
              <w:rPr>
                <w:rFonts w:eastAsia="Arial" w:cs="Arial"/>
                <w:sz w:val="22"/>
                <w:szCs w:val="22"/>
              </w:rPr>
            </w:pPr>
          </w:p>
        </w:tc>
      </w:tr>
      <w:tr w:rsidR="00EE7BC9" w:rsidRPr="00D052E6" w14:paraId="4EC2934A" w14:textId="77777777" w:rsidTr="00782B42">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72B34EBB" w14:textId="77777777" w:rsidR="00EE7BC9" w:rsidRPr="00D052E6" w:rsidRDefault="00EE7BC9" w:rsidP="00FB47F9">
            <w:pPr>
              <w:spacing w:after="0" w:line="360" w:lineRule="auto"/>
              <w:rPr>
                <w:rFonts w:eastAsia="Arial" w:cs="Arial"/>
                <w:sz w:val="22"/>
                <w:szCs w:val="22"/>
              </w:rPr>
            </w:pPr>
          </w:p>
        </w:tc>
        <w:tc>
          <w:tcPr>
            <w:tcW w:w="1071" w:type="dxa"/>
            <w:tcBorders>
              <w:top w:val="nil"/>
              <w:left w:val="nil"/>
              <w:bottom w:val="single" w:sz="4" w:space="0" w:color="000000"/>
              <w:right w:val="single" w:sz="4" w:space="0" w:color="000000"/>
            </w:tcBorders>
            <w:shd w:val="clear" w:color="auto" w:fill="auto"/>
          </w:tcPr>
          <w:p w14:paraId="2FA06EE2" w14:textId="77777777" w:rsidR="00EE7BC9" w:rsidRPr="00D052E6" w:rsidRDefault="00EE7BC9" w:rsidP="00FB47F9">
            <w:pPr>
              <w:spacing w:after="0" w:line="360" w:lineRule="auto"/>
              <w:rPr>
                <w:rFonts w:eastAsia="Arial" w:cs="Arial"/>
                <w:sz w:val="22"/>
                <w:szCs w:val="22"/>
              </w:rPr>
            </w:pPr>
          </w:p>
        </w:tc>
        <w:tc>
          <w:tcPr>
            <w:tcW w:w="1408" w:type="dxa"/>
            <w:tcBorders>
              <w:top w:val="nil"/>
              <w:left w:val="nil"/>
              <w:bottom w:val="single" w:sz="4" w:space="0" w:color="000000"/>
              <w:right w:val="single" w:sz="4" w:space="0" w:color="000000"/>
            </w:tcBorders>
            <w:shd w:val="clear" w:color="auto" w:fill="auto"/>
          </w:tcPr>
          <w:p w14:paraId="38CA94FD" w14:textId="77777777" w:rsidR="00EE7BC9" w:rsidRPr="00D052E6" w:rsidRDefault="00EE7BC9" w:rsidP="00FB47F9">
            <w:pPr>
              <w:spacing w:after="0" w:line="360" w:lineRule="auto"/>
              <w:rPr>
                <w:rFonts w:eastAsia="Arial" w:cs="Arial"/>
                <w:sz w:val="22"/>
                <w:szCs w:val="22"/>
              </w:rPr>
            </w:pPr>
          </w:p>
        </w:tc>
      </w:tr>
      <w:tr w:rsidR="00EE7BC9" w:rsidRPr="00D052E6" w14:paraId="3528E159" w14:textId="77777777" w:rsidTr="00782B42">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19994E82" w14:textId="77777777" w:rsidR="00EE7BC9" w:rsidRPr="00D052E6" w:rsidRDefault="00EE7BC9" w:rsidP="00FB47F9">
            <w:pPr>
              <w:spacing w:after="0" w:line="360" w:lineRule="auto"/>
              <w:rPr>
                <w:rFonts w:eastAsia="Arial" w:cs="Arial"/>
                <w:sz w:val="22"/>
                <w:szCs w:val="22"/>
              </w:rPr>
            </w:pPr>
          </w:p>
        </w:tc>
        <w:tc>
          <w:tcPr>
            <w:tcW w:w="1071" w:type="dxa"/>
            <w:tcBorders>
              <w:top w:val="nil"/>
              <w:left w:val="nil"/>
              <w:bottom w:val="single" w:sz="4" w:space="0" w:color="000000"/>
              <w:right w:val="single" w:sz="4" w:space="0" w:color="000000"/>
            </w:tcBorders>
            <w:shd w:val="clear" w:color="auto" w:fill="auto"/>
          </w:tcPr>
          <w:p w14:paraId="39302194" w14:textId="77777777" w:rsidR="00EE7BC9" w:rsidRPr="00D052E6" w:rsidRDefault="00EE7BC9" w:rsidP="00FB47F9">
            <w:pPr>
              <w:spacing w:after="0" w:line="360" w:lineRule="auto"/>
              <w:rPr>
                <w:rFonts w:eastAsia="Arial" w:cs="Arial"/>
                <w:sz w:val="22"/>
                <w:szCs w:val="22"/>
              </w:rPr>
            </w:pPr>
          </w:p>
        </w:tc>
        <w:tc>
          <w:tcPr>
            <w:tcW w:w="1408" w:type="dxa"/>
            <w:tcBorders>
              <w:top w:val="nil"/>
              <w:left w:val="nil"/>
              <w:bottom w:val="single" w:sz="4" w:space="0" w:color="000000"/>
              <w:right w:val="single" w:sz="4" w:space="0" w:color="000000"/>
            </w:tcBorders>
            <w:shd w:val="clear" w:color="auto" w:fill="auto"/>
          </w:tcPr>
          <w:p w14:paraId="0684F147" w14:textId="77777777" w:rsidR="00EE7BC9" w:rsidRPr="00D052E6" w:rsidRDefault="00EE7BC9" w:rsidP="00FB47F9">
            <w:pPr>
              <w:spacing w:after="0" w:line="360" w:lineRule="auto"/>
              <w:rPr>
                <w:rFonts w:eastAsia="Arial" w:cs="Arial"/>
                <w:sz w:val="22"/>
                <w:szCs w:val="22"/>
              </w:rPr>
            </w:pPr>
          </w:p>
        </w:tc>
      </w:tr>
      <w:tr w:rsidR="00EE7BC9" w:rsidRPr="00D052E6" w14:paraId="1CB89751" w14:textId="77777777" w:rsidTr="00782B42">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7C59E1C7" w14:textId="77777777" w:rsidR="00EE7BC9" w:rsidRPr="00D052E6" w:rsidRDefault="00EE7BC9" w:rsidP="00FB47F9">
            <w:pPr>
              <w:spacing w:after="0" w:line="360" w:lineRule="auto"/>
              <w:rPr>
                <w:rFonts w:eastAsia="Arial" w:cs="Arial"/>
                <w:sz w:val="22"/>
                <w:szCs w:val="22"/>
              </w:rPr>
            </w:pPr>
          </w:p>
        </w:tc>
        <w:tc>
          <w:tcPr>
            <w:tcW w:w="1071" w:type="dxa"/>
            <w:tcBorders>
              <w:top w:val="nil"/>
              <w:left w:val="nil"/>
              <w:bottom w:val="single" w:sz="4" w:space="0" w:color="000000"/>
              <w:right w:val="single" w:sz="4" w:space="0" w:color="000000"/>
            </w:tcBorders>
            <w:shd w:val="clear" w:color="auto" w:fill="auto"/>
          </w:tcPr>
          <w:p w14:paraId="328E6131" w14:textId="77777777" w:rsidR="00EE7BC9" w:rsidRPr="00D052E6" w:rsidRDefault="00EE7BC9" w:rsidP="00FB47F9">
            <w:pPr>
              <w:spacing w:after="0" w:line="360" w:lineRule="auto"/>
              <w:rPr>
                <w:rFonts w:eastAsia="Arial" w:cs="Arial"/>
                <w:sz w:val="22"/>
                <w:szCs w:val="22"/>
              </w:rPr>
            </w:pPr>
          </w:p>
        </w:tc>
        <w:tc>
          <w:tcPr>
            <w:tcW w:w="1408" w:type="dxa"/>
            <w:tcBorders>
              <w:top w:val="nil"/>
              <w:left w:val="nil"/>
              <w:bottom w:val="single" w:sz="4" w:space="0" w:color="000000"/>
              <w:right w:val="single" w:sz="4" w:space="0" w:color="000000"/>
            </w:tcBorders>
            <w:shd w:val="clear" w:color="auto" w:fill="auto"/>
          </w:tcPr>
          <w:p w14:paraId="1B335E62" w14:textId="77777777" w:rsidR="00EE7BC9" w:rsidRPr="00D052E6" w:rsidRDefault="00EE7BC9" w:rsidP="00FB47F9">
            <w:pPr>
              <w:spacing w:after="0" w:line="360" w:lineRule="auto"/>
              <w:rPr>
                <w:rFonts w:eastAsia="Arial" w:cs="Arial"/>
                <w:sz w:val="22"/>
                <w:szCs w:val="22"/>
              </w:rPr>
            </w:pPr>
          </w:p>
        </w:tc>
      </w:tr>
    </w:tbl>
    <w:p w14:paraId="0CC2333B" w14:textId="77777777" w:rsidR="00EE4E11" w:rsidRPr="00D052E6" w:rsidRDefault="00EE4E11" w:rsidP="00FB47F9">
      <w:pPr>
        <w:spacing w:after="0" w:line="360" w:lineRule="auto"/>
        <w:rPr>
          <w:rFonts w:eastAsia="Arial" w:cs="Arial"/>
          <w:sz w:val="22"/>
          <w:szCs w:val="22"/>
        </w:rPr>
      </w:pPr>
    </w:p>
    <w:p w14:paraId="315ADE79" w14:textId="4BD02FAF" w:rsidR="00F45094" w:rsidRPr="00D052E6" w:rsidRDefault="00F45094" w:rsidP="00FB47F9">
      <w:pPr>
        <w:spacing w:after="0" w:line="360" w:lineRule="auto"/>
        <w:rPr>
          <w:rFonts w:eastAsia="Arial" w:cs="Arial"/>
          <w:b/>
          <w:bCs/>
          <w:sz w:val="22"/>
          <w:szCs w:val="22"/>
        </w:rPr>
      </w:pPr>
      <w:r w:rsidRPr="00D052E6">
        <w:rPr>
          <w:rFonts w:eastAsia="Arial" w:cs="Arial"/>
          <w:b/>
          <w:bCs/>
          <w:sz w:val="22"/>
          <w:szCs w:val="22"/>
        </w:rPr>
        <w:t>Department 3</w:t>
      </w:r>
    </w:p>
    <w:tbl>
      <w:tblPr>
        <w:tblW w:w="9000" w:type="dxa"/>
        <w:tblInd w:w="-5" w:type="dxa"/>
        <w:tblLayout w:type="fixed"/>
        <w:tblLook w:val="0400" w:firstRow="0" w:lastRow="0" w:firstColumn="0" w:lastColumn="0" w:noHBand="0" w:noVBand="1"/>
      </w:tblPr>
      <w:tblGrid>
        <w:gridCol w:w="6521"/>
        <w:gridCol w:w="1071"/>
        <w:gridCol w:w="1408"/>
      </w:tblGrid>
      <w:tr w:rsidR="00F45094" w:rsidRPr="00D052E6" w14:paraId="0138A1A9" w14:textId="77777777" w:rsidTr="00EE4E11">
        <w:trPr>
          <w:trHeight w:val="432"/>
        </w:trPr>
        <w:tc>
          <w:tcPr>
            <w:tcW w:w="6521" w:type="dxa"/>
            <w:tcBorders>
              <w:top w:val="single" w:sz="4" w:space="0" w:color="000000"/>
              <w:left w:val="single" w:sz="4" w:space="0" w:color="000000"/>
              <w:bottom w:val="single" w:sz="4" w:space="0" w:color="000000"/>
              <w:right w:val="single" w:sz="4" w:space="0" w:color="000000"/>
            </w:tcBorders>
            <w:shd w:val="clear" w:color="auto" w:fill="BFBFBF"/>
          </w:tcPr>
          <w:p w14:paraId="06158327" w14:textId="77777777" w:rsidR="00F45094" w:rsidRPr="00D052E6" w:rsidRDefault="00F45094" w:rsidP="00FB47F9">
            <w:pPr>
              <w:spacing w:after="0" w:line="360" w:lineRule="auto"/>
              <w:rPr>
                <w:rFonts w:eastAsia="Arial" w:cs="Arial"/>
                <w:sz w:val="22"/>
                <w:szCs w:val="22"/>
              </w:rPr>
            </w:pPr>
            <w:r w:rsidRPr="00D052E6">
              <w:rPr>
                <w:rFonts w:eastAsia="Arial" w:cs="Arial"/>
                <w:sz w:val="22"/>
                <w:szCs w:val="22"/>
              </w:rPr>
              <w:t>Cross departmental</w:t>
            </w:r>
          </w:p>
        </w:tc>
        <w:tc>
          <w:tcPr>
            <w:tcW w:w="1071" w:type="dxa"/>
            <w:tcBorders>
              <w:top w:val="single" w:sz="4" w:space="0" w:color="000000"/>
              <w:left w:val="nil"/>
              <w:bottom w:val="single" w:sz="4" w:space="0" w:color="000000"/>
              <w:right w:val="single" w:sz="4" w:space="0" w:color="000000"/>
            </w:tcBorders>
            <w:shd w:val="clear" w:color="auto" w:fill="BFBFBF"/>
          </w:tcPr>
          <w:p w14:paraId="025535AE" w14:textId="77777777" w:rsidR="00F45094" w:rsidRPr="00D052E6" w:rsidRDefault="00F45094" w:rsidP="00FB47F9">
            <w:pPr>
              <w:spacing w:after="0" w:line="360" w:lineRule="auto"/>
              <w:rPr>
                <w:rFonts w:eastAsia="Arial" w:cs="Arial"/>
                <w:sz w:val="22"/>
                <w:szCs w:val="22"/>
              </w:rPr>
            </w:pPr>
            <w:r w:rsidRPr="00D052E6">
              <w:rPr>
                <w:rFonts w:eastAsia="Arial" w:cs="Arial"/>
                <w:sz w:val="22"/>
                <w:szCs w:val="22"/>
              </w:rPr>
              <w:t>24/7 Service</w:t>
            </w:r>
          </w:p>
        </w:tc>
        <w:tc>
          <w:tcPr>
            <w:tcW w:w="1408" w:type="dxa"/>
            <w:tcBorders>
              <w:top w:val="single" w:sz="4" w:space="0" w:color="000000"/>
              <w:left w:val="nil"/>
              <w:bottom w:val="single" w:sz="4" w:space="0" w:color="000000"/>
              <w:right w:val="single" w:sz="4" w:space="0" w:color="000000"/>
            </w:tcBorders>
            <w:shd w:val="clear" w:color="auto" w:fill="BFBFBF"/>
          </w:tcPr>
          <w:p w14:paraId="19F904C4" w14:textId="77777777" w:rsidR="00F45094" w:rsidRPr="00D052E6" w:rsidRDefault="00F45094" w:rsidP="00FB47F9">
            <w:pPr>
              <w:spacing w:after="0" w:line="360" w:lineRule="auto"/>
              <w:rPr>
                <w:rFonts w:eastAsia="Arial" w:cs="Arial"/>
                <w:sz w:val="22"/>
                <w:szCs w:val="22"/>
              </w:rPr>
            </w:pPr>
            <w:r w:rsidRPr="00D052E6">
              <w:rPr>
                <w:rFonts w:eastAsia="Arial" w:cs="Arial"/>
                <w:sz w:val="22"/>
                <w:szCs w:val="22"/>
              </w:rPr>
              <w:t>Impact assessment</w:t>
            </w:r>
          </w:p>
        </w:tc>
      </w:tr>
      <w:tr w:rsidR="00F45094" w:rsidRPr="00D052E6" w14:paraId="22D7FC00" w14:textId="77777777" w:rsidTr="00782B42">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749E7B53" w14:textId="77777777" w:rsidR="00F45094" w:rsidRPr="00D052E6" w:rsidRDefault="00F45094" w:rsidP="00FB47F9">
            <w:pPr>
              <w:spacing w:after="0" w:line="360" w:lineRule="auto"/>
              <w:rPr>
                <w:rFonts w:eastAsia="Arial" w:cs="Arial"/>
                <w:sz w:val="22"/>
                <w:szCs w:val="22"/>
              </w:rPr>
            </w:pPr>
            <w:r w:rsidRPr="00D052E6">
              <w:rPr>
                <w:rFonts w:eastAsia="Arial" w:cs="Arial"/>
                <w:sz w:val="22"/>
                <w:szCs w:val="22"/>
              </w:rPr>
              <w:t>Example</w:t>
            </w:r>
          </w:p>
        </w:tc>
        <w:tc>
          <w:tcPr>
            <w:tcW w:w="1071" w:type="dxa"/>
            <w:tcBorders>
              <w:top w:val="nil"/>
              <w:left w:val="nil"/>
              <w:bottom w:val="single" w:sz="4" w:space="0" w:color="000000"/>
              <w:right w:val="single" w:sz="4" w:space="0" w:color="000000"/>
            </w:tcBorders>
            <w:shd w:val="clear" w:color="auto" w:fill="auto"/>
          </w:tcPr>
          <w:p w14:paraId="7EEE226D" w14:textId="77777777" w:rsidR="00F45094" w:rsidRPr="00D052E6" w:rsidRDefault="00F45094" w:rsidP="00FB47F9">
            <w:pPr>
              <w:spacing w:after="0" w:line="360" w:lineRule="auto"/>
              <w:rPr>
                <w:rFonts w:eastAsia="Arial" w:cs="Arial"/>
                <w:sz w:val="22"/>
                <w:szCs w:val="22"/>
              </w:rPr>
            </w:pPr>
            <w:r w:rsidRPr="00D052E6">
              <w:rPr>
                <w:rFonts w:eastAsia="Arial" w:cs="Arial"/>
                <w:sz w:val="22"/>
                <w:szCs w:val="22"/>
              </w:rPr>
              <w:t>Y</w:t>
            </w:r>
          </w:p>
        </w:tc>
        <w:tc>
          <w:tcPr>
            <w:tcW w:w="1408" w:type="dxa"/>
            <w:tcBorders>
              <w:top w:val="nil"/>
              <w:left w:val="nil"/>
              <w:bottom w:val="single" w:sz="4" w:space="0" w:color="000000"/>
              <w:right w:val="single" w:sz="4" w:space="0" w:color="000000"/>
            </w:tcBorders>
            <w:shd w:val="clear" w:color="auto" w:fill="auto"/>
          </w:tcPr>
          <w:p w14:paraId="10AB9DF8" w14:textId="77777777" w:rsidR="00F45094" w:rsidRPr="00D052E6" w:rsidRDefault="00F45094" w:rsidP="00FB47F9">
            <w:pPr>
              <w:spacing w:after="0" w:line="360" w:lineRule="auto"/>
              <w:rPr>
                <w:rFonts w:eastAsia="Arial" w:cs="Arial"/>
                <w:sz w:val="22"/>
                <w:szCs w:val="22"/>
              </w:rPr>
            </w:pPr>
            <w:r w:rsidRPr="00D052E6">
              <w:rPr>
                <w:rFonts w:eastAsia="Arial" w:cs="Arial"/>
                <w:sz w:val="22"/>
                <w:szCs w:val="22"/>
              </w:rPr>
              <w:t>Immediate</w:t>
            </w:r>
          </w:p>
        </w:tc>
      </w:tr>
      <w:tr w:rsidR="00F45094" w:rsidRPr="00D052E6" w14:paraId="234CE56E" w14:textId="77777777" w:rsidTr="00782B42">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52EB5BB9" w14:textId="77777777" w:rsidR="00F45094" w:rsidRPr="00D052E6" w:rsidRDefault="00F45094" w:rsidP="00FB47F9">
            <w:pPr>
              <w:spacing w:after="0" w:line="360" w:lineRule="auto"/>
              <w:rPr>
                <w:rFonts w:eastAsia="Arial" w:cs="Arial"/>
                <w:sz w:val="22"/>
                <w:szCs w:val="22"/>
              </w:rPr>
            </w:pPr>
          </w:p>
        </w:tc>
        <w:tc>
          <w:tcPr>
            <w:tcW w:w="1071" w:type="dxa"/>
            <w:tcBorders>
              <w:top w:val="nil"/>
              <w:left w:val="nil"/>
              <w:bottom w:val="single" w:sz="4" w:space="0" w:color="000000"/>
              <w:right w:val="single" w:sz="4" w:space="0" w:color="000000"/>
            </w:tcBorders>
            <w:shd w:val="clear" w:color="auto" w:fill="auto"/>
          </w:tcPr>
          <w:p w14:paraId="2A2AAC3D" w14:textId="77777777" w:rsidR="00F45094" w:rsidRPr="00D052E6" w:rsidRDefault="00F45094" w:rsidP="00FB47F9">
            <w:pPr>
              <w:spacing w:after="0" w:line="360" w:lineRule="auto"/>
              <w:rPr>
                <w:rFonts w:eastAsia="Arial" w:cs="Arial"/>
                <w:sz w:val="22"/>
                <w:szCs w:val="22"/>
              </w:rPr>
            </w:pPr>
          </w:p>
        </w:tc>
        <w:tc>
          <w:tcPr>
            <w:tcW w:w="1408" w:type="dxa"/>
            <w:tcBorders>
              <w:top w:val="nil"/>
              <w:left w:val="nil"/>
              <w:bottom w:val="single" w:sz="4" w:space="0" w:color="000000"/>
              <w:right w:val="single" w:sz="4" w:space="0" w:color="000000"/>
            </w:tcBorders>
            <w:shd w:val="clear" w:color="auto" w:fill="auto"/>
          </w:tcPr>
          <w:p w14:paraId="421E6671" w14:textId="77777777" w:rsidR="00F45094" w:rsidRPr="00D052E6" w:rsidRDefault="00F45094" w:rsidP="00FB47F9">
            <w:pPr>
              <w:spacing w:after="0" w:line="360" w:lineRule="auto"/>
              <w:rPr>
                <w:rFonts w:eastAsia="Arial" w:cs="Arial"/>
                <w:sz w:val="22"/>
                <w:szCs w:val="22"/>
              </w:rPr>
            </w:pPr>
          </w:p>
        </w:tc>
      </w:tr>
      <w:tr w:rsidR="00F45094" w:rsidRPr="00D052E6" w14:paraId="10E8B06D" w14:textId="77777777" w:rsidTr="00782B42">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580A6169" w14:textId="77777777" w:rsidR="00F45094" w:rsidRPr="00D052E6" w:rsidRDefault="00F45094" w:rsidP="00FB47F9">
            <w:pPr>
              <w:spacing w:after="0" w:line="360" w:lineRule="auto"/>
              <w:rPr>
                <w:rFonts w:eastAsia="Arial" w:cs="Arial"/>
                <w:sz w:val="22"/>
                <w:szCs w:val="22"/>
              </w:rPr>
            </w:pPr>
          </w:p>
        </w:tc>
        <w:tc>
          <w:tcPr>
            <w:tcW w:w="1071" w:type="dxa"/>
            <w:tcBorders>
              <w:top w:val="nil"/>
              <w:left w:val="nil"/>
              <w:bottom w:val="single" w:sz="4" w:space="0" w:color="000000"/>
              <w:right w:val="single" w:sz="4" w:space="0" w:color="000000"/>
            </w:tcBorders>
            <w:shd w:val="clear" w:color="auto" w:fill="auto"/>
          </w:tcPr>
          <w:p w14:paraId="2147D8AE" w14:textId="77777777" w:rsidR="00F45094" w:rsidRPr="00D052E6" w:rsidRDefault="00F45094" w:rsidP="00FB47F9">
            <w:pPr>
              <w:spacing w:after="0" w:line="360" w:lineRule="auto"/>
              <w:rPr>
                <w:rFonts w:eastAsia="Arial" w:cs="Arial"/>
                <w:sz w:val="22"/>
                <w:szCs w:val="22"/>
              </w:rPr>
            </w:pPr>
          </w:p>
        </w:tc>
        <w:tc>
          <w:tcPr>
            <w:tcW w:w="1408" w:type="dxa"/>
            <w:tcBorders>
              <w:top w:val="nil"/>
              <w:left w:val="nil"/>
              <w:bottom w:val="single" w:sz="4" w:space="0" w:color="000000"/>
              <w:right w:val="single" w:sz="4" w:space="0" w:color="000000"/>
            </w:tcBorders>
            <w:shd w:val="clear" w:color="auto" w:fill="auto"/>
          </w:tcPr>
          <w:p w14:paraId="5C505563" w14:textId="77777777" w:rsidR="00F45094" w:rsidRPr="00D052E6" w:rsidRDefault="00F45094" w:rsidP="00FB47F9">
            <w:pPr>
              <w:spacing w:after="0" w:line="360" w:lineRule="auto"/>
              <w:rPr>
                <w:rFonts w:eastAsia="Arial" w:cs="Arial"/>
                <w:sz w:val="22"/>
                <w:szCs w:val="22"/>
              </w:rPr>
            </w:pPr>
          </w:p>
        </w:tc>
      </w:tr>
      <w:tr w:rsidR="00F45094" w:rsidRPr="00D052E6" w14:paraId="3E586E98" w14:textId="77777777" w:rsidTr="00782B42">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49C509EF" w14:textId="77777777" w:rsidR="00F45094" w:rsidRPr="00D052E6" w:rsidRDefault="00F45094" w:rsidP="00FB47F9">
            <w:pPr>
              <w:spacing w:after="0" w:line="360" w:lineRule="auto"/>
              <w:rPr>
                <w:rFonts w:eastAsia="Arial" w:cs="Arial"/>
                <w:sz w:val="22"/>
                <w:szCs w:val="22"/>
              </w:rPr>
            </w:pPr>
          </w:p>
        </w:tc>
        <w:tc>
          <w:tcPr>
            <w:tcW w:w="1071" w:type="dxa"/>
            <w:tcBorders>
              <w:top w:val="nil"/>
              <w:left w:val="nil"/>
              <w:bottom w:val="single" w:sz="4" w:space="0" w:color="000000"/>
              <w:right w:val="single" w:sz="4" w:space="0" w:color="000000"/>
            </w:tcBorders>
            <w:shd w:val="clear" w:color="auto" w:fill="auto"/>
          </w:tcPr>
          <w:p w14:paraId="271AE27A" w14:textId="77777777" w:rsidR="00F45094" w:rsidRPr="00D052E6" w:rsidRDefault="00F45094" w:rsidP="00FB47F9">
            <w:pPr>
              <w:spacing w:after="0" w:line="360" w:lineRule="auto"/>
              <w:rPr>
                <w:rFonts w:eastAsia="Arial" w:cs="Arial"/>
                <w:sz w:val="22"/>
                <w:szCs w:val="22"/>
              </w:rPr>
            </w:pPr>
          </w:p>
        </w:tc>
        <w:tc>
          <w:tcPr>
            <w:tcW w:w="1408" w:type="dxa"/>
            <w:tcBorders>
              <w:top w:val="nil"/>
              <w:left w:val="nil"/>
              <w:bottom w:val="single" w:sz="4" w:space="0" w:color="000000"/>
              <w:right w:val="single" w:sz="4" w:space="0" w:color="000000"/>
            </w:tcBorders>
            <w:shd w:val="clear" w:color="auto" w:fill="auto"/>
          </w:tcPr>
          <w:p w14:paraId="4D6F3531" w14:textId="77777777" w:rsidR="00F45094" w:rsidRPr="00D052E6" w:rsidRDefault="00F45094" w:rsidP="00FB47F9">
            <w:pPr>
              <w:spacing w:after="0" w:line="360" w:lineRule="auto"/>
              <w:rPr>
                <w:rFonts w:eastAsia="Arial" w:cs="Arial"/>
                <w:sz w:val="22"/>
                <w:szCs w:val="22"/>
              </w:rPr>
            </w:pPr>
          </w:p>
        </w:tc>
      </w:tr>
      <w:tr w:rsidR="00F45094" w:rsidRPr="00D052E6" w14:paraId="3D3C74AA" w14:textId="77777777" w:rsidTr="00782B42">
        <w:trPr>
          <w:trHeight w:val="50"/>
        </w:trPr>
        <w:tc>
          <w:tcPr>
            <w:tcW w:w="6521" w:type="dxa"/>
            <w:tcBorders>
              <w:top w:val="nil"/>
              <w:left w:val="single" w:sz="4" w:space="0" w:color="000000"/>
              <w:bottom w:val="single" w:sz="4" w:space="0" w:color="000000"/>
              <w:right w:val="single" w:sz="4" w:space="0" w:color="000000"/>
            </w:tcBorders>
            <w:shd w:val="clear" w:color="auto" w:fill="auto"/>
          </w:tcPr>
          <w:p w14:paraId="6197963B" w14:textId="77777777" w:rsidR="00F45094" w:rsidRPr="00D052E6" w:rsidRDefault="00F45094" w:rsidP="00FB47F9">
            <w:pPr>
              <w:spacing w:after="0" w:line="360" w:lineRule="auto"/>
              <w:rPr>
                <w:rFonts w:eastAsia="Arial" w:cs="Arial"/>
                <w:sz w:val="22"/>
                <w:szCs w:val="22"/>
              </w:rPr>
            </w:pPr>
          </w:p>
        </w:tc>
        <w:tc>
          <w:tcPr>
            <w:tcW w:w="1071" w:type="dxa"/>
            <w:tcBorders>
              <w:top w:val="nil"/>
              <w:left w:val="nil"/>
              <w:bottom w:val="single" w:sz="4" w:space="0" w:color="000000"/>
              <w:right w:val="single" w:sz="4" w:space="0" w:color="000000"/>
            </w:tcBorders>
            <w:shd w:val="clear" w:color="auto" w:fill="auto"/>
          </w:tcPr>
          <w:p w14:paraId="0F6B4D8C" w14:textId="77777777" w:rsidR="00F45094" w:rsidRPr="00D052E6" w:rsidRDefault="00F45094" w:rsidP="00FB47F9">
            <w:pPr>
              <w:spacing w:after="0" w:line="360" w:lineRule="auto"/>
              <w:rPr>
                <w:rFonts w:eastAsia="Arial" w:cs="Arial"/>
                <w:sz w:val="22"/>
                <w:szCs w:val="22"/>
              </w:rPr>
            </w:pPr>
          </w:p>
        </w:tc>
        <w:tc>
          <w:tcPr>
            <w:tcW w:w="1408" w:type="dxa"/>
            <w:tcBorders>
              <w:top w:val="nil"/>
              <w:left w:val="nil"/>
              <w:bottom w:val="single" w:sz="4" w:space="0" w:color="000000"/>
              <w:right w:val="single" w:sz="4" w:space="0" w:color="000000"/>
            </w:tcBorders>
            <w:shd w:val="clear" w:color="auto" w:fill="auto"/>
          </w:tcPr>
          <w:p w14:paraId="228AADDB" w14:textId="77777777" w:rsidR="00F45094" w:rsidRPr="00D052E6" w:rsidRDefault="00F45094" w:rsidP="00FB47F9">
            <w:pPr>
              <w:spacing w:after="0" w:line="360" w:lineRule="auto"/>
              <w:rPr>
                <w:rFonts w:eastAsia="Arial" w:cs="Arial"/>
                <w:sz w:val="22"/>
                <w:szCs w:val="22"/>
              </w:rPr>
            </w:pPr>
          </w:p>
        </w:tc>
      </w:tr>
    </w:tbl>
    <w:p w14:paraId="1ACDF16C" w14:textId="40B88D2A" w:rsidR="009913D8" w:rsidRPr="00D052E6" w:rsidRDefault="009913D8" w:rsidP="00FB47F9">
      <w:pPr>
        <w:spacing w:after="0" w:line="360" w:lineRule="auto"/>
        <w:rPr>
          <w:rFonts w:cs="Arial"/>
          <w:sz w:val="22"/>
          <w:szCs w:val="22"/>
          <w:highlight w:val="yellow"/>
        </w:rPr>
      </w:pPr>
    </w:p>
    <w:p w14:paraId="36FC67F5" w14:textId="078BFBC1" w:rsidR="00A84E5D" w:rsidRPr="00D052E6" w:rsidRDefault="00C327E1" w:rsidP="00FB47F9">
      <w:pPr>
        <w:spacing w:after="0" w:line="360" w:lineRule="auto"/>
        <w:rPr>
          <w:rFonts w:eastAsia="Arial" w:cs="Arial"/>
          <w:b/>
          <w:bCs/>
          <w:sz w:val="22"/>
          <w:szCs w:val="22"/>
        </w:rPr>
      </w:pPr>
      <w:bookmarkStart w:id="106" w:name="_Toc186532902"/>
      <w:r w:rsidRPr="00D052E6">
        <w:rPr>
          <w:rFonts w:eastAsia="Arial" w:cs="Arial"/>
          <w:b/>
          <w:bCs/>
          <w:sz w:val="22"/>
          <w:szCs w:val="22"/>
        </w:rPr>
        <w:t xml:space="preserve">Section </w:t>
      </w:r>
      <w:r w:rsidR="00F45094" w:rsidRPr="00D052E6">
        <w:rPr>
          <w:rFonts w:eastAsia="Arial" w:cs="Arial"/>
          <w:b/>
          <w:bCs/>
          <w:sz w:val="22"/>
          <w:szCs w:val="22"/>
        </w:rPr>
        <w:t>5</w:t>
      </w:r>
      <w:r w:rsidRPr="00D052E6">
        <w:rPr>
          <w:rFonts w:eastAsia="Arial" w:cs="Arial"/>
          <w:b/>
          <w:bCs/>
          <w:sz w:val="22"/>
          <w:szCs w:val="22"/>
        </w:rPr>
        <w:t xml:space="preserve">: </w:t>
      </w:r>
      <w:r w:rsidR="00A84E5D" w:rsidRPr="00D052E6">
        <w:rPr>
          <w:rFonts w:eastAsia="Arial" w:cs="Arial"/>
          <w:b/>
          <w:bCs/>
          <w:sz w:val="22"/>
          <w:szCs w:val="22"/>
        </w:rPr>
        <w:t xml:space="preserve">Post </w:t>
      </w:r>
      <w:r w:rsidR="00DC458B" w:rsidRPr="00D052E6">
        <w:rPr>
          <w:rFonts w:eastAsia="Arial" w:cs="Arial"/>
          <w:b/>
          <w:bCs/>
          <w:sz w:val="22"/>
          <w:szCs w:val="22"/>
        </w:rPr>
        <w:t>Incident</w:t>
      </w:r>
      <w:r w:rsidR="00A84E5D" w:rsidRPr="00D052E6">
        <w:rPr>
          <w:rFonts w:eastAsia="Arial" w:cs="Arial"/>
          <w:b/>
          <w:bCs/>
          <w:sz w:val="22"/>
          <w:szCs w:val="22"/>
        </w:rPr>
        <w:t xml:space="preserve"> </w:t>
      </w:r>
      <w:r w:rsidR="00DC458B" w:rsidRPr="00D052E6">
        <w:rPr>
          <w:rFonts w:eastAsia="Arial" w:cs="Arial"/>
          <w:b/>
          <w:bCs/>
          <w:sz w:val="22"/>
          <w:szCs w:val="22"/>
        </w:rPr>
        <w:t>A</w:t>
      </w:r>
      <w:r w:rsidR="00A84E5D" w:rsidRPr="00D052E6">
        <w:rPr>
          <w:rFonts w:eastAsia="Arial" w:cs="Arial"/>
          <w:b/>
          <w:bCs/>
          <w:sz w:val="22"/>
          <w:szCs w:val="22"/>
        </w:rPr>
        <w:t>ctivity</w:t>
      </w:r>
      <w:bookmarkEnd w:id="106"/>
    </w:p>
    <w:p w14:paraId="38A8A8CD" w14:textId="2A87CB39" w:rsidR="0028073C" w:rsidRPr="00D052E6" w:rsidRDefault="0028073C" w:rsidP="00FB47F9">
      <w:pPr>
        <w:spacing w:after="0" w:line="360" w:lineRule="auto"/>
        <w:rPr>
          <w:rFonts w:cs="Arial"/>
          <w:sz w:val="22"/>
          <w:szCs w:val="22"/>
        </w:rPr>
      </w:pPr>
      <w:r w:rsidRPr="00D052E6">
        <w:rPr>
          <w:rFonts w:cs="Arial"/>
          <w:sz w:val="22"/>
          <w:szCs w:val="22"/>
          <w:highlight w:val="yellow"/>
        </w:rPr>
        <w:t xml:space="preserve">[This section should provide guidance to decision makers </w:t>
      </w:r>
      <w:r w:rsidR="00DC458B" w:rsidRPr="00D052E6">
        <w:rPr>
          <w:rFonts w:cs="Arial"/>
          <w:sz w:val="22"/>
          <w:szCs w:val="22"/>
          <w:highlight w:val="yellow"/>
        </w:rPr>
        <w:t>on activity that will follow the incident response and recovery</w:t>
      </w:r>
      <w:r w:rsidR="00893223" w:rsidRPr="00D052E6">
        <w:rPr>
          <w:rFonts w:cs="Arial"/>
          <w:sz w:val="22"/>
          <w:szCs w:val="22"/>
          <w:highlight w:val="yellow"/>
        </w:rPr>
        <w:t xml:space="preserve">, ensuring that staff are </w:t>
      </w:r>
      <w:proofErr w:type="gramStart"/>
      <w:r w:rsidR="00893223" w:rsidRPr="00D052E6">
        <w:rPr>
          <w:rFonts w:cs="Arial"/>
          <w:sz w:val="22"/>
          <w:szCs w:val="22"/>
          <w:highlight w:val="yellow"/>
        </w:rPr>
        <w:t>debriefed</w:t>
      </w:r>
      <w:proofErr w:type="gramEnd"/>
      <w:r w:rsidR="00893223" w:rsidRPr="00D052E6">
        <w:rPr>
          <w:rFonts w:cs="Arial"/>
          <w:sz w:val="22"/>
          <w:szCs w:val="22"/>
          <w:highlight w:val="yellow"/>
        </w:rPr>
        <w:t xml:space="preserve"> and lessons are captured </w:t>
      </w:r>
      <w:r w:rsidR="00C858D7" w:rsidRPr="00D052E6">
        <w:rPr>
          <w:rFonts w:cs="Arial"/>
          <w:sz w:val="22"/>
          <w:szCs w:val="22"/>
          <w:highlight w:val="yellow"/>
        </w:rPr>
        <w:t>in a post incident report for continuous improvement</w:t>
      </w:r>
      <w:r w:rsidR="006F5630" w:rsidRPr="00D052E6">
        <w:rPr>
          <w:rFonts w:cs="Arial"/>
          <w:sz w:val="22"/>
          <w:szCs w:val="22"/>
          <w:highlight w:val="yellow"/>
        </w:rPr>
        <w:t xml:space="preserve">. Relevant </w:t>
      </w:r>
      <w:r w:rsidR="00E40186" w:rsidRPr="00D052E6">
        <w:rPr>
          <w:rFonts w:cs="Arial"/>
          <w:sz w:val="22"/>
          <w:szCs w:val="22"/>
          <w:highlight w:val="yellow"/>
        </w:rPr>
        <w:t>blueprint</w:t>
      </w:r>
      <w:r w:rsidR="006F5630" w:rsidRPr="00D052E6">
        <w:rPr>
          <w:rFonts w:cs="Arial"/>
          <w:sz w:val="22"/>
          <w:szCs w:val="22"/>
          <w:highlight w:val="yellow"/>
        </w:rPr>
        <w:t xml:space="preserve">s for the post incident report should </w:t>
      </w:r>
      <w:r w:rsidR="00412234" w:rsidRPr="00D052E6">
        <w:rPr>
          <w:rFonts w:cs="Arial"/>
          <w:sz w:val="22"/>
          <w:szCs w:val="22"/>
          <w:highlight w:val="yellow"/>
        </w:rPr>
        <w:t xml:space="preserve">be </w:t>
      </w:r>
      <w:r w:rsidR="006F5630" w:rsidRPr="00D052E6">
        <w:rPr>
          <w:rFonts w:cs="Arial"/>
          <w:sz w:val="22"/>
          <w:szCs w:val="22"/>
          <w:highlight w:val="yellow"/>
        </w:rPr>
        <w:t>created and linked within this document</w:t>
      </w:r>
      <w:r w:rsidR="00C858D7" w:rsidRPr="00D052E6">
        <w:rPr>
          <w:rFonts w:cs="Arial"/>
          <w:sz w:val="22"/>
          <w:szCs w:val="22"/>
          <w:highlight w:val="yellow"/>
        </w:rPr>
        <w:t>.]</w:t>
      </w:r>
    </w:p>
    <w:p w14:paraId="23B4D768" w14:textId="77777777" w:rsidR="0028073C" w:rsidRPr="00D052E6" w:rsidRDefault="0028073C" w:rsidP="00FB47F9">
      <w:pPr>
        <w:spacing w:after="0" w:line="360" w:lineRule="auto"/>
        <w:rPr>
          <w:rFonts w:cs="Arial"/>
          <w:sz w:val="22"/>
          <w:szCs w:val="22"/>
        </w:rPr>
      </w:pPr>
    </w:p>
    <w:p w14:paraId="3D5D7D6B" w14:textId="03BB122F" w:rsidR="0028073C" w:rsidRPr="00D052E6" w:rsidRDefault="0028073C"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 xml:space="preserve">: Following any major or moderate incident, steps will be taken to capture lessons </w:t>
      </w:r>
      <w:r w:rsidRPr="00D052E6">
        <w:rPr>
          <w:rFonts w:cs="Arial"/>
          <w:sz w:val="22"/>
          <w:szCs w:val="22"/>
        </w:rPr>
        <w:lastRenderedPageBreak/>
        <w:t xml:space="preserve">identified that can enhance resilience in the future. All levels of incident management that were activated will be debriefed e.g. </w:t>
      </w:r>
      <w:r w:rsidR="00FA6ACE" w:rsidRPr="00D052E6">
        <w:rPr>
          <w:rFonts w:cs="Arial"/>
          <w:sz w:val="22"/>
          <w:szCs w:val="22"/>
        </w:rPr>
        <w:t>Strategic</w:t>
      </w:r>
      <w:r w:rsidRPr="00D052E6">
        <w:rPr>
          <w:rFonts w:cs="Arial"/>
          <w:sz w:val="22"/>
          <w:szCs w:val="22"/>
        </w:rPr>
        <w:t xml:space="preserve">, </w:t>
      </w:r>
      <w:r w:rsidR="00FA6ACE" w:rsidRPr="00D052E6">
        <w:rPr>
          <w:rFonts w:cs="Arial"/>
          <w:sz w:val="22"/>
          <w:szCs w:val="22"/>
        </w:rPr>
        <w:t>Tactical</w:t>
      </w:r>
      <w:r w:rsidRPr="00D052E6">
        <w:rPr>
          <w:rFonts w:cs="Arial"/>
          <w:sz w:val="22"/>
          <w:szCs w:val="22"/>
        </w:rPr>
        <w:t xml:space="preserve">, </w:t>
      </w:r>
      <w:r w:rsidR="00FA6ACE" w:rsidRPr="00D052E6">
        <w:rPr>
          <w:rFonts w:cs="Arial"/>
          <w:sz w:val="22"/>
          <w:szCs w:val="22"/>
        </w:rPr>
        <w:t>Operational</w:t>
      </w:r>
      <w:r w:rsidRPr="00D052E6">
        <w:rPr>
          <w:rFonts w:cs="Arial"/>
          <w:sz w:val="22"/>
          <w:szCs w:val="22"/>
        </w:rPr>
        <w:t xml:space="preserve">. </w:t>
      </w:r>
    </w:p>
    <w:p w14:paraId="26F81E5D" w14:textId="77777777" w:rsidR="00EE4E11" w:rsidRPr="00D052E6" w:rsidRDefault="00EE4E11" w:rsidP="00FB47F9">
      <w:pPr>
        <w:spacing w:after="0" w:line="360" w:lineRule="auto"/>
        <w:rPr>
          <w:rFonts w:cs="Arial"/>
          <w:sz w:val="22"/>
          <w:szCs w:val="22"/>
        </w:rPr>
      </w:pPr>
    </w:p>
    <w:p w14:paraId="46A14C02" w14:textId="33999BBB" w:rsidR="0028073C" w:rsidRPr="00D052E6" w:rsidRDefault="0028073C" w:rsidP="00FB47F9">
      <w:pPr>
        <w:spacing w:after="0" w:line="360" w:lineRule="auto"/>
        <w:rPr>
          <w:rFonts w:cs="Arial"/>
          <w:sz w:val="22"/>
          <w:szCs w:val="22"/>
        </w:rPr>
      </w:pPr>
      <w:r w:rsidRPr="00D052E6">
        <w:rPr>
          <w:rFonts w:cs="Arial"/>
          <w:sz w:val="22"/>
          <w:szCs w:val="22"/>
        </w:rPr>
        <w:t xml:space="preserve">The report should be independent and not created by anyone that was heavily involved in the response or recovery.  The report is normally compiled by the Resilience </w:t>
      </w:r>
      <w:r w:rsidR="00C5409F" w:rsidRPr="00D052E6">
        <w:rPr>
          <w:rFonts w:cs="Arial"/>
          <w:sz w:val="22"/>
          <w:szCs w:val="22"/>
        </w:rPr>
        <w:t>t</w:t>
      </w:r>
      <w:r w:rsidRPr="00D052E6">
        <w:rPr>
          <w:rFonts w:cs="Arial"/>
          <w:sz w:val="22"/>
          <w:szCs w:val="22"/>
        </w:rPr>
        <w:t>eam in collaboration with specialists from the affected services. The report will include an incident summary, details of feedback obtained from debriefing and recommendations/actions to take forward to implement lessons identified.</w:t>
      </w:r>
      <w:r w:rsidR="00773F98" w:rsidRPr="00D052E6">
        <w:rPr>
          <w:rFonts w:cs="Arial"/>
          <w:sz w:val="22"/>
          <w:szCs w:val="22"/>
        </w:rPr>
        <w:t xml:space="preserve"> </w:t>
      </w:r>
      <w:r w:rsidRPr="00D052E6">
        <w:rPr>
          <w:rFonts w:cs="Arial"/>
          <w:sz w:val="22"/>
          <w:szCs w:val="22"/>
        </w:rPr>
        <w:t>All responses received on which the report is based should be included in the appendix.</w:t>
      </w:r>
    </w:p>
    <w:p w14:paraId="47552008" w14:textId="34EDD646" w:rsidR="0028073C" w:rsidRPr="00D052E6" w:rsidRDefault="0028073C" w:rsidP="00FB47F9">
      <w:pPr>
        <w:spacing w:after="0" w:line="360" w:lineRule="auto"/>
        <w:rPr>
          <w:rFonts w:cs="Arial"/>
          <w:sz w:val="22"/>
          <w:szCs w:val="22"/>
        </w:rPr>
      </w:pPr>
      <w:r w:rsidRPr="00D052E6">
        <w:rPr>
          <w:rFonts w:cs="Arial"/>
          <w:sz w:val="22"/>
          <w:szCs w:val="22"/>
        </w:rPr>
        <w:t>The action log will be maintained and updated by the Resilience team.</w:t>
      </w:r>
    </w:p>
    <w:p w14:paraId="16B6DE48" w14:textId="77777777" w:rsidR="00EE4E11" w:rsidRPr="00D052E6" w:rsidRDefault="00EE4E11" w:rsidP="00FB47F9">
      <w:pPr>
        <w:spacing w:after="0" w:line="360" w:lineRule="auto"/>
        <w:rPr>
          <w:rFonts w:cs="Arial"/>
          <w:sz w:val="22"/>
          <w:szCs w:val="22"/>
        </w:rPr>
      </w:pPr>
    </w:p>
    <w:p w14:paraId="767D8163" w14:textId="43A3FCB0" w:rsidR="00C5409F" w:rsidRPr="00D052E6" w:rsidRDefault="00C858D7" w:rsidP="00FB47F9">
      <w:pPr>
        <w:spacing w:after="0" w:line="360" w:lineRule="auto"/>
        <w:rPr>
          <w:rFonts w:cs="Arial"/>
          <w:sz w:val="22"/>
          <w:szCs w:val="22"/>
        </w:rPr>
      </w:pPr>
      <w:r w:rsidRPr="00D052E6">
        <w:rPr>
          <w:rFonts w:cs="Arial"/>
          <w:sz w:val="22"/>
          <w:szCs w:val="22"/>
        </w:rPr>
        <w:t xml:space="preserve">In a cyber security incident, </w:t>
      </w:r>
      <w:r w:rsidR="00E703FF" w:rsidRPr="00D052E6">
        <w:rPr>
          <w:rFonts w:cs="Arial"/>
          <w:sz w:val="22"/>
          <w:szCs w:val="22"/>
        </w:rPr>
        <w:t>ICT</w:t>
      </w:r>
      <w:r w:rsidRPr="00D052E6">
        <w:rPr>
          <w:rFonts w:cs="Arial"/>
          <w:sz w:val="22"/>
          <w:szCs w:val="22"/>
        </w:rPr>
        <w:t xml:space="preserve"> will also complete a separate, but related</w:t>
      </w:r>
      <w:r w:rsidR="00773F98" w:rsidRPr="00D052E6">
        <w:rPr>
          <w:rFonts w:cs="Arial"/>
          <w:sz w:val="22"/>
          <w:szCs w:val="22"/>
        </w:rPr>
        <w:t>,</w:t>
      </w:r>
      <w:r w:rsidRPr="00D052E6">
        <w:rPr>
          <w:rFonts w:cs="Arial"/>
          <w:sz w:val="22"/>
          <w:szCs w:val="22"/>
        </w:rPr>
        <w:t xml:space="preserve"> </w:t>
      </w:r>
      <w:r w:rsidR="00E703FF" w:rsidRPr="00D052E6">
        <w:rPr>
          <w:rFonts w:cs="Arial"/>
          <w:sz w:val="22"/>
          <w:szCs w:val="22"/>
        </w:rPr>
        <w:t>ICT</w:t>
      </w:r>
      <w:r w:rsidR="00755C88" w:rsidRPr="00D052E6">
        <w:rPr>
          <w:rFonts w:cs="Arial"/>
          <w:sz w:val="22"/>
          <w:szCs w:val="22"/>
        </w:rPr>
        <w:t xml:space="preserve"> report to ensure technical lessons are effectively managed</w:t>
      </w:r>
      <w:r w:rsidR="002736B2" w:rsidRPr="00D052E6">
        <w:rPr>
          <w:rFonts w:cs="Arial"/>
          <w:sz w:val="22"/>
          <w:szCs w:val="22"/>
        </w:rPr>
        <w:t>.</w:t>
      </w:r>
    </w:p>
    <w:p w14:paraId="0BC1AEC6" w14:textId="77777777" w:rsidR="00CC3FCD" w:rsidRPr="00D052E6" w:rsidRDefault="00CC3FCD" w:rsidP="00FB47F9">
      <w:pPr>
        <w:spacing w:after="0" w:line="360" w:lineRule="auto"/>
        <w:rPr>
          <w:rFonts w:cs="Arial"/>
          <w:sz w:val="22"/>
          <w:szCs w:val="22"/>
        </w:rPr>
      </w:pPr>
    </w:p>
    <w:p w14:paraId="0780653E" w14:textId="1F8C1D1C" w:rsidR="009A11CD" w:rsidRPr="00D052E6" w:rsidRDefault="009A11CD" w:rsidP="00FB47F9">
      <w:pPr>
        <w:spacing w:after="0" w:line="360" w:lineRule="auto"/>
        <w:rPr>
          <w:rFonts w:cs="Arial"/>
          <w:b/>
          <w:bCs/>
          <w:sz w:val="22"/>
          <w:szCs w:val="22"/>
        </w:rPr>
      </w:pPr>
      <w:bookmarkStart w:id="107" w:name="_Toc186532903"/>
      <w:r w:rsidRPr="00D052E6">
        <w:rPr>
          <w:rFonts w:cs="Arial"/>
          <w:b/>
          <w:bCs/>
          <w:sz w:val="22"/>
          <w:szCs w:val="22"/>
        </w:rPr>
        <w:t xml:space="preserve">Section </w:t>
      </w:r>
      <w:r w:rsidR="00F45094" w:rsidRPr="00D052E6">
        <w:rPr>
          <w:rFonts w:cs="Arial"/>
          <w:b/>
          <w:bCs/>
          <w:sz w:val="22"/>
          <w:szCs w:val="22"/>
        </w:rPr>
        <w:t>6</w:t>
      </w:r>
      <w:r w:rsidRPr="00D052E6">
        <w:rPr>
          <w:rFonts w:cs="Arial"/>
          <w:b/>
          <w:bCs/>
          <w:sz w:val="22"/>
          <w:szCs w:val="22"/>
        </w:rPr>
        <w:t xml:space="preserve">: </w:t>
      </w:r>
      <w:r w:rsidR="007075A0" w:rsidRPr="00D052E6">
        <w:rPr>
          <w:rFonts w:cs="Arial"/>
          <w:b/>
          <w:bCs/>
          <w:sz w:val="22"/>
          <w:szCs w:val="22"/>
        </w:rPr>
        <w:t>RACI</w:t>
      </w:r>
      <w:r w:rsidR="007470F8" w:rsidRPr="00D052E6">
        <w:rPr>
          <w:rFonts w:cs="Arial"/>
          <w:b/>
          <w:bCs/>
          <w:sz w:val="22"/>
          <w:szCs w:val="22"/>
        </w:rPr>
        <w:t xml:space="preserve"> (Responsible, Accountable, Consulted, Informed)</w:t>
      </w:r>
      <w:r w:rsidR="007075A0" w:rsidRPr="00D052E6">
        <w:rPr>
          <w:rFonts w:cs="Arial"/>
          <w:b/>
          <w:bCs/>
          <w:sz w:val="22"/>
          <w:szCs w:val="22"/>
        </w:rPr>
        <w:t xml:space="preserve"> Matrices</w:t>
      </w:r>
      <w:bookmarkEnd w:id="107"/>
    </w:p>
    <w:p w14:paraId="21DFFE19" w14:textId="31280E82" w:rsidR="007075A0" w:rsidRPr="00D052E6" w:rsidRDefault="007075A0" w:rsidP="00FB47F9">
      <w:pPr>
        <w:spacing w:after="0" w:line="360" w:lineRule="auto"/>
        <w:rPr>
          <w:rFonts w:cs="Arial"/>
          <w:sz w:val="22"/>
          <w:szCs w:val="22"/>
        </w:rPr>
      </w:pPr>
      <w:r w:rsidRPr="00D052E6">
        <w:rPr>
          <w:rFonts w:cs="Arial"/>
          <w:sz w:val="22"/>
          <w:szCs w:val="22"/>
          <w:highlight w:val="yellow"/>
        </w:rPr>
        <w:t xml:space="preserve">[This section is used to define the roles and </w:t>
      </w:r>
      <w:r w:rsidR="009572A9" w:rsidRPr="00D052E6">
        <w:rPr>
          <w:rFonts w:cs="Arial"/>
          <w:sz w:val="22"/>
          <w:szCs w:val="22"/>
          <w:highlight w:val="yellow"/>
        </w:rPr>
        <w:t xml:space="preserve">responsibilities associated with various steps within a process. These processes might be generic, </w:t>
      </w:r>
      <w:r w:rsidR="0046161F" w:rsidRPr="00D052E6">
        <w:rPr>
          <w:rFonts w:cs="Arial"/>
          <w:sz w:val="22"/>
          <w:szCs w:val="22"/>
          <w:highlight w:val="yellow"/>
        </w:rPr>
        <w:t xml:space="preserve">e.g. </w:t>
      </w:r>
      <w:r w:rsidR="009572A9" w:rsidRPr="00D052E6">
        <w:rPr>
          <w:rFonts w:cs="Arial"/>
          <w:sz w:val="22"/>
          <w:szCs w:val="22"/>
          <w:highlight w:val="yellow"/>
        </w:rPr>
        <w:t xml:space="preserve">how to setup </w:t>
      </w:r>
      <w:r w:rsidR="00FA6ACE" w:rsidRPr="00D052E6">
        <w:rPr>
          <w:rFonts w:cs="Arial"/>
          <w:sz w:val="22"/>
          <w:szCs w:val="22"/>
          <w:highlight w:val="yellow"/>
        </w:rPr>
        <w:t>Strategic</w:t>
      </w:r>
      <w:r w:rsidR="009572A9" w:rsidRPr="00D052E6">
        <w:rPr>
          <w:rFonts w:cs="Arial"/>
          <w:sz w:val="22"/>
          <w:szCs w:val="22"/>
          <w:highlight w:val="yellow"/>
        </w:rPr>
        <w:t xml:space="preserve"> and </w:t>
      </w:r>
      <w:r w:rsidR="00FA6ACE" w:rsidRPr="00D052E6">
        <w:rPr>
          <w:rFonts w:cs="Arial"/>
          <w:sz w:val="22"/>
          <w:szCs w:val="22"/>
          <w:highlight w:val="yellow"/>
        </w:rPr>
        <w:t>Tactical</w:t>
      </w:r>
      <w:r w:rsidR="009572A9" w:rsidRPr="00D052E6">
        <w:rPr>
          <w:rFonts w:cs="Arial"/>
          <w:sz w:val="22"/>
          <w:szCs w:val="22"/>
          <w:highlight w:val="yellow"/>
        </w:rPr>
        <w:t xml:space="preserve"> Command, or they could be specific, </w:t>
      </w:r>
      <w:r w:rsidR="0046161F" w:rsidRPr="00D052E6">
        <w:rPr>
          <w:rFonts w:cs="Arial"/>
          <w:sz w:val="22"/>
          <w:szCs w:val="22"/>
          <w:highlight w:val="yellow"/>
        </w:rPr>
        <w:t>e.g.</w:t>
      </w:r>
      <w:r w:rsidR="009572A9" w:rsidRPr="00D052E6">
        <w:rPr>
          <w:rFonts w:cs="Arial"/>
          <w:sz w:val="22"/>
          <w:szCs w:val="22"/>
          <w:highlight w:val="yellow"/>
        </w:rPr>
        <w:t xml:space="preserve"> how to respond to </w:t>
      </w:r>
      <w:r w:rsidR="002D769E" w:rsidRPr="00D052E6">
        <w:rPr>
          <w:rFonts w:cs="Arial"/>
          <w:sz w:val="22"/>
          <w:szCs w:val="22"/>
          <w:highlight w:val="yellow"/>
        </w:rPr>
        <w:t xml:space="preserve">ransomware incident, a fire in a key building, or loss of a critical supplier to the </w:t>
      </w:r>
      <w:r w:rsidR="00E41EF6" w:rsidRPr="00D052E6">
        <w:rPr>
          <w:rFonts w:cs="Arial"/>
          <w:sz w:val="22"/>
          <w:szCs w:val="22"/>
          <w:highlight w:val="yellow"/>
        </w:rPr>
        <w:t>authority</w:t>
      </w:r>
      <w:r w:rsidR="002D769E" w:rsidRPr="00D052E6">
        <w:rPr>
          <w:rFonts w:cs="Arial"/>
          <w:sz w:val="22"/>
          <w:szCs w:val="22"/>
          <w:highlight w:val="yellow"/>
        </w:rPr>
        <w:t>.]</w:t>
      </w:r>
    </w:p>
    <w:p w14:paraId="7628B464" w14:textId="77777777" w:rsidR="007470F8" w:rsidRPr="00D052E6" w:rsidRDefault="007470F8" w:rsidP="00FB47F9">
      <w:pPr>
        <w:spacing w:after="0" w:line="360" w:lineRule="auto"/>
        <w:rPr>
          <w:rFonts w:cs="Arial"/>
          <w:sz w:val="22"/>
          <w:szCs w:val="22"/>
        </w:rPr>
      </w:pPr>
    </w:p>
    <w:p w14:paraId="3756F824" w14:textId="55428A66" w:rsidR="007470F8" w:rsidRPr="00D052E6" w:rsidRDefault="007470F8"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w:t>
      </w:r>
    </w:p>
    <w:p w14:paraId="20741C34" w14:textId="77777777" w:rsidR="00A84E5D" w:rsidRPr="00D052E6" w:rsidRDefault="00A84E5D" w:rsidP="00FB47F9">
      <w:pPr>
        <w:spacing w:after="0" w:line="360" w:lineRule="auto"/>
        <w:rPr>
          <w:rFonts w:cs="Arial"/>
          <w:sz w:val="22"/>
          <w:szCs w:val="22"/>
        </w:rPr>
      </w:pPr>
    </w:p>
    <w:p w14:paraId="36DDCDFD" w14:textId="0D1587A2" w:rsidR="00B5566A" w:rsidRPr="00D052E6" w:rsidRDefault="00B5566A" w:rsidP="00FB47F9">
      <w:pPr>
        <w:spacing w:after="0" w:line="360" w:lineRule="auto"/>
        <w:rPr>
          <w:rFonts w:cs="Arial"/>
          <w:b/>
          <w:bCs/>
          <w:sz w:val="22"/>
          <w:szCs w:val="22"/>
        </w:rPr>
      </w:pPr>
      <w:bookmarkStart w:id="108" w:name="_Toc186532904"/>
      <w:r w:rsidRPr="00D052E6">
        <w:rPr>
          <w:rFonts w:cs="Arial"/>
          <w:b/>
          <w:bCs/>
          <w:sz w:val="22"/>
          <w:szCs w:val="22"/>
        </w:rPr>
        <w:t xml:space="preserve">Cyber </w:t>
      </w:r>
      <w:r w:rsidR="007470F8" w:rsidRPr="00D052E6">
        <w:rPr>
          <w:rFonts w:cs="Arial"/>
          <w:b/>
          <w:bCs/>
          <w:sz w:val="22"/>
          <w:szCs w:val="22"/>
        </w:rPr>
        <w:t>Security Incident</w:t>
      </w:r>
      <w:bookmarkEnd w:id="108"/>
    </w:p>
    <w:p w14:paraId="66BB99C3" w14:textId="320B8963" w:rsidR="00B5566A" w:rsidRDefault="007470F8" w:rsidP="00FB47F9">
      <w:pPr>
        <w:spacing w:after="0" w:line="360" w:lineRule="auto"/>
        <w:rPr>
          <w:rFonts w:eastAsia="Arial" w:cs="Arial"/>
          <w:sz w:val="22"/>
          <w:szCs w:val="22"/>
        </w:rPr>
      </w:pPr>
      <w:r w:rsidRPr="00D052E6">
        <w:rPr>
          <w:rFonts w:eastAsia="Arial" w:cs="Arial"/>
          <w:sz w:val="22"/>
          <w:szCs w:val="22"/>
        </w:rPr>
        <w:t>A Cyber security incident</w:t>
      </w:r>
      <w:r w:rsidR="00B5566A" w:rsidRPr="00D052E6">
        <w:rPr>
          <w:rFonts w:eastAsia="Arial" w:cs="Arial"/>
          <w:sz w:val="22"/>
          <w:szCs w:val="22"/>
        </w:rPr>
        <w:t xml:space="preserve"> has the potential to cause total loss </w:t>
      </w:r>
      <w:r w:rsidRPr="00D052E6">
        <w:rPr>
          <w:rFonts w:eastAsia="Arial" w:cs="Arial"/>
          <w:sz w:val="22"/>
          <w:szCs w:val="22"/>
        </w:rPr>
        <w:t xml:space="preserve">of </w:t>
      </w:r>
      <w:r w:rsidR="00E703FF" w:rsidRPr="00D052E6">
        <w:rPr>
          <w:rFonts w:eastAsia="Arial" w:cs="Arial"/>
          <w:sz w:val="22"/>
          <w:szCs w:val="22"/>
        </w:rPr>
        <w:t>ICT</w:t>
      </w:r>
      <w:r w:rsidRPr="00D052E6">
        <w:rPr>
          <w:rFonts w:eastAsia="Arial" w:cs="Arial"/>
          <w:sz w:val="22"/>
          <w:szCs w:val="22"/>
        </w:rPr>
        <w:t xml:space="preserve"> </w:t>
      </w:r>
      <w:r w:rsidR="00B5566A" w:rsidRPr="00D052E6">
        <w:rPr>
          <w:rFonts w:eastAsia="Arial" w:cs="Arial"/>
          <w:sz w:val="22"/>
          <w:szCs w:val="22"/>
        </w:rPr>
        <w:t>or a degradation of service.</w:t>
      </w:r>
      <w:r w:rsidR="003D2283">
        <w:rPr>
          <w:rFonts w:eastAsia="Arial" w:cs="Arial"/>
          <w:sz w:val="22"/>
          <w:szCs w:val="22"/>
        </w:rPr>
        <w:t xml:space="preserve"> </w:t>
      </w:r>
      <w:r w:rsidR="00B5566A" w:rsidRPr="00D052E6">
        <w:rPr>
          <w:rFonts w:eastAsia="Arial" w:cs="Arial"/>
          <w:sz w:val="22"/>
          <w:szCs w:val="22"/>
        </w:rPr>
        <w:t>Any incident over 24 hours duration would be considered a “Major Incident”.</w:t>
      </w:r>
      <w:r w:rsidR="003D2283">
        <w:rPr>
          <w:rFonts w:eastAsia="Arial" w:cs="Arial"/>
          <w:sz w:val="22"/>
          <w:szCs w:val="22"/>
        </w:rPr>
        <w:t xml:space="preserve"> </w:t>
      </w:r>
      <w:r w:rsidR="00E703FF" w:rsidRPr="00D052E6">
        <w:rPr>
          <w:rFonts w:eastAsia="Arial" w:cs="Arial"/>
          <w:sz w:val="22"/>
          <w:szCs w:val="22"/>
        </w:rPr>
        <w:t>ICT</w:t>
      </w:r>
      <w:r w:rsidR="00B5566A" w:rsidRPr="00D052E6">
        <w:rPr>
          <w:rFonts w:eastAsia="Arial" w:cs="Arial"/>
          <w:sz w:val="22"/>
          <w:szCs w:val="22"/>
        </w:rPr>
        <w:t xml:space="preserve"> Services will take preventative controls to mitigate any incident. </w:t>
      </w:r>
      <w:r w:rsidR="003D2283">
        <w:rPr>
          <w:rFonts w:eastAsia="Arial" w:cs="Arial"/>
          <w:sz w:val="22"/>
          <w:szCs w:val="22"/>
        </w:rPr>
        <w:t xml:space="preserve"> </w:t>
      </w:r>
      <w:r w:rsidR="00E703FF" w:rsidRPr="00D052E6">
        <w:rPr>
          <w:rFonts w:eastAsia="Arial" w:cs="Arial"/>
          <w:sz w:val="22"/>
          <w:szCs w:val="22"/>
        </w:rPr>
        <w:t>ICT</w:t>
      </w:r>
      <w:r w:rsidR="00B5566A" w:rsidRPr="00D052E6">
        <w:rPr>
          <w:rFonts w:eastAsia="Arial" w:cs="Arial"/>
          <w:sz w:val="22"/>
          <w:szCs w:val="22"/>
        </w:rPr>
        <w:t xml:space="preserve"> Services would </w:t>
      </w:r>
      <w:r w:rsidR="003D2283" w:rsidRPr="00D052E6">
        <w:rPr>
          <w:rFonts w:eastAsia="Arial" w:cs="Arial"/>
          <w:sz w:val="22"/>
          <w:szCs w:val="22"/>
        </w:rPr>
        <w:t>contact</w:t>
      </w:r>
      <w:r w:rsidR="00B5566A" w:rsidRPr="00D052E6">
        <w:rPr>
          <w:rFonts w:eastAsia="Arial" w:cs="Arial"/>
          <w:sz w:val="22"/>
          <w:szCs w:val="22"/>
        </w:rPr>
        <w:t xml:space="preserve"> the </w:t>
      </w:r>
      <w:r w:rsidRPr="00D052E6">
        <w:rPr>
          <w:rFonts w:eastAsia="Arial" w:cs="Arial"/>
          <w:sz w:val="22"/>
          <w:szCs w:val="22"/>
        </w:rPr>
        <w:t xml:space="preserve">Resilience Team to initiate </w:t>
      </w:r>
      <w:r w:rsidR="00FA6ACE" w:rsidRPr="00D052E6">
        <w:rPr>
          <w:rFonts w:eastAsia="Arial" w:cs="Arial"/>
          <w:sz w:val="22"/>
          <w:szCs w:val="22"/>
        </w:rPr>
        <w:t>Tactical</w:t>
      </w:r>
      <w:r w:rsidRPr="00D052E6">
        <w:rPr>
          <w:rFonts w:eastAsia="Arial" w:cs="Arial"/>
          <w:sz w:val="22"/>
          <w:szCs w:val="22"/>
        </w:rPr>
        <w:t xml:space="preserve"> and </w:t>
      </w:r>
      <w:r w:rsidR="00FA6ACE" w:rsidRPr="00D052E6">
        <w:rPr>
          <w:rFonts w:eastAsia="Arial" w:cs="Arial"/>
          <w:sz w:val="22"/>
          <w:szCs w:val="22"/>
        </w:rPr>
        <w:t>Strategic</w:t>
      </w:r>
      <w:r w:rsidRPr="00D052E6">
        <w:rPr>
          <w:rFonts w:eastAsia="Arial" w:cs="Arial"/>
          <w:sz w:val="22"/>
          <w:szCs w:val="22"/>
        </w:rPr>
        <w:t xml:space="preserve"> coordination if necessary.</w:t>
      </w:r>
    </w:p>
    <w:p w14:paraId="4CE11AB3" w14:textId="77777777" w:rsidR="003D2283" w:rsidRPr="00D052E6" w:rsidRDefault="003D2283" w:rsidP="00FB47F9">
      <w:pPr>
        <w:spacing w:after="0" w:line="360" w:lineRule="auto"/>
        <w:rPr>
          <w:rFonts w:eastAsia="Arial" w:cs="Arial"/>
          <w:sz w:val="22"/>
          <w:szCs w:val="22"/>
        </w:rPr>
      </w:pPr>
    </w:p>
    <w:tbl>
      <w:tblPr>
        <w:tblStyle w:val="TableGrid"/>
        <w:tblW w:w="0" w:type="auto"/>
        <w:tblLayout w:type="fixed"/>
        <w:tblLook w:val="04A0" w:firstRow="1" w:lastRow="0" w:firstColumn="1" w:lastColumn="0" w:noHBand="0" w:noVBand="1"/>
      </w:tblPr>
      <w:tblGrid>
        <w:gridCol w:w="2263"/>
        <w:gridCol w:w="1630"/>
        <w:gridCol w:w="1630"/>
        <w:gridCol w:w="1630"/>
        <w:gridCol w:w="1842"/>
      </w:tblGrid>
      <w:tr w:rsidR="003D2283" w:rsidRPr="00D052E6" w14:paraId="1E3E89BD" w14:textId="77777777">
        <w:tc>
          <w:tcPr>
            <w:tcW w:w="2263" w:type="dxa"/>
          </w:tcPr>
          <w:p w14:paraId="6FED37D4"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Action</w:t>
            </w:r>
          </w:p>
        </w:tc>
        <w:tc>
          <w:tcPr>
            <w:tcW w:w="1630" w:type="dxa"/>
          </w:tcPr>
          <w:p w14:paraId="7A83ADC8"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ICT Infrastructure Manager</w:t>
            </w:r>
          </w:p>
        </w:tc>
        <w:tc>
          <w:tcPr>
            <w:tcW w:w="1630" w:type="dxa"/>
          </w:tcPr>
          <w:p w14:paraId="28AED5E8"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Head of ICT</w:t>
            </w:r>
          </w:p>
        </w:tc>
        <w:tc>
          <w:tcPr>
            <w:tcW w:w="1630" w:type="dxa"/>
          </w:tcPr>
          <w:p w14:paraId="5650EFAF"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Resilience Team</w:t>
            </w:r>
          </w:p>
        </w:tc>
        <w:tc>
          <w:tcPr>
            <w:tcW w:w="1842" w:type="dxa"/>
          </w:tcPr>
          <w:p w14:paraId="7A07F492"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Comms</w:t>
            </w:r>
          </w:p>
        </w:tc>
      </w:tr>
      <w:tr w:rsidR="003D2283" w:rsidRPr="00D052E6" w14:paraId="2EA9B77A" w14:textId="77777777">
        <w:tc>
          <w:tcPr>
            <w:tcW w:w="2263" w:type="dxa"/>
          </w:tcPr>
          <w:p w14:paraId="6036E582"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1. Identification of cyber attack</w:t>
            </w:r>
          </w:p>
        </w:tc>
        <w:tc>
          <w:tcPr>
            <w:tcW w:w="1630" w:type="dxa"/>
          </w:tcPr>
          <w:p w14:paraId="350FA1DD"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R</w:t>
            </w:r>
          </w:p>
        </w:tc>
        <w:tc>
          <w:tcPr>
            <w:tcW w:w="1630" w:type="dxa"/>
          </w:tcPr>
          <w:p w14:paraId="33C17BDE"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A</w:t>
            </w:r>
          </w:p>
        </w:tc>
        <w:tc>
          <w:tcPr>
            <w:tcW w:w="1630" w:type="dxa"/>
          </w:tcPr>
          <w:p w14:paraId="20B9D2A9"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C</w:t>
            </w:r>
          </w:p>
        </w:tc>
        <w:tc>
          <w:tcPr>
            <w:tcW w:w="1842" w:type="dxa"/>
          </w:tcPr>
          <w:p w14:paraId="13D35D29"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I</w:t>
            </w:r>
          </w:p>
        </w:tc>
      </w:tr>
      <w:tr w:rsidR="003D2283" w:rsidRPr="00D052E6" w14:paraId="6CC56816" w14:textId="77777777">
        <w:tc>
          <w:tcPr>
            <w:tcW w:w="2263" w:type="dxa"/>
          </w:tcPr>
          <w:p w14:paraId="3FF08508"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2. Declaration of cyber security incident</w:t>
            </w:r>
          </w:p>
        </w:tc>
        <w:tc>
          <w:tcPr>
            <w:tcW w:w="1630" w:type="dxa"/>
          </w:tcPr>
          <w:p w14:paraId="092C6937"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C</w:t>
            </w:r>
          </w:p>
        </w:tc>
        <w:tc>
          <w:tcPr>
            <w:tcW w:w="1630" w:type="dxa"/>
          </w:tcPr>
          <w:p w14:paraId="07CD0647"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A</w:t>
            </w:r>
          </w:p>
        </w:tc>
        <w:tc>
          <w:tcPr>
            <w:tcW w:w="1630" w:type="dxa"/>
          </w:tcPr>
          <w:p w14:paraId="5F76741C"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R</w:t>
            </w:r>
          </w:p>
        </w:tc>
        <w:tc>
          <w:tcPr>
            <w:tcW w:w="1842" w:type="dxa"/>
          </w:tcPr>
          <w:p w14:paraId="5E51375A"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I</w:t>
            </w:r>
          </w:p>
        </w:tc>
      </w:tr>
      <w:tr w:rsidR="003D2283" w:rsidRPr="00D052E6" w14:paraId="66D764B0" w14:textId="77777777">
        <w:tc>
          <w:tcPr>
            <w:tcW w:w="2263" w:type="dxa"/>
          </w:tcPr>
          <w:p w14:paraId="6C36FF83"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lastRenderedPageBreak/>
              <w:t>3. Internal messaging to staff</w:t>
            </w:r>
          </w:p>
        </w:tc>
        <w:tc>
          <w:tcPr>
            <w:tcW w:w="1630" w:type="dxa"/>
          </w:tcPr>
          <w:p w14:paraId="14F5379C"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C</w:t>
            </w:r>
          </w:p>
        </w:tc>
        <w:tc>
          <w:tcPr>
            <w:tcW w:w="1630" w:type="dxa"/>
          </w:tcPr>
          <w:p w14:paraId="1E630842"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C</w:t>
            </w:r>
          </w:p>
        </w:tc>
        <w:tc>
          <w:tcPr>
            <w:tcW w:w="1630" w:type="dxa"/>
          </w:tcPr>
          <w:p w14:paraId="58408260"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C</w:t>
            </w:r>
          </w:p>
        </w:tc>
        <w:tc>
          <w:tcPr>
            <w:tcW w:w="1842" w:type="dxa"/>
          </w:tcPr>
          <w:p w14:paraId="3DD671C5"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R, A</w:t>
            </w:r>
          </w:p>
        </w:tc>
      </w:tr>
      <w:tr w:rsidR="003D2283" w:rsidRPr="00D052E6" w14:paraId="72386EE5" w14:textId="77777777">
        <w:tc>
          <w:tcPr>
            <w:tcW w:w="2263" w:type="dxa"/>
          </w:tcPr>
          <w:p w14:paraId="703E90C5" w14:textId="77777777" w:rsidR="003D2283" w:rsidRPr="00D052E6" w:rsidRDefault="003D2283" w:rsidP="00FB47F9">
            <w:pPr>
              <w:spacing w:after="0" w:line="360" w:lineRule="auto"/>
              <w:rPr>
                <w:rFonts w:eastAsia="Arial" w:cs="Arial"/>
                <w:sz w:val="22"/>
                <w:szCs w:val="22"/>
              </w:rPr>
            </w:pPr>
            <w:r w:rsidRPr="00D052E6">
              <w:rPr>
                <w:rFonts w:eastAsia="Arial" w:cs="Arial"/>
                <w:sz w:val="22"/>
                <w:szCs w:val="22"/>
              </w:rPr>
              <w:t>…</w:t>
            </w:r>
          </w:p>
        </w:tc>
        <w:tc>
          <w:tcPr>
            <w:tcW w:w="1630" w:type="dxa"/>
          </w:tcPr>
          <w:p w14:paraId="2B44D7CB" w14:textId="77777777" w:rsidR="003D2283" w:rsidRPr="00D052E6" w:rsidRDefault="003D2283" w:rsidP="00FB47F9">
            <w:pPr>
              <w:spacing w:after="0" w:line="360" w:lineRule="auto"/>
              <w:rPr>
                <w:rFonts w:eastAsia="Arial" w:cs="Arial"/>
                <w:sz w:val="22"/>
                <w:szCs w:val="22"/>
              </w:rPr>
            </w:pPr>
          </w:p>
        </w:tc>
        <w:tc>
          <w:tcPr>
            <w:tcW w:w="1630" w:type="dxa"/>
          </w:tcPr>
          <w:p w14:paraId="0B1754E6" w14:textId="77777777" w:rsidR="003D2283" w:rsidRPr="00D052E6" w:rsidRDefault="003D2283" w:rsidP="00FB47F9">
            <w:pPr>
              <w:spacing w:after="0" w:line="360" w:lineRule="auto"/>
              <w:rPr>
                <w:rFonts w:eastAsia="Arial" w:cs="Arial"/>
                <w:sz w:val="22"/>
                <w:szCs w:val="22"/>
              </w:rPr>
            </w:pPr>
          </w:p>
        </w:tc>
        <w:tc>
          <w:tcPr>
            <w:tcW w:w="1630" w:type="dxa"/>
          </w:tcPr>
          <w:p w14:paraId="1920C057" w14:textId="77777777" w:rsidR="003D2283" w:rsidRPr="00D052E6" w:rsidRDefault="003D2283" w:rsidP="00FB47F9">
            <w:pPr>
              <w:spacing w:after="0" w:line="360" w:lineRule="auto"/>
              <w:rPr>
                <w:rFonts w:eastAsia="Arial" w:cs="Arial"/>
                <w:sz w:val="22"/>
                <w:szCs w:val="22"/>
              </w:rPr>
            </w:pPr>
          </w:p>
        </w:tc>
        <w:tc>
          <w:tcPr>
            <w:tcW w:w="1842" w:type="dxa"/>
          </w:tcPr>
          <w:p w14:paraId="187F99B5" w14:textId="77777777" w:rsidR="003D2283" w:rsidRPr="00D052E6" w:rsidRDefault="003D2283" w:rsidP="00FB47F9">
            <w:pPr>
              <w:spacing w:after="0" w:line="360" w:lineRule="auto"/>
              <w:rPr>
                <w:rFonts w:eastAsia="Arial" w:cs="Arial"/>
                <w:sz w:val="22"/>
                <w:szCs w:val="22"/>
              </w:rPr>
            </w:pPr>
          </w:p>
        </w:tc>
      </w:tr>
    </w:tbl>
    <w:p w14:paraId="561B449E" w14:textId="77777777" w:rsidR="00B5566A" w:rsidRDefault="00B5566A" w:rsidP="00FB47F9">
      <w:pPr>
        <w:spacing w:after="0" w:line="360" w:lineRule="auto"/>
        <w:rPr>
          <w:rFonts w:eastAsia="Arial" w:cs="Arial"/>
          <w:sz w:val="22"/>
          <w:szCs w:val="22"/>
        </w:rPr>
      </w:pPr>
    </w:p>
    <w:p w14:paraId="2F63A9D8" w14:textId="77B82DDA" w:rsidR="00A4389B" w:rsidRPr="00D052E6" w:rsidRDefault="00A4389B" w:rsidP="00FB47F9">
      <w:pPr>
        <w:spacing w:after="0" w:line="360" w:lineRule="auto"/>
        <w:rPr>
          <w:rFonts w:cs="Arial"/>
          <w:b/>
          <w:bCs/>
          <w:sz w:val="22"/>
          <w:szCs w:val="22"/>
        </w:rPr>
      </w:pPr>
      <w:bookmarkStart w:id="109" w:name="_Toc186532905"/>
      <w:r w:rsidRPr="00D052E6">
        <w:rPr>
          <w:rFonts w:cs="Arial"/>
          <w:b/>
          <w:bCs/>
          <w:sz w:val="22"/>
          <w:szCs w:val="22"/>
        </w:rPr>
        <w:t xml:space="preserve">Section </w:t>
      </w:r>
      <w:r w:rsidR="00F45094" w:rsidRPr="00D052E6">
        <w:rPr>
          <w:rFonts w:cs="Arial"/>
          <w:b/>
          <w:bCs/>
          <w:sz w:val="22"/>
          <w:szCs w:val="22"/>
        </w:rPr>
        <w:t>7</w:t>
      </w:r>
      <w:r w:rsidRPr="00D052E6">
        <w:rPr>
          <w:rFonts w:cs="Arial"/>
          <w:b/>
          <w:bCs/>
          <w:sz w:val="22"/>
          <w:szCs w:val="22"/>
        </w:rPr>
        <w:t>: Responder Checklists</w:t>
      </w:r>
      <w:bookmarkEnd w:id="109"/>
    </w:p>
    <w:p w14:paraId="07559E24" w14:textId="093CD2D8" w:rsidR="00C54969" w:rsidRPr="00D052E6" w:rsidRDefault="00C54969" w:rsidP="00FB47F9">
      <w:pPr>
        <w:spacing w:after="0" w:line="360" w:lineRule="auto"/>
        <w:rPr>
          <w:rFonts w:cs="Arial"/>
          <w:sz w:val="22"/>
          <w:szCs w:val="22"/>
        </w:rPr>
      </w:pPr>
      <w:r w:rsidRPr="00D052E6">
        <w:rPr>
          <w:rFonts w:cs="Arial"/>
          <w:sz w:val="22"/>
          <w:szCs w:val="22"/>
          <w:highlight w:val="yellow"/>
        </w:rPr>
        <w:t xml:space="preserve">[This section is used to outline roles and responsibilities associated with individual responders at the </w:t>
      </w:r>
      <w:r w:rsidR="00FA6ACE" w:rsidRPr="00D052E6">
        <w:rPr>
          <w:rFonts w:cs="Arial"/>
          <w:sz w:val="22"/>
          <w:szCs w:val="22"/>
          <w:highlight w:val="yellow"/>
        </w:rPr>
        <w:t>Strategic</w:t>
      </w:r>
      <w:r w:rsidRPr="00D052E6">
        <w:rPr>
          <w:rFonts w:cs="Arial"/>
          <w:sz w:val="22"/>
          <w:szCs w:val="22"/>
          <w:highlight w:val="yellow"/>
        </w:rPr>
        <w:t xml:space="preserve"> and </w:t>
      </w:r>
      <w:r w:rsidR="00FA6ACE" w:rsidRPr="00D052E6">
        <w:rPr>
          <w:rFonts w:cs="Arial"/>
          <w:sz w:val="22"/>
          <w:szCs w:val="22"/>
          <w:highlight w:val="yellow"/>
        </w:rPr>
        <w:t>Tactical</w:t>
      </w:r>
      <w:r w:rsidRPr="00D052E6">
        <w:rPr>
          <w:rFonts w:cs="Arial"/>
          <w:sz w:val="22"/>
          <w:szCs w:val="22"/>
          <w:highlight w:val="yellow"/>
        </w:rPr>
        <w:t xml:space="preserve"> levels. These might be generic considerations which are relevant to wide range of incident (</w:t>
      </w:r>
      <w:r w:rsidR="0057605F" w:rsidRPr="00D052E6">
        <w:rPr>
          <w:rFonts w:cs="Arial"/>
          <w:sz w:val="22"/>
          <w:szCs w:val="22"/>
          <w:highlight w:val="yellow"/>
        </w:rPr>
        <w:t xml:space="preserve">e.g. </w:t>
      </w:r>
      <w:r w:rsidRPr="00D052E6">
        <w:rPr>
          <w:rFonts w:cs="Arial"/>
          <w:sz w:val="22"/>
          <w:szCs w:val="22"/>
          <w:highlight w:val="yellow"/>
        </w:rPr>
        <w:t xml:space="preserve">maintain a decision log), </w:t>
      </w:r>
      <w:r w:rsidR="00CC307F" w:rsidRPr="00D052E6">
        <w:rPr>
          <w:rFonts w:cs="Arial"/>
          <w:sz w:val="22"/>
          <w:szCs w:val="22"/>
          <w:highlight w:val="yellow"/>
        </w:rPr>
        <w:t xml:space="preserve">or they could be specific, </w:t>
      </w:r>
      <w:r w:rsidR="0057605F" w:rsidRPr="00D052E6">
        <w:rPr>
          <w:rFonts w:cs="Arial"/>
          <w:sz w:val="22"/>
          <w:szCs w:val="22"/>
          <w:highlight w:val="yellow"/>
        </w:rPr>
        <w:t>e.g.</w:t>
      </w:r>
      <w:r w:rsidR="00CC307F" w:rsidRPr="00D052E6">
        <w:rPr>
          <w:rFonts w:cs="Arial"/>
          <w:sz w:val="22"/>
          <w:szCs w:val="22"/>
          <w:highlight w:val="yellow"/>
        </w:rPr>
        <w:t xml:space="preserve"> the Director of </w:t>
      </w:r>
      <w:r w:rsidR="00E703FF" w:rsidRPr="00D052E6">
        <w:rPr>
          <w:rFonts w:cs="Arial"/>
          <w:sz w:val="22"/>
          <w:szCs w:val="22"/>
          <w:highlight w:val="yellow"/>
        </w:rPr>
        <w:t>ICT</w:t>
      </w:r>
      <w:r w:rsidR="00CC307F" w:rsidRPr="00D052E6">
        <w:rPr>
          <w:rFonts w:cs="Arial"/>
          <w:sz w:val="22"/>
          <w:szCs w:val="22"/>
          <w:highlight w:val="yellow"/>
        </w:rPr>
        <w:t xml:space="preserve"> activating the disaster recovery plan.</w:t>
      </w:r>
      <w:r w:rsidRPr="00D052E6">
        <w:rPr>
          <w:rFonts w:cs="Arial"/>
          <w:sz w:val="22"/>
          <w:szCs w:val="22"/>
          <w:highlight w:val="yellow"/>
        </w:rPr>
        <w:t>]</w:t>
      </w:r>
    </w:p>
    <w:p w14:paraId="7AA09089" w14:textId="77777777" w:rsidR="00C54969" w:rsidRPr="00D052E6" w:rsidRDefault="00C54969" w:rsidP="00FB47F9">
      <w:pPr>
        <w:spacing w:after="0" w:line="360" w:lineRule="auto"/>
        <w:rPr>
          <w:rFonts w:cs="Arial"/>
          <w:sz w:val="22"/>
          <w:szCs w:val="22"/>
        </w:rPr>
      </w:pPr>
    </w:p>
    <w:p w14:paraId="7CD5C037" w14:textId="77777777" w:rsidR="00C54969" w:rsidRPr="00D052E6" w:rsidRDefault="00C54969"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w:t>
      </w:r>
    </w:p>
    <w:p w14:paraId="41795E1D" w14:textId="09E48E8E" w:rsidR="00CC3FCD" w:rsidRPr="00D052E6" w:rsidRDefault="00CC3FCD" w:rsidP="00FB47F9">
      <w:pPr>
        <w:spacing w:after="0" w:line="360" w:lineRule="auto"/>
        <w:rPr>
          <w:rFonts w:eastAsia="Arial" w:cs="Arial"/>
          <w:b/>
          <w:bCs/>
          <w:sz w:val="22"/>
          <w:szCs w:val="22"/>
        </w:rPr>
      </w:pPr>
      <w:r w:rsidRPr="00D052E6">
        <w:rPr>
          <w:rFonts w:eastAsia="Arial" w:cs="Arial"/>
          <w:b/>
          <w:bCs/>
          <w:sz w:val="22"/>
          <w:szCs w:val="22"/>
        </w:rPr>
        <w:t>Director of ICT</w:t>
      </w:r>
    </w:p>
    <w:p w14:paraId="4A38C74D" w14:textId="61F65074" w:rsidR="00C54969" w:rsidRPr="00D052E6" w:rsidRDefault="00C54969" w:rsidP="00FB47F9">
      <w:pPr>
        <w:spacing w:after="0" w:line="360" w:lineRule="auto"/>
        <w:rPr>
          <w:rFonts w:eastAsia="Arial" w:cs="Arial"/>
          <w:sz w:val="22"/>
          <w:szCs w:val="22"/>
        </w:rPr>
      </w:pPr>
      <w:r w:rsidRPr="00D052E6">
        <w:rPr>
          <w:rFonts w:eastAsia="Arial" w:cs="Arial"/>
          <w:sz w:val="22"/>
          <w:szCs w:val="22"/>
        </w:rPr>
        <w:t xml:space="preserve">The following actions are those that the Director of </w:t>
      </w:r>
      <w:r w:rsidR="00E703FF" w:rsidRPr="00D052E6">
        <w:rPr>
          <w:rFonts w:eastAsia="Arial" w:cs="Arial"/>
          <w:sz w:val="22"/>
          <w:szCs w:val="22"/>
        </w:rPr>
        <w:t>ICT</w:t>
      </w:r>
      <w:r w:rsidRPr="00D052E6">
        <w:rPr>
          <w:rFonts w:eastAsia="Arial" w:cs="Arial"/>
          <w:sz w:val="22"/>
          <w:szCs w:val="22"/>
        </w:rPr>
        <w:t xml:space="preserve"> should consider.</w:t>
      </w:r>
    </w:p>
    <w:p w14:paraId="5C6F46B5" w14:textId="77777777" w:rsidR="002736B2" w:rsidRPr="00D052E6" w:rsidRDefault="002736B2" w:rsidP="00FB47F9">
      <w:pPr>
        <w:spacing w:after="0" w:line="360" w:lineRule="auto"/>
        <w:rPr>
          <w:rFonts w:eastAsia="Arial" w:cs="Arial"/>
          <w:sz w:val="22"/>
          <w:szCs w:val="22"/>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59"/>
        <w:gridCol w:w="1457"/>
      </w:tblGrid>
      <w:tr w:rsidR="00C54969" w:rsidRPr="00D052E6" w14:paraId="79CCB594" w14:textId="77777777">
        <w:tc>
          <w:tcPr>
            <w:tcW w:w="7559" w:type="dxa"/>
            <w:shd w:val="clear" w:color="auto" w:fill="auto"/>
          </w:tcPr>
          <w:p w14:paraId="7F42A032" w14:textId="77777777" w:rsidR="00C54969" w:rsidRPr="00D052E6" w:rsidRDefault="00C54969" w:rsidP="00FB47F9">
            <w:pPr>
              <w:spacing w:after="0" w:line="360" w:lineRule="auto"/>
              <w:rPr>
                <w:rFonts w:eastAsia="Arial" w:cs="Arial"/>
                <w:sz w:val="22"/>
                <w:szCs w:val="22"/>
              </w:rPr>
            </w:pPr>
            <w:r w:rsidRPr="00D052E6">
              <w:rPr>
                <w:rFonts w:eastAsia="Arial" w:cs="Arial"/>
                <w:sz w:val="22"/>
                <w:szCs w:val="22"/>
              </w:rPr>
              <w:t>Consideration / Task</w:t>
            </w:r>
          </w:p>
        </w:tc>
        <w:tc>
          <w:tcPr>
            <w:tcW w:w="1457" w:type="dxa"/>
            <w:shd w:val="clear" w:color="auto" w:fill="auto"/>
          </w:tcPr>
          <w:p w14:paraId="3A08AC74" w14:textId="77777777" w:rsidR="00C54969" w:rsidRPr="00D052E6" w:rsidRDefault="00C54969" w:rsidP="00FB47F9">
            <w:pPr>
              <w:spacing w:after="0" w:line="360" w:lineRule="auto"/>
              <w:rPr>
                <w:rFonts w:eastAsia="Arial" w:cs="Arial"/>
                <w:sz w:val="22"/>
                <w:szCs w:val="22"/>
              </w:rPr>
            </w:pPr>
            <w:r w:rsidRPr="00D052E6">
              <w:rPr>
                <w:rFonts w:eastAsia="Arial" w:cs="Arial"/>
                <w:sz w:val="22"/>
                <w:szCs w:val="22"/>
              </w:rPr>
              <w:t>Completed</w:t>
            </w:r>
          </w:p>
        </w:tc>
      </w:tr>
      <w:tr w:rsidR="00C54969" w:rsidRPr="00D052E6" w14:paraId="2545A4C2" w14:textId="77777777">
        <w:tc>
          <w:tcPr>
            <w:tcW w:w="7559" w:type="dxa"/>
            <w:shd w:val="clear" w:color="auto" w:fill="auto"/>
          </w:tcPr>
          <w:p w14:paraId="3D5EEDFF" w14:textId="77777777" w:rsidR="00C54969" w:rsidRPr="00D052E6" w:rsidRDefault="00C54969" w:rsidP="00FB47F9">
            <w:pPr>
              <w:spacing w:after="0" w:line="360" w:lineRule="auto"/>
              <w:rPr>
                <w:rFonts w:eastAsia="Arial" w:cs="Arial"/>
                <w:sz w:val="22"/>
                <w:szCs w:val="22"/>
              </w:rPr>
            </w:pPr>
            <w:r w:rsidRPr="00D052E6">
              <w:rPr>
                <w:rFonts w:eastAsia="Arial" w:cs="Arial"/>
                <w:sz w:val="22"/>
                <w:szCs w:val="22"/>
              </w:rPr>
              <w:t>Nominate a Deputy to assume responsibilities during absence.</w:t>
            </w:r>
          </w:p>
        </w:tc>
        <w:tc>
          <w:tcPr>
            <w:tcW w:w="1457" w:type="dxa"/>
            <w:shd w:val="clear" w:color="auto" w:fill="auto"/>
          </w:tcPr>
          <w:p w14:paraId="7DDD1398" w14:textId="77777777" w:rsidR="00C54969" w:rsidRPr="00D052E6" w:rsidRDefault="00C54969" w:rsidP="00FB47F9">
            <w:pPr>
              <w:spacing w:after="0" w:line="360" w:lineRule="auto"/>
              <w:rPr>
                <w:rFonts w:eastAsia="Arial" w:cs="Arial"/>
                <w:sz w:val="22"/>
                <w:szCs w:val="22"/>
              </w:rPr>
            </w:pPr>
          </w:p>
        </w:tc>
      </w:tr>
      <w:tr w:rsidR="00C54969" w:rsidRPr="00D052E6" w14:paraId="06EA6D7D" w14:textId="77777777">
        <w:tc>
          <w:tcPr>
            <w:tcW w:w="7559" w:type="dxa"/>
            <w:shd w:val="clear" w:color="auto" w:fill="auto"/>
          </w:tcPr>
          <w:p w14:paraId="7BCE67BC" w14:textId="77777777" w:rsidR="00C54969" w:rsidRPr="00D052E6" w:rsidRDefault="00C54969" w:rsidP="00FB47F9">
            <w:pPr>
              <w:spacing w:after="0" w:line="360" w:lineRule="auto"/>
              <w:rPr>
                <w:rFonts w:eastAsia="Arial" w:cs="Arial"/>
                <w:sz w:val="22"/>
                <w:szCs w:val="22"/>
              </w:rPr>
            </w:pPr>
            <w:r w:rsidRPr="00D052E6">
              <w:rPr>
                <w:rFonts w:eastAsia="Arial" w:cs="Arial"/>
                <w:sz w:val="22"/>
                <w:szCs w:val="22"/>
              </w:rPr>
              <w:t xml:space="preserve">Open a personal decision log within the area of responsibility.  </w:t>
            </w:r>
          </w:p>
        </w:tc>
        <w:tc>
          <w:tcPr>
            <w:tcW w:w="1457" w:type="dxa"/>
            <w:shd w:val="clear" w:color="auto" w:fill="auto"/>
          </w:tcPr>
          <w:p w14:paraId="386E9F84" w14:textId="77777777" w:rsidR="00C54969" w:rsidRPr="00D052E6" w:rsidRDefault="00C54969" w:rsidP="00FB47F9">
            <w:pPr>
              <w:spacing w:after="0" w:line="360" w:lineRule="auto"/>
              <w:rPr>
                <w:rFonts w:eastAsia="Arial" w:cs="Arial"/>
                <w:sz w:val="22"/>
                <w:szCs w:val="22"/>
              </w:rPr>
            </w:pPr>
          </w:p>
        </w:tc>
      </w:tr>
      <w:tr w:rsidR="00C54969" w:rsidRPr="00D052E6" w14:paraId="2D652316" w14:textId="77777777">
        <w:tc>
          <w:tcPr>
            <w:tcW w:w="7559" w:type="dxa"/>
            <w:shd w:val="clear" w:color="auto" w:fill="auto"/>
          </w:tcPr>
          <w:p w14:paraId="6A77026A" w14:textId="049362FA" w:rsidR="00C54969" w:rsidRPr="00D052E6" w:rsidRDefault="00C54969" w:rsidP="00FB47F9">
            <w:pPr>
              <w:spacing w:after="0" w:line="360" w:lineRule="auto"/>
              <w:rPr>
                <w:rFonts w:eastAsia="Arial" w:cs="Arial"/>
                <w:sz w:val="22"/>
                <w:szCs w:val="22"/>
              </w:rPr>
            </w:pPr>
            <w:r w:rsidRPr="00D052E6">
              <w:rPr>
                <w:rFonts w:eastAsia="Arial" w:cs="Arial"/>
                <w:sz w:val="22"/>
                <w:szCs w:val="22"/>
              </w:rPr>
              <w:t xml:space="preserve">Establish departmental meetings to brief managers.  </w:t>
            </w:r>
          </w:p>
        </w:tc>
        <w:tc>
          <w:tcPr>
            <w:tcW w:w="1457" w:type="dxa"/>
            <w:shd w:val="clear" w:color="auto" w:fill="auto"/>
          </w:tcPr>
          <w:p w14:paraId="72A48A93" w14:textId="77777777" w:rsidR="00C54969" w:rsidRPr="00D052E6" w:rsidRDefault="00C54969" w:rsidP="00FB47F9">
            <w:pPr>
              <w:spacing w:after="0" w:line="360" w:lineRule="auto"/>
              <w:rPr>
                <w:rFonts w:eastAsia="Arial" w:cs="Arial"/>
                <w:sz w:val="22"/>
                <w:szCs w:val="22"/>
              </w:rPr>
            </w:pPr>
          </w:p>
        </w:tc>
      </w:tr>
      <w:tr w:rsidR="00C54969" w:rsidRPr="00D052E6" w14:paraId="3179E1FD" w14:textId="77777777">
        <w:tc>
          <w:tcPr>
            <w:tcW w:w="7559" w:type="dxa"/>
            <w:shd w:val="clear" w:color="auto" w:fill="auto"/>
          </w:tcPr>
          <w:p w14:paraId="1BFFDC3C" w14:textId="4F78D0A8" w:rsidR="00C54969" w:rsidRPr="00D052E6" w:rsidRDefault="00C54969" w:rsidP="00FB47F9">
            <w:pPr>
              <w:spacing w:after="0" w:line="360" w:lineRule="auto"/>
              <w:rPr>
                <w:rFonts w:eastAsia="Arial" w:cs="Arial"/>
                <w:sz w:val="22"/>
                <w:szCs w:val="22"/>
              </w:rPr>
            </w:pPr>
            <w:r w:rsidRPr="00D052E6">
              <w:rPr>
                <w:rFonts w:eastAsia="Arial" w:cs="Arial"/>
                <w:sz w:val="22"/>
                <w:szCs w:val="22"/>
              </w:rPr>
              <w:t xml:space="preserve">Ensure critical </w:t>
            </w:r>
            <w:r w:rsidR="00E703FF" w:rsidRPr="00D052E6">
              <w:rPr>
                <w:rFonts w:eastAsia="Arial" w:cs="Arial"/>
                <w:sz w:val="22"/>
                <w:szCs w:val="22"/>
              </w:rPr>
              <w:t>ICT</w:t>
            </w:r>
            <w:r w:rsidRPr="00D052E6">
              <w:rPr>
                <w:rFonts w:eastAsia="Arial" w:cs="Arial"/>
                <w:sz w:val="22"/>
                <w:szCs w:val="22"/>
              </w:rPr>
              <w:t xml:space="preserve"> infrastructure continues to operate</w:t>
            </w:r>
            <w:r w:rsidR="000533B3" w:rsidRPr="00D052E6">
              <w:rPr>
                <w:rFonts w:eastAsia="Arial" w:cs="Arial"/>
                <w:sz w:val="22"/>
                <w:szCs w:val="22"/>
              </w:rPr>
              <w:t>/may be brought into operation</w:t>
            </w:r>
            <w:r w:rsidRPr="00D052E6">
              <w:rPr>
                <w:rFonts w:eastAsia="Arial" w:cs="Arial"/>
                <w:sz w:val="22"/>
                <w:szCs w:val="22"/>
              </w:rPr>
              <w:t xml:space="preserve"> during an incident, assess additional risks/dependencies that may exist.</w:t>
            </w:r>
          </w:p>
        </w:tc>
        <w:tc>
          <w:tcPr>
            <w:tcW w:w="1457" w:type="dxa"/>
            <w:shd w:val="clear" w:color="auto" w:fill="auto"/>
          </w:tcPr>
          <w:p w14:paraId="41B0AA16" w14:textId="77777777" w:rsidR="00C54969" w:rsidRPr="00D052E6" w:rsidRDefault="00C54969" w:rsidP="00FB47F9">
            <w:pPr>
              <w:spacing w:after="0" w:line="360" w:lineRule="auto"/>
              <w:rPr>
                <w:rFonts w:eastAsia="Arial" w:cs="Arial"/>
                <w:sz w:val="22"/>
                <w:szCs w:val="22"/>
              </w:rPr>
            </w:pPr>
          </w:p>
        </w:tc>
      </w:tr>
      <w:tr w:rsidR="00C54969" w:rsidRPr="00D052E6" w14:paraId="19FBBAF2" w14:textId="77777777">
        <w:tc>
          <w:tcPr>
            <w:tcW w:w="7559" w:type="dxa"/>
            <w:shd w:val="clear" w:color="auto" w:fill="auto"/>
          </w:tcPr>
          <w:p w14:paraId="334384F2" w14:textId="77777777" w:rsidR="00694A9D" w:rsidRPr="00D052E6" w:rsidRDefault="00C54969" w:rsidP="00FB47F9">
            <w:pPr>
              <w:spacing w:after="0" w:line="360" w:lineRule="auto"/>
              <w:rPr>
                <w:rFonts w:eastAsia="Arial" w:cs="Arial"/>
                <w:sz w:val="22"/>
                <w:szCs w:val="22"/>
              </w:rPr>
            </w:pPr>
            <w:r w:rsidRPr="00D052E6">
              <w:rPr>
                <w:rFonts w:eastAsia="Arial" w:cs="Arial"/>
                <w:sz w:val="22"/>
                <w:szCs w:val="22"/>
              </w:rPr>
              <w:t xml:space="preserve">Activate Business Continuity plans if required.  </w:t>
            </w:r>
          </w:p>
          <w:p w14:paraId="2BDF7224" w14:textId="723696C9" w:rsidR="00C54969" w:rsidRPr="00D052E6" w:rsidRDefault="00C54969" w:rsidP="00FB47F9">
            <w:pPr>
              <w:spacing w:after="0" w:line="360" w:lineRule="auto"/>
              <w:rPr>
                <w:rFonts w:eastAsia="Arial" w:cs="Arial"/>
                <w:sz w:val="22"/>
                <w:szCs w:val="22"/>
              </w:rPr>
            </w:pPr>
            <w:r w:rsidRPr="00D052E6">
              <w:rPr>
                <w:rFonts w:eastAsia="Arial" w:cs="Arial"/>
                <w:sz w:val="22"/>
                <w:szCs w:val="22"/>
              </w:rPr>
              <w:t>Activate Disaster Recovery plans if required.</w:t>
            </w:r>
          </w:p>
        </w:tc>
        <w:tc>
          <w:tcPr>
            <w:tcW w:w="1457" w:type="dxa"/>
            <w:shd w:val="clear" w:color="auto" w:fill="auto"/>
          </w:tcPr>
          <w:p w14:paraId="362A90A4" w14:textId="77777777" w:rsidR="00C54969" w:rsidRPr="00D052E6" w:rsidRDefault="00C54969" w:rsidP="00FB47F9">
            <w:pPr>
              <w:spacing w:after="0" w:line="360" w:lineRule="auto"/>
              <w:rPr>
                <w:rFonts w:eastAsia="Arial" w:cs="Arial"/>
                <w:sz w:val="22"/>
                <w:szCs w:val="22"/>
              </w:rPr>
            </w:pPr>
          </w:p>
        </w:tc>
      </w:tr>
      <w:tr w:rsidR="00C54969" w:rsidRPr="00D052E6" w14:paraId="3A6E3000" w14:textId="77777777">
        <w:tc>
          <w:tcPr>
            <w:tcW w:w="7559" w:type="dxa"/>
            <w:shd w:val="clear" w:color="auto" w:fill="auto"/>
          </w:tcPr>
          <w:p w14:paraId="693FA7CF" w14:textId="1730E3B9" w:rsidR="00C54969" w:rsidRPr="00D052E6" w:rsidRDefault="00C54969" w:rsidP="00FB47F9">
            <w:pPr>
              <w:spacing w:after="0" w:line="360" w:lineRule="auto"/>
              <w:rPr>
                <w:rFonts w:eastAsia="Arial" w:cs="Arial"/>
                <w:sz w:val="22"/>
                <w:szCs w:val="22"/>
              </w:rPr>
            </w:pPr>
            <w:r w:rsidRPr="00D052E6">
              <w:rPr>
                <w:rFonts w:eastAsia="Arial" w:cs="Arial"/>
                <w:sz w:val="22"/>
                <w:szCs w:val="22"/>
              </w:rPr>
              <w:t xml:space="preserve">Ascertain multi-agency groups that </w:t>
            </w:r>
            <w:r w:rsidR="00E703FF" w:rsidRPr="00D052E6">
              <w:rPr>
                <w:rFonts w:eastAsia="Arial" w:cs="Arial"/>
                <w:sz w:val="22"/>
                <w:szCs w:val="22"/>
              </w:rPr>
              <w:t>ICT</w:t>
            </w:r>
            <w:r w:rsidRPr="00D052E6">
              <w:rPr>
                <w:rFonts w:eastAsia="Arial" w:cs="Arial"/>
                <w:sz w:val="22"/>
                <w:szCs w:val="22"/>
              </w:rPr>
              <w:t xml:space="preserve"> need to link to, and any that </w:t>
            </w:r>
            <w:r w:rsidR="00E703FF" w:rsidRPr="00D052E6">
              <w:rPr>
                <w:rFonts w:eastAsia="Arial" w:cs="Arial"/>
                <w:sz w:val="22"/>
                <w:szCs w:val="22"/>
              </w:rPr>
              <w:t>ICT</w:t>
            </w:r>
            <w:r w:rsidRPr="00D052E6">
              <w:rPr>
                <w:rFonts w:eastAsia="Arial" w:cs="Arial"/>
                <w:sz w:val="22"/>
                <w:szCs w:val="22"/>
              </w:rPr>
              <w:t xml:space="preserve"> need to chair.  Ensure links to other agencies are established.</w:t>
            </w:r>
          </w:p>
        </w:tc>
        <w:tc>
          <w:tcPr>
            <w:tcW w:w="1457" w:type="dxa"/>
            <w:shd w:val="clear" w:color="auto" w:fill="auto"/>
          </w:tcPr>
          <w:p w14:paraId="4A159E7E" w14:textId="77777777" w:rsidR="00C54969" w:rsidRPr="00D052E6" w:rsidRDefault="00C54969" w:rsidP="00FB47F9">
            <w:pPr>
              <w:spacing w:after="0" w:line="360" w:lineRule="auto"/>
              <w:rPr>
                <w:rFonts w:eastAsia="Arial" w:cs="Arial"/>
                <w:sz w:val="22"/>
                <w:szCs w:val="22"/>
              </w:rPr>
            </w:pPr>
          </w:p>
        </w:tc>
      </w:tr>
      <w:tr w:rsidR="00C54969" w:rsidRPr="00D052E6" w14:paraId="568571B8" w14:textId="77777777">
        <w:tc>
          <w:tcPr>
            <w:tcW w:w="7559" w:type="dxa"/>
            <w:shd w:val="clear" w:color="auto" w:fill="auto"/>
          </w:tcPr>
          <w:p w14:paraId="30343CE1" w14:textId="61D7D800" w:rsidR="00C54969" w:rsidRPr="00D052E6" w:rsidRDefault="00C54969" w:rsidP="00FB47F9">
            <w:pPr>
              <w:spacing w:after="0" w:line="360" w:lineRule="auto"/>
              <w:rPr>
                <w:rFonts w:eastAsia="Arial" w:cs="Arial"/>
                <w:sz w:val="22"/>
                <w:szCs w:val="22"/>
              </w:rPr>
            </w:pPr>
            <w:r w:rsidRPr="00D052E6">
              <w:rPr>
                <w:rFonts w:eastAsia="Arial" w:cs="Arial"/>
                <w:sz w:val="22"/>
                <w:szCs w:val="22"/>
              </w:rPr>
              <w:t xml:space="preserve">Be prepared to represent the council at TCG and attend </w:t>
            </w:r>
            <w:r w:rsidR="00FA6ACE" w:rsidRPr="00D052E6">
              <w:rPr>
                <w:rFonts w:eastAsia="Arial" w:cs="Arial"/>
                <w:sz w:val="22"/>
                <w:szCs w:val="22"/>
              </w:rPr>
              <w:t>Strategic</w:t>
            </w:r>
          </w:p>
          <w:p w14:paraId="5F104526" w14:textId="012EC119" w:rsidR="00C54969" w:rsidRPr="00D052E6" w:rsidRDefault="00C54969" w:rsidP="00FB47F9">
            <w:pPr>
              <w:spacing w:after="0" w:line="360" w:lineRule="auto"/>
              <w:rPr>
                <w:rFonts w:eastAsia="Arial" w:cs="Arial"/>
                <w:sz w:val="22"/>
                <w:szCs w:val="22"/>
              </w:rPr>
            </w:pPr>
            <w:r w:rsidRPr="00D052E6">
              <w:rPr>
                <w:rFonts w:eastAsia="Arial" w:cs="Arial"/>
                <w:sz w:val="22"/>
                <w:szCs w:val="22"/>
              </w:rPr>
              <w:t xml:space="preserve">Identify staff to represent at </w:t>
            </w:r>
            <w:r w:rsidR="00FA6ACE" w:rsidRPr="00D052E6">
              <w:rPr>
                <w:rFonts w:eastAsia="Arial" w:cs="Arial"/>
                <w:sz w:val="22"/>
                <w:szCs w:val="22"/>
              </w:rPr>
              <w:t>Tactical</w:t>
            </w:r>
            <w:r w:rsidRPr="00D052E6">
              <w:rPr>
                <w:rFonts w:eastAsia="Arial" w:cs="Arial"/>
                <w:sz w:val="22"/>
                <w:szCs w:val="22"/>
              </w:rPr>
              <w:t>.</w:t>
            </w:r>
          </w:p>
        </w:tc>
        <w:tc>
          <w:tcPr>
            <w:tcW w:w="1457" w:type="dxa"/>
            <w:shd w:val="clear" w:color="auto" w:fill="auto"/>
          </w:tcPr>
          <w:p w14:paraId="0E39B29A" w14:textId="77777777" w:rsidR="00C54969" w:rsidRPr="00D052E6" w:rsidRDefault="00C54969" w:rsidP="00FB47F9">
            <w:pPr>
              <w:spacing w:after="0" w:line="360" w:lineRule="auto"/>
              <w:rPr>
                <w:rFonts w:eastAsia="Arial" w:cs="Arial"/>
                <w:sz w:val="22"/>
                <w:szCs w:val="22"/>
              </w:rPr>
            </w:pPr>
          </w:p>
        </w:tc>
      </w:tr>
      <w:tr w:rsidR="00C54969" w:rsidRPr="00D052E6" w14:paraId="609A1385" w14:textId="77777777">
        <w:tc>
          <w:tcPr>
            <w:tcW w:w="7559" w:type="dxa"/>
            <w:shd w:val="clear" w:color="auto" w:fill="auto"/>
          </w:tcPr>
          <w:p w14:paraId="58688D63" w14:textId="2548C80B" w:rsidR="00C54969" w:rsidRPr="00D052E6" w:rsidRDefault="00C54969" w:rsidP="00FB47F9">
            <w:pPr>
              <w:spacing w:after="0" w:line="360" w:lineRule="auto"/>
              <w:rPr>
                <w:rFonts w:eastAsia="Arial" w:cs="Arial"/>
                <w:sz w:val="22"/>
                <w:szCs w:val="22"/>
              </w:rPr>
            </w:pPr>
            <w:r w:rsidRPr="00D052E6">
              <w:rPr>
                <w:rFonts w:eastAsia="Arial" w:cs="Arial"/>
                <w:sz w:val="22"/>
                <w:szCs w:val="22"/>
              </w:rPr>
              <w:t>Consider support that may be requested from other organisations – can support be provided if requested?</w:t>
            </w:r>
          </w:p>
        </w:tc>
        <w:tc>
          <w:tcPr>
            <w:tcW w:w="1457" w:type="dxa"/>
            <w:shd w:val="clear" w:color="auto" w:fill="auto"/>
          </w:tcPr>
          <w:p w14:paraId="3E04FE3C" w14:textId="77777777" w:rsidR="00C54969" w:rsidRPr="00D052E6" w:rsidRDefault="00C54969" w:rsidP="00FB47F9">
            <w:pPr>
              <w:spacing w:after="0" w:line="360" w:lineRule="auto"/>
              <w:rPr>
                <w:rFonts w:eastAsia="Arial" w:cs="Arial"/>
                <w:sz w:val="22"/>
                <w:szCs w:val="22"/>
              </w:rPr>
            </w:pPr>
          </w:p>
        </w:tc>
      </w:tr>
      <w:tr w:rsidR="00C54969" w:rsidRPr="00D052E6" w14:paraId="7471DC68" w14:textId="77777777">
        <w:tc>
          <w:tcPr>
            <w:tcW w:w="7559" w:type="dxa"/>
            <w:shd w:val="clear" w:color="auto" w:fill="auto"/>
          </w:tcPr>
          <w:p w14:paraId="11EBB959" w14:textId="242D92DC" w:rsidR="00C54969" w:rsidRPr="00D052E6" w:rsidRDefault="00C54969" w:rsidP="00FB47F9">
            <w:pPr>
              <w:spacing w:after="0" w:line="360" w:lineRule="auto"/>
              <w:rPr>
                <w:rFonts w:eastAsia="Arial" w:cs="Arial"/>
                <w:sz w:val="22"/>
                <w:szCs w:val="22"/>
              </w:rPr>
            </w:pPr>
            <w:r w:rsidRPr="00D052E6">
              <w:rPr>
                <w:rFonts w:eastAsia="Arial" w:cs="Arial"/>
                <w:sz w:val="22"/>
                <w:szCs w:val="22"/>
              </w:rPr>
              <w:t xml:space="preserve">Advise Heads of Service or other appropriate personnel on matters affecting </w:t>
            </w:r>
            <w:r w:rsidR="00E703FF" w:rsidRPr="00D052E6">
              <w:rPr>
                <w:rFonts w:eastAsia="Arial" w:cs="Arial"/>
                <w:sz w:val="22"/>
                <w:szCs w:val="22"/>
              </w:rPr>
              <w:t>ICT</w:t>
            </w:r>
            <w:r w:rsidRPr="00D052E6">
              <w:rPr>
                <w:rFonts w:eastAsia="Arial" w:cs="Arial"/>
                <w:sz w:val="22"/>
                <w:szCs w:val="22"/>
              </w:rPr>
              <w:t xml:space="preserve"> systems, which may have occurred because of the incident response.</w:t>
            </w:r>
          </w:p>
        </w:tc>
        <w:tc>
          <w:tcPr>
            <w:tcW w:w="1457" w:type="dxa"/>
            <w:shd w:val="clear" w:color="auto" w:fill="auto"/>
          </w:tcPr>
          <w:p w14:paraId="1B32519E" w14:textId="77777777" w:rsidR="00C54969" w:rsidRPr="00D052E6" w:rsidRDefault="00C54969" w:rsidP="00FB47F9">
            <w:pPr>
              <w:spacing w:after="0" w:line="360" w:lineRule="auto"/>
              <w:rPr>
                <w:rFonts w:eastAsia="Arial" w:cs="Arial"/>
                <w:sz w:val="22"/>
                <w:szCs w:val="22"/>
              </w:rPr>
            </w:pPr>
          </w:p>
        </w:tc>
      </w:tr>
    </w:tbl>
    <w:p w14:paraId="4F2182F5" w14:textId="77777777" w:rsidR="00C54969" w:rsidRPr="00D052E6" w:rsidRDefault="00C54969" w:rsidP="00FB47F9">
      <w:pPr>
        <w:spacing w:after="0" w:line="360" w:lineRule="auto"/>
        <w:rPr>
          <w:rFonts w:eastAsia="Arial" w:cs="Arial"/>
          <w:sz w:val="22"/>
          <w:szCs w:val="22"/>
        </w:rPr>
      </w:pPr>
    </w:p>
    <w:p w14:paraId="3195CB5B" w14:textId="77777777" w:rsidR="003D2283" w:rsidRDefault="003D2283" w:rsidP="00FB47F9">
      <w:pPr>
        <w:widowControl/>
        <w:spacing w:after="0" w:line="360" w:lineRule="auto"/>
        <w:rPr>
          <w:rFonts w:eastAsia="Arial" w:cs="Arial"/>
          <w:b/>
          <w:bCs/>
          <w:sz w:val="22"/>
          <w:szCs w:val="22"/>
        </w:rPr>
      </w:pPr>
      <w:bookmarkStart w:id="110" w:name="_Toc186532906"/>
      <w:r>
        <w:rPr>
          <w:rFonts w:eastAsia="Arial" w:cs="Arial"/>
          <w:b/>
          <w:bCs/>
          <w:sz w:val="22"/>
          <w:szCs w:val="22"/>
        </w:rPr>
        <w:br w:type="page"/>
      </w:r>
    </w:p>
    <w:p w14:paraId="726DCD9C" w14:textId="1CA64445" w:rsidR="00C54969" w:rsidRPr="00D052E6" w:rsidRDefault="002B3965" w:rsidP="00FB47F9">
      <w:pPr>
        <w:spacing w:after="0" w:line="360" w:lineRule="auto"/>
        <w:rPr>
          <w:rFonts w:eastAsia="Arial" w:cs="Arial"/>
          <w:b/>
          <w:bCs/>
          <w:sz w:val="22"/>
          <w:szCs w:val="22"/>
        </w:rPr>
      </w:pPr>
      <w:r w:rsidRPr="00D052E6">
        <w:rPr>
          <w:rFonts w:eastAsia="Arial" w:cs="Arial"/>
          <w:b/>
          <w:bCs/>
          <w:sz w:val="22"/>
          <w:szCs w:val="22"/>
        </w:rPr>
        <w:lastRenderedPageBreak/>
        <w:t>Section 8: Standard Agenda</w:t>
      </w:r>
      <w:bookmarkEnd w:id="110"/>
    </w:p>
    <w:p w14:paraId="2FD8D0C8" w14:textId="52BE6CAC" w:rsidR="00833681" w:rsidRPr="00D052E6" w:rsidRDefault="00833681" w:rsidP="00FB47F9">
      <w:pPr>
        <w:spacing w:after="0" w:line="360" w:lineRule="auto"/>
        <w:rPr>
          <w:rFonts w:cs="Arial"/>
          <w:sz w:val="22"/>
          <w:szCs w:val="22"/>
        </w:rPr>
      </w:pPr>
      <w:r w:rsidRPr="00D052E6">
        <w:rPr>
          <w:rFonts w:cs="Arial"/>
          <w:sz w:val="22"/>
          <w:szCs w:val="22"/>
          <w:highlight w:val="yellow"/>
        </w:rPr>
        <w:t xml:space="preserve">[This section is a standard incident response agenda. It may be necessary to produce different agendas for </w:t>
      </w:r>
      <w:r w:rsidR="00FA6ACE" w:rsidRPr="00D052E6">
        <w:rPr>
          <w:rFonts w:cs="Arial"/>
          <w:sz w:val="22"/>
          <w:szCs w:val="22"/>
          <w:highlight w:val="yellow"/>
        </w:rPr>
        <w:t>Strategic</w:t>
      </w:r>
      <w:r w:rsidRPr="00D052E6">
        <w:rPr>
          <w:rFonts w:cs="Arial"/>
          <w:sz w:val="22"/>
          <w:szCs w:val="22"/>
          <w:highlight w:val="yellow"/>
        </w:rPr>
        <w:t xml:space="preserve"> and </w:t>
      </w:r>
      <w:r w:rsidR="00FA6ACE" w:rsidRPr="00D052E6">
        <w:rPr>
          <w:rFonts w:cs="Arial"/>
          <w:sz w:val="22"/>
          <w:szCs w:val="22"/>
          <w:highlight w:val="yellow"/>
        </w:rPr>
        <w:t>Tactical</w:t>
      </w:r>
      <w:r w:rsidRPr="00D052E6">
        <w:rPr>
          <w:rFonts w:cs="Arial"/>
          <w:sz w:val="22"/>
          <w:szCs w:val="22"/>
          <w:highlight w:val="yellow"/>
        </w:rPr>
        <w:t xml:space="preserve"> response groups. It is important to keep an agenda in the plan </w:t>
      </w:r>
      <w:r w:rsidR="002B1A24" w:rsidRPr="00D052E6">
        <w:rPr>
          <w:rFonts w:cs="Arial"/>
          <w:sz w:val="22"/>
          <w:szCs w:val="22"/>
          <w:highlight w:val="yellow"/>
        </w:rPr>
        <w:t xml:space="preserve">to centralise all information for activating an incident response. </w:t>
      </w:r>
      <w:r w:rsidR="00AB55F8" w:rsidRPr="00D052E6">
        <w:rPr>
          <w:rFonts w:cs="Arial"/>
          <w:sz w:val="22"/>
          <w:szCs w:val="22"/>
          <w:highlight w:val="yellow"/>
        </w:rPr>
        <w:t>You should a</w:t>
      </w:r>
      <w:r w:rsidR="002B1A24" w:rsidRPr="00D052E6">
        <w:rPr>
          <w:rFonts w:cs="Arial"/>
          <w:sz w:val="22"/>
          <w:szCs w:val="22"/>
          <w:highlight w:val="yellow"/>
        </w:rPr>
        <w:t xml:space="preserve">ssume you have lost the corporate network where all other documents and </w:t>
      </w:r>
      <w:r w:rsidR="00E40186" w:rsidRPr="00D052E6">
        <w:rPr>
          <w:rFonts w:cs="Arial"/>
          <w:sz w:val="22"/>
          <w:szCs w:val="22"/>
          <w:highlight w:val="yellow"/>
        </w:rPr>
        <w:t>blueprint</w:t>
      </w:r>
      <w:r w:rsidR="002B1A24" w:rsidRPr="00D052E6">
        <w:rPr>
          <w:rFonts w:cs="Arial"/>
          <w:sz w:val="22"/>
          <w:szCs w:val="22"/>
          <w:highlight w:val="yellow"/>
        </w:rPr>
        <w:t>s are saved. At least you have a printed corporate business continuity plan in a grab bag with the key information</w:t>
      </w:r>
      <w:r w:rsidRPr="00D052E6">
        <w:rPr>
          <w:rFonts w:cs="Arial"/>
          <w:sz w:val="22"/>
          <w:szCs w:val="22"/>
          <w:highlight w:val="yellow"/>
        </w:rPr>
        <w:t>.]</w:t>
      </w:r>
    </w:p>
    <w:p w14:paraId="6CB42E82" w14:textId="77777777" w:rsidR="003E0E32" w:rsidRPr="00D052E6" w:rsidRDefault="003E0E32" w:rsidP="00FB47F9">
      <w:pPr>
        <w:spacing w:after="0" w:line="360" w:lineRule="auto"/>
        <w:rPr>
          <w:rFonts w:cs="Arial"/>
          <w:sz w:val="22"/>
          <w:szCs w:val="22"/>
          <w:highlight w:val="yellow"/>
        </w:rPr>
      </w:pPr>
    </w:p>
    <w:p w14:paraId="5A35DAD8" w14:textId="5F1967E9" w:rsidR="003E0E32" w:rsidRPr="00D052E6" w:rsidRDefault="003E0E32"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w:t>
      </w:r>
    </w:p>
    <w:p w14:paraId="673C13DE" w14:textId="34B20850" w:rsidR="009913D8" w:rsidRPr="00D052E6" w:rsidRDefault="009913D8" w:rsidP="00FB47F9">
      <w:pPr>
        <w:spacing w:after="0" w:line="360" w:lineRule="auto"/>
        <w:rPr>
          <w:rFonts w:cs="Arial"/>
          <w:sz w:val="22"/>
          <w:szCs w:val="22"/>
        </w:rPr>
      </w:pPr>
    </w:p>
    <w:p w14:paraId="0623B5C9" w14:textId="77777777"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Attendees – (and confirmation of required attendees)</w:t>
      </w:r>
    </w:p>
    <w:p w14:paraId="230188A2" w14:textId="77777777"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Apologies</w:t>
      </w:r>
    </w:p>
    <w:p w14:paraId="0CE37390" w14:textId="77777777"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Matters arising requiring urgent decisions / actions</w:t>
      </w:r>
    </w:p>
    <w:p w14:paraId="0CD52472" w14:textId="77777777"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Approval of previous notes/actions</w:t>
      </w:r>
    </w:p>
    <w:p w14:paraId="67E3E7AD" w14:textId="77777777"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Actions from previous meeting(s) – Action Log</w:t>
      </w:r>
    </w:p>
    <w:p w14:paraId="2D3BD5E1" w14:textId="571FD6CE"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 xml:space="preserve">Situation Report (including update from </w:t>
      </w:r>
      <w:r w:rsidR="00FA6ACE" w:rsidRPr="00D052E6">
        <w:rPr>
          <w:rFonts w:eastAsia="Arial" w:cs="Arial"/>
          <w:sz w:val="22"/>
          <w:szCs w:val="22"/>
        </w:rPr>
        <w:t>Tactical</w:t>
      </w:r>
      <w:r w:rsidRPr="00D052E6">
        <w:rPr>
          <w:rFonts w:eastAsia="Arial" w:cs="Arial"/>
          <w:sz w:val="22"/>
          <w:szCs w:val="22"/>
        </w:rPr>
        <w:t xml:space="preserve"> </w:t>
      </w:r>
      <w:proofErr w:type="gramStart"/>
      <w:r w:rsidRPr="00D052E6">
        <w:rPr>
          <w:rFonts w:eastAsia="Arial" w:cs="Arial"/>
          <w:sz w:val="22"/>
          <w:szCs w:val="22"/>
        </w:rPr>
        <w:t>group )</w:t>
      </w:r>
      <w:proofErr w:type="gramEnd"/>
    </w:p>
    <w:p w14:paraId="6B88E025" w14:textId="77777777"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Update from all departments (including impact on critical activities)</w:t>
      </w:r>
    </w:p>
    <w:p w14:paraId="7D0BC940" w14:textId="77777777"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External updates (if applicable)</w:t>
      </w:r>
    </w:p>
    <w:p w14:paraId="483485F9" w14:textId="77777777"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Establishment / Review of strategy</w:t>
      </w:r>
    </w:p>
    <w:p w14:paraId="220486B0" w14:textId="77777777"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Communications Strategy, Internal / Elected Members / External</w:t>
      </w:r>
    </w:p>
    <w:p w14:paraId="22AFD0A0" w14:textId="77777777"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Any other urgent business</w:t>
      </w:r>
    </w:p>
    <w:p w14:paraId="4DE356ED" w14:textId="77777777"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Summary of actions allocated during this meeting</w:t>
      </w:r>
    </w:p>
    <w:p w14:paraId="258AA2E8" w14:textId="77777777" w:rsidR="002B3965" w:rsidRPr="00D052E6" w:rsidRDefault="002B3965" w:rsidP="00FB47F9">
      <w:pPr>
        <w:pStyle w:val="ListParagraph"/>
        <w:numPr>
          <w:ilvl w:val="0"/>
          <w:numId w:val="41"/>
        </w:numPr>
        <w:spacing w:after="0" w:line="360" w:lineRule="auto"/>
        <w:rPr>
          <w:rFonts w:eastAsia="Arial" w:cs="Arial"/>
          <w:sz w:val="22"/>
          <w:szCs w:val="22"/>
        </w:rPr>
      </w:pPr>
      <w:r w:rsidRPr="00D052E6">
        <w:rPr>
          <w:rFonts w:eastAsia="Arial" w:cs="Arial"/>
          <w:sz w:val="22"/>
          <w:szCs w:val="22"/>
        </w:rPr>
        <w:t xml:space="preserve">Date / time of next meeting </w:t>
      </w:r>
    </w:p>
    <w:p w14:paraId="52986BD5" w14:textId="77777777" w:rsidR="002B3965" w:rsidRPr="00D052E6" w:rsidRDefault="002B3965" w:rsidP="00FB47F9">
      <w:pPr>
        <w:spacing w:after="0" w:line="360" w:lineRule="auto"/>
        <w:rPr>
          <w:rFonts w:eastAsia="Arial" w:cs="Arial"/>
          <w:sz w:val="22"/>
          <w:szCs w:val="22"/>
        </w:rPr>
      </w:pPr>
    </w:p>
    <w:p w14:paraId="03CEA141" w14:textId="12F6EF13" w:rsidR="002B3965" w:rsidRPr="00D052E6" w:rsidRDefault="002B3965" w:rsidP="00FB47F9">
      <w:pPr>
        <w:spacing w:after="0" w:line="360" w:lineRule="auto"/>
        <w:rPr>
          <w:rFonts w:eastAsia="Arial" w:cs="Arial"/>
          <w:sz w:val="22"/>
          <w:szCs w:val="22"/>
        </w:rPr>
      </w:pPr>
      <w:r w:rsidRPr="00D052E6">
        <w:rPr>
          <w:rFonts w:eastAsia="Arial" w:cs="Arial"/>
          <w:sz w:val="22"/>
          <w:szCs w:val="22"/>
        </w:rPr>
        <w:t>All key decisions should be recorded in the notes and actions recorded on the action log.</w:t>
      </w:r>
    </w:p>
    <w:p w14:paraId="42DAD288" w14:textId="77777777" w:rsidR="002B3965" w:rsidRPr="00D052E6" w:rsidRDefault="002B3965" w:rsidP="00FB47F9">
      <w:pPr>
        <w:spacing w:after="0" w:line="360" w:lineRule="auto"/>
        <w:rPr>
          <w:rFonts w:eastAsia="Arial" w:cs="Arial"/>
          <w:sz w:val="22"/>
          <w:szCs w:val="22"/>
        </w:rPr>
      </w:pPr>
    </w:p>
    <w:p w14:paraId="3C6DA425" w14:textId="09922551" w:rsidR="002B3965" w:rsidRPr="00D052E6" w:rsidRDefault="002B3965" w:rsidP="00FB47F9">
      <w:pPr>
        <w:spacing w:after="0" w:line="360" w:lineRule="auto"/>
        <w:rPr>
          <w:rFonts w:eastAsia="Arial" w:cs="Arial"/>
          <w:sz w:val="22"/>
          <w:szCs w:val="22"/>
        </w:rPr>
      </w:pPr>
      <w:r w:rsidRPr="00D052E6">
        <w:rPr>
          <w:rFonts w:eastAsia="Arial" w:cs="Arial"/>
          <w:sz w:val="22"/>
          <w:szCs w:val="22"/>
        </w:rPr>
        <w:t xml:space="preserve">Ensure meeting minutes and action log are circulated to the </w:t>
      </w:r>
      <w:r w:rsidR="00FA6ACE" w:rsidRPr="00D052E6">
        <w:rPr>
          <w:rFonts w:eastAsia="Arial" w:cs="Arial"/>
          <w:sz w:val="22"/>
          <w:szCs w:val="22"/>
        </w:rPr>
        <w:t>Tactical</w:t>
      </w:r>
      <w:r w:rsidRPr="00D052E6">
        <w:rPr>
          <w:rFonts w:eastAsia="Arial" w:cs="Arial"/>
          <w:sz w:val="22"/>
          <w:szCs w:val="22"/>
        </w:rPr>
        <w:t xml:space="preserve"> group and </w:t>
      </w:r>
      <w:r w:rsidR="00FA6ACE" w:rsidRPr="00D052E6">
        <w:rPr>
          <w:rFonts w:eastAsia="Arial" w:cs="Arial"/>
          <w:sz w:val="22"/>
          <w:szCs w:val="22"/>
        </w:rPr>
        <w:t>Strategic</w:t>
      </w:r>
      <w:r w:rsidRPr="00D052E6">
        <w:rPr>
          <w:rFonts w:eastAsia="Arial" w:cs="Arial"/>
          <w:sz w:val="22"/>
          <w:szCs w:val="22"/>
        </w:rPr>
        <w:t xml:space="preserve"> groups.</w:t>
      </w:r>
    </w:p>
    <w:p w14:paraId="5D6841F0" w14:textId="77777777" w:rsidR="006F3FED" w:rsidRPr="00D052E6" w:rsidRDefault="006F3FED" w:rsidP="00FB47F9">
      <w:pPr>
        <w:spacing w:after="0" w:line="360" w:lineRule="auto"/>
        <w:rPr>
          <w:rFonts w:cs="Arial"/>
          <w:sz w:val="22"/>
          <w:szCs w:val="22"/>
        </w:rPr>
      </w:pPr>
    </w:p>
    <w:p w14:paraId="0B009930" w14:textId="77777777" w:rsidR="006F3FED" w:rsidRPr="00D052E6" w:rsidRDefault="006F3FED" w:rsidP="00FB47F9">
      <w:pPr>
        <w:spacing w:after="0" w:line="360" w:lineRule="auto"/>
        <w:rPr>
          <w:rFonts w:cs="Arial"/>
          <w:sz w:val="22"/>
          <w:szCs w:val="22"/>
        </w:rPr>
      </w:pPr>
    </w:p>
    <w:p w14:paraId="636517B5" w14:textId="2DE83A64" w:rsidR="00E030B3" w:rsidRPr="00D052E6" w:rsidRDefault="006F3FED" w:rsidP="00FB47F9">
      <w:pPr>
        <w:spacing w:after="0" w:line="360" w:lineRule="auto"/>
        <w:rPr>
          <w:rFonts w:cs="Arial"/>
          <w:sz w:val="22"/>
          <w:szCs w:val="22"/>
        </w:rPr>
        <w:sectPr w:rsidR="00E030B3" w:rsidRPr="00D052E6" w:rsidSect="00404103">
          <w:footerReference w:type="even" r:id="rId33"/>
          <w:footerReference w:type="default" r:id="rId34"/>
          <w:pgSz w:w="11900" w:h="16840"/>
          <w:pgMar w:top="1440" w:right="1440" w:bottom="1440" w:left="1440" w:header="283" w:footer="284" w:gutter="0"/>
          <w:pgNumType w:start="1"/>
          <w:cols w:space="708"/>
          <w:docGrid w:linePitch="360"/>
        </w:sectPr>
      </w:pPr>
      <w:r w:rsidRPr="00D052E6">
        <w:rPr>
          <w:rFonts w:cs="Arial"/>
          <w:sz w:val="22"/>
          <w:szCs w:val="22"/>
        </w:rPr>
        <w:tab/>
      </w:r>
      <w:r w:rsidR="00E030B3" w:rsidRPr="00D052E6">
        <w:rPr>
          <w:rFonts w:cs="Arial"/>
          <w:sz w:val="22"/>
          <w:szCs w:val="22"/>
        </w:rPr>
        <w:br w:type="page"/>
      </w:r>
    </w:p>
    <w:p w14:paraId="4B2F196D" w14:textId="3D227627" w:rsidR="009913D8" w:rsidRPr="00D052E6" w:rsidRDefault="00E030B3" w:rsidP="00FB47F9">
      <w:pPr>
        <w:spacing w:after="0" w:line="360" w:lineRule="auto"/>
        <w:rPr>
          <w:rFonts w:cs="Arial"/>
          <w:b/>
          <w:bCs/>
          <w:sz w:val="22"/>
          <w:szCs w:val="22"/>
        </w:rPr>
      </w:pPr>
      <w:bookmarkStart w:id="111" w:name="_Toc186532907"/>
      <w:r w:rsidRPr="00D052E6">
        <w:rPr>
          <w:rFonts w:cs="Arial"/>
          <w:b/>
          <w:bCs/>
          <w:sz w:val="22"/>
          <w:szCs w:val="22"/>
        </w:rPr>
        <w:lastRenderedPageBreak/>
        <w:t xml:space="preserve">Section </w:t>
      </w:r>
      <w:r w:rsidR="006F3FED" w:rsidRPr="00D052E6">
        <w:rPr>
          <w:rFonts w:cs="Arial"/>
          <w:b/>
          <w:bCs/>
          <w:sz w:val="22"/>
          <w:szCs w:val="22"/>
        </w:rPr>
        <w:t>9</w:t>
      </w:r>
      <w:r w:rsidRPr="00D052E6">
        <w:rPr>
          <w:rFonts w:cs="Arial"/>
          <w:b/>
          <w:bCs/>
          <w:sz w:val="22"/>
          <w:szCs w:val="22"/>
        </w:rPr>
        <w:t xml:space="preserve">: Action Log </w:t>
      </w:r>
      <w:r w:rsidR="00E40186" w:rsidRPr="00D052E6">
        <w:rPr>
          <w:rFonts w:cs="Arial"/>
          <w:b/>
          <w:bCs/>
          <w:sz w:val="22"/>
          <w:szCs w:val="22"/>
        </w:rPr>
        <w:t>Blueprint</w:t>
      </w:r>
      <w:bookmarkEnd w:id="111"/>
    </w:p>
    <w:p w14:paraId="58F27650" w14:textId="30EC1DC4" w:rsidR="002B1A24" w:rsidRPr="00D052E6" w:rsidRDefault="002B1A24" w:rsidP="00FB47F9">
      <w:pPr>
        <w:spacing w:after="0" w:line="360" w:lineRule="auto"/>
        <w:rPr>
          <w:rFonts w:cs="Arial"/>
          <w:sz w:val="22"/>
          <w:szCs w:val="22"/>
        </w:rPr>
      </w:pPr>
      <w:r w:rsidRPr="00D052E6">
        <w:rPr>
          <w:rFonts w:cs="Arial"/>
          <w:sz w:val="22"/>
          <w:szCs w:val="22"/>
          <w:highlight w:val="yellow"/>
        </w:rPr>
        <w:t xml:space="preserve">[The action log is </w:t>
      </w:r>
      <w:r w:rsidR="00852734" w:rsidRPr="00D052E6">
        <w:rPr>
          <w:rFonts w:cs="Arial"/>
          <w:sz w:val="22"/>
          <w:szCs w:val="22"/>
          <w:highlight w:val="yellow"/>
        </w:rPr>
        <w:t xml:space="preserve">a management tool which is </w:t>
      </w:r>
      <w:r w:rsidRPr="00D052E6">
        <w:rPr>
          <w:rFonts w:cs="Arial"/>
          <w:sz w:val="22"/>
          <w:szCs w:val="22"/>
          <w:highlight w:val="yellow"/>
        </w:rPr>
        <w:t xml:space="preserve">required to </w:t>
      </w:r>
      <w:r w:rsidR="00017182" w:rsidRPr="00D052E6">
        <w:rPr>
          <w:rFonts w:cs="Arial"/>
          <w:sz w:val="22"/>
          <w:szCs w:val="22"/>
          <w:highlight w:val="yellow"/>
        </w:rPr>
        <w:t>formally track incident response activity and</w:t>
      </w:r>
      <w:r w:rsidR="00852734" w:rsidRPr="00D052E6">
        <w:rPr>
          <w:rFonts w:cs="Arial"/>
          <w:sz w:val="22"/>
          <w:szCs w:val="22"/>
          <w:highlight w:val="yellow"/>
        </w:rPr>
        <w:t xml:space="preserve"> to</w:t>
      </w:r>
      <w:r w:rsidR="00017182" w:rsidRPr="00D052E6">
        <w:rPr>
          <w:rFonts w:cs="Arial"/>
          <w:sz w:val="22"/>
          <w:szCs w:val="22"/>
          <w:highlight w:val="yellow"/>
        </w:rPr>
        <w:t xml:space="preserve"> ensure actions</w:t>
      </w:r>
      <w:r w:rsidR="00F76540" w:rsidRPr="00D052E6">
        <w:rPr>
          <w:rFonts w:cs="Arial"/>
          <w:sz w:val="22"/>
          <w:szCs w:val="22"/>
          <w:highlight w:val="yellow"/>
        </w:rPr>
        <w:t xml:space="preserve"> are completed</w:t>
      </w:r>
      <w:r w:rsidR="00852734" w:rsidRPr="00D052E6">
        <w:rPr>
          <w:rFonts w:cs="Arial"/>
          <w:sz w:val="22"/>
          <w:szCs w:val="22"/>
          <w:highlight w:val="yellow"/>
        </w:rPr>
        <w:t xml:space="preserve"> by their owners</w:t>
      </w:r>
      <w:r w:rsidR="00F76540" w:rsidRPr="00D052E6">
        <w:rPr>
          <w:rFonts w:cs="Arial"/>
          <w:sz w:val="22"/>
          <w:szCs w:val="22"/>
          <w:highlight w:val="yellow"/>
        </w:rPr>
        <w:t xml:space="preserve">. It is also critical to capture decisions that are </w:t>
      </w:r>
      <w:r w:rsidR="00852734" w:rsidRPr="00D052E6">
        <w:rPr>
          <w:rFonts w:cs="Arial"/>
          <w:sz w:val="22"/>
          <w:szCs w:val="22"/>
          <w:highlight w:val="yellow"/>
        </w:rPr>
        <w:t xml:space="preserve">taken in coordination meetings, and a decision log </w:t>
      </w:r>
      <w:r w:rsidR="00E40186" w:rsidRPr="00D052E6">
        <w:rPr>
          <w:rFonts w:cs="Arial"/>
          <w:sz w:val="22"/>
          <w:szCs w:val="22"/>
          <w:highlight w:val="yellow"/>
        </w:rPr>
        <w:t>blueprint</w:t>
      </w:r>
      <w:r w:rsidR="00852734" w:rsidRPr="00D052E6">
        <w:rPr>
          <w:rFonts w:cs="Arial"/>
          <w:sz w:val="22"/>
          <w:szCs w:val="22"/>
          <w:highlight w:val="yellow"/>
        </w:rPr>
        <w:t xml:space="preserve"> can be designed and implemented in parallel to the action log.</w:t>
      </w:r>
      <w:r w:rsidRPr="00D052E6">
        <w:rPr>
          <w:rFonts w:cs="Arial"/>
          <w:sz w:val="22"/>
          <w:szCs w:val="22"/>
          <w:highlight w:val="yellow"/>
        </w:rPr>
        <w:t>]</w:t>
      </w:r>
    </w:p>
    <w:p w14:paraId="71682ADD" w14:textId="77777777" w:rsidR="003E0E32" w:rsidRPr="00D052E6" w:rsidRDefault="003E0E32" w:rsidP="00FB47F9">
      <w:pPr>
        <w:spacing w:after="0" w:line="360" w:lineRule="auto"/>
        <w:rPr>
          <w:rFonts w:cs="Arial"/>
          <w:sz w:val="22"/>
          <w:szCs w:val="22"/>
        </w:rPr>
      </w:pPr>
    </w:p>
    <w:p w14:paraId="1A929392" w14:textId="1462F50D" w:rsidR="003E0E32" w:rsidRPr="00D052E6" w:rsidRDefault="003E0E32"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w:t>
      </w:r>
    </w:p>
    <w:p w14:paraId="746FDF08" w14:textId="77777777" w:rsidR="00E030B3" w:rsidRPr="00D052E6" w:rsidRDefault="00E030B3" w:rsidP="00FB47F9">
      <w:pPr>
        <w:spacing w:after="0" w:line="360" w:lineRule="auto"/>
        <w:rPr>
          <w:rFonts w:cs="Arial"/>
          <w:sz w:val="22"/>
          <w:szCs w:val="22"/>
        </w:rPr>
      </w:pPr>
    </w:p>
    <w:tbl>
      <w:tblPr>
        <w:tblW w:w="13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9"/>
        <w:gridCol w:w="4751"/>
        <w:gridCol w:w="955"/>
        <w:gridCol w:w="6054"/>
        <w:gridCol w:w="1296"/>
      </w:tblGrid>
      <w:tr w:rsidR="00E030B3" w:rsidRPr="00D052E6" w14:paraId="0C3F9FF6" w14:textId="77777777" w:rsidTr="00782B42">
        <w:tc>
          <w:tcPr>
            <w:tcW w:w="6505" w:type="dxa"/>
            <w:gridSpan w:val="3"/>
            <w:shd w:val="clear" w:color="auto" w:fill="auto"/>
          </w:tcPr>
          <w:p w14:paraId="258E1CF2" w14:textId="77777777" w:rsidR="00E030B3" w:rsidRPr="00D052E6" w:rsidRDefault="00E030B3" w:rsidP="00FB47F9">
            <w:pPr>
              <w:spacing w:after="0" w:line="360" w:lineRule="auto"/>
              <w:rPr>
                <w:rFonts w:eastAsia="Arial" w:cs="Arial"/>
                <w:sz w:val="22"/>
                <w:szCs w:val="22"/>
              </w:rPr>
            </w:pPr>
            <w:r w:rsidRPr="00D052E6">
              <w:rPr>
                <w:rFonts w:eastAsia="Arial" w:cs="Arial"/>
                <w:sz w:val="22"/>
                <w:szCs w:val="22"/>
              </w:rPr>
              <w:t xml:space="preserve">Incident: </w:t>
            </w:r>
          </w:p>
        </w:tc>
        <w:tc>
          <w:tcPr>
            <w:tcW w:w="7350" w:type="dxa"/>
            <w:gridSpan w:val="2"/>
            <w:shd w:val="clear" w:color="auto" w:fill="auto"/>
          </w:tcPr>
          <w:p w14:paraId="57F92650" w14:textId="77777777" w:rsidR="00E030B3" w:rsidRPr="00D052E6" w:rsidRDefault="00E030B3" w:rsidP="00FB47F9">
            <w:pPr>
              <w:spacing w:after="0" w:line="360" w:lineRule="auto"/>
              <w:rPr>
                <w:rFonts w:eastAsia="Arial" w:cs="Arial"/>
                <w:sz w:val="22"/>
                <w:szCs w:val="22"/>
              </w:rPr>
            </w:pPr>
            <w:r w:rsidRPr="00D052E6">
              <w:rPr>
                <w:rFonts w:eastAsia="Arial" w:cs="Arial"/>
                <w:sz w:val="22"/>
                <w:szCs w:val="22"/>
              </w:rPr>
              <w:t>Meeting date (s)</w:t>
            </w:r>
          </w:p>
        </w:tc>
      </w:tr>
      <w:tr w:rsidR="00E030B3" w:rsidRPr="00D052E6" w14:paraId="30F83ECE" w14:textId="77777777" w:rsidTr="00782B42">
        <w:tc>
          <w:tcPr>
            <w:tcW w:w="6505" w:type="dxa"/>
            <w:gridSpan w:val="3"/>
            <w:shd w:val="clear" w:color="auto" w:fill="auto"/>
          </w:tcPr>
          <w:p w14:paraId="7FE84C1F" w14:textId="77777777" w:rsidR="00E030B3" w:rsidRPr="00D052E6" w:rsidRDefault="00E030B3" w:rsidP="00FB47F9">
            <w:pPr>
              <w:spacing w:after="0" w:line="360" w:lineRule="auto"/>
              <w:rPr>
                <w:rFonts w:eastAsia="Arial" w:cs="Arial"/>
                <w:sz w:val="22"/>
                <w:szCs w:val="22"/>
              </w:rPr>
            </w:pPr>
            <w:r w:rsidRPr="00D052E6">
              <w:rPr>
                <w:rFonts w:eastAsia="Arial" w:cs="Arial"/>
                <w:sz w:val="22"/>
                <w:szCs w:val="22"/>
              </w:rPr>
              <w:t>Last Updated:</w:t>
            </w:r>
          </w:p>
        </w:tc>
        <w:tc>
          <w:tcPr>
            <w:tcW w:w="7350" w:type="dxa"/>
            <w:gridSpan w:val="2"/>
            <w:shd w:val="clear" w:color="auto" w:fill="auto"/>
          </w:tcPr>
          <w:p w14:paraId="0DBD4477" w14:textId="77777777" w:rsidR="00E030B3" w:rsidRPr="00D052E6" w:rsidRDefault="00E030B3" w:rsidP="00FB47F9">
            <w:pPr>
              <w:spacing w:after="0" w:line="360" w:lineRule="auto"/>
              <w:rPr>
                <w:rFonts w:eastAsia="Arial" w:cs="Arial"/>
                <w:sz w:val="22"/>
                <w:szCs w:val="22"/>
              </w:rPr>
            </w:pPr>
            <w:r w:rsidRPr="00D052E6">
              <w:rPr>
                <w:rFonts w:eastAsia="Arial" w:cs="Arial"/>
                <w:sz w:val="22"/>
                <w:szCs w:val="22"/>
              </w:rPr>
              <w:t>Meeting times:</w:t>
            </w:r>
          </w:p>
        </w:tc>
      </w:tr>
      <w:tr w:rsidR="00E030B3" w:rsidRPr="00D052E6" w14:paraId="714C6CEC" w14:textId="77777777" w:rsidTr="00782B42">
        <w:tc>
          <w:tcPr>
            <w:tcW w:w="13855" w:type="dxa"/>
            <w:gridSpan w:val="5"/>
            <w:shd w:val="clear" w:color="auto" w:fill="auto"/>
          </w:tcPr>
          <w:p w14:paraId="3E8E39CE" w14:textId="77777777" w:rsidR="00E030B3" w:rsidRPr="00D052E6" w:rsidRDefault="00E030B3" w:rsidP="00FB47F9">
            <w:pPr>
              <w:spacing w:after="0" w:line="360" w:lineRule="auto"/>
              <w:rPr>
                <w:rFonts w:eastAsia="Arial" w:cs="Arial"/>
                <w:sz w:val="22"/>
                <w:szCs w:val="22"/>
              </w:rPr>
            </w:pPr>
            <w:proofErr w:type="spellStart"/>
            <w:r w:rsidRPr="00D052E6">
              <w:rPr>
                <w:rFonts w:eastAsia="Arial" w:cs="Arial"/>
                <w:sz w:val="22"/>
                <w:szCs w:val="22"/>
              </w:rPr>
              <w:t>Loggist</w:t>
            </w:r>
            <w:proofErr w:type="spellEnd"/>
            <w:r w:rsidRPr="00D052E6">
              <w:rPr>
                <w:rFonts w:eastAsia="Arial" w:cs="Arial"/>
                <w:sz w:val="22"/>
                <w:szCs w:val="22"/>
              </w:rPr>
              <w:t xml:space="preserve">: </w:t>
            </w:r>
          </w:p>
        </w:tc>
      </w:tr>
      <w:tr w:rsidR="00E030B3" w:rsidRPr="00D052E6" w14:paraId="5D77CC98" w14:textId="77777777" w:rsidTr="00782B42">
        <w:tc>
          <w:tcPr>
            <w:tcW w:w="799" w:type="dxa"/>
            <w:shd w:val="clear" w:color="auto" w:fill="auto"/>
          </w:tcPr>
          <w:p w14:paraId="1BFB98D1"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1E223FCD" w14:textId="77777777" w:rsidR="00E030B3" w:rsidRPr="00D052E6" w:rsidRDefault="00E030B3" w:rsidP="00FB47F9">
            <w:pPr>
              <w:spacing w:after="0" w:line="360" w:lineRule="auto"/>
              <w:rPr>
                <w:rFonts w:eastAsia="Arial" w:cs="Arial"/>
                <w:sz w:val="22"/>
                <w:szCs w:val="22"/>
              </w:rPr>
            </w:pPr>
            <w:r w:rsidRPr="00D052E6">
              <w:rPr>
                <w:rFonts w:eastAsia="Arial" w:cs="Arial"/>
                <w:sz w:val="22"/>
                <w:szCs w:val="22"/>
              </w:rPr>
              <w:t>Action / Issues</w:t>
            </w:r>
          </w:p>
        </w:tc>
        <w:tc>
          <w:tcPr>
            <w:tcW w:w="955" w:type="dxa"/>
            <w:shd w:val="clear" w:color="auto" w:fill="auto"/>
          </w:tcPr>
          <w:p w14:paraId="22F665F4" w14:textId="77777777" w:rsidR="00E030B3" w:rsidRPr="00D052E6" w:rsidRDefault="00E030B3" w:rsidP="00FB47F9">
            <w:pPr>
              <w:spacing w:after="0" w:line="360" w:lineRule="auto"/>
              <w:rPr>
                <w:rFonts w:eastAsia="Arial" w:cs="Arial"/>
                <w:sz w:val="22"/>
                <w:szCs w:val="22"/>
              </w:rPr>
            </w:pPr>
            <w:r w:rsidRPr="00D052E6">
              <w:rPr>
                <w:rFonts w:eastAsia="Arial" w:cs="Arial"/>
                <w:sz w:val="22"/>
                <w:szCs w:val="22"/>
              </w:rPr>
              <w:t>Owner</w:t>
            </w:r>
          </w:p>
        </w:tc>
        <w:tc>
          <w:tcPr>
            <w:tcW w:w="6054" w:type="dxa"/>
            <w:shd w:val="clear" w:color="auto" w:fill="auto"/>
          </w:tcPr>
          <w:p w14:paraId="61B20A3F" w14:textId="77777777" w:rsidR="00E030B3" w:rsidRPr="00D052E6" w:rsidRDefault="00E030B3" w:rsidP="00FB47F9">
            <w:pPr>
              <w:spacing w:after="0" w:line="360" w:lineRule="auto"/>
              <w:rPr>
                <w:rFonts w:eastAsia="Arial" w:cs="Arial"/>
                <w:sz w:val="22"/>
                <w:szCs w:val="22"/>
              </w:rPr>
            </w:pPr>
            <w:r w:rsidRPr="00D052E6">
              <w:rPr>
                <w:rFonts w:eastAsia="Arial" w:cs="Arial"/>
                <w:sz w:val="22"/>
                <w:szCs w:val="22"/>
              </w:rPr>
              <w:t>Update</w:t>
            </w:r>
          </w:p>
        </w:tc>
        <w:tc>
          <w:tcPr>
            <w:tcW w:w="1296" w:type="dxa"/>
            <w:shd w:val="clear" w:color="auto" w:fill="auto"/>
          </w:tcPr>
          <w:p w14:paraId="063FED1B" w14:textId="77777777" w:rsidR="00E030B3" w:rsidRPr="00D052E6" w:rsidRDefault="00E030B3" w:rsidP="00FB47F9">
            <w:pPr>
              <w:spacing w:after="0" w:line="360" w:lineRule="auto"/>
              <w:rPr>
                <w:rFonts w:eastAsia="Arial" w:cs="Arial"/>
                <w:sz w:val="22"/>
                <w:szCs w:val="22"/>
              </w:rPr>
            </w:pPr>
            <w:r w:rsidRPr="00D052E6">
              <w:rPr>
                <w:rFonts w:eastAsia="Arial" w:cs="Arial"/>
                <w:sz w:val="22"/>
                <w:szCs w:val="22"/>
              </w:rPr>
              <w:t>Status</w:t>
            </w:r>
          </w:p>
        </w:tc>
      </w:tr>
      <w:tr w:rsidR="00E030B3" w:rsidRPr="00D052E6" w14:paraId="358D3F27" w14:textId="77777777" w:rsidTr="00782B42">
        <w:tc>
          <w:tcPr>
            <w:tcW w:w="799" w:type="dxa"/>
            <w:shd w:val="clear" w:color="auto" w:fill="auto"/>
          </w:tcPr>
          <w:p w14:paraId="57F0CE5D" w14:textId="77777777" w:rsidR="00E030B3" w:rsidRPr="00D052E6" w:rsidRDefault="00E030B3" w:rsidP="00FB47F9">
            <w:pPr>
              <w:spacing w:after="0" w:line="360" w:lineRule="auto"/>
              <w:rPr>
                <w:rFonts w:eastAsia="Arial" w:cs="Arial"/>
                <w:sz w:val="22"/>
                <w:szCs w:val="22"/>
              </w:rPr>
            </w:pPr>
            <w:r w:rsidRPr="00D052E6">
              <w:rPr>
                <w:rFonts w:eastAsia="Arial" w:cs="Arial"/>
                <w:sz w:val="22"/>
                <w:szCs w:val="22"/>
              </w:rPr>
              <w:t>001</w:t>
            </w:r>
          </w:p>
        </w:tc>
        <w:tc>
          <w:tcPr>
            <w:tcW w:w="4751" w:type="dxa"/>
            <w:shd w:val="clear" w:color="auto" w:fill="auto"/>
          </w:tcPr>
          <w:p w14:paraId="4C29BC3F"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78279D64"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22CE03BC"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54720742" w14:textId="77777777" w:rsidR="00E030B3" w:rsidRPr="00D052E6" w:rsidRDefault="00E030B3" w:rsidP="00FB47F9">
            <w:pPr>
              <w:spacing w:after="0" w:line="360" w:lineRule="auto"/>
              <w:rPr>
                <w:rFonts w:eastAsia="Arial" w:cs="Arial"/>
                <w:sz w:val="22"/>
                <w:szCs w:val="22"/>
              </w:rPr>
            </w:pPr>
          </w:p>
        </w:tc>
      </w:tr>
      <w:tr w:rsidR="00E030B3" w:rsidRPr="00D052E6" w14:paraId="0CE920CF" w14:textId="77777777" w:rsidTr="00782B42">
        <w:tc>
          <w:tcPr>
            <w:tcW w:w="799" w:type="dxa"/>
            <w:shd w:val="clear" w:color="auto" w:fill="auto"/>
          </w:tcPr>
          <w:p w14:paraId="06BC7C49" w14:textId="77777777" w:rsidR="00E030B3" w:rsidRPr="00D052E6" w:rsidRDefault="00E030B3" w:rsidP="00FB47F9">
            <w:pPr>
              <w:spacing w:after="0" w:line="360" w:lineRule="auto"/>
              <w:rPr>
                <w:rFonts w:eastAsia="Arial" w:cs="Arial"/>
                <w:sz w:val="22"/>
                <w:szCs w:val="22"/>
              </w:rPr>
            </w:pPr>
            <w:r w:rsidRPr="00D052E6">
              <w:rPr>
                <w:rFonts w:eastAsia="Arial" w:cs="Arial"/>
                <w:sz w:val="22"/>
                <w:szCs w:val="22"/>
              </w:rPr>
              <w:t>002</w:t>
            </w:r>
          </w:p>
        </w:tc>
        <w:tc>
          <w:tcPr>
            <w:tcW w:w="4751" w:type="dxa"/>
            <w:shd w:val="clear" w:color="auto" w:fill="auto"/>
          </w:tcPr>
          <w:p w14:paraId="07F8AA14"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69A18586"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748C51B9"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46282390" w14:textId="77777777" w:rsidR="00E030B3" w:rsidRPr="00D052E6" w:rsidRDefault="00E030B3" w:rsidP="00FB47F9">
            <w:pPr>
              <w:spacing w:after="0" w:line="360" w:lineRule="auto"/>
              <w:rPr>
                <w:rFonts w:eastAsia="Arial" w:cs="Arial"/>
                <w:sz w:val="22"/>
                <w:szCs w:val="22"/>
              </w:rPr>
            </w:pPr>
          </w:p>
        </w:tc>
      </w:tr>
      <w:tr w:rsidR="00E030B3" w:rsidRPr="00D052E6" w14:paraId="5B59AFF7" w14:textId="77777777" w:rsidTr="00782B42">
        <w:tc>
          <w:tcPr>
            <w:tcW w:w="799" w:type="dxa"/>
            <w:shd w:val="clear" w:color="auto" w:fill="auto"/>
          </w:tcPr>
          <w:p w14:paraId="669C6257" w14:textId="77777777" w:rsidR="00E030B3" w:rsidRPr="00D052E6" w:rsidRDefault="00E030B3" w:rsidP="00FB47F9">
            <w:pPr>
              <w:spacing w:after="0" w:line="360" w:lineRule="auto"/>
              <w:rPr>
                <w:rFonts w:eastAsia="Arial" w:cs="Arial"/>
                <w:sz w:val="22"/>
                <w:szCs w:val="22"/>
              </w:rPr>
            </w:pPr>
            <w:r w:rsidRPr="00D052E6">
              <w:rPr>
                <w:rFonts w:eastAsia="Arial" w:cs="Arial"/>
                <w:sz w:val="22"/>
                <w:szCs w:val="22"/>
              </w:rPr>
              <w:t>003</w:t>
            </w:r>
          </w:p>
        </w:tc>
        <w:tc>
          <w:tcPr>
            <w:tcW w:w="4751" w:type="dxa"/>
            <w:shd w:val="clear" w:color="auto" w:fill="auto"/>
          </w:tcPr>
          <w:p w14:paraId="187585D7"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6F9C4199"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588D8922"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48D2D59C" w14:textId="77777777" w:rsidR="00E030B3" w:rsidRPr="00D052E6" w:rsidRDefault="00E030B3" w:rsidP="00FB47F9">
            <w:pPr>
              <w:spacing w:after="0" w:line="360" w:lineRule="auto"/>
              <w:rPr>
                <w:rFonts w:eastAsia="Arial" w:cs="Arial"/>
                <w:sz w:val="22"/>
                <w:szCs w:val="22"/>
              </w:rPr>
            </w:pPr>
          </w:p>
        </w:tc>
      </w:tr>
      <w:tr w:rsidR="00E030B3" w:rsidRPr="00D052E6" w14:paraId="561D9234" w14:textId="77777777" w:rsidTr="00782B42">
        <w:tc>
          <w:tcPr>
            <w:tcW w:w="799" w:type="dxa"/>
            <w:shd w:val="clear" w:color="auto" w:fill="auto"/>
          </w:tcPr>
          <w:p w14:paraId="1AC07EF5"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65D349E1"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75C62483"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4D73A562"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689C7ABD" w14:textId="77777777" w:rsidR="00E030B3" w:rsidRPr="00D052E6" w:rsidRDefault="00E030B3" w:rsidP="00FB47F9">
            <w:pPr>
              <w:spacing w:after="0" w:line="360" w:lineRule="auto"/>
              <w:rPr>
                <w:rFonts w:eastAsia="Arial" w:cs="Arial"/>
                <w:sz w:val="22"/>
                <w:szCs w:val="22"/>
              </w:rPr>
            </w:pPr>
          </w:p>
        </w:tc>
      </w:tr>
      <w:tr w:rsidR="00E030B3" w:rsidRPr="00D052E6" w14:paraId="364DCB5E" w14:textId="77777777" w:rsidTr="00782B42">
        <w:trPr>
          <w:trHeight w:val="78"/>
        </w:trPr>
        <w:tc>
          <w:tcPr>
            <w:tcW w:w="799" w:type="dxa"/>
            <w:shd w:val="clear" w:color="auto" w:fill="auto"/>
          </w:tcPr>
          <w:p w14:paraId="477EC429"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6538289E"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367B196E"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2B8B573F"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1B9ECDE7" w14:textId="77777777" w:rsidR="00E030B3" w:rsidRPr="00D052E6" w:rsidRDefault="00E030B3" w:rsidP="00FB47F9">
            <w:pPr>
              <w:spacing w:after="0" w:line="360" w:lineRule="auto"/>
              <w:rPr>
                <w:rFonts w:eastAsia="Arial" w:cs="Arial"/>
                <w:sz w:val="22"/>
                <w:szCs w:val="22"/>
              </w:rPr>
            </w:pPr>
          </w:p>
        </w:tc>
      </w:tr>
      <w:tr w:rsidR="00E030B3" w:rsidRPr="00D052E6" w14:paraId="7EAB0801" w14:textId="77777777" w:rsidTr="00782B42">
        <w:tc>
          <w:tcPr>
            <w:tcW w:w="799" w:type="dxa"/>
            <w:shd w:val="clear" w:color="auto" w:fill="auto"/>
          </w:tcPr>
          <w:p w14:paraId="617FB4AE"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7B4367C0"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63F02A35"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0F901E08"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26DCC62A" w14:textId="77777777" w:rsidR="00E030B3" w:rsidRPr="00D052E6" w:rsidRDefault="00E030B3" w:rsidP="00FB47F9">
            <w:pPr>
              <w:spacing w:after="0" w:line="360" w:lineRule="auto"/>
              <w:rPr>
                <w:rFonts w:eastAsia="Arial" w:cs="Arial"/>
                <w:sz w:val="22"/>
                <w:szCs w:val="22"/>
              </w:rPr>
            </w:pPr>
          </w:p>
        </w:tc>
      </w:tr>
      <w:tr w:rsidR="00E030B3" w:rsidRPr="00D052E6" w14:paraId="05BCCA01" w14:textId="77777777" w:rsidTr="00782B42">
        <w:tc>
          <w:tcPr>
            <w:tcW w:w="799" w:type="dxa"/>
            <w:shd w:val="clear" w:color="auto" w:fill="auto"/>
          </w:tcPr>
          <w:p w14:paraId="025F0AE6"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1331C8D6"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77F284D2"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2DDE5D48"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46AD69B3" w14:textId="77777777" w:rsidR="00E030B3" w:rsidRPr="00D052E6" w:rsidRDefault="00E030B3" w:rsidP="00FB47F9">
            <w:pPr>
              <w:spacing w:after="0" w:line="360" w:lineRule="auto"/>
              <w:rPr>
                <w:rFonts w:eastAsia="Arial" w:cs="Arial"/>
                <w:sz w:val="22"/>
                <w:szCs w:val="22"/>
              </w:rPr>
            </w:pPr>
          </w:p>
        </w:tc>
      </w:tr>
      <w:tr w:rsidR="00E030B3" w:rsidRPr="00D052E6" w14:paraId="08E46079" w14:textId="77777777" w:rsidTr="00782B42">
        <w:tc>
          <w:tcPr>
            <w:tcW w:w="799" w:type="dxa"/>
            <w:shd w:val="clear" w:color="auto" w:fill="auto"/>
          </w:tcPr>
          <w:p w14:paraId="369E30E7"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6DC6CBA8"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7E7FDFA4"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0AB3A146"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283EB64D" w14:textId="77777777" w:rsidR="00E030B3" w:rsidRPr="00D052E6" w:rsidRDefault="00E030B3" w:rsidP="00FB47F9">
            <w:pPr>
              <w:spacing w:after="0" w:line="360" w:lineRule="auto"/>
              <w:rPr>
                <w:rFonts w:eastAsia="Arial" w:cs="Arial"/>
                <w:sz w:val="22"/>
                <w:szCs w:val="22"/>
              </w:rPr>
            </w:pPr>
          </w:p>
        </w:tc>
      </w:tr>
      <w:tr w:rsidR="00E030B3" w:rsidRPr="00D052E6" w14:paraId="719AB0E6" w14:textId="77777777" w:rsidTr="00782B42">
        <w:tc>
          <w:tcPr>
            <w:tcW w:w="799" w:type="dxa"/>
            <w:shd w:val="clear" w:color="auto" w:fill="auto"/>
          </w:tcPr>
          <w:p w14:paraId="3C55B3C9"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3EDEF7D7"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0AD6DA6F"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6F869A4E"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19DA9534" w14:textId="77777777" w:rsidR="00E030B3" w:rsidRPr="00D052E6" w:rsidRDefault="00E030B3" w:rsidP="00FB47F9">
            <w:pPr>
              <w:spacing w:after="0" w:line="360" w:lineRule="auto"/>
              <w:rPr>
                <w:rFonts w:eastAsia="Arial" w:cs="Arial"/>
                <w:sz w:val="22"/>
                <w:szCs w:val="22"/>
              </w:rPr>
            </w:pPr>
          </w:p>
        </w:tc>
      </w:tr>
      <w:tr w:rsidR="00E030B3" w:rsidRPr="00D052E6" w14:paraId="1A369C92" w14:textId="77777777" w:rsidTr="00782B42">
        <w:tc>
          <w:tcPr>
            <w:tcW w:w="799" w:type="dxa"/>
            <w:shd w:val="clear" w:color="auto" w:fill="auto"/>
          </w:tcPr>
          <w:p w14:paraId="56814C8F"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3962DE18"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20EF17E3"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0F7418CA"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73E7AF22" w14:textId="77777777" w:rsidR="00E030B3" w:rsidRPr="00D052E6" w:rsidRDefault="00E030B3" w:rsidP="00FB47F9">
            <w:pPr>
              <w:spacing w:after="0" w:line="360" w:lineRule="auto"/>
              <w:rPr>
                <w:rFonts w:eastAsia="Arial" w:cs="Arial"/>
                <w:sz w:val="22"/>
                <w:szCs w:val="22"/>
              </w:rPr>
            </w:pPr>
          </w:p>
        </w:tc>
      </w:tr>
      <w:tr w:rsidR="00E030B3" w:rsidRPr="00D052E6" w14:paraId="0F834D22" w14:textId="77777777" w:rsidTr="00782B42">
        <w:tc>
          <w:tcPr>
            <w:tcW w:w="799" w:type="dxa"/>
            <w:shd w:val="clear" w:color="auto" w:fill="auto"/>
          </w:tcPr>
          <w:p w14:paraId="3C215233"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655B3B1A"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77F746B5"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64608E07"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6735A18B" w14:textId="77777777" w:rsidR="00E030B3" w:rsidRPr="00D052E6" w:rsidRDefault="00E030B3" w:rsidP="00FB47F9">
            <w:pPr>
              <w:spacing w:after="0" w:line="360" w:lineRule="auto"/>
              <w:rPr>
                <w:rFonts w:eastAsia="Arial" w:cs="Arial"/>
                <w:sz w:val="22"/>
                <w:szCs w:val="22"/>
              </w:rPr>
            </w:pPr>
          </w:p>
        </w:tc>
      </w:tr>
      <w:tr w:rsidR="00E030B3" w:rsidRPr="00D052E6" w14:paraId="2414A94E" w14:textId="77777777" w:rsidTr="00782B42">
        <w:tc>
          <w:tcPr>
            <w:tcW w:w="799" w:type="dxa"/>
            <w:shd w:val="clear" w:color="auto" w:fill="auto"/>
          </w:tcPr>
          <w:p w14:paraId="3B32B997"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24069E17"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2CEB8FBB"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63F5B553"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643A1A6D" w14:textId="77777777" w:rsidR="00E030B3" w:rsidRPr="00D052E6" w:rsidRDefault="00E030B3" w:rsidP="00FB47F9">
            <w:pPr>
              <w:spacing w:after="0" w:line="360" w:lineRule="auto"/>
              <w:rPr>
                <w:rFonts w:eastAsia="Arial" w:cs="Arial"/>
                <w:sz w:val="22"/>
                <w:szCs w:val="22"/>
              </w:rPr>
            </w:pPr>
          </w:p>
        </w:tc>
      </w:tr>
      <w:tr w:rsidR="00E030B3" w:rsidRPr="00D052E6" w14:paraId="0FB49C68" w14:textId="77777777" w:rsidTr="00782B42">
        <w:tc>
          <w:tcPr>
            <w:tcW w:w="799" w:type="dxa"/>
            <w:shd w:val="clear" w:color="auto" w:fill="auto"/>
          </w:tcPr>
          <w:p w14:paraId="47AFE9C8"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42A86C55"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5250C814"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001880E2"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47151ADE" w14:textId="77777777" w:rsidR="00E030B3" w:rsidRPr="00D052E6" w:rsidRDefault="00E030B3" w:rsidP="00FB47F9">
            <w:pPr>
              <w:spacing w:after="0" w:line="360" w:lineRule="auto"/>
              <w:rPr>
                <w:rFonts w:eastAsia="Arial" w:cs="Arial"/>
                <w:sz w:val="22"/>
                <w:szCs w:val="22"/>
              </w:rPr>
            </w:pPr>
          </w:p>
        </w:tc>
      </w:tr>
      <w:tr w:rsidR="00E030B3" w:rsidRPr="00D052E6" w14:paraId="01629DFD" w14:textId="77777777" w:rsidTr="00782B42">
        <w:tc>
          <w:tcPr>
            <w:tcW w:w="799" w:type="dxa"/>
            <w:shd w:val="clear" w:color="auto" w:fill="auto"/>
          </w:tcPr>
          <w:p w14:paraId="1EE0F629"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37503519"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1B11CE62"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15275853"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21743003" w14:textId="77777777" w:rsidR="00E030B3" w:rsidRPr="00D052E6" w:rsidRDefault="00E030B3" w:rsidP="00FB47F9">
            <w:pPr>
              <w:spacing w:after="0" w:line="360" w:lineRule="auto"/>
              <w:rPr>
                <w:rFonts w:eastAsia="Arial" w:cs="Arial"/>
                <w:sz w:val="22"/>
                <w:szCs w:val="22"/>
              </w:rPr>
            </w:pPr>
          </w:p>
        </w:tc>
      </w:tr>
      <w:tr w:rsidR="00E030B3" w:rsidRPr="00D052E6" w14:paraId="3FC0CAB8" w14:textId="77777777" w:rsidTr="00782B42">
        <w:tc>
          <w:tcPr>
            <w:tcW w:w="799" w:type="dxa"/>
            <w:shd w:val="clear" w:color="auto" w:fill="auto"/>
          </w:tcPr>
          <w:p w14:paraId="3F539D8B" w14:textId="77777777" w:rsidR="00E030B3" w:rsidRPr="00D052E6" w:rsidRDefault="00E030B3" w:rsidP="00FB47F9">
            <w:pPr>
              <w:spacing w:after="0" w:line="360" w:lineRule="auto"/>
              <w:rPr>
                <w:rFonts w:eastAsia="Arial" w:cs="Arial"/>
                <w:sz w:val="22"/>
                <w:szCs w:val="22"/>
              </w:rPr>
            </w:pPr>
          </w:p>
        </w:tc>
        <w:tc>
          <w:tcPr>
            <w:tcW w:w="4751" w:type="dxa"/>
            <w:shd w:val="clear" w:color="auto" w:fill="auto"/>
          </w:tcPr>
          <w:p w14:paraId="05CFC4E7" w14:textId="77777777" w:rsidR="00E030B3" w:rsidRPr="00D052E6" w:rsidRDefault="00E030B3" w:rsidP="00FB47F9">
            <w:pPr>
              <w:spacing w:after="0" w:line="360" w:lineRule="auto"/>
              <w:rPr>
                <w:rFonts w:eastAsia="Arial" w:cs="Arial"/>
                <w:sz w:val="22"/>
                <w:szCs w:val="22"/>
              </w:rPr>
            </w:pPr>
          </w:p>
        </w:tc>
        <w:tc>
          <w:tcPr>
            <w:tcW w:w="955" w:type="dxa"/>
            <w:shd w:val="clear" w:color="auto" w:fill="auto"/>
          </w:tcPr>
          <w:p w14:paraId="0EC183F9" w14:textId="77777777" w:rsidR="00E030B3" w:rsidRPr="00D052E6" w:rsidRDefault="00E030B3" w:rsidP="00FB47F9">
            <w:pPr>
              <w:spacing w:after="0" w:line="360" w:lineRule="auto"/>
              <w:rPr>
                <w:rFonts w:eastAsia="Arial" w:cs="Arial"/>
                <w:sz w:val="22"/>
                <w:szCs w:val="22"/>
              </w:rPr>
            </w:pPr>
          </w:p>
        </w:tc>
        <w:tc>
          <w:tcPr>
            <w:tcW w:w="6054" w:type="dxa"/>
            <w:shd w:val="clear" w:color="auto" w:fill="auto"/>
          </w:tcPr>
          <w:p w14:paraId="30F0A7D2" w14:textId="77777777" w:rsidR="00E030B3" w:rsidRPr="00D052E6" w:rsidRDefault="00E030B3" w:rsidP="00FB47F9">
            <w:pPr>
              <w:spacing w:after="0" w:line="360" w:lineRule="auto"/>
              <w:rPr>
                <w:rFonts w:eastAsia="Arial" w:cs="Arial"/>
                <w:sz w:val="22"/>
                <w:szCs w:val="22"/>
              </w:rPr>
            </w:pPr>
          </w:p>
        </w:tc>
        <w:tc>
          <w:tcPr>
            <w:tcW w:w="1296" w:type="dxa"/>
            <w:shd w:val="clear" w:color="auto" w:fill="auto"/>
          </w:tcPr>
          <w:p w14:paraId="1B62FE41" w14:textId="77777777" w:rsidR="00E030B3" w:rsidRPr="00D052E6" w:rsidRDefault="00E030B3" w:rsidP="00FB47F9">
            <w:pPr>
              <w:spacing w:after="0" w:line="360" w:lineRule="auto"/>
              <w:rPr>
                <w:rFonts w:eastAsia="Arial" w:cs="Arial"/>
                <w:sz w:val="22"/>
                <w:szCs w:val="22"/>
              </w:rPr>
            </w:pPr>
          </w:p>
        </w:tc>
      </w:tr>
    </w:tbl>
    <w:p w14:paraId="7C2E10B6" w14:textId="55B6E0E8" w:rsidR="00E030B3" w:rsidRPr="00D052E6" w:rsidRDefault="00E030B3" w:rsidP="00FB47F9">
      <w:pPr>
        <w:spacing w:after="0" w:line="360" w:lineRule="auto"/>
        <w:rPr>
          <w:rFonts w:cs="Arial"/>
          <w:sz w:val="22"/>
          <w:szCs w:val="22"/>
        </w:rPr>
        <w:sectPr w:rsidR="00E030B3" w:rsidRPr="00D052E6" w:rsidSect="00CC3FCD">
          <w:pgSz w:w="16840" w:h="11900" w:orient="landscape"/>
          <w:pgMar w:top="1440" w:right="1440" w:bottom="1440" w:left="1440" w:header="283" w:footer="284" w:gutter="0"/>
          <w:cols w:space="708"/>
          <w:docGrid w:linePitch="360"/>
        </w:sectPr>
      </w:pPr>
      <w:r w:rsidRPr="00D052E6">
        <w:rPr>
          <w:rFonts w:eastAsia="Arial" w:cs="Arial"/>
          <w:sz w:val="22"/>
          <w:szCs w:val="22"/>
        </w:rPr>
        <w:tab/>
      </w:r>
    </w:p>
    <w:p w14:paraId="3D7DECB8" w14:textId="78FD7AA7" w:rsidR="003E0E32" w:rsidRPr="00D052E6" w:rsidRDefault="003E0E32" w:rsidP="00FB47F9">
      <w:pPr>
        <w:spacing w:after="0" w:line="360" w:lineRule="auto"/>
        <w:rPr>
          <w:rFonts w:cs="Arial"/>
          <w:b/>
          <w:bCs/>
          <w:sz w:val="22"/>
          <w:szCs w:val="22"/>
        </w:rPr>
      </w:pPr>
      <w:bookmarkStart w:id="112" w:name="_Toc186532908"/>
      <w:bookmarkStart w:id="113" w:name="_Hlk156212974"/>
      <w:r w:rsidRPr="00D052E6">
        <w:rPr>
          <w:rFonts w:cs="Arial"/>
          <w:b/>
          <w:bCs/>
          <w:sz w:val="22"/>
          <w:szCs w:val="22"/>
        </w:rPr>
        <w:lastRenderedPageBreak/>
        <w:t xml:space="preserve">Section </w:t>
      </w:r>
      <w:r w:rsidR="006F3FED" w:rsidRPr="00D052E6">
        <w:rPr>
          <w:rFonts w:cs="Arial"/>
          <w:b/>
          <w:bCs/>
          <w:sz w:val="22"/>
          <w:szCs w:val="22"/>
        </w:rPr>
        <w:t>10</w:t>
      </w:r>
      <w:r w:rsidRPr="00D052E6">
        <w:rPr>
          <w:rFonts w:cs="Arial"/>
          <w:b/>
          <w:bCs/>
          <w:sz w:val="22"/>
          <w:szCs w:val="22"/>
        </w:rPr>
        <w:t xml:space="preserve">: </w:t>
      </w:r>
      <w:r w:rsidR="00833681" w:rsidRPr="00D052E6">
        <w:rPr>
          <w:rFonts w:cs="Arial"/>
          <w:b/>
          <w:bCs/>
          <w:sz w:val="22"/>
          <w:szCs w:val="22"/>
        </w:rPr>
        <w:t xml:space="preserve">Combined </w:t>
      </w:r>
      <w:r w:rsidRPr="00D052E6">
        <w:rPr>
          <w:rFonts w:cs="Arial"/>
          <w:b/>
          <w:bCs/>
          <w:sz w:val="22"/>
          <w:szCs w:val="22"/>
        </w:rPr>
        <w:t>Situation Report</w:t>
      </w:r>
      <w:bookmarkEnd w:id="112"/>
      <w:r w:rsidRPr="00D052E6">
        <w:rPr>
          <w:rFonts w:cs="Arial"/>
          <w:b/>
          <w:bCs/>
          <w:sz w:val="22"/>
          <w:szCs w:val="22"/>
        </w:rPr>
        <w:t xml:space="preserve"> </w:t>
      </w:r>
    </w:p>
    <w:p w14:paraId="5F7667E0" w14:textId="155FBC84" w:rsidR="00934B00" w:rsidRPr="00D052E6" w:rsidRDefault="00852734" w:rsidP="00FB47F9">
      <w:pPr>
        <w:spacing w:after="0" w:line="360" w:lineRule="auto"/>
        <w:rPr>
          <w:rFonts w:cs="Arial"/>
          <w:sz w:val="22"/>
          <w:szCs w:val="22"/>
          <w:highlight w:val="yellow"/>
        </w:rPr>
      </w:pPr>
      <w:r w:rsidRPr="00D052E6">
        <w:rPr>
          <w:rFonts w:cs="Arial"/>
          <w:sz w:val="22"/>
          <w:szCs w:val="22"/>
          <w:highlight w:val="yellow"/>
        </w:rPr>
        <w:t xml:space="preserve">[Situation reports are </w:t>
      </w:r>
      <w:r w:rsidR="00BF003F" w:rsidRPr="00D052E6">
        <w:rPr>
          <w:rFonts w:cs="Arial"/>
          <w:sz w:val="22"/>
          <w:szCs w:val="22"/>
          <w:highlight w:val="yellow"/>
        </w:rPr>
        <w:t xml:space="preserve">a key method of information management during an incident response - passing information from the operational responders in IMT, to the strategic decision makers in </w:t>
      </w:r>
      <w:r w:rsidR="00FA6ACE" w:rsidRPr="00D052E6">
        <w:rPr>
          <w:rFonts w:cs="Arial"/>
          <w:sz w:val="22"/>
          <w:szCs w:val="22"/>
          <w:highlight w:val="yellow"/>
        </w:rPr>
        <w:t>their group</w:t>
      </w:r>
      <w:r w:rsidR="00BF003F" w:rsidRPr="00D052E6">
        <w:rPr>
          <w:rFonts w:cs="Arial"/>
          <w:sz w:val="22"/>
          <w:szCs w:val="22"/>
          <w:highlight w:val="yellow"/>
        </w:rPr>
        <w:t xml:space="preserve">. It is important to maintain a shared situational awareness across the organisation so decision makers can </w:t>
      </w:r>
      <w:r w:rsidR="00934B00" w:rsidRPr="00D052E6">
        <w:rPr>
          <w:rFonts w:cs="Arial"/>
          <w:sz w:val="22"/>
          <w:szCs w:val="22"/>
          <w:highlight w:val="yellow"/>
        </w:rPr>
        <w:t xml:space="preserve">base their decisions on accurate information. </w:t>
      </w:r>
    </w:p>
    <w:p w14:paraId="12488F89" w14:textId="77777777" w:rsidR="002736B2" w:rsidRPr="00D052E6" w:rsidRDefault="002736B2" w:rsidP="00FB47F9">
      <w:pPr>
        <w:spacing w:after="0" w:line="360" w:lineRule="auto"/>
        <w:rPr>
          <w:rFonts w:cs="Arial"/>
          <w:sz w:val="22"/>
          <w:szCs w:val="22"/>
          <w:highlight w:val="yellow"/>
        </w:rPr>
      </w:pPr>
    </w:p>
    <w:p w14:paraId="1DC7BF36" w14:textId="12B3AEE0" w:rsidR="00852734" w:rsidRPr="00D052E6" w:rsidRDefault="00934B00" w:rsidP="00FB47F9">
      <w:pPr>
        <w:spacing w:after="0" w:line="360" w:lineRule="auto"/>
        <w:rPr>
          <w:rFonts w:cs="Arial"/>
          <w:sz w:val="22"/>
          <w:szCs w:val="22"/>
        </w:rPr>
      </w:pPr>
      <w:r w:rsidRPr="00D052E6">
        <w:rPr>
          <w:rFonts w:cs="Arial"/>
          <w:sz w:val="22"/>
          <w:szCs w:val="22"/>
          <w:highlight w:val="yellow"/>
        </w:rPr>
        <w:t xml:space="preserve">It may be necessary to have several versions of the Situation Report </w:t>
      </w:r>
      <w:r w:rsidR="00E40186" w:rsidRPr="00D052E6">
        <w:rPr>
          <w:rFonts w:cs="Arial"/>
          <w:sz w:val="22"/>
          <w:szCs w:val="22"/>
          <w:highlight w:val="yellow"/>
        </w:rPr>
        <w:t>blueprint</w:t>
      </w:r>
      <w:r w:rsidRPr="00D052E6">
        <w:rPr>
          <w:rFonts w:cs="Arial"/>
          <w:sz w:val="22"/>
          <w:szCs w:val="22"/>
          <w:highlight w:val="yellow"/>
        </w:rPr>
        <w:t>. For example, a service level situation report</w:t>
      </w:r>
      <w:r w:rsidR="00922485" w:rsidRPr="00D052E6">
        <w:rPr>
          <w:rFonts w:cs="Arial"/>
          <w:sz w:val="22"/>
          <w:szCs w:val="22"/>
          <w:highlight w:val="yellow"/>
        </w:rPr>
        <w:t xml:space="preserve"> </w:t>
      </w:r>
      <w:r w:rsidR="00E40186" w:rsidRPr="00D052E6">
        <w:rPr>
          <w:rFonts w:cs="Arial"/>
          <w:sz w:val="22"/>
          <w:szCs w:val="22"/>
          <w:highlight w:val="yellow"/>
        </w:rPr>
        <w:t>blueprint</w:t>
      </w:r>
      <w:r w:rsidRPr="00D052E6">
        <w:rPr>
          <w:rFonts w:cs="Arial"/>
          <w:sz w:val="22"/>
          <w:szCs w:val="22"/>
          <w:highlight w:val="yellow"/>
        </w:rPr>
        <w:t xml:space="preserve"> which IMT’s use to</w:t>
      </w:r>
      <w:r w:rsidR="00922485" w:rsidRPr="00D052E6">
        <w:rPr>
          <w:rFonts w:cs="Arial"/>
          <w:sz w:val="22"/>
          <w:szCs w:val="22"/>
          <w:highlight w:val="yellow"/>
        </w:rPr>
        <w:t xml:space="preserve"> define service level impact and</w:t>
      </w:r>
      <w:r w:rsidRPr="00D052E6">
        <w:rPr>
          <w:rFonts w:cs="Arial"/>
          <w:sz w:val="22"/>
          <w:szCs w:val="22"/>
          <w:highlight w:val="yellow"/>
        </w:rPr>
        <w:t xml:space="preserve"> escalate issues to </w:t>
      </w:r>
      <w:r w:rsidR="00FA6ACE" w:rsidRPr="00D052E6">
        <w:rPr>
          <w:rFonts w:cs="Arial"/>
          <w:sz w:val="22"/>
          <w:szCs w:val="22"/>
          <w:highlight w:val="yellow"/>
        </w:rPr>
        <w:t>Tactical</w:t>
      </w:r>
      <w:r w:rsidR="00922485" w:rsidRPr="00D052E6">
        <w:rPr>
          <w:rFonts w:cs="Arial"/>
          <w:sz w:val="22"/>
          <w:szCs w:val="22"/>
          <w:highlight w:val="yellow"/>
        </w:rPr>
        <w:t xml:space="preserve">. This is supplemented by the </w:t>
      </w:r>
      <w:r w:rsidRPr="00D052E6">
        <w:rPr>
          <w:rFonts w:cs="Arial"/>
          <w:sz w:val="22"/>
          <w:szCs w:val="22"/>
          <w:highlight w:val="yellow"/>
        </w:rPr>
        <w:t xml:space="preserve">combined </w:t>
      </w:r>
      <w:r w:rsidR="00922485" w:rsidRPr="00D052E6">
        <w:rPr>
          <w:rFonts w:cs="Arial"/>
          <w:sz w:val="22"/>
          <w:szCs w:val="22"/>
          <w:highlight w:val="yellow"/>
        </w:rPr>
        <w:t xml:space="preserve">situation report </w:t>
      </w:r>
      <w:r w:rsidR="00E40186" w:rsidRPr="00D052E6">
        <w:rPr>
          <w:rFonts w:cs="Arial"/>
          <w:sz w:val="22"/>
          <w:szCs w:val="22"/>
          <w:highlight w:val="yellow"/>
        </w:rPr>
        <w:t>blueprint</w:t>
      </w:r>
      <w:r w:rsidRPr="00D052E6">
        <w:rPr>
          <w:rFonts w:cs="Arial"/>
          <w:sz w:val="22"/>
          <w:szCs w:val="22"/>
          <w:highlight w:val="yellow"/>
        </w:rPr>
        <w:t xml:space="preserve"> which </w:t>
      </w:r>
      <w:r w:rsidR="00FA6ACE" w:rsidRPr="00D052E6">
        <w:rPr>
          <w:rFonts w:cs="Arial"/>
          <w:sz w:val="22"/>
          <w:szCs w:val="22"/>
          <w:highlight w:val="yellow"/>
        </w:rPr>
        <w:t>Tactical</w:t>
      </w:r>
      <w:r w:rsidRPr="00D052E6">
        <w:rPr>
          <w:rFonts w:cs="Arial"/>
          <w:sz w:val="22"/>
          <w:szCs w:val="22"/>
          <w:highlight w:val="yellow"/>
        </w:rPr>
        <w:t xml:space="preserve"> use to collate all service level responses</w:t>
      </w:r>
      <w:r w:rsidR="00922485" w:rsidRPr="00D052E6">
        <w:rPr>
          <w:rFonts w:cs="Arial"/>
          <w:sz w:val="22"/>
          <w:szCs w:val="22"/>
          <w:highlight w:val="yellow"/>
        </w:rPr>
        <w:t xml:space="preserve">, review/analyse, and then prioritise these escalations to involve </w:t>
      </w:r>
      <w:r w:rsidR="00FA6ACE" w:rsidRPr="00D052E6">
        <w:rPr>
          <w:rFonts w:cs="Arial"/>
          <w:sz w:val="22"/>
          <w:szCs w:val="22"/>
          <w:highlight w:val="yellow"/>
        </w:rPr>
        <w:t>Strategic</w:t>
      </w:r>
      <w:r w:rsidR="00922485" w:rsidRPr="00D052E6">
        <w:rPr>
          <w:rFonts w:cs="Arial"/>
          <w:sz w:val="22"/>
          <w:szCs w:val="22"/>
          <w:highlight w:val="yellow"/>
        </w:rPr>
        <w:t xml:space="preserve"> as required.</w:t>
      </w:r>
      <w:r w:rsidR="00852734" w:rsidRPr="00D052E6">
        <w:rPr>
          <w:rFonts w:cs="Arial"/>
          <w:sz w:val="22"/>
          <w:szCs w:val="22"/>
          <w:highlight w:val="yellow"/>
        </w:rPr>
        <w:t>]</w:t>
      </w:r>
    </w:p>
    <w:bookmarkEnd w:id="113"/>
    <w:p w14:paraId="44A3CAAF" w14:textId="77777777" w:rsidR="003E0E32" w:rsidRPr="00D052E6" w:rsidRDefault="003E0E32" w:rsidP="00FB47F9">
      <w:pPr>
        <w:spacing w:after="0" w:line="360" w:lineRule="auto"/>
        <w:rPr>
          <w:rFonts w:cs="Arial"/>
          <w:sz w:val="22"/>
          <w:szCs w:val="22"/>
        </w:rPr>
      </w:pPr>
    </w:p>
    <w:p w14:paraId="4C628870" w14:textId="77777777" w:rsidR="003E0E32" w:rsidRPr="00D052E6" w:rsidRDefault="003E0E32" w:rsidP="00FB47F9">
      <w:pPr>
        <w:spacing w:after="0" w:line="360" w:lineRule="auto"/>
        <w:rPr>
          <w:rFonts w:cs="Arial"/>
          <w:sz w:val="22"/>
          <w:szCs w:val="22"/>
        </w:rPr>
      </w:pPr>
      <w:r w:rsidRPr="00D052E6">
        <w:rPr>
          <w:rFonts w:cs="Arial"/>
          <w:sz w:val="22"/>
          <w:szCs w:val="22"/>
          <w:highlight w:val="yellow"/>
        </w:rPr>
        <w:t>EXAMPLE</w:t>
      </w:r>
      <w:r w:rsidRPr="00D052E6">
        <w:rPr>
          <w:rFonts w:cs="Arial"/>
          <w:sz w:val="22"/>
          <w:szCs w:val="22"/>
        </w:rPr>
        <w:t>:</w:t>
      </w:r>
    </w:p>
    <w:p w14:paraId="70511CF1" w14:textId="77777777" w:rsidR="003E0E32" w:rsidRPr="00D052E6" w:rsidRDefault="003E0E32" w:rsidP="00FB47F9">
      <w:pPr>
        <w:spacing w:after="0" w:line="360" w:lineRule="auto"/>
        <w:rPr>
          <w:rFonts w:cs="Arial"/>
          <w:sz w:val="22"/>
          <w:szCs w:val="22"/>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7"/>
        <w:gridCol w:w="6499"/>
      </w:tblGrid>
      <w:tr w:rsidR="003E0E32" w:rsidRPr="00D052E6" w14:paraId="07C0F61A" w14:textId="77777777">
        <w:tc>
          <w:tcPr>
            <w:tcW w:w="2517" w:type="dxa"/>
            <w:shd w:val="clear" w:color="auto" w:fill="auto"/>
          </w:tcPr>
          <w:p w14:paraId="056DF4B6" w14:textId="77777777" w:rsidR="003E0E32" w:rsidRPr="00D052E6" w:rsidRDefault="003E0E32" w:rsidP="00FB47F9">
            <w:pPr>
              <w:spacing w:after="0" w:line="360" w:lineRule="auto"/>
              <w:rPr>
                <w:rFonts w:eastAsia="Arial" w:cs="Arial"/>
                <w:sz w:val="22"/>
                <w:szCs w:val="22"/>
              </w:rPr>
            </w:pPr>
            <w:r w:rsidRPr="00D052E6">
              <w:rPr>
                <w:rFonts w:eastAsia="Arial" w:cs="Arial"/>
                <w:sz w:val="22"/>
                <w:szCs w:val="22"/>
              </w:rPr>
              <w:t>Incident:</w:t>
            </w:r>
          </w:p>
          <w:p w14:paraId="0421BE77" w14:textId="77777777" w:rsidR="003E0E32" w:rsidRPr="00D052E6" w:rsidRDefault="003E0E32" w:rsidP="00FB47F9">
            <w:pPr>
              <w:spacing w:after="0" w:line="360" w:lineRule="auto"/>
              <w:rPr>
                <w:rFonts w:eastAsia="Arial" w:cs="Arial"/>
                <w:sz w:val="22"/>
                <w:szCs w:val="22"/>
              </w:rPr>
            </w:pPr>
            <w:r w:rsidRPr="00D052E6">
              <w:rPr>
                <w:rFonts w:eastAsia="Arial" w:cs="Arial"/>
                <w:sz w:val="22"/>
                <w:szCs w:val="22"/>
              </w:rPr>
              <w:t>Time:</w:t>
            </w:r>
          </w:p>
          <w:p w14:paraId="22EF2563" w14:textId="0FC26C81" w:rsidR="003E0E32" w:rsidRPr="00D052E6" w:rsidRDefault="003E0E32" w:rsidP="00FB47F9">
            <w:pPr>
              <w:spacing w:after="0" w:line="360" w:lineRule="auto"/>
              <w:rPr>
                <w:rFonts w:eastAsia="Arial" w:cs="Arial"/>
                <w:sz w:val="22"/>
                <w:szCs w:val="22"/>
              </w:rPr>
            </w:pPr>
            <w:r w:rsidRPr="00D052E6">
              <w:rPr>
                <w:rFonts w:eastAsia="Arial" w:cs="Arial"/>
                <w:sz w:val="22"/>
                <w:szCs w:val="22"/>
              </w:rPr>
              <w:t>Date:</w:t>
            </w:r>
          </w:p>
        </w:tc>
        <w:tc>
          <w:tcPr>
            <w:tcW w:w="6499" w:type="dxa"/>
            <w:shd w:val="clear" w:color="auto" w:fill="auto"/>
          </w:tcPr>
          <w:p w14:paraId="4B7A18F0" w14:textId="759DE0D6" w:rsidR="003E0E32" w:rsidRPr="00D052E6" w:rsidRDefault="00412234" w:rsidP="00FB47F9">
            <w:pPr>
              <w:spacing w:after="0" w:line="360" w:lineRule="auto"/>
              <w:rPr>
                <w:rFonts w:eastAsia="Arial" w:cs="Arial"/>
                <w:sz w:val="22"/>
                <w:szCs w:val="22"/>
              </w:rPr>
            </w:pPr>
            <w:r w:rsidRPr="00D052E6">
              <w:rPr>
                <w:rFonts w:eastAsia="Arial" w:cs="Arial"/>
                <w:sz w:val="22"/>
                <w:szCs w:val="22"/>
              </w:rPr>
              <w:t>Ransomware</w:t>
            </w:r>
          </w:p>
          <w:p w14:paraId="3B5D2B0F" w14:textId="77777777" w:rsidR="003E0E32" w:rsidRPr="00D052E6" w:rsidRDefault="00833681" w:rsidP="00FB47F9">
            <w:pPr>
              <w:spacing w:after="0" w:line="360" w:lineRule="auto"/>
              <w:rPr>
                <w:rFonts w:eastAsia="Arial" w:cs="Arial"/>
                <w:sz w:val="22"/>
                <w:szCs w:val="22"/>
              </w:rPr>
            </w:pPr>
            <w:r w:rsidRPr="00D052E6">
              <w:rPr>
                <w:rFonts w:eastAsia="Arial" w:cs="Arial"/>
                <w:sz w:val="22"/>
                <w:szCs w:val="22"/>
              </w:rPr>
              <w:t>0900</w:t>
            </w:r>
          </w:p>
          <w:p w14:paraId="261B7E17" w14:textId="0726235C" w:rsidR="00833681" w:rsidRPr="00D052E6" w:rsidRDefault="00782B42" w:rsidP="00FB47F9">
            <w:pPr>
              <w:spacing w:after="0" w:line="360" w:lineRule="auto"/>
              <w:rPr>
                <w:rFonts w:eastAsia="Arial" w:cs="Arial"/>
                <w:sz w:val="22"/>
                <w:szCs w:val="22"/>
              </w:rPr>
            </w:pPr>
            <w:r w:rsidRPr="00D052E6">
              <w:rPr>
                <w:rFonts w:eastAsia="Arial" w:cs="Arial"/>
                <w:sz w:val="22"/>
                <w:szCs w:val="22"/>
              </w:rPr>
              <w:t>Wednesday</w:t>
            </w:r>
            <w:r w:rsidR="00922485" w:rsidRPr="00D052E6">
              <w:rPr>
                <w:rFonts w:eastAsia="Arial" w:cs="Arial"/>
                <w:sz w:val="22"/>
                <w:szCs w:val="22"/>
              </w:rPr>
              <w:t xml:space="preserve"> </w:t>
            </w:r>
            <w:r w:rsidR="00833681" w:rsidRPr="00D052E6">
              <w:rPr>
                <w:rFonts w:eastAsia="Arial" w:cs="Arial"/>
                <w:sz w:val="22"/>
                <w:szCs w:val="22"/>
              </w:rPr>
              <w:t>1</w:t>
            </w:r>
            <w:r w:rsidR="002736B2" w:rsidRPr="00D052E6">
              <w:rPr>
                <w:rFonts w:eastAsia="Arial" w:cs="Arial"/>
                <w:sz w:val="22"/>
                <w:szCs w:val="22"/>
              </w:rPr>
              <w:t xml:space="preserve"> </w:t>
            </w:r>
            <w:r w:rsidR="00833681" w:rsidRPr="00D052E6">
              <w:rPr>
                <w:rFonts w:eastAsia="Arial" w:cs="Arial"/>
                <w:sz w:val="22"/>
                <w:szCs w:val="22"/>
              </w:rPr>
              <w:t>January</w:t>
            </w:r>
            <w:r w:rsidR="00922485" w:rsidRPr="00D052E6">
              <w:rPr>
                <w:rFonts w:eastAsia="Arial" w:cs="Arial"/>
                <w:sz w:val="22"/>
                <w:szCs w:val="22"/>
              </w:rPr>
              <w:t>,</w:t>
            </w:r>
            <w:r w:rsidR="00833681" w:rsidRPr="00D052E6">
              <w:rPr>
                <w:rFonts w:eastAsia="Arial" w:cs="Arial"/>
                <w:sz w:val="22"/>
                <w:szCs w:val="22"/>
              </w:rPr>
              <w:t xml:space="preserve"> 202</w:t>
            </w:r>
            <w:r w:rsidR="002736B2" w:rsidRPr="00D052E6">
              <w:rPr>
                <w:rFonts w:eastAsia="Arial" w:cs="Arial"/>
                <w:sz w:val="22"/>
                <w:szCs w:val="22"/>
              </w:rPr>
              <w:t>5</w:t>
            </w:r>
          </w:p>
        </w:tc>
      </w:tr>
      <w:tr w:rsidR="003E0E32" w:rsidRPr="00D052E6" w14:paraId="69A69632" w14:textId="77777777" w:rsidTr="00514F4C">
        <w:trPr>
          <w:trHeight w:val="345"/>
        </w:trPr>
        <w:tc>
          <w:tcPr>
            <w:tcW w:w="2517" w:type="dxa"/>
            <w:shd w:val="clear" w:color="auto" w:fill="auto"/>
          </w:tcPr>
          <w:p w14:paraId="3B515F19" w14:textId="1A5C7E03" w:rsidR="003E0E32" w:rsidRPr="00D052E6" w:rsidRDefault="003E0E32" w:rsidP="00FB47F9">
            <w:pPr>
              <w:spacing w:after="0" w:line="360" w:lineRule="auto"/>
              <w:rPr>
                <w:rFonts w:eastAsia="Arial" w:cs="Arial"/>
                <w:sz w:val="22"/>
                <w:szCs w:val="22"/>
              </w:rPr>
            </w:pPr>
            <w:r w:rsidRPr="00D052E6">
              <w:rPr>
                <w:rFonts w:eastAsia="Arial" w:cs="Arial"/>
                <w:sz w:val="22"/>
                <w:szCs w:val="22"/>
              </w:rPr>
              <w:t xml:space="preserve">Background Information: </w:t>
            </w:r>
          </w:p>
        </w:tc>
        <w:tc>
          <w:tcPr>
            <w:tcW w:w="6499" w:type="dxa"/>
            <w:shd w:val="clear" w:color="auto" w:fill="auto"/>
          </w:tcPr>
          <w:p w14:paraId="6B45A3B7" w14:textId="4C3BE3B7" w:rsidR="003E0E32" w:rsidRPr="00D052E6" w:rsidRDefault="00833681" w:rsidP="00FB47F9">
            <w:pPr>
              <w:spacing w:after="0" w:line="360" w:lineRule="auto"/>
              <w:rPr>
                <w:rFonts w:eastAsia="Arial" w:cs="Arial"/>
                <w:sz w:val="22"/>
                <w:szCs w:val="22"/>
              </w:rPr>
            </w:pPr>
            <w:r w:rsidRPr="00D052E6">
              <w:rPr>
                <w:rFonts w:eastAsia="Arial" w:cs="Arial"/>
                <w:sz w:val="22"/>
                <w:szCs w:val="22"/>
              </w:rPr>
              <w:t>Following</w:t>
            </w:r>
            <w:r w:rsidR="00922485" w:rsidRPr="00D052E6">
              <w:rPr>
                <w:rFonts w:eastAsia="Arial" w:cs="Arial"/>
                <w:sz w:val="22"/>
                <w:szCs w:val="22"/>
              </w:rPr>
              <w:t xml:space="preserve"> ransomware deployment on the corporate network on Sunday, there is wide scale disruption across the organisation and</w:t>
            </w:r>
            <w:r w:rsidR="00514F4C" w:rsidRPr="00D052E6">
              <w:rPr>
                <w:rFonts w:eastAsia="Arial" w:cs="Arial"/>
                <w:sz w:val="22"/>
                <w:szCs w:val="22"/>
              </w:rPr>
              <w:t xml:space="preserve"> all departmental business continuity plans have been activated and are using documented workarounds to continue critical activities. </w:t>
            </w:r>
            <w:r w:rsidR="00FA6ACE" w:rsidRPr="00D052E6">
              <w:rPr>
                <w:rFonts w:eastAsia="Arial" w:cs="Arial"/>
                <w:sz w:val="22"/>
                <w:szCs w:val="22"/>
              </w:rPr>
              <w:t>Strategic</w:t>
            </w:r>
            <w:r w:rsidR="00514F4C" w:rsidRPr="00D052E6">
              <w:rPr>
                <w:rFonts w:eastAsia="Arial" w:cs="Arial"/>
                <w:sz w:val="22"/>
                <w:szCs w:val="22"/>
              </w:rPr>
              <w:t xml:space="preserve"> and </w:t>
            </w:r>
            <w:r w:rsidR="00FA6ACE" w:rsidRPr="00D052E6">
              <w:rPr>
                <w:rFonts w:eastAsia="Arial" w:cs="Arial"/>
                <w:sz w:val="22"/>
                <w:szCs w:val="22"/>
              </w:rPr>
              <w:t>Tactical</w:t>
            </w:r>
            <w:r w:rsidR="00514F4C" w:rsidRPr="00D052E6">
              <w:rPr>
                <w:rFonts w:eastAsia="Arial" w:cs="Arial"/>
                <w:sz w:val="22"/>
                <w:szCs w:val="22"/>
              </w:rPr>
              <w:t xml:space="preserve"> are also both activated. </w:t>
            </w:r>
          </w:p>
        </w:tc>
      </w:tr>
      <w:tr w:rsidR="003E0E32" w:rsidRPr="00D052E6" w14:paraId="2ACEE0B0" w14:textId="77777777">
        <w:tc>
          <w:tcPr>
            <w:tcW w:w="2517" w:type="dxa"/>
            <w:shd w:val="clear" w:color="auto" w:fill="auto"/>
          </w:tcPr>
          <w:p w14:paraId="36DCD99A" w14:textId="77777777" w:rsidR="003E0E32" w:rsidRPr="00D052E6" w:rsidRDefault="003E0E32" w:rsidP="00FB47F9">
            <w:pPr>
              <w:spacing w:after="0" w:line="360" w:lineRule="auto"/>
              <w:rPr>
                <w:rFonts w:eastAsia="Arial" w:cs="Arial"/>
                <w:sz w:val="22"/>
                <w:szCs w:val="22"/>
              </w:rPr>
            </w:pPr>
          </w:p>
          <w:p w14:paraId="1DD15B84" w14:textId="55450A73" w:rsidR="003E0E32" w:rsidRPr="00D052E6" w:rsidRDefault="003E0E32" w:rsidP="00FB47F9">
            <w:pPr>
              <w:spacing w:after="0" w:line="360" w:lineRule="auto"/>
              <w:rPr>
                <w:rFonts w:eastAsia="Arial" w:cs="Arial"/>
                <w:sz w:val="22"/>
                <w:szCs w:val="22"/>
              </w:rPr>
            </w:pPr>
            <w:r w:rsidRPr="00D052E6">
              <w:rPr>
                <w:rFonts w:eastAsia="Arial" w:cs="Arial"/>
                <w:sz w:val="22"/>
                <w:szCs w:val="22"/>
              </w:rPr>
              <w:t xml:space="preserve">Key Issues/escalations: </w:t>
            </w:r>
          </w:p>
        </w:tc>
        <w:tc>
          <w:tcPr>
            <w:tcW w:w="6499" w:type="dxa"/>
            <w:shd w:val="clear" w:color="auto" w:fill="auto"/>
          </w:tcPr>
          <w:p w14:paraId="03B0A5A2" w14:textId="68C86793" w:rsidR="003E0E32" w:rsidRPr="00D052E6" w:rsidRDefault="00DC5EF4" w:rsidP="00FB47F9">
            <w:pPr>
              <w:spacing w:after="0" w:line="360" w:lineRule="auto"/>
              <w:rPr>
                <w:rFonts w:eastAsia="Arial" w:cs="Arial"/>
                <w:sz w:val="22"/>
                <w:szCs w:val="22"/>
              </w:rPr>
            </w:pPr>
            <w:r w:rsidRPr="00D052E6">
              <w:rPr>
                <w:rFonts w:eastAsia="Arial" w:cs="Arial"/>
                <w:sz w:val="22"/>
                <w:szCs w:val="22"/>
              </w:rPr>
              <w:t xml:space="preserve">Access to e-mail and teams currently interrupted. Escalated to </w:t>
            </w:r>
            <w:r w:rsidR="00FA6ACE" w:rsidRPr="00D052E6">
              <w:rPr>
                <w:rFonts w:eastAsia="Arial" w:cs="Arial"/>
                <w:sz w:val="22"/>
                <w:szCs w:val="22"/>
              </w:rPr>
              <w:t>STRATEGIC</w:t>
            </w:r>
            <w:r w:rsidRPr="00D052E6">
              <w:rPr>
                <w:rFonts w:eastAsia="Arial" w:cs="Arial"/>
                <w:sz w:val="22"/>
                <w:szCs w:val="22"/>
              </w:rPr>
              <w:t xml:space="preserve"> for consideration of options.</w:t>
            </w:r>
          </w:p>
        </w:tc>
      </w:tr>
      <w:tr w:rsidR="003E0E32" w:rsidRPr="00D052E6" w14:paraId="665DAD84" w14:textId="77777777">
        <w:tc>
          <w:tcPr>
            <w:tcW w:w="9016" w:type="dxa"/>
            <w:gridSpan w:val="2"/>
            <w:shd w:val="clear" w:color="auto" w:fill="auto"/>
          </w:tcPr>
          <w:p w14:paraId="5D8E998D" w14:textId="77777777" w:rsidR="003E0E32" w:rsidRPr="00D052E6" w:rsidRDefault="003E0E32" w:rsidP="00FB47F9">
            <w:pPr>
              <w:spacing w:after="0" w:line="360" w:lineRule="auto"/>
              <w:rPr>
                <w:rFonts w:eastAsia="Arial" w:cs="Arial"/>
                <w:sz w:val="22"/>
                <w:szCs w:val="22"/>
              </w:rPr>
            </w:pPr>
          </w:p>
          <w:p w14:paraId="42A5995A" w14:textId="77777777" w:rsidR="003E0E32" w:rsidRPr="00D052E6" w:rsidRDefault="003E0E32" w:rsidP="00FB47F9">
            <w:pPr>
              <w:spacing w:after="0" w:line="360" w:lineRule="auto"/>
              <w:rPr>
                <w:rFonts w:eastAsia="Arial" w:cs="Arial"/>
                <w:sz w:val="22"/>
                <w:szCs w:val="22"/>
              </w:rPr>
            </w:pPr>
            <w:r w:rsidRPr="00D052E6">
              <w:rPr>
                <w:rFonts w:eastAsia="Arial" w:cs="Arial"/>
                <w:sz w:val="22"/>
                <w:szCs w:val="22"/>
              </w:rPr>
              <w:t>Current Situation of Departments</w:t>
            </w:r>
          </w:p>
          <w:p w14:paraId="121C650F" w14:textId="77777777" w:rsidR="003E0E32" w:rsidRPr="00D052E6" w:rsidRDefault="003E0E32" w:rsidP="00FB47F9">
            <w:pPr>
              <w:spacing w:after="0" w:line="360" w:lineRule="auto"/>
              <w:rPr>
                <w:rFonts w:eastAsia="Arial" w:cs="Arial"/>
                <w:sz w:val="22"/>
                <w:szCs w:val="22"/>
              </w:rPr>
            </w:pPr>
          </w:p>
        </w:tc>
      </w:tr>
      <w:tr w:rsidR="003E0E32" w:rsidRPr="00D052E6" w14:paraId="5C91B12F" w14:textId="77777777">
        <w:tc>
          <w:tcPr>
            <w:tcW w:w="9016" w:type="dxa"/>
            <w:gridSpan w:val="2"/>
            <w:shd w:val="clear" w:color="auto" w:fill="auto"/>
          </w:tcPr>
          <w:p w14:paraId="69682CF5" w14:textId="56DA831D" w:rsidR="003E0E32" w:rsidRPr="00D052E6" w:rsidRDefault="003E0E32" w:rsidP="00FB47F9">
            <w:pPr>
              <w:spacing w:after="0" w:line="360" w:lineRule="auto"/>
              <w:rPr>
                <w:rFonts w:eastAsia="Arial" w:cs="Arial"/>
                <w:sz w:val="22"/>
                <w:szCs w:val="22"/>
              </w:rPr>
            </w:pPr>
            <w:r w:rsidRPr="00D052E6">
              <w:rPr>
                <w:rFonts w:eastAsia="Arial" w:cs="Arial"/>
                <w:sz w:val="22"/>
                <w:szCs w:val="22"/>
                <w:highlight w:val="yellow"/>
              </w:rPr>
              <w:t>A) Department</w:t>
            </w:r>
          </w:p>
        </w:tc>
      </w:tr>
      <w:tr w:rsidR="003E0E32" w:rsidRPr="00D052E6" w14:paraId="188B3902" w14:textId="77777777">
        <w:tc>
          <w:tcPr>
            <w:tcW w:w="2517" w:type="dxa"/>
            <w:shd w:val="clear" w:color="auto" w:fill="auto"/>
          </w:tcPr>
          <w:p w14:paraId="5C472D6B" w14:textId="38788201" w:rsidR="003E0E32" w:rsidRPr="00D052E6" w:rsidRDefault="003E0E32" w:rsidP="00FB47F9">
            <w:pPr>
              <w:spacing w:after="0" w:line="360" w:lineRule="auto"/>
              <w:rPr>
                <w:rFonts w:eastAsia="Arial" w:cs="Arial"/>
                <w:sz w:val="22"/>
                <w:szCs w:val="22"/>
              </w:rPr>
            </w:pPr>
            <w:r w:rsidRPr="00D052E6">
              <w:rPr>
                <w:rFonts w:eastAsia="Arial" w:cs="Arial"/>
                <w:sz w:val="22"/>
                <w:szCs w:val="22"/>
              </w:rPr>
              <w:t>Team 1</w:t>
            </w:r>
          </w:p>
        </w:tc>
        <w:tc>
          <w:tcPr>
            <w:tcW w:w="6499" w:type="dxa"/>
            <w:shd w:val="clear" w:color="auto" w:fill="auto"/>
          </w:tcPr>
          <w:p w14:paraId="31A63771" w14:textId="77777777" w:rsidR="003E0E32" w:rsidRPr="00D052E6" w:rsidRDefault="003E0E32" w:rsidP="00FB47F9">
            <w:pPr>
              <w:spacing w:after="0" w:line="360" w:lineRule="auto"/>
              <w:rPr>
                <w:rFonts w:eastAsia="Arial" w:cs="Arial"/>
                <w:sz w:val="22"/>
                <w:szCs w:val="22"/>
              </w:rPr>
            </w:pPr>
          </w:p>
          <w:p w14:paraId="50A9AE29" w14:textId="77777777" w:rsidR="003E0E32" w:rsidRPr="00D052E6" w:rsidRDefault="003E0E32" w:rsidP="00FB47F9">
            <w:pPr>
              <w:spacing w:after="0" w:line="360" w:lineRule="auto"/>
              <w:rPr>
                <w:rFonts w:eastAsia="Arial" w:cs="Arial"/>
                <w:sz w:val="22"/>
                <w:szCs w:val="22"/>
              </w:rPr>
            </w:pPr>
          </w:p>
        </w:tc>
      </w:tr>
      <w:tr w:rsidR="003E0E32" w:rsidRPr="00D052E6" w14:paraId="3659C8AD" w14:textId="77777777">
        <w:tc>
          <w:tcPr>
            <w:tcW w:w="2517" w:type="dxa"/>
            <w:shd w:val="clear" w:color="auto" w:fill="auto"/>
          </w:tcPr>
          <w:p w14:paraId="353361A9" w14:textId="3F756D89" w:rsidR="003E0E32" w:rsidRPr="00D052E6" w:rsidRDefault="003E0E32" w:rsidP="00FB47F9">
            <w:pPr>
              <w:spacing w:after="0" w:line="360" w:lineRule="auto"/>
              <w:rPr>
                <w:rFonts w:eastAsia="Arial" w:cs="Arial"/>
                <w:sz w:val="22"/>
                <w:szCs w:val="22"/>
              </w:rPr>
            </w:pPr>
            <w:r w:rsidRPr="00D052E6">
              <w:rPr>
                <w:rFonts w:eastAsia="Arial" w:cs="Arial"/>
                <w:sz w:val="22"/>
                <w:szCs w:val="22"/>
              </w:rPr>
              <w:t>Team 2</w:t>
            </w:r>
          </w:p>
        </w:tc>
        <w:tc>
          <w:tcPr>
            <w:tcW w:w="6499" w:type="dxa"/>
            <w:shd w:val="clear" w:color="auto" w:fill="auto"/>
          </w:tcPr>
          <w:p w14:paraId="0F366F55" w14:textId="77777777" w:rsidR="003E0E32" w:rsidRPr="00D052E6" w:rsidRDefault="003E0E32" w:rsidP="00FB47F9">
            <w:pPr>
              <w:spacing w:after="0" w:line="360" w:lineRule="auto"/>
              <w:rPr>
                <w:rFonts w:eastAsia="Arial" w:cs="Arial"/>
                <w:sz w:val="22"/>
                <w:szCs w:val="22"/>
              </w:rPr>
            </w:pPr>
          </w:p>
        </w:tc>
      </w:tr>
      <w:tr w:rsidR="003E0E32" w:rsidRPr="00D052E6" w14:paraId="2C6C90E1" w14:textId="77777777">
        <w:tc>
          <w:tcPr>
            <w:tcW w:w="9016" w:type="dxa"/>
            <w:gridSpan w:val="2"/>
            <w:shd w:val="clear" w:color="auto" w:fill="auto"/>
          </w:tcPr>
          <w:p w14:paraId="44BD477E" w14:textId="71293DA0" w:rsidR="003E0E32" w:rsidRPr="00D052E6" w:rsidRDefault="003E0E32" w:rsidP="00FB47F9">
            <w:pPr>
              <w:spacing w:after="0" w:line="360" w:lineRule="auto"/>
              <w:rPr>
                <w:rFonts w:eastAsia="Arial" w:cs="Arial"/>
                <w:sz w:val="22"/>
                <w:szCs w:val="22"/>
              </w:rPr>
            </w:pPr>
            <w:r w:rsidRPr="00D052E6">
              <w:rPr>
                <w:rFonts w:eastAsia="Arial" w:cs="Arial"/>
                <w:sz w:val="22"/>
                <w:szCs w:val="22"/>
                <w:highlight w:val="yellow"/>
              </w:rPr>
              <w:t>B) Department</w:t>
            </w:r>
          </w:p>
        </w:tc>
      </w:tr>
      <w:tr w:rsidR="003E0E32" w:rsidRPr="00D052E6" w14:paraId="3B81F44A" w14:textId="77777777">
        <w:tc>
          <w:tcPr>
            <w:tcW w:w="2517" w:type="dxa"/>
            <w:shd w:val="clear" w:color="auto" w:fill="auto"/>
          </w:tcPr>
          <w:p w14:paraId="3016BA99" w14:textId="3E28B144" w:rsidR="003E0E32" w:rsidRPr="00D052E6" w:rsidRDefault="003E0E32" w:rsidP="00FB47F9">
            <w:pPr>
              <w:spacing w:after="0" w:line="360" w:lineRule="auto"/>
              <w:rPr>
                <w:rFonts w:eastAsia="Arial" w:cs="Arial"/>
                <w:sz w:val="22"/>
                <w:szCs w:val="22"/>
              </w:rPr>
            </w:pPr>
            <w:r w:rsidRPr="00D052E6">
              <w:rPr>
                <w:rFonts w:eastAsia="Arial" w:cs="Arial"/>
                <w:sz w:val="22"/>
                <w:szCs w:val="22"/>
              </w:rPr>
              <w:t>Team 1</w:t>
            </w:r>
          </w:p>
        </w:tc>
        <w:tc>
          <w:tcPr>
            <w:tcW w:w="6499" w:type="dxa"/>
            <w:shd w:val="clear" w:color="auto" w:fill="auto"/>
          </w:tcPr>
          <w:p w14:paraId="73015440" w14:textId="77777777" w:rsidR="003E0E32" w:rsidRPr="00D052E6" w:rsidRDefault="003E0E32" w:rsidP="00FB47F9">
            <w:pPr>
              <w:spacing w:after="0" w:line="360" w:lineRule="auto"/>
              <w:rPr>
                <w:rFonts w:eastAsia="Arial" w:cs="Arial"/>
                <w:sz w:val="22"/>
                <w:szCs w:val="22"/>
              </w:rPr>
            </w:pPr>
          </w:p>
          <w:p w14:paraId="1509FED5" w14:textId="77777777" w:rsidR="003E0E32" w:rsidRPr="00D052E6" w:rsidRDefault="003E0E32" w:rsidP="00FB47F9">
            <w:pPr>
              <w:spacing w:after="0" w:line="360" w:lineRule="auto"/>
              <w:rPr>
                <w:rFonts w:eastAsia="Arial" w:cs="Arial"/>
                <w:sz w:val="22"/>
                <w:szCs w:val="22"/>
              </w:rPr>
            </w:pPr>
          </w:p>
        </w:tc>
      </w:tr>
      <w:tr w:rsidR="003E0E32" w:rsidRPr="00D052E6" w14:paraId="5EC19081" w14:textId="77777777">
        <w:tc>
          <w:tcPr>
            <w:tcW w:w="2517" w:type="dxa"/>
            <w:shd w:val="clear" w:color="auto" w:fill="auto"/>
          </w:tcPr>
          <w:p w14:paraId="03859C98" w14:textId="3A25493B" w:rsidR="003E0E32" w:rsidRPr="00D052E6" w:rsidRDefault="003E0E32" w:rsidP="00FB47F9">
            <w:pPr>
              <w:spacing w:after="0" w:line="360" w:lineRule="auto"/>
              <w:rPr>
                <w:rFonts w:eastAsia="Arial" w:cs="Arial"/>
                <w:sz w:val="22"/>
                <w:szCs w:val="22"/>
              </w:rPr>
            </w:pPr>
            <w:r w:rsidRPr="00D052E6">
              <w:rPr>
                <w:rFonts w:eastAsia="Arial" w:cs="Arial"/>
                <w:sz w:val="22"/>
                <w:szCs w:val="22"/>
              </w:rPr>
              <w:t>Team 2</w:t>
            </w:r>
          </w:p>
        </w:tc>
        <w:tc>
          <w:tcPr>
            <w:tcW w:w="6499" w:type="dxa"/>
            <w:shd w:val="clear" w:color="auto" w:fill="auto"/>
          </w:tcPr>
          <w:p w14:paraId="37D5214D" w14:textId="77777777" w:rsidR="003E0E32" w:rsidRPr="00D052E6" w:rsidRDefault="003E0E32" w:rsidP="00FB47F9">
            <w:pPr>
              <w:spacing w:after="0" w:line="360" w:lineRule="auto"/>
              <w:rPr>
                <w:rFonts w:eastAsia="Arial" w:cs="Arial"/>
                <w:sz w:val="22"/>
                <w:szCs w:val="22"/>
              </w:rPr>
            </w:pPr>
          </w:p>
          <w:p w14:paraId="066B55A7" w14:textId="77777777" w:rsidR="003E0E32" w:rsidRPr="00D052E6" w:rsidRDefault="003E0E32" w:rsidP="00FB47F9">
            <w:pPr>
              <w:spacing w:after="0" w:line="360" w:lineRule="auto"/>
              <w:rPr>
                <w:rFonts w:eastAsia="Arial" w:cs="Arial"/>
                <w:sz w:val="22"/>
                <w:szCs w:val="22"/>
              </w:rPr>
            </w:pPr>
          </w:p>
        </w:tc>
      </w:tr>
      <w:tr w:rsidR="003E0E32" w:rsidRPr="00D052E6" w14:paraId="0AF3FE91" w14:textId="77777777">
        <w:tc>
          <w:tcPr>
            <w:tcW w:w="2517" w:type="dxa"/>
            <w:shd w:val="clear" w:color="auto" w:fill="auto"/>
          </w:tcPr>
          <w:p w14:paraId="3EB544C4" w14:textId="6C363417" w:rsidR="003E0E32" w:rsidRPr="00D052E6" w:rsidRDefault="003E0E32" w:rsidP="00FB47F9">
            <w:pPr>
              <w:spacing w:after="0" w:line="360" w:lineRule="auto"/>
              <w:rPr>
                <w:rFonts w:eastAsia="Arial" w:cs="Arial"/>
                <w:sz w:val="22"/>
                <w:szCs w:val="22"/>
              </w:rPr>
            </w:pPr>
            <w:r w:rsidRPr="00D052E6">
              <w:rPr>
                <w:rFonts w:eastAsia="Arial" w:cs="Arial"/>
                <w:sz w:val="22"/>
                <w:szCs w:val="22"/>
              </w:rPr>
              <w:lastRenderedPageBreak/>
              <w:t>…</w:t>
            </w:r>
          </w:p>
        </w:tc>
        <w:tc>
          <w:tcPr>
            <w:tcW w:w="6499" w:type="dxa"/>
            <w:shd w:val="clear" w:color="auto" w:fill="auto"/>
          </w:tcPr>
          <w:p w14:paraId="4B1BF788" w14:textId="77777777" w:rsidR="003E0E32" w:rsidRPr="00D052E6" w:rsidRDefault="003E0E32" w:rsidP="00FB47F9">
            <w:pPr>
              <w:spacing w:after="0" w:line="360" w:lineRule="auto"/>
              <w:rPr>
                <w:rFonts w:eastAsia="Arial" w:cs="Arial"/>
                <w:sz w:val="22"/>
                <w:szCs w:val="22"/>
              </w:rPr>
            </w:pPr>
          </w:p>
        </w:tc>
      </w:tr>
    </w:tbl>
    <w:p w14:paraId="00B10E0D" w14:textId="35B5319E" w:rsidR="003E0E32" w:rsidRPr="00D052E6" w:rsidRDefault="003E0E32" w:rsidP="00FB47F9">
      <w:pPr>
        <w:spacing w:after="0" w:line="360" w:lineRule="auto"/>
        <w:rPr>
          <w:rFonts w:cs="Arial"/>
          <w:sz w:val="22"/>
          <w:szCs w:val="22"/>
        </w:rPr>
      </w:pPr>
    </w:p>
    <w:p w14:paraId="457F0A26" w14:textId="2145207F" w:rsidR="003E0E32" w:rsidRPr="00D052E6" w:rsidRDefault="003E0E32" w:rsidP="00FB47F9">
      <w:pPr>
        <w:spacing w:after="0" w:line="360" w:lineRule="auto"/>
        <w:rPr>
          <w:rFonts w:cs="Arial"/>
          <w:b/>
          <w:bCs/>
          <w:sz w:val="22"/>
          <w:szCs w:val="22"/>
        </w:rPr>
      </w:pPr>
      <w:bookmarkStart w:id="114" w:name="_Toc186532909"/>
      <w:r w:rsidRPr="00D052E6">
        <w:rPr>
          <w:rFonts w:cs="Arial"/>
          <w:b/>
          <w:bCs/>
          <w:sz w:val="22"/>
          <w:szCs w:val="22"/>
        </w:rPr>
        <w:t>Section 1</w:t>
      </w:r>
      <w:r w:rsidR="006F3FED" w:rsidRPr="00D052E6">
        <w:rPr>
          <w:rFonts w:cs="Arial"/>
          <w:b/>
          <w:bCs/>
          <w:sz w:val="22"/>
          <w:szCs w:val="22"/>
        </w:rPr>
        <w:t>1</w:t>
      </w:r>
      <w:r w:rsidRPr="00D052E6">
        <w:rPr>
          <w:rFonts w:cs="Arial"/>
          <w:b/>
          <w:bCs/>
          <w:sz w:val="22"/>
          <w:szCs w:val="22"/>
        </w:rPr>
        <w:t>: Contact Details</w:t>
      </w:r>
      <w:bookmarkEnd w:id="114"/>
    </w:p>
    <w:p w14:paraId="27D12C3D" w14:textId="77777777" w:rsidR="00F220EC" w:rsidRPr="00D052E6" w:rsidRDefault="00F220EC" w:rsidP="00FB47F9">
      <w:pPr>
        <w:spacing w:after="0" w:line="360" w:lineRule="auto"/>
        <w:rPr>
          <w:rFonts w:cs="Arial"/>
          <w:sz w:val="22"/>
          <w:szCs w:val="22"/>
        </w:rPr>
      </w:pPr>
    </w:p>
    <w:p w14:paraId="46B85ABB" w14:textId="419E3DDB" w:rsidR="00F220EC" w:rsidRPr="00D052E6" w:rsidRDefault="00FA6ACE" w:rsidP="00FB47F9">
      <w:pPr>
        <w:spacing w:after="0" w:line="360" w:lineRule="auto"/>
        <w:rPr>
          <w:rFonts w:cs="Arial"/>
          <w:b/>
          <w:bCs/>
          <w:sz w:val="22"/>
          <w:szCs w:val="22"/>
        </w:rPr>
      </w:pPr>
      <w:bookmarkStart w:id="115" w:name="_Toc186532910"/>
      <w:r w:rsidRPr="00D052E6">
        <w:rPr>
          <w:rFonts w:cs="Arial"/>
          <w:b/>
          <w:bCs/>
          <w:sz w:val="22"/>
          <w:szCs w:val="22"/>
        </w:rPr>
        <w:t>Strategic</w:t>
      </w:r>
      <w:r w:rsidR="00F220EC" w:rsidRPr="00D052E6">
        <w:rPr>
          <w:rFonts w:cs="Arial"/>
          <w:b/>
          <w:bCs/>
          <w:sz w:val="22"/>
          <w:szCs w:val="22"/>
        </w:rPr>
        <w:t xml:space="preserve"> Group</w:t>
      </w:r>
      <w:bookmarkEnd w:id="115"/>
    </w:p>
    <w:tbl>
      <w:tblPr>
        <w:tblStyle w:val="TableGrid"/>
        <w:tblW w:w="9010" w:type="dxa"/>
        <w:tblLook w:val="04A0" w:firstRow="1" w:lastRow="0" w:firstColumn="1" w:lastColumn="0" w:noHBand="0" w:noVBand="1"/>
      </w:tblPr>
      <w:tblGrid>
        <w:gridCol w:w="1819"/>
        <w:gridCol w:w="1618"/>
        <w:gridCol w:w="1874"/>
        <w:gridCol w:w="1874"/>
        <w:gridCol w:w="1825"/>
      </w:tblGrid>
      <w:tr w:rsidR="00505303" w:rsidRPr="00D052E6" w14:paraId="5A668189" w14:textId="77777777" w:rsidTr="00505303">
        <w:tc>
          <w:tcPr>
            <w:tcW w:w="1819" w:type="dxa"/>
          </w:tcPr>
          <w:p w14:paraId="543C341F" w14:textId="52F47230" w:rsidR="00505303" w:rsidRPr="00D052E6" w:rsidRDefault="00505303" w:rsidP="00FB47F9">
            <w:pPr>
              <w:spacing w:after="0" w:line="360" w:lineRule="auto"/>
              <w:rPr>
                <w:rFonts w:cs="Arial"/>
                <w:sz w:val="22"/>
                <w:szCs w:val="22"/>
              </w:rPr>
            </w:pPr>
            <w:r w:rsidRPr="00D052E6">
              <w:rPr>
                <w:rFonts w:cs="Arial"/>
                <w:sz w:val="22"/>
                <w:szCs w:val="22"/>
              </w:rPr>
              <w:t>Name</w:t>
            </w:r>
          </w:p>
        </w:tc>
        <w:tc>
          <w:tcPr>
            <w:tcW w:w="1618" w:type="dxa"/>
          </w:tcPr>
          <w:p w14:paraId="7D18412B" w14:textId="0ECABA56" w:rsidR="00505303" w:rsidRPr="00D052E6" w:rsidRDefault="00505303" w:rsidP="00FB47F9">
            <w:pPr>
              <w:spacing w:after="0" w:line="360" w:lineRule="auto"/>
              <w:rPr>
                <w:rFonts w:cs="Arial"/>
                <w:sz w:val="22"/>
                <w:szCs w:val="22"/>
              </w:rPr>
            </w:pPr>
            <w:r w:rsidRPr="00D052E6">
              <w:rPr>
                <w:rFonts w:cs="Arial"/>
                <w:sz w:val="22"/>
                <w:szCs w:val="22"/>
              </w:rPr>
              <w:t>Role</w:t>
            </w:r>
          </w:p>
        </w:tc>
        <w:tc>
          <w:tcPr>
            <w:tcW w:w="1874" w:type="dxa"/>
          </w:tcPr>
          <w:p w14:paraId="24A87C34" w14:textId="08989A51" w:rsidR="00505303" w:rsidRPr="00D052E6" w:rsidRDefault="00505303" w:rsidP="00FB47F9">
            <w:pPr>
              <w:spacing w:after="0" w:line="360" w:lineRule="auto"/>
              <w:rPr>
                <w:rFonts w:cs="Arial"/>
                <w:sz w:val="22"/>
                <w:szCs w:val="22"/>
              </w:rPr>
            </w:pPr>
            <w:r w:rsidRPr="00D052E6">
              <w:rPr>
                <w:rFonts w:cs="Arial"/>
                <w:sz w:val="22"/>
                <w:szCs w:val="22"/>
              </w:rPr>
              <w:t>Work no</w:t>
            </w:r>
          </w:p>
        </w:tc>
        <w:tc>
          <w:tcPr>
            <w:tcW w:w="1874" w:type="dxa"/>
          </w:tcPr>
          <w:p w14:paraId="6EB1A2CA" w14:textId="51751212" w:rsidR="00505303" w:rsidRPr="00D052E6" w:rsidRDefault="00505303" w:rsidP="00FB47F9">
            <w:pPr>
              <w:spacing w:after="0" w:line="360" w:lineRule="auto"/>
              <w:rPr>
                <w:rFonts w:cs="Arial"/>
                <w:sz w:val="22"/>
                <w:szCs w:val="22"/>
              </w:rPr>
            </w:pPr>
            <w:r w:rsidRPr="00D052E6">
              <w:rPr>
                <w:rFonts w:cs="Arial"/>
                <w:sz w:val="22"/>
                <w:szCs w:val="22"/>
              </w:rPr>
              <w:t>Home no</w:t>
            </w:r>
          </w:p>
        </w:tc>
        <w:tc>
          <w:tcPr>
            <w:tcW w:w="1825" w:type="dxa"/>
          </w:tcPr>
          <w:p w14:paraId="2FBF1FA9" w14:textId="37A7D966" w:rsidR="00505303" w:rsidRPr="00D052E6" w:rsidRDefault="00505303" w:rsidP="00FB47F9">
            <w:pPr>
              <w:spacing w:after="0" w:line="360" w:lineRule="auto"/>
              <w:rPr>
                <w:rFonts w:cs="Arial"/>
                <w:sz w:val="22"/>
                <w:szCs w:val="22"/>
              </w:rPr>
            </w:pPr>
            <w:r w:rsidRPr="00D052E6">
              <w:rPr>
                <w:rFonts w:cs="Arial"/>
                <w:sz w:val="22"/>
                <w:szCs w:val="22"/>
              </w:rPr>
              <w:t>Mobile no</w:t>
            </w:r>
          </w:p>
        </w:tc>
      </w:tr>
      <w:tr w:rsidR="00505303" w:rsidRPr="00D052E6" w14:paraId="7567178E" w14:textId="77777777" w:rsidTr="00505303">
        <w:tc>
          <w:tcPr>
            <w:tcW w:w="1819" w:type="dxa"/>
          </w:tcPr>
          <w:p w14:paraId="298459BC" w14:textId="77777777" w:rsidR="00505303" w:rsidRPr="00D052E6" w:rsidRDefault="00505303" w:rsidP="00FB47F9">
            <w:pPr>
              <w:spacing w:after="0" w:line="360" w:lineRule="auto"/>
              <w:rPr>
                <w:rFonts w:cs="Arial"/>
                <w:sz w:val="22"/>
                <w:szCs w:val="22"/>
              </w:rPr>
            </w:pPr>
          </w:p>
        </w:tc>
        <w:tc>
          <w:tcPr>
            <w:tcW w:w="1618" w:type="dxa"/>
          </w:tcPr>
          <w:p w14:paraId="72A883B4" w14:textId="77777777" w:rsidR="00505303" w:rsidRPr="00D052E6" w:rsidRDefault="00505303" w:rsidP="00FB47F9">
            <w:pPr>
              <w:spacing w:after="0" w:line="360" w:lineRule="auto"/>
              <w:rPr>
                <w:rFonts w:cs="Arial"/>
                <w:sz w:val="22"/>
                <w:szCs w:val="22"/>
              </w:rPr>
            </w:pPr>
          </w:p>
        </w:tc>
        <w:tc>
          <w:tcPr>
            <w:tcW w:w="1874" w:type="dxa"/>
          </w:tcPr>
          <w:p w14:paraId="55734987" w14:textId="58529199" w:rsidR="00505303" w:rsidRPr="00D052E6" w:rsidRDefault="00505303" w:rsidP="00FB47F9">
            <w:pPr>
              <w:spacing w:after="0" w:line="360" w:lineRule="auto"/>
              <w:rPr>
                <w:rFonts w:cs="Arial"/>
                <w:sz w:val="22"/>
                <w:szCs w:val="22"/>
              </w:rPr>
            </w:pPr>
          </w:p>
        </w:tc>
        <w:tc>
          <w:tcPr>
            <w:tcW w:w="1874" w:type="dxa"/>
          </w:tcPr>
          <w:p w14:paraId="42D89DC7" w14:textId="77777777" w:rsidR="00505303" w:rsidRPr="00D052E6" w:rsidRDefault="00505303" w:rsidP="00FB47F9">
            <w:pPr>
              <w:spacing w:after="0" w:line="360" w:lineRule="auto"/>
              <w:rPr>
                <w:rFonts w:cs="Arial"/>
                <w:sz w:val="22"/>
                <w:szCs w:val="22"/>
              </w:rPr>
            </w:pPr>
          </w:p>
        </w:tc>
        <w:tc>
          <w:tcPr>
            <w:tcW w:w="1825" w:type="dxa"/>
          </w:tcPr>
          <w:p w14:paraId="0B29BE0D" w14:textId="77777777" w:rsidR="00505303" w:rsidRPr="00D052E6" w:rsidRDefault="00505303" w:rsidP="00FB47F9">
            <w:pPr>
              <w:spacing w:after="0" w:line="360" w:lineRule="auto"/>
              <w:rPr>
                <w:rFonts w:cs="Arial"/>
                <w:sz w:val="22"/>
                <w:szCs w:val="22"/>
              </w:rPr>
            </w:pPr>
          </w:p>
        </w:tc>
      </w:tr>
      <w:tr w:rsidR="00505303" w:rsidRPr="00D052E6" w14:paraId="7148DC0C" w14:textId="77777777" w:rsidTr="00505303">
        <w:tc>
          <w:tcPr>
            <w:tcW w:w="1819" w:type="dxa"/>
          </w:tcPr>
          <w:p w14:paraId="0EFF9D66" w14:textId="77777777" w:rsidR="00505303" w:rsidRPr="00D052E6" w:rsidRDefault="00505303" w:rsidP="00FB47F9">
            <w:pPr>
              <w:spacing w:after="0" w:line="360" w:lineRule="auto"/>
              <w:rPr>
                <w:rFonts w:cs="Arial"/>
                <w:sz w:val="22"/>
                <w:szCs w:val="22"/>
              </w:rPr>
            </w:pPr>
          </w:p>
        </w:tc>
        <w:tc>
          <w:tcPr>
            <w:tcW w:w="1618" w:type="dxa"/>
          </w:tcPr>
          <w:p w14:paraId="0AEB41EE" w14:textId="77777777" w:rsidR="00505303" w:rsidRPr="00D052E6" w:rsidRDefault="00505303" w:rsidP="00FB47F9">
            <w:pPr>
              <w:spacing w:after="0" w:line="360" w:lineRule="auto"/>
              <w:rPr>
                <w:rFonts w:cs="Arial"/>
                <w:sz w:val="22"/>
                <w:szCs w:val="22"/>
              </w:rPr>
            </w:pPr>
          </w:p>
        </w:tc>
        <w:tc>
          <w:tcPr>
            <w:tcW w:w="1874" w:type="dxa"/>
          </w:tcPr>
          <w:p w14:paraId="7F45FA70" w14:textId="54458AD0" w:rsidR="00505303" w:rsidRPr="00D052E6" w:rsidRDefault="00505303" w:rsidP="00FB47F9">
            <w:pPr>
              <w:spacing w:after="0" w:line="360" w:lineRule="auto"/>
              <w:rPr>
                <w:rFonts w:cs="Arial"/>
                <w:sz w:val="22"/>
                <w:szCs w:val="22"/>
              </w:rPr>
            </w:pPr>
          </w:p>
        </w:tc>
        <w:tc>
          <w:tcPr>
            <w:tcW w:w="1874" w:type="dxa"/>
          </w:tcPr>
          <w:p w14:paraId="3AA59738" w14:textId="77777777" w:rsidR="00505303" w:rsidRPr="00D052E6" w:rsidRDefault="00505303" w:rsidP="00FB47F9">
            <w:pPr>
              <w:spacing w:after="0" w:line="360" w:lineRule="auto"/>
              <w:rPr>
                <w:rFonts w:cs="Arial"/>
                <w:sz w:val="22"/>
                <w:szCs w:val="22"/>
              </w:rPr>
            </w:pPr>
          </w:p>
        </w:tc>
        <w:tc>
          <w:tcPr>
            <w:tcW w:w="1825" w:type="dxa"/>
          </w:tcPr>
          <w:p w14:paraId="7DA714FC" w14:textId="77777777" w:rsidR="00505303" w:rsidRPr="00D052E6" w:rsidRDefault="00505303" w:rsidP="00FB47F9">
            <w:pPr>
              <w:spacing w:after="0" w:line="360" w:lineRule="auto"/>
              <w:rPr>
                <w:rFonts w:cs="Arial"/>
                <w:sz w:val="22"/>
                <w:szCs w:val="22"/>
              </w:rPr>
            </w:pPr>
          </w:p>
        </w:tc>
      </w:tr>
      <w:tr w:rsidR="00505303" w:rsidRPr="00D052E6" w14:paraId="6F5E0121" w14:textId="77777777" w:rsidTr="00505303">
        <w:tc>
          <w:tcPr>
            <w:tcW w:w="1819" w:type="dxa"/>
          </w:tcPr>
          <w:p w14:paraId="132EA5E8" w14:textId="77777777" w:rsidR="00505303" w:rsidRPr="00D052E6" w:rsidRDefault="00505303" w:rsidP="00FB47F9">
            <w:pPr>
              <w:spacing w:after="0" w:line="360" w:lineRule="auto"/>
              <w:rPr>
                <w:rFonts w:cs="Arial"/>
                <w:sz w:val="22"/>
                <w:szCs w:val="22"/>
              </w:rPr>
            </w:pPr>
          </w:p>
        </w:tc>
        <w:tc>
          <w:tcPr>
            <w:tcW w:w="1618" w:type="dxa"/>
          </w:tcPr>
          <w:p w14:paraId="19F69B5C" w14:textId="77777777" w:rsidR="00505303" w:rsidRPr="00D052E6" w:rsidRDefault="00505303" w:rsidP="00FB47F9">
            <w:pPr>
              <w:spacing w:after="0" w:line="360" w:lineRule="auto"/>
              <w:rPr>
                <w:rFonts w:cs="Arial"/>
                <w:sz w:val="22"/>
                <w:szCs w:val="22"/>
              </w:rPr>
            </w:pPr>
          </w:p>
        </w:tc>
        <w:tc>
          <w:tcPr>
            <w:tcW w:w="1874" w:type="dxa"/>
          </w:tcPr>
          <w:p w14:paraId="7F9F7E55" w14:textId="20F96078" w:rsidR="00505303" w:rsidRPr="00D052E6" w:rsidRDefault="00505303" w:rsidP="00FB47F9">
            <w:pPr>
              <w:spacing w:after="0" w:line="360" w:lineRule="auto"/>
              <w:rPr>
                <w:rFonts w:cs="Arial"/>
                <w:sz w:val="22"/>
                <w:szCs w:val="22"/>
              </w:rPr>
            </w:pPr>
          </w:p>
        </w:tc>
        <w:tc>
          <w:tcPr>
            <w:tcW w:w="1874" w:type="dxa"/>
          </w:tcPr>
          <w:p w14:paraId="24BE86E8" w14:textId="77777777" w:rsidR="00505303" w:rsidRPr="00D052E6" w:rsidRDefault="00505303" w:rsidP="00FB47F9">
            <w:pPr>
              <w:spacing w:after="0" w:line="360" w:lineRule="auto"/>
              <w:rPr>
                <w:rFonts w:cs="Arial"/>
                <w:sz w:val="22"/>
                <w:szCs w:val="22"/>
              </w:rPr>
            </w:pPr>
          </w:p>
        </w:tc>
        <w:tc>
          <w:tcPr>
            <w:tcW w:w="1825" w:type="dxa"/>
          </w:tcPr>
          <w:p w14:paraId="3C4A27DB" w14:textId="77777777" w:rsidR="00505303" w:rsidRPr="00D052E6" w:rsidRDefault="00505303" w:rsidP="00FB47F9">
            <w:pPr>
              <w:spacing w:after="0" w:line="360" w:lineRule="auto"/>
              <w:rPr>
                <w:rFonts w:cs="Arial"/>
                <w:sz w:val="22"/>
                <w:szCs w:val="22"/>
              </w:rPr>
            </w:pPr>
          </w:p>
        </w:tc>
      </w:tr>
    </w:tbl>
    <w:p w14:paraId="2485B8C0" w14:textId="77777777" w:rsidR="0068053F" w:rsidRPr="00D052E6" w:rsidRDefault="0068053F" w:rsidP="00FB47F9">
      <w:pPr>
        <w:spacing w:after="0" w:line="360" w:lineRule="auto"/>
        <w:rPr>
          <w:rFonts w:cs="Arial"/>
          <w:sz w:val="22"/>
          <w:szCs w:val="22"/>
        </w:rPr>
      </w:pPr>
    </w:p>
    <w:p w14:paraId="7E23D817" w14:textId="4105AEBF" w:rsidR="0068053F" w:rsidRPr="00D052E6" w:rsidRDefault="00FA6ACE" w:rsidP="00FB47F9">
      <w:pPr>
        <w:spacing w:after="0" w:line="360" w:lineRule="auto"/>
        <w:rPr>
          <w:rFonts w:cs="Arial"/>
          <w:b/>
          <w:bCs/>
          <w:sz w:val="22"/>
          <w:szCs w:val="22"/>
        </w:rPr>
      </w:pPr>
      <w:bookmarkStart w:id="116" w:name="_Toc186532911"/>
      <w:r w:rsidRPr="00D052E6">
        <w:rPr>
          <w:rFonts w:cs="Arial"/>
          <w:b/>
          <w:bCs/>
          <w:sz w:val="22"/>
          <w:szCs w:val="22"/>
        </w:rPr>
        <w:t>Tactical</w:t>
      </w:r>
      <w:r w:rsidR="0068053F" w:rsidRPr="00D052E6">
        <w:rPr>
          <w:rFonts w:cs="Arial"/>
          <w:b/>
          <w:bCs/>
          <w:sz w:val="22"/>
          <w:szCs w:val="22"/>
        </w:rPr>
        <w:t xml:space="preserve"> Group</w:t>
      </w:r>
      <w:bookmarkEnd w:id="116"/>
    </w:p>
    <w:tbl>
      <w:tblPr>
        <w:tblStyle w:val="TableGrid"/>
        <w:tblW w:w="9010" w:type="dxa"/>
        <w:tblLook w:val="04A0" w:firstRow="1" w:lastRow="0" w:firstColumn="1" w:lastColumn="0" w:noHBand="0" w:noVBand="1"/>
      </w:tblPr>
      <w:tblGrid>
        <w:gridCol w:w="1819"/>
        <w:gridCol w:w="1618"/>
        <w:gridCol w:w="1874"/>
        <w:gridCol w:w="1874"/>
        <w:gridCol w:w="1825"/>
      </w:tblGrid>
      <w:tr w:rsidR="00505303" w:rsidRPr="00D052E6" w14:paraId="5C3FF1DD" w14:textId="77777777">
        <w:tc>
          <w:tcPr>
            <w:tcW w:w="1819" w:type="dxa"/>
          </w:tcPr>
          <w:p w14:paraId="0F60FD58" w14:textId="77777777" w:rsidR="00505303" w:rsidRPr="00D052E6" w:rsidRDefault="00505303" w:rsidP="00FB47F9">
            <w:pPr>
              <w:spacing w:after="0" w:line="360" w:lineRule="auto"/>
              <w:rPr>
                <w:rFonts w:cs="Arial"/>
                <w:sz w:val="22"/>
                <w:szCs w:val="22"/>
              </w:rPr>
            </w:pPr>
            <w:r w:rsidRPr="00D052E6">
              <w:rPr>
                <w:rFonts w:cs="Arial"/>
                <w:sz w:val="22"/>
                <w:szCs w:val="22"/>
              </w:rPr>
              <w:t>Name</w:t>
            </w:r>
          </w:p>
        </w:tc>
        <w:tc>
          <w:tcPr>
            <w:tcW w:w="1618" w:type="dxa"/>
          </w:tcPr>
          <w:p w14:paraId="16E3D943" w14:textId="77777777" w:rsidR="00505303" w:rsidRPr="00D052E6" w:rsidRDefault="00505303" w:rsidP="00FB47F9">
            <w:pPr>
              <w:spacing w:after="0" w:line="360" w:lineRule="auto"/>
              <w:rPr>
                <w:rFonts w:cs="Arial"/>
                <w:sz w:val="22"/>
                <w:szCs w:val="22"/>
              </w:rPr>
            </w:pPr>
            <w:r w:rsidRPr="00D052E6">
              <w:rPr>
                <w:rFonts w:cs="Arial"/>
                <w:sz w:val="22"/>
                <w:szCs w:val="22"/>
              </w:rPr>
              <w:t>Role</w:t>
            </w:r>
          </w:p>
        </w:tc>
        <w:tc>
          <w:tcPr>
            <w:tcW w:w="1874" w:type="dxa"/>
          </w:tcPr>
          <w:p w14:paraId="3E128CF9" w14:textId="77777777" w:rsidR="00505303" w:rsidRPr="00D052E6" w:rsidRDefault="00505303" w:rsidP="00FB47F9">
            <w:pPr>
              <w:spacing w:after="0" w:line="360" w:lineRule="auto"/>
              <w:rPr>
                <w:rFonts w:cs="Arial"/>
                <w:sz w:val="22"/>
                <w:szCs w:val="22"/>
              </w:rPr>
            </w:pPr>
            <w:r w:rsidRPr="00D052E6">
              <w:rPr>
                <w:rFonts w:cs="Arial"/>
                <w:sz w:val="22"/>
                <w:szCs w:val="22"/>
              </w:rPr>
              <w:t>Work no</w:t>
            </w:r>
          </w:p>
        </w:tc>
        <w:tc>
          <w:tcPr>
            <w:tcW w:w="1874" w:type="dxa"/>
          </w:tcPr>
          <w:p w14:paraId="68B6F7AF" w14:textId="77777777" w:rsidR="00505303" w:rsidRPr="00D052E6" w:rsidRDefault="00505303" w:rsidP="00FB47F9">
            <w:pPr>
              <w:spacing w:after="0" w:line="360" w:lineRule="auto"/>
              <w:rPr>
                <w:rFonts w:cs="Arial"/>
                <w:sz w:val="22"/>
                <w:szCs w:val="22"/>
              </w:rPr>
            </w:pPr>
            <w:r w:rsidRPr="00D052E6">
              <w:rPr>
                <w:rFonts w:cs="Arial"/>
                <w:sz w:val="22"/>
                <w:szCs w:val="22"/>
              </w:rPr>
              <w:t>Home no</w:t>
            </w:r>
          </w:p>
        </w:tc>
        <w:tc>
          <w:tcPr>
            <w:tcW w:w="1825" w:type="dxa"/>
          </w:tcPr>
          <w:p w14:paraId="4E48DC80" w14:textId="77777777" w:rsidR="00505303" w:rsidRPr="00D052E6" w:rsidRDefault="00505303" w:rsidP="00FB47F9">
            <w:pPr>
              <w:spacing w:after="0" w:line="360" w:lineRule="auto"/>
              <w:rPr>
                <w:rFonts w:cs="Arial"/>
                <w:sz w:val="22"/>
                <w:szCs w:val="22"/>
              </w:rPr>
            </w:pPr>
            <w:r w:rsidRPr="00D052E6">
              <w:rPr>
                <w:rFonts w:cs="Arial"/>
                <w:sz w:val="22"/>
                <w:szCs w:val="22"/>
              </w:rPr>
              <w:t>Mobile no</w:t>
            </w:r>
          </w:p>
        </w:tc>
      </w:tr>
      <w:tr w:rsidR="00505303" w:rsidRPr="00D052E6" w14:paraId="0C1ECFA6" w14:textId="77777777">
        <w:tc>
          <w:tcPr>
            <w:tcW w:w="1819" w:type="dxa"/>
          </w:tcPr>
          <w:p w14:paraId="1C2EA38C" w14:textId="77777777" w:rsidR="00505303" w:rsidRPr="00D052E6" w:rsidRDefault="00505303" w:rsidP="00FB47F9">
            <w:pPr>
              <w:spacing w:after="0" w:line="360" w:lineRule="auto"/>
              <w:rPr>
                <w:rFonts w:cs="Arial"/>
                <w:sz w:val="22"/>
                <w:szCs w:val="22"/>
              </w:rPr>
            </w:pPr>
          </w:p>
        </w:tc>
        <w:tc>
          <w:tcPr>
            <w:tcW w:w="1618" w:type="dxa"/>
          </w:tcPr>
          <w:p w14:paraId="4444F9CA" w14:textId="77777777" w:rsidR="00505303" w:rsidRPr="00D052E6" w:rsidRDefault="00505303" w:rsidP="00FB47F9">
            <w:pPr>
              <w:spacing w:after="0" w:line="360" w:lineRule="auto"/>
              <w:rPr>
                <w:rFonts w:cs="Arial"/>
                <w:sz w:val="22"/>
                <w:szCs w:val="22"/>
              </w:rPr>
            </w:pPr>
          </w:p>
        </w:tc>
        <w:tc>
          <w:tcPr>
            <w:tcW w:w="1874" w:type="dxa"/>
          </w:tcPr>
          <w:p w14:paraId="252FA29C" w14:textId="77777777" w:rsidR="00505303" w:rsidRPr="00D052E6" w:rsidRDefault="00505303" w:rsidP="00FB47F9">
            <w:pPr>
              <w:spacing w:after="0" w:line="360" w:lineRule="auto"/>
              <w:rPr>
                <w:rFonts w:cs="Arial"/>
                <w:sz w:val="22"/>
                <w:szCs w:val="22"/>
              </w:rPr>
            </w:pPr>
          </w:p>
        </w:tc>
        <w:tc>
          <w:tcPr>
            <w:tcW w:w="1874" w:type="dxa"/>
          </w:tcPr>
          <w:p w14:paraId="2F7E078D" w14:textId="77777777" w:rsidR="00505303" w:rsidRPr="00D052E6" w:rsidRDefault="00505303" w:rsidP="00FB47F9">
            <w:pPr>
              <w:spacing w:after="0" w:line="360" w:lineRule="auto"/>
              <w:rPr>
                <w:rFonts w:cs="Arial"/>
                <w:sz w:val="22"/>
                <w:szCs w:val="22"/>
              </w:rPr>
            </w:pPr>
          </w:p>
        </w:tc>
        <w:tc>
          <w:tcPr>
            <w:tcW w:w="1825" w:type="dxa"/>
          </w:tcPr>
          <w:p w14:paraId="10F46DA3" w14:textId="77777777" w:rsidR="00505303" w:rsidRPr="00D052E6" w:rsidRDefault="00505303" w:rsidP="00FB47F9">
            <w:pPr>
              <w:spacing w:after="0" w:line="360" w:lineRule="auto"/>
              <w:rPr>
                <w:rFonts w:cs="Arial"/>
                <w:sz w:val="22"/>
                <w:szCs w:val="22"/>
              </w:rPr>
            </w:pPr>
          </w:p>
        </w:tc>
      </w:tr>
      <w:tr w:rsidR="00505303" w:rsidRPr="00D052E6" w14:paraId="3567E7CA" w14:textId="77777777">
        <w:tc>
          <w:tcPr>
            <w:tcW w:w="1819" w:type="dxa"/>
          </w:tcPr>
          <w:p w14:paraId="1510C715" w14:textId="77777777" w:rsidR="00505303" w:rsidRPr="00D052E6" w:rsidRDefault="00505303" w:rsidP="00FB47F9">
            <w:pPr>
              <w:spacing w:after="0" w:line="360" w:lineRule="auto"/>
              <w:rPr>
                <w:rFonts w:cs="Arial"/>
                <w:sz w:val="22"/>
                <w:szCs w:val="22"/>
              </w:rPr>
            </w:pPr>
          </w:p>
        </w:tc>
        <w:tc>
          <w:tcPr>
            <w:tcW w:w="1618" w:type="dxa"/>
          </w:tcPr>
          <w:p w14:paraId="3FB237D0" w14:textId="77777777" w:rsidR="00505303" w:rsidRPr="00D052E6" w:rsidRDefault="00505303" w:rsidP="00FB47F9">
            <w:pPr>
              <w:spacing w:after="0" w:line="360" w:lineRule="auto"/>
              <w:rPr>
                <w:rFonts w:cs="Arial"/>
                <w:sz w:val="22"/>
                <w:szCs w:val="22"/>
              </w:rPr>
            </w:pPr>
          </w:p>
        </w:tc>
        <w:tc>
          <w:tcPr>
            <w:tcW w:w="1874" w:type="dxa"/>
          </w:tcPr>
          <w:p w14:paraId="3313EF78" w14:textId="77777777" w:rsidR="00505303" w:rsidRPr="00D052E6" w:rsidRDefault="00505303" w:rsidP="00FB47F9">
            <w:pPr>
              <w:spacing w:after="0" w:line="360" w:lineRule="auto"/>
              <w:rPr>
                <w:rFonts w:cs="Arial"/>
                <w:sz w:val="22"/>
                <w:szCs w:val="22"/>
              </w:rPr>
            </w:pPr>
          </w:p>
        </w:tc>
        <w:tc>
          <w:tcPr>
            <w:tcW w:w="1874" w:type="dxa"/>
          </w:tcPr>
          <w:p w14:paraId="1ED69E52" w14:textId="77777777" w:rsidR="00505303" w:rsidRPr="00D052E6" w:rsidRDefault="00505303" w:rsidP="00FB47F9">
            <w:pPr>
              <w:spacing w:after="0" w:line="360" w:lineRule="auto"/>
              <w:rPr>
                <w:rFonts w:cs="Arial"/>
                <w:sz w:val="22"/>
                <w:szCs w:val="22"/>
              </w:rPr>
            </w:pPr>
          </w:p>
        </w:tc>
        <w:tc>
          <w:tcPr>
            <w:tcW w:w="1825" w:type="dxa"/>
          </w:tcPr>
          <w:p w14:paraId="2A846D75" w14:textId="77777777" w:rsidR="00505303" w:rsidRPr="00D052E6" w:rsidRDefault="00505303" w:rsidP="00FB47F9">
            <w:pPr>
              <w:spacing w:after="0" w:line="360" w:lineRule="auto"/>
              <w:rPr>
                <w:rFonts w:cs="Arial"/>
                <w:sz w:val="22"/>
                <w:szCs w:val="22"/>
              </w:rPr>
            </w:pPr>
          </w:p>
        </w:tc>
      </w:tr>
      <w:tr w:rsidR="00505303" w:rsidRPr="00D052E6" w14:paraId="17C22B87" w14:textId="77777777">
        <w:tc>
          <w:tcPr>
            <w:tcW w:w="1819" w:type="dxa"/>
          </w:tcPr>
          <w:p w14:paraId="6E33F264" w14:textId="77777777" w:rsidR="00505303" w:rsidRPr="00D052E6" w:rsidRDefault="00505303" w:rsidP="00FB47F9">
            <w:pPr>
              <w:spacing w:after="0" w:line="360" w:lineRule="auto"/>
              <w:rPr>
                <w:rFonts w:cs="Arial"/>
                <w:sz w:val="22"/>
                <w:szCs w:val="22"/>
              </w:rPr>
            </w:pPr>
          </w:p>
        </w:tc>
        <w:tc>
          <w:tcPr>
            <w:tcW w:w="1618" w:type="dxa"/>
          </w:tcPr>
          <w:p w14:paraId="59E6E781" w14:textId="77777777" w:rsidR="00505303" w:rsidRPr="00D052E6" w:rsidRDefault="00505303" w:rsidP="00FB47F9">
            <w:pPr>
              <w:spacing w:after="0" w:line="360" w:lineRule="auto"/>
              <w:rPr>
                <w:rFonts w:cs="Arial"/>
                <w:sz w:val="22"/>
                <w:szCs w:val="22"/>
              </w:rPr>
            </w:pPr>
          </w:p>
        </w:tc>
        <w:tc>
          <w:tcPr>
            <w:tcW w:w="1874" w:type="dxa"/>
          </w:tcPr>
          <w:p w14:paraId="0A4C1F67" w14:textId="77777777" w:rsidR="00505303" w:rsidRPr="00D052E6" w:rsidRDefault="00505303" w:rsidP="00FB47F9">
            <w:pPr>
              <w:spacing w:after="0" w:line="360" w:lineRule="auto"/>
              <w:rPr>
                <w:rFonts w:cs="Arial"/>
                <w:sz w:val="22"/>
                <w:szCs w:val="22"/>
              </w:rPr>
            </w:pPr>
          </w:p>
        </w:tc>
        <w:tc>
          <w:tcPr>
            <w:tcW w:w="1874" w:type="dxa"/>
          </w:tcPr>
          <w:p w14:paraId="255D563C" w14:textId="77777777" w:rsidR="00505303" w:rsidRPr="00D052E6" w:rsidRDefault="00505303" w:rsidP="00FB47F9">
            <w:pPr>
              <w:spacing w:after="0" w:line="360" w:lineRule="auto"/>
              <w:rPr>
                <w:rFonts w:cs="Arial"/>
                <w:sz w:val="22"/>
                <w:szCs w:val="22"/>
              </w:rPr>
            </w:pPr>
          </w:p>
        </w:tc>
        <w:tc>
          <w:tcPr>
            <w:tcW w:w="1825" w:type="dxa"/>
          </w:tcPr>
          <w:p w14:paraId="08C20EE5" w14:textId="77777777" w:rsidR="00505303" w:rsidRPr="00D052E6" w:rsidRDefault="00505303" w:rsidP="00FB47F9">
            <w:pPr>
              <w:spacing w:after="0" w:line="360" w:lineRule="auto"/>
              <w:rPr>
                <w:rFonts w:cs="Arial"/>
                <w:sz w:val="22"/>
                <w:szCs w:val="22"/>
              </w:rPr>
            </w:pPr>
          </w:p>
        </w:tc>
      </w:tr>
    </w:tbl>
    <w:p w14:paraId="793BE47D" w14:textId="77777777" w:rsidR="0068053F" w:rsidRPr="00D052E6" w:rsidRDefault="0068053F" w:rsidP="00FB47F9">
      <w:pPr>
        <w:spacing w:after="0" w:line="360" w:lineRule="auto"/>
        <w:rPr>
          <w:rFonts w:cs="Arial"/>
          <w:sz w:val="22"/>
          <w:szCs w:val="22"/>
        </w:rPr>
      </w:pPr>
    </w:p>
    <w:p w14:paraId="6DFB462C" w14:textId="5BB0AC6D" w:rsidR="0068053F" w:rsidRPr="00D052E6" w:rsidRDefault="0068053F" w:rsidP="00FB47F9">
      <w:pPr>
        <w:spacing w:after="0" w:line="360" w:lineRule="auto"/>
        <w:rPr>
          <w:rFonts w:cs="Arial"/>
          <w:b/>
          <w:bCs/>
          <w:sz w:val="22"/>
          <w:szCs w:val="22"/>
        </w:rPr>
      </w:pPr>
      <w:bookmarkStart w:id="117" w:name="_Toc186532912"/>
      <w:r w:rsidRPr="00D052E6">
        <w:rPr>
          <w:rFonts w:cs="Arial"/>
          <w:b/>
          <w:bCs/>
          <w:sz w:val="22"/>
          <w:szCs w:val="22"/>
        </w:rPr>
        <w:t>Directors</w:t>
      </w:r>
      <w:bookmarkEnd w:id="117"/>
      <w:r w:rsidRPr="00D052E6">
        <w:rPr>
          <w:rFonts w:cs="Arial"/>
          <w:b/>
          <w:bCs/>
          <w:sz w:val="22"/>
          <w:szCs w:val="22"/>
        </w:rPr>
        <w:t xml:space="preserve"> </w:t>
      </w:r>
    </w:p>
    <w:tbl>
      <w:tblPr>
        <w:tblStyle w:val="TableGrid"/>
        <w:tblW w:w="9010" w:type="dxa"/>
        <w:tblLook w:val="04A0" w:firstRow="1" w:lastRow="0" w:firstColumn="1" w:lastColumn="0" w:noHBand="0" w:noVBand="1"/>
      </w:tblPr>
      <w:tblGrid>
        <w:gridCol w:w="1819"/>
        <w:gridCol w:w="1618"/>
        <w:gridCol w:w="1874"/>
        <w:gridCol w:w="1874"/>
        <w:gridCol w:w="1825"/>
      </w:tblGrid>
      <w:tr w:rsidR="00505303" w:rsidRPr="00D052E6" w14:paraId="5D5D923C" w14:textId="77777777">
        <w:tc>
          <w:tcPr>
            <w:tcW w:w="1819" w:type="dxa"/>
          </w:tcPr>
          <w:p w14:paraId="28D30C98" w14:textId="77777777" w:rsidR="00505303" w:rsidRPr="00D052E6" w:rsidRDefault="00505303" w:rsidP="00FB47F9">
            <w:pPr>
              <w:spacing w:after="0" w:line="360" w:lineRule="auto"/>
              <w:rPr>
                <w:rFonts w:cs="Arial"/>
                <w:sz w:val="22"/>
                <w:szCs w:val="22"/>
              </w:rPr>
            </w:pPr>
            <w:r w:rsidRPr="00D052E6">
              <w:rPr>
                <w:rFonts w:cs="Arial"/>
                <w:sz w:val="22"/>
                <w:szCs w:val="22"/>
              </w:rPr>
              <w:t>Name</w:t>
            </w:r>
          </w:p>
        </w:tc>
        <w:tc>
          <w:tcPr>
            <w:tcW w:w="1618" w:type="dxa"/>
          </w:tcPr>
          <w:p w14:paraId="4396E528" w14:textId="77777777" w:rsidR="00505303" w:rsidRPr="00D052E6" w:rsidRDefault="00505303" w:rsidP="00FB47F9">
            <w:pPr>
              <w:spacing w:after="0" w:line="360" w:lineRule="auto"/>
              <w:rPr>
                <w:rFonts w:cs="Arial"/>
                <w:sz w:val="22"/>
                <w:szCs w:val="22"/>
              </w:rPr>
            </w:pPr>
            <w:r w:rsidRPr="00D052E6">
              <w:rPr>
                <w:rFonts w:cs="Arial"/>
                <w:sz w:val="22"/>
                <w:szCs w:val="22"/>
              </w:rPr>
              <w:t>Role</w:t>
            </w:r>
          </w:p>
        </w:tc>
        <w:tc>
          <w:tcPr>
            <w:tcW w:w="1874" w:type="dxa"/>
          </w:tcPr>
          <w:p w14:paraId="0EE20361" w14:textId="77777777" w:rsidR="00505303" w:rsidRPr="00D052E6" w:rsidRDefault="00505303" w:rsidP="00FB47F9">
            <w:pPr>
              <w:spacing w:after="0" w:line="360" w:lineRule="auto"/>
              <w:rPr>
                <w:rFonts w:cs="Arial"/>
                <w:sz w:val="22"/>
                <w:szCs w:val="22"/>
              </w:rPr>
            </w:pPr>
            <w:r w:rsidRPr="00D052E6">
              <w:rPr>
                <w:rFonts w:cs="Arial"/>
                <w:sz w:val="22"/>
                <w:szCs w:val="22"/>
              </w:rPr>
              <w:t>Work no</w:t>
            </w:r>
          </w:p>
        </w:tc>
        <w:tc>
          <w:tcPr>
            <w:tcW w:w="1874" w:type="dxa"/>
          </w:tcPr>
          <w:p w14:paraId="0FA85D88" w14:textId="77777777" w:rsidR="00505303" w:rsidRPr="00D052E6" w:rsidRDefault="00505303" w:rsidP="00FB47F9">
            <w:pPr>
              <w:spacing w:after="0" w:line="360" w:lineRule="auto"/>
              <w:rPr>
                <w:rFonts w:cs="Arial"/>
                <w:sz w:val="22"/>
                <w:szCs w:val="22"/>
              </w:rPr>
            </w:pPr>
            <w:r w:rsidRPr="00D052E6">
              <w:rPr>
                <w:rFonts w:cs="Arial"/>
                <w:sz w:val="22"/>
                <w:szCs w:val="22"/>
              </w:rPr>
              <w:t>Home no</w:t>
            </w:r>
          </w:p>
        </w:tc>
        <w:tc>
          <w:tcPr>
            <w:tcW w:w="1825" w:type="dxa"/>
          </w:tcPr>
          <w:p w14:paraId="4918F436" w14:textId="77777777" w:rsidR="00505303" w:rsidRPr="00D052E6" w:rsidRDefault="00505303" w:rsidP="00FB47F9">
            <w:pPr>
              <w:spacing w:after="0" w:line="360" w:lineRule="auto"/>
              <w:rPr>
                <w:rFonts w:cs="Arial"/>
                <w:sz w:val="22"/>
                <w:szCs w:val="22"/>
              </w:rPr>
            </w:pPr>
            <w:r w:rsidRPr="00D052E6">
              <w:rPr>
                <w:rFonts w:cs="Arial"/>
                <w:sz w:val="22"/>
                <w:szCs w:val="22"/>
              </w:rPr>
              <w:t>Mobile no</w:t>
            </w:r>
          </w:p>
        </w:tc>
      </w:tr>
      <w:tr w:rsidR="00505303" w:rsidRPr="00D052E6" w14:paraId="0A6A363F" w14:textId="77777777">
        <w:tc>
          <w:tcPr>
            <w:tcW w:w="1819" w:type="dxa"/>
          </w:tcPr>
          <w:p w14:paraId="69BFE0BC" w14:textId="77777777" w:rsidR="00505303" w:rsidRPr="00D052E6" w:rsidRDefault="00505303" w:rsidP="00FB47F9">
            <w:pPr>
              <w:spacing w:after="0" w:line="360" w:lineRule="auto"/>
              <w:rPr>
                <w:rFonts w:cs="Arial"/>
                <w:sz w:val="22"/>
                <w:szCs w:val="22"/>
              </w:rPr>
            </w:pPr>
          </w:p>
        </w:tc>
        <w:tc>
          <w:tcPr>
            <w:tcW w:w="1618" w:type="dxa"/>
          </w:tcPr>
          <w:p w14:paraId="011D7D71" w14:textId="77777777" w:rsidR="00505303" w:rsidRPr="00D052E6" w:rsidRDefault="00505303" w:rsidP="00FB47F9">
            <w:pPr>
              <w:spacing w:after="0" w:line="360" w:lineRule="auto"/>
              <w:rPr>
                <w:rFonts w:cs="Arial"/>
                <w:sz w:val="22"/>
                <w:szCs w:val="22"/>
              </w:rPr>
            </w:pPr>
          </w:p>
        </w:tc>
        <w:tc>
          <w:tcPr>
            <w:tcW w:w="1874" w:type="dxa"/>
          </w:tcPr>
          <w:p w14:paraId="6362162A" w14:textId="77777777" w:rsidR="00505303" w:rsidRPr="00D052E6" w:rsidRDefault="00505303" w:rsidP="00FB47F9">
            <w:pPr>
              <w:spacing w:after="0" w:line="360" w:lineRule="auto"/>
              <w:rPr>
                <w:rFonts w:cs="Arial"/>
                <w:sz w:val="22"/>
                <w:szCs w:val="22"/>
              </w:rPr>
            </w:pPr>
          </w:p>
        </w:tc>
        <w:tc>
          <w:tcPr>
            <w:tcW w:w="1874" w:type="dxa"/>
          </w:tcPr>
          <w:p w14:paraId="44F9395A" w14:textId="77777777" w:rsidR="00505303" w:rsidRPr="00D052E6" w:rsidRDefault="00505303" w:rsidP="00FB47F9">
            <w:pPr>
              <w:spacing w:after="0" w:line="360" w:lineRule="auto"/>
              <w:rPr>
                <w:rFonts w:cs="Arial"/>
                <w:sz w:val="22"/>
                <w:szCs w:val="22"/>
              </w:rPr>
            </w:pPr>
          </w:p>
        </w:tc>
        <w:tc>
          <w:tcPr>
            <w:tcW w:w="1825" w:type="dxa"/>
          </w:tcPr>
          <w:p w14:paraId="281A0CCF" w14:textId="77777777" w:rsidR="00505303" w:rsidRPr="00D052E6" w:rsidRDefault="00505303" w:rsidP="00FB47F9">
            <w:pPr>
              <w:spacing w:after="0" w:line="360" w:lineRule="auto"/>
              <w:rPr>
                <w:rFonts w:cs="Arial"/>
                <w:sz w:val="22"/>
                <w:szCs w:val="22"/>
              </w:rPr>
            </w:pPr>
          </w:p>
        </w:tc>
      </w:tr>
      <w:tr w:rsidR="00505303" w:rsidRPr="00D052E6" w14:paraId="5F2CE256" w14:textId="77777777">
        <w:tc>
          <w:tcPr>
            <w:tcW w:w="1819" w:type="dxa"/>
          </w:tcPr>
          <w:p w14:paraId="27AFC895" w14:textId="77777777" w:rsidR="00505303" w:rsidRPr="00D052E6" w:rsidRDefault="00505303" w:rsidP="00FB47F9">
            <w:pPr>
              <w:spacing w:after="0" w:line="360" w:lineRule="auto"/>
              <w:rPr>
                <w:rFonts w:cs="Arial"/>
                <w:sz w:val="22"/>
                <w:szCs w:val="22"/>
              </w:rPr>
            </w:pPr>
          </w:p>
        </w:tc>
        <w:tc>
          <w:tcPr>
            <w:tcW w:w="1618" w:type="dxa"/>
          </w:tcPr>
          <w:p w14:paraId="1DAED0BA" w14:textId="77777777" w:rsidR="00505303" w:rsidRPr="00D052E6" w:rsidRDefault="00505303" w:rsidP="00FB47F9">
            <w:pPr>
              <w:spacing w:after="0" w:line="360" w:lineRule="auto"/>
              <w:rPr>
                <w:rFonts w:cs="Arial"/>
                <w:sz w:val="22"/>
                <w:szCs w:val="22"/>
              </w:rPr>
            </w:pPr>
          </w:p>
        </w:tc>
        <w:tc>
          <w:tcPr>
            <w:tcW w:w="1874" w:type="dxa"/>
          </w:tcPr>
          <w:p w14:paraId="568A25D1" w14:textId="77777777" w:rsidR="00505303" w:rsidRPr="00D052E6" w:rsidRDefault="00505303" w:rsidP="00FB47F9">
            <w:pPr>
              <w:spacing w:after="0" w:line="360" w:lineRule="auto"/>
              <w:rPr>
                <w:rFonts w:cs="Arial"/>
                <w:sz w:val="22"/>
                <w:szCs w:val="22"/>
              </w:rPr>
            </w:pPr>
          </w:p>
        </w:tc>
        <w:tc>
          <w:tcPr>
            <w:tcW w:w="1874" w:type="dxa"/>
          </w:tcPr>
          <w:p w14:paraId="0CD9B040" w14:textId="77777777" w:rsidR="00505303" w:rsidRPr="00D052E6" w:rsidRDefault="00505303" w:rsidP="00FB47F9">
            <w:pPr>
              <w:spacing w:after="0" w:line="360" w:lineRule="auto"/>
              <w:rPr>
                <w:rFonts w:cs="Arial"/>
                <w:sz w:val="22"/>
                <w:szCs w:val="22"/>
              </w:rPr>
            </w:pPr>
          </w:p>
        </w:tc>
        <w:tc>
          <w:tcPr>
            <w:tcW w:w="1825" w:type="dxa"/>
          </w:tcPr>
          <w:p w14:paraId="164B3B41" w14:textId="77777777" w:rsidR="00505303" w:rsidRPr="00D052E6" w:rsidRDefault="00505303" w:rsidP="00FB47F9">
            <w:pPr>
              <w:spacing w:after="0" w:line="360" w:lineRule="auto"/>
              <w:rPr>
                <w:rFonts w:cs="Arial"/>
                <w:sz w:val="22"/>
                <w:szCs w:val="22"/>
              </w:rPr>
            </w:pPr>
          </w:p>
        </w:tc>
      </w:tr>
      <w:tr w:rsidR="00505303" w:rsidRPr="00D052E6" w14:paraId="19ABFF00" w14:textId="77777777">
        <w:tc>
          <w:tcPr>
            <w:tcW w:w="1819" w:type="dxa"/>
          </w:tcPr>
          <w:p w14:paraId="57F3E025" w14:textId="77777777" w:rsidR="00505303" w:rsidRPr="00D052E6" w:rsidRDefault="00505303" w:rsidP="00FB47F9">
            <w:pPr>
              <w:spacing w:after="0" w:line="360" w:lineRule="auto"/>
              <w:rPr>
                <w:rFonts w:cs="Arial"/>
                <w:sz w:val="22"/>
                <w:szCs w:val="22"/>
              </w:rPr>
            </w:pPr>
          </w:p>
        </w:tc>
        <w:tc>
          <w:tcPr>
            <w:tcW w:w="1618" w:type="dxa"/>
          </w:tcPr>
          <w:p w14:paraId="41EAE2A7" w14:textId="77777777" w:rsidR="00505303" w:rsidRPr="00D052E6" w:rsidRDefault="00505303" w:rsidP="00FB47F9">
            <w:pPr>
              <w:spacing w:after="0" w:line="360" w:lineRule="auto"/>
              <w:rPr>
                <w:rFonts w:cs="Arial"/>
                <w:sz w:val="22"/>
                <w:szCs w:val="22"/>
              </w:rPr>
            </w:pPr>
          </w:p>
        </w:tc>
        <w:tc>
          <w:tcPr>
            <w:tcW w:w="1874" w:type="dxa"/>
          </w:tcPr>
          <w:p w14:paraId="6B05FA21" w14:textId="77777777" w:rsidR="00505303" w:rsidRPr="00D052E6" w:rsidRDefault="00505303" w:rsidP="00FB47F9">
            <w:pPr>
              <w:spacing w:after="0" w:line="360" w:lineRule="auto"/>
              <w:rPr>
                <w:rFonts w:cs="Arial"/>
                <w:sz w:val="22"/>
                <w:szCs w:val="22"/>
              </w:rPr>
            </w:pPr>
          </w:p>
        </w:tc>
        <w:tc>
          <w:tcPr>
            <w:tcW w:w="1874" w:type="dxa"/>
          </w:tcPr>
          <w:p w14:paraId="5F59BF8B" w14:textId="77777777" w:rsidR="00505303" w:rsidRPr="00D052E6" w:rsidRDefault="00505303" w:rsidP="00FB47F9">
            <w:pPr>
              <w:spacing w:after="0" w:line="360" w:lineRule="auto"/>
              <w:rPr>
                <w:rFonts w:cs="Arial"/>
                <w:sz w:val="22"/>
                <w:szCs w:val="22"/>
              </w:rPr>
            </w:pPr>
          </w:p>
        </w:tc>
        <w:tc>
          <w:tcPr>
            <w:tcW w:w="1825" w:type="dxa"/>
          </w:tcPr>
          <w:p w14:paraId="11162592" w14:textId="77777777" w:rsidR="00505303" w:rsidRPr="00D052E6" w:rsidRDefault="00505303" w:rsidP="00FB47F9">
            <w:pPr>
              <w:spacing w:after="0" w:line="360" w:lineRule="auto"/>
              <w:rPr>
                <w:rFonts w:cs="Arial"/>
                <w:sz w:val="22"/>
                <w:szCs w:val="22"/>
              </w:rPr>
            </w:pPr>
          </w:p>
        </w:tc>
      </w:tr>
    </w:tbl>
    <w:p w14:paraId="1D5567ED" w14:textId="77777777" w:rsidR="009803D1" w:rsidRPr="00D052E6" w:rsidRDefault="009803D1" w:rsidP="00FB47F9">
      <w:pPr>
        <w:spacing w:after="0" w:line="360" w:lineRule="auto"/>
        <w:rPr>
          <w:rFonts w:cs="Arial"/>
          <w:sz w:val="22"/>
          <w:szCs w:val="22"/>
        </w:rPr>
      </w:pPr>
    </w:p>
    <w:p w14:paraId="4619D352" w14:textId="7FBA1FDB" w:rsidR="009803D1" w:rsidRPr="00D052E6" w:rsidRDefault="009803D1" w:rsidP="00FB47F9">
      <w:pPr>
        <w:spacing w:after="0" w:line="360" w:lineRule="auto"/>
        <w:rPr>
          <w:rFonts w:cs="Arial"/>
          <w:b/>
          <w:bCs/>
          <w:sz w:val="22"/>
          <w:szCs w:val="22"/>
        </w:rPr>
      </w:pPr>
      <w:bookmarkStart w:id="118" w:name="_Toc186532913"/>
      <w:r w:rsidRPr="00D052E6">
        <w:rPr>
          <w:rFonts w:cs="Arial"/>
          <w:b/>
          <w:bCs/>
          <w:sz w:val="22"/>
          <w:szCs w:val="22"/>
        </w:rPr>
        <w:t>Department Leads</w:t>
      </w:r>
      <w:bookmarkEnd w:id="118"/>
    </w:p>
    <w:tbl>
      <w:tblPr>
        <w:tblStyle w:val="TableGrid"/>
        <w:tblW w:w="9010" w:type="dxa"/>
        <w:tblLook w:val="04A0" w:firstRow="1" w:lastRow="0" w:firstColumn="1" w:lastColumn="0" w:noHBand="0" w:noVBand="1"/>
      </w:tblPr>
      <w:tblGrid>
        <w:gridCol w:w="1819"/>
        <w:gridCol w:w="1618"/>
        <w:gridCol w:w="1874"/>
        <w:gridCol w:w="1874"/>
        <w:gridCol w:w="1825"/>
      </w:tblGrid>
      <w:tr w:rsidR="00505303" w:rsidRPr="00D052E6" w14:paraId="4DEC244F" w14:textId="77777777">
        <w:tc>
          <w:tcPr>
            <w:tcW w:w="1819" w:type="dxa"/>
          </w:tcPr>
          <w:p w14:paraId="5A21EDEA" w14:textId="77777777" w:rsidR="00505303" w:rsidRPr="00D052E6" w:rsidRDefault="00505303" w:rsidP="00FB47F9">
            <w:pPr>
              <w:spacing w:after="0" w:line="360" w:lineRule="auto"/>
              <w:rPr>
                <w:rFonts w:cs="Arial"/>
                <w:sz w:val="22"/>
                <w:szCs w:val="22"/>
              </w:rPr>
            </w:pPr>
            <w:r w:rsidRPr="00D052E6">
              <w:rPr>
                <w:rFonts w:cs="Arial"/>
                <w:sz w:val="22"/>
                <w:szCs w:val="22"/>
              </w:rPr>
              <w:t>Name</w:t>
            </w:r>
          </w:p>
        </w:tc>
        <w:tc>
          <w:tcPr>
            <w:tcW w:w="1618" w:type="dxa"/>
          </w:tcPr>
          <w:p w14:paraId="62B1159A" w14:textId="77777777" w:rsidR="00505303" w:rsidRPr="00D052E6" w:rsidRDefault="00505303" w:rsidP="00FB47F9">
            <w:pPr>
              <w:spacing w:after="0" w:line="360" w:lineRule="auto"/>
              <w:rPr>
                <w:rFonts w:cs="Arial"/>
                <w:sz w:val="22"/>
                <w:szCs w:val="22"/>
              </w:rPr>
            </w:pPr>
            <w:r w:rsidRPr="00D052E6">
              <w:rPr>
                <w:rFonts w:cs="Arial"/>
                <w:sz w:val="22"/>
                <w:szCs w:val="22"/>
              </w:rPr>
              <w:t>Role</w:t>
            </w:r>
          </w:p>
        </w:tc>
        <w:tc>
          <w:tcPr>
            <w:tcW w:w="1874" w:type="dxa"/>
          </w:tcPr>
          <w:p w14:paraId="3E96AEDB" w14:textId="77777777" w:rsidR="00505303" w:rsidRPr="00D052E6" w:rsidRDefault="00505303" w:rsidP="00FB47F9">
            <w:pPr>
              <w:spacing w:after="0" w:line="360" w:lineRule="auto"/>
              <w:rPr>
                <w:rFonts w:cs="Arial"/>
                <w:sz w:val="22"/>
                <w:szCs w:val="22"/>
              </w:rPr>
            </w:pPr>
            <w:r w:rsidRPr="00D052E6">
              <w:rPr>
                <w:rFonts w:cs="Arial"/>
                <w:sz w:val="22"/>
                <w:szCs w:val="22"/>
              </w:rPr>
              <w:t>Work no</w:t>
            </w:r>
          </w:p>
        </w:tc>
        <w:tc>
          <w:tcPr>
            <w:tcW w:w="1874" w:type="dxa"/>
          </w:tcPr>
          <w:p w14:paraId="35BECF57" w14:textId="77777777" w:rsidR="00505303" w:rsidRPr="00D052E6" w:rsidRDefault="00505303" w:rsidP="00FB47F9">
            <w:pPr>
              <w:spacing w:after="0" w:line="360" w:lineRule="auto"/>
              <w:rPr>
                <w:rFonts w:cs="Arial"/>
                <w:sz w:val="22"/>
                <w:szCs w:val="22"/>
              </w:rPr>
            </w:pPr>
            <w:r w:rsidRPr="00D052E6">
              <w:rPr>
                <w:rFonts w:cs="Arial"/>
                <w:sz w:val="22"/>
                <w:szCs w:val="22"/>
              </w:rPr>
              <w:t>Home no</w:t>
            </w:r>
          </w:p>
        </w:tc>
        <w:tc>
          <w:tcPr>
            <w:tcW w:w="1825" w:type="dxa"/>
          </w:tcPr>
          <w:p w14:paraId="742516E4" w14:textId="77777777" w:rsidR="00505303" w:rsidRPr="00D052E6" w:rsidRDefault="00505303" w:rsidP="00FB47F9">
            <w:pPr>
              <w:spacing w:after="0" w:line="360" w:lineRule="auto"/>
              <w:rPr>
                <w:rFonts w:cs="Arial"/>
                <w:sz w:val="22"/>
                <w:szCs w:val="22"/>
              </w:rPr>
            </w:pPr>
            <w:r w:rsidRPr="00D052E6">
              <w:rPr>
                <w:rFonts w:cs="Arial"/>
                <w:sz w:val="22"/>
                <w:szCs w:val="22"/>
              </w:rPr>
              <w:t>Mobile no</w:t>
            </w:r>
          </w:p>
        </w:tc>
      </w:tr>
      <w:tr w:rsidR="00505303" w:rsidRPr="00D052E6" w14:paraId="1906C7E0" w14:textId="77777777">
        <w:tc>
          <w:tcPr>
            <w:tcW w:w="1819" w:type="dxa"/>
          </w:tcPr>
          <w:p w14:paraId="7739D1B9" w14:textId="77777777" w:rsidR="00505303" w:rsidRPr="00D052E6" w:rsidRDefault="00505303" w:rsidP="00FB47F9">
            <w:pPr>
              <w:spacing w:after="0" w:line="360" w:lineRule="auto"/>
              <w:rPr>
                <w:rFonts w:cs="Arial"/>
                <w:sz w:val="22"/>
                <w:szCs w:val="22"/>
              </w:rPr>
            </w:pPr>
          </w:p>
        </w:tc>
        <w:tc>
          <w:tcPr>
            <w:tcW w:w="1618" w:type="dxa"/>
          </w:tcPr>
          <w:p w14:paraId="002F9D0C" w14:textId="77777777" w:rsidR="00505303" w:rsidRPr="00D052E6" w:rsidRDefault="00505303" w:rsidP="00FB47F9">
            <w:pPr>
              <w:spacing w:after="0" w:line="360" w:lineRule="auto"/>
              <w:rPr>
                <w:rFonts w:cs="Arial"/>
                <w:sz w:val="22"/>
                <w:szCs w:val="22"/>
              </w:rPr>
            </w:pPr>
          </w:p>
        </w:tc>
        <w:tc>
          <w:tcPr>
            <w:tcW w:w="1874" w:type="dxa"/>
          </w:tcPr>
          <w:p w14:paraId="3DA88C22" w14:textId="77777777" w:rsidR="00505303" w:rsidRPr="00D052E6" w:rsidRDefault="00505303" w:rsidP="00FB47F9">
            <w:pPr>
              <w:spacing w:after="0" w:line="360" w:lineRule="auto"/>
              <w:rPr>
                <w:rFonts w:cs="Arial"/>
                <w:sz w:val="22"/>
                <w:szCs w:val="22"/>
              </w:rPr>
            </w:pPr>
          </w:p>
        </w:tc>
        <w:tc>
          <w:tcPr>
            <w:tcW w:w="1874" w:type="dxa"/>
          </w:tcPr>
          <w:p w14:paraId="0614C5BB" w14:textId="77777777" w:rsidR="00505303" w:rsidRPr="00D052E6" w:rsidRDefault="00505303" w:rsidP="00FB47F9">
            <w:pPr>
              <w:spacing w:after="0" w:line="360" w:lineRule="auto"/>
              <w:rPr>
                <w:rFonts w:cs="Arial"/>
                <w:sz w:val="22"/>
                <w:szCs w:val="22"/>
              </w:rPr>
            </w:pPr>
          </w:p>
        </w:tc>
        <w:tc>
          <w:tcPr>
            <w:tcW w:w="1825" w:type="dxa"/>
          </w:tcPr>
          <w:p w14:paraId="65F23C78" w14:textId="77777777" w:rsidR="00505303" w:rsidRPr="00D052E6" w:rsidRDefault="00505303" w:rsidP="00FB47F9">
            <w:pPr>
              <w:spacing w:after="0" w:line="360" w:lineRule="auto"/>
              <w:rPr>
                <w:rFonts w:cs="Arial"/>
                <w:sz w:val="22"/>
                <w:szCs w:val="22"/>
              </w:rPr>
            </w:pPr>
          </w:p>
        </w:tc>
      </w:tr>
      <w:tr w:rsidR="00505303" w:rsidRPr="00D052E6" w14:paraId="66297536" w14:textId="77777777">
        <w:tc>
          <w:tcPr>
            <w:tcW w:w="1819" w:type="dxa"/>
          </w:tcPr>
          <w:p w14:paraId="342E8EA7" w14:textId="77777777" w:rsidR="00505303" w:rsidRPr="00D052E6" w:rsidRDefault="00505303" w:rsidP="00FB47F9">
            <w:pPr>
              <w:spacing w:after="0" w:line="360" w:lineRule="auto"/>
              <w:rPr>
                <w:rFonts w:cs="Arial"/>
                <w:sz w:val="22"/>
                <w:szCs w:val="22"/>
              </w:rPr>
            </w:pPr>
          </w:p>
        </w:tc>
        <w:tc>
          <w:tcPr>
            <w:tcW w:w="1618" w:type="dxa"/>
          </w:tcPr>
          <w:p w14:paraId="792371EF" w14:textId="77777777" w:rsidR="00505303" w:rsidRPr="00D052E6" w:rsidRDefault="00505303" w:rsidP="00FB47F9">
            <w:pPr>
              <w:spacing w:after="0" w:line="360" w:lineRule="auto"/>
              <w:rPr>
                <w:rFonts w:cs="Arial"/>
                <w:sz w:val="22"/>
                <w:szCs w:val="22"/>
              </w:rPr>
            </w:pPr>
          </w:p>
        </w:tc>
        <w:tc>
          <w:tcPr>
            <w:tcW w:w="1874" w:type="dxa"/>
          </w:tcPr>
          <w:p w14:paraId="5FD6D2C9" w14:textId="77777777" w:rsidR="00505303" w:rsidRPr="00D052E6" w:rsidRDefault="00505303" w:rsidP="00FB47F9">
            <w:pPr>
              <w:spacing w:after="0" w:line="360" w:lineRule="auto"/>
              <w:rPr>
                <w:rFonts w:cs="Arial"/>
                <w:sz w:val="22"/>
                <w:szCs w:val="22"/>
              </w:rPr>
            </w:pPr>
          </w:p>
        </w:tc>
        <w:tc>
          <w:tcPr>
            <w:tcW w:w="1874" w:type="dxa"/>
          </w:tcPr>
          <w:p w14:paraId="4F6157B0" w14:textId="77777777" w:rsidR="00505303" w:rsidRPr="00D052E6" w:rsidRDefault="00505303" w:rsidP="00FB47F9">
            <w:pPr>
              <w:spacing w:after="0" w:line="360" w:lineRule="auto"/>
              <w:rPr>
                <w:rFonts w:cs="Arial"/>
                <w:sz w:val="22"/>
                <w:szCs w:val="22"/>
              </w:rPr>
            </w:pPr>
          </w:p>
        </w:tc>
        <w:tc>
          <w:tcPr>
            <w:tcW w:w="1825" w:type="dxa"/>
          </w:tcPr>
          <w:p w14:paraId="646DDFA4" w14:textId="77777777" w:rsidR="00505303" w:rsidRPr="00D052E6" w:rsidRDefault="00505303" w:rsidP="00FB47F9">
            <w:pPr>
              <w:spacing w:after="0" w:line="360" w:lineRule="auto"/>
              <w:rPr>
                <w:rFonts w:cs="Arial"/>
                <w:sz w:val="22"/>
                <w:szCs w:val="22"/>
              </w:rPr>
            </w:pPr>
          </w:p>
        </w:tc>
      </w:tr>
      <w:tr w:rsidR="00505303" w:rsidRPr="00D052E6" w14:paraId="41FCFC95" w14:textId="77777777">
        <w:tc>
          <w:tcPr>
            <w:tcW w:w="1819" w:type="dxa"/>
          </w:tcPr>
          <w:p w14:paraId="5F828244" w14:textId="77777777" w:rsidR="00505303" w:rsidRPr="00D052E6" w:rsidRDefault="00505303" w:rsidP="00FB47F9">
            <w:pPr>
              <w:spacing w:after="0" w:line="360" w:lineRule="auto"/>
              <w:rPr>
                <w:rFonts w:cs="Arial"/>
                <w:sz w:val="22"/>
                <w:szCs w:val="22"/>
              </w:rPr>
            </w:pPr>
          </w:p>
        </w:tc>
        <w:tc>
          <w:tcPr>
            <w:tcW w:w="1618" w:type="dxa"/>
          </w:tcPr>
          <w:p w14:paraId="2CCC48E4" w14:textId="77777777" w:rsidR="00505303" w:rsidRPr="00D052E6" w:rsidRDefault="00505303" w:rsidP="00FB47F9">
            <w:pPr>
              <w:spacing w:after="0" w:line="360" w:lineRule="auto"/>
              <w:rPr>
                <w:rFonts w:cs="Arial"/>
                <w:sz w:val="22"/>
                <w:szCs w:val="22"/>
              </w:rPr>
            </w:pPr>
          </w:p>
        </w:tc>
        <w:tc>
          <w:tcPr>
            <w:tcW w:w="1874" w:type="dxa"/>
          </w:tcPr>
          <w:p w14:paraId="341512AB" w14:textId="77777777" w:rsidR="00505303" w:rsidRPr="00D052E6" w:rsidRDefault="00505303" w:rsidP="00FB47F9">
            <w:pPr>
              <w:spacing w:after="0" w:line="360" w:lineRule="auto"/>
              <w:rPr>
                <w:rFonts w:cs="Arial"/>
                <w:sz w:val="22"/>
                <w:szCs w:val="22"/>
              </w:rPr>
            </w:pPr>
          </w:p>
        </w:tc>
        <w:tc>
          <w:tcPr>
            <w:tcW w:w="1874" w:type="dxa"/>
          </w:tcPr>
          <w:p w14:paraId="2779FAAC" w14:textId="77777777" w:rsidR="00505303" w:rsidRPr="00D052E6" w:rsidRDefault="00505303" w:rsidP="00FB47F9">
            <w:pPr>
              <w:spacing w:after="0" w:line="360" w:lineRule="auto"/>
              <w:rPr>
                <w:rFonts w:cs="Arial"/>
                <w:sz w:val="22"/>
                <w:szCs w:val="22"/>
              </w:rPr>
            </w:pPr>
          </w:p>
        </w:tc>
        <w:tc>
          <w:tcPr>
            <w:tcW w:w="1825" w:type="dxa"/>
          </w:tcPr>
          <w:p w14:paraId="0D925614" w14:textId="77777777" w:rsidR="00505303" w:rsidRPr="00D052E6" w:rsidRDefault="00505303" w:rsidP="00FB47F9">
            <w:pPr>
              <w:spacing w:after="0" w:line="360" w:lineRule="auto"/>
              <w:rPr>
                <w:rFonts w:cs="Arial"/>
                <w:sz w:val="22"/>
                <w:szCs w:val="22"/>
              </w:rPr>
            </w:pPr>
          </w:p>
        </w:tc>
      </w:tr>
    </w:tbl>
    <w:p w14:paraId="5E2AC93B" w14:textId="77777777" w:rsidR="009803D1" w:rsidRPr="00D052E6" w:rsidRDefault="009803D1" w:rsidP="00FB47F9">
      <w:pPr>
        <w:spacing w:after="0" w:line="360" w:lineRule="auto"/>
        <w:rPr>
          <w:rFonts w:cs="Arial"/>
          <w:sz w:val="22"/>
          <w:szCs w:val="22"/>
        </w:rPr>
      </w:pPr>
    </w:p>
    <w:p w14:paraId="1312B510" w14:textId="7679C826" w:rsidR="009803D1" w:rsidRPr="00D052E6" w:rsidRDefault="009803D1" w:rsidP="00FB47F9">
      <w:pPr>
        <w:spacing w:after="0" w:line="360" w:lineRule="auto"/>
        <w:rPr>
          <w:rFonts w:cs="Arial"/>
          <w:b/>
          <w:bCs/>
          <w:sz w:val="22"/>
          <w:szCs w:val="22"/>
        </w:rPr>
      </w:pPr>
      <w:bookmarkStart w:id="119" w:name="_Toc186532914"/>
      <w:r w:rsidRPr="00D052E6">
        <w:rPr>
          <w:rFonts w:cs="Arial"/>
          <w:b/>
          <w:bCs/>
          <w:sz w:val="22"/>
          <w:szCs w:val="22"/>
        </w:rPr>
        <w:t>Support Staff</w:t>
      </w:r>
      <w:bookmarkEnd w:id="119"/>
    </w:p>
    <w:tbl>
      <w:tblPr>
        <w:tblStyle w:val="TableGrid"/>
        <w:tblW w:w="9010" w:type="dxa"/>
        <w:tblLook w:val="04A0" w:firstRow="1" w:lastRow="0" w:firstColumn="1" w:lastColumn="0" w:noHBand="0" w:noVBand="1"/>
      </w:tblPr>
      <w:tblGrid>
        <w:gridCol w:w="1819"/>
        <w:gridCol w:w="1618"/>
        <w:gridCol w:w="1874"/>
        <w:gridCol w:w="1874"/>
        <w:gridCol w:w="1825"/>
      </w:tblGrid>
      <w:tr w:rsidR="00505303" w:rsidRPr="00D052E6" w14:paraId="0248EF4E" w14:textId="77777777">
        <w:tc>
          <w:tcPr>
            <w:tcW w:w="1819" w:type="dxa"/>
          </w:tcPr>
          <w:p w14:paraId="08462CF7" w14:textId="77777777" w:rsidR="00505303" w:rsidRPr="00D052E6" w:rsidRDefault="00505303" w:rsidP="00FB47F9">
            <w:pPr>
              <w:spacing w:after="0" w:line="360" w:lineRule="auto"/>
              <w:rPr>
                <w:rFonts w:cs="Arial"/>
                <w:sz w:val="22"/>
                <w:szCs w:val="22"/>
              </w:rPr>
            </w:pPr>
            <w:r w:rsidRPr="00D052E6">
              <w:rPr>
                <w:rFonts w:cs="Arial"/>
                <w:sz w:val="22"/>
                <w:szCs w:val="22"/>
              </w:rPr>
              <w:t>Name</w:t>
            </w:r>
          </w:p>
        </w:tc>
        <w:tc>
          <w:tcPr>
            <w:tcW w:w="1618" w:type="dxa"/>
          </w:tcPr>
          <w:p w14:paraId="0737A50C" w14:textId="77777777" w:rsidR="00505303" w:rsidRPr="00D052E6" w:rsidRDefault="00505303" w:rsidP="00FB47F9">
            <w:pPr>
              <w:spacing w:after="0" w:line="360" w:lineRule="auto"/>
              <w:rPr>
                <w:rFonts w:cs="Arial"/>
                <w:sz w:val="22"/>
                <w:szCs w:val="22"/>
              </w:rPr>
            </w:pPr>
            <w:r w:rsidRPr="00D052E6">
              <w:rPr>
                <w:rFonts w:cs="Arial"/>
                <w:sz w:val="22"/>
                <w:szCs w:val="22"/>
              </w:rPr>
              <w:t>Role</w:t>
            </w:r>
          </w:p>
        </w:tc>
        <w:tc>
          <w:tcPr>
            <w:tcW w:w="1874" w:type="dxa"/>
          </w:tcPr>
          <w:p w14:paraId="7CC3825D" w14:textId="77777777" w:rsidR="00505303" w:rsidRPr="00D052E6" w:rsidRDefault="00505303" w:rsidP="00FB47F9">
            <w:pPr>
              <w:spacing w:after="0" w:line="360" w:lineRule="auto"/>
              <w:rPr>
                <w:rFonts w:cs="Arial"/>
                <w:sz w:val="22"/>
                <w:szCs w:val="22"/>
              </w:rPr>
            </w:pPr>
            <w:r w:rsidRPr="00D052E6">
              <w:rPr>
                <w:rFonts w:cs="Arial"/>
                <w:sz w:val="22"/>
                <w:szCs w:val="22"/>
              </w:rPr>
              <w:t>Work no</w:t>
            </w:r>
          </w:p>
        </w:tc>
        <w:tc>
          <w:tcPr>
            <w:tcW w:w="1874" w:type="dxa"/>
          </w:tcPr>
          <w:p w14:paraId="736D3526" w14:textId="77777777" w:rsidR="00505303" w:rsidRPr="00D052E6" w:rsidRDefault="00505303" w:rsidP="00FB47F9">
            <w:pPr>
              <w:spacing w:after="0" w:line="360" w:lineRule="auto"/>
              <w:rPr>
                <w:rFonts w:cs="Arial"/>
                <w:sz w:val="22"/>
                <w:szCs w:val="22"/>
              </w:rPr>
            </w:pPr>
            <w:r w:rsidRPr="00D052E6">
              <w:rPr>
                <w:rFonts w:cs="Arial"/>
                <w:sz w:val="22"/>
                <w:szCs w:val="22"/>
              </w:rPr>
              <w:t>Home no</w:t>
            </w:r>
          </w:p>
        </w:tc>
        <w:tc>
          <w:tcPr>
            <w:tcW w:w="1825" w:type="dxa"/>
          </w:tcPr>
          <w:p w14:paraId="3F9CED50" w14:textId="77777777" w:rsidR="00505303" w:rsidRPr="00D052E6" w:rsidRDefault="00505303" w:rsidP="00FB47F9">
            <w:pPr>
              <w:spacing w:after="0" w:line="360" w:lineRule="auto"/>
              <w:rPr>
                <w:rFonts w:cs="Arial"/>
                <w:sz w:val="22"/>
                <w:szCs w:val="22"/>
              </w:rPr>
            </w:pPr>
            <w:r w:rsidRPr="00D052E6">
              <w:rPr>
                <w:rFonts w:cs="Arial"/>
                <w:sz w:val="22"/>
                <w:szCs w:val="22"/>
              </w:rPr>
              <w:t>Mobile no</w:t>
            </w:r>
          </w:p>
        </w:tc>
      </w:tr>
      <w:tr w:rsidR="00505303" w:rsidRPr="00D052E6" w14:paraId="7ABF52D1" w14:textId="77777777">
        <w:tc>
          <w:tcPr>
            <w:tcW w:w="1819" w:type="dxa"/>
          </w:tcPr>
          <w:p w14:paraId="431143A0" w14:textId="77777777" w:rsidR="00505303" w:rsidRPr="00D052E6" w:rsidRDefault="00505303" w:rsidP="00FB47F9">
            <w:pPr>
              <w:spacing w:after="0" w:line="360" w:lineRule="auto"/>
              <w:rPr>
                <w:rFonts w:cs="Arial"/>
                <w:sz w:val="22"/>
                <w:szCs w:val="22"/>
              </w:rPr>
            </w:pPr>
          </w:p>
        </w:tc>
        <w:tc>
          <w:tcPr>
            <w:tcW w:w="1618" w:type="dxa"/>
          </w:tcPr>
          <w:p w14:paraId="085C2520" w14:textId="77777777" w:rsidR="00505303" w:rsidRPr="00D052E6" w:rsidRDefault="00505303" w:rsidP="00FB47F9">
            <w:pPr>
              <w:spacing w:after="0" w:line="360" w:lineRule="auto"/>
              <w:rPr>
                <w:rFonts w:cs="Arial"/>
                <w:sz w:val="22"/>
                <w:szCs w:val="22"/>
              </w:rPr>
            </w:pPr>
          </w:p>
        </w:tc>
        <w:tc>
          <w:tcPr>
            <w:tcW w:w="1874" w:type="dxa"/>
          </w:tcPr>
          <w:p w14:paraId="5208F87E" w14:textId="77777777" w:rsidR="00505303" w:rsidRPr="00D052E6" w:rsidRDefault="00505303" w:rsidP="00FB47F9">
            <w:pPr>
              <w:spacing w:after="0" w:line="360" w:lineRule="auto"/>
              <w:rPr>
                <w:rFonts w:cs="Arial"/>
                <w:sz w:val="22"/>
                <w:szCs w:val="22"/>
              </w:rPr>
            </w:pPr>
          </w:p>
        </w:tc>
        <w:tc>
          <w:tcPr>
            <w:tcW w:w="1874" w:type="dxa"/>
          </w:tcPr>
          <w:p w14:paraId="3D31D8A2" w14:textId="77777777" w:rsidR="00505303" w:rsidRPr="00D052E6" w:rsidRDefault="00505303" w:rsidP="00FB47F9">
            <w:pPr>
              <w:spacing w:after="0" w:line="360" w:lineRule="auto"/>
              <w:rPr>
                <w:rFonts w:cs="Arial"/>
                <w:sz w:val="22"/>
                <w:szCs w:val="22"/>
              </w:rPr>
            </w:pPr>
          </w:p>
        </w:tc>
        <w:tc>
          <w:tcPr>
            <w:tcW w:w="1825" w:type="dxa"/>
          </w:tcPr>
          <w:p w14:paraId="3C50970B" w14:textId="77777777" w:rsidR="00505303" w:rsidRPr="00D052E6" w:rsidRDefault="00505303" w:rsidP="00FB47F9">
            <w:pPr>
              <w:spacing w:after="0" w:line="360" w:lineRule="auto"/>
              <w:rPr>
                <w:rFonts w:cs="Arial"/>
                <w:sz w:val="22"/>
                <w:szCs w:val="22"/>
              </w:rPr>
            </w:pPr>
          </w:p>
        </w:tc>
      </w:tr>
      <w:tr w:rsidR="00505303" w:rsidRPr="00D052E6" w14:paraId="70734DFC" w14:textId="77777777">
        <w:tc>
          <w:tcPr>
            <w:tcW w:w="1819" w:type="dxa"/>
          </w:tcPr>
          <w:p w14:paraId="18D90341" w14:textId="77777777" w:rsidR="00505303" w:rsidRPr="00D052E6" w:rsidRDefault="00505303" w:rsidP="00FB47F9">
            <w:pPr>
              <w:spacing w:after="0" w:line="360" w:lineRule="auto"/>
              <w:rPr>
                <w:rFonts w:cs="Arial"/>
                <w:sz w:val="22"/>
                <w:szCs w:val="22"/>
              </w:rPr>
            </w:pPr>
          </w:p>
        </w:tc>
        <w:tc>
          <w:tcPr>
            <w:tcW w:w="1618" w:type="dxa"/>
          </w:tcPr>
          <w:p w14:paraId="585E9AAC" w14:textId="77777777" w:rsidR="00505303" w:rsidRPr="00D052E6" w:rsidRDefault="00505303" w:rsidP="00FB47F9">
            <w:pPr>
              <w:spacing w:after="0" w:line="360" w:lineRule="auto"/>
              <w:rPr>
                <w:rFonts w:cs="Arial"/>
                <w:sz w:val="22"/>
                <w:szCs w:val="22"/>
              </w:rPr>
            </w:pPr>
          </w:p>
        </w:tc>
        <w:tc>
          <w:tcPr>
            <w:tcW w:w="1874" w:type="dxa"/>
          </w:tcPr>
          <w:p w14:paraId="40608BF4" w14:textId="77777777" w:rsidR="00505303" w:rsidRPr="00D052E6" w:rsidRDefault="00505303" w:rsidP="00FB47F9">
            <w:pPr>
              <w:spacing w:after="0" w:line="360" w:lineRule="auto"/>
              <w:rPr>
                <w:rFonts w:cs="Arial"/>
                <w:sz w:val="22"/>
                <w:szCs w:val="22"/>
              </w:rPr>
            </w:pPr>
          </w:p>
        </w:tc>
        <w:tc>
          <w:tcPr>
            <w:tcW w:w="1874" w:type="dxa"/>
          </w:tcPr>
          <w:p w14:paraId="52E5F6D1" w14:textId="77777777" w:rsidR="00505303" w:rsidRPr="00D052E6" w:rsidRDefault="00505303" w:rsidP="00FB47F9">
            <w:pPr>
              <w:spacing w:after="0" w:line="360" w:lineRule="auto"/>
              <w:rPr>
                <w:rFonts w:cs="Arial"/>
                <w:sz w:val="22"/>
                <w:szCs w:val="22"/>
              </w:rPr>
            </w:pPr>
          </w:p>
        </w:tc>
        <w:tc>
          <w:tcPr>
            <w:tcW w:w="1825" w:type="dxa"/>
          </w:tcPr>
          <w:p w14:paraId="5B3A8E56" w14:textId="77777777" w:rsidR="00505303" w:rsidRPr="00D052E6" w:rsidRDefault="00505303" w:rsidP="00FB47F9">
            <w:pPr>
              <w:spacing w:after="0" w:line="360" w:lineRule="auto"/>
              <w:rPr>
                <w:rFonts w:cs="Arial"/>
                <w:sz w:val="22"/>
                <w:szCs w:val="22"/>
              </w:rPr>
            </w:pPr>
          </w:p>
        </w:tc>
      </w:tr>
      <w:tr w:rsidR="00505303" w:rsidRPr="00D052E6" w14:paraId="1C3ED989" w14:textId="77777777">
        <w:tc>
          <w:tcPr>
            <w:tcW w:w="1819" w:type="dxa"/>
          </w:tcPr>
          <w:p w14:paraId="1283A719" w14:textId="77777777" w:rsidR="00505303" w:rsidRPr="00D052E6" w:rsidRDefault="00505303" w:rsidP="00FB47F9">
            <w:pPr>
              <w:spacing w:after="0" w:line="360" w:lineRule="auto"/>
              <w:rPr>
                <w:rFonts w:cs="Arial"/>
                <w:sz w:val="22"/>
                <w:szCs w:val="22"/>
              </w:rPr>
            </w:pPr>
          </w:p>
        </w:tc>
        <w:tc>
          <w:tcPr>
            <w:tcW w:w="1618" w:type="dxa"/>
          </w:tcPr>
          <w:p w14:paraId="5FAE28F2" w14:textId="77777777" w:rsidR="00505303" w:rsidRPr="00D052E6" w:rsidRDefault="00505303" w:rsidP="00FB47F9">
            <w:pPr>
              <w:spacing w:after="0" w:line="360" w:lineRule="auto"/>
              <w:rPr>
                <w:rFonts w:cs="Arial"/>
                <w:sz w:val="22"/>
                <w:szCs w:val="22"/>
              </w:rPr>
            </w:pPr>
          </w:p>
        </w:tc>
        <w:tc>
          <w:tcPr>
            <w:tcW w:w="1874" w:type="dxa"/>
          </w:tcPr>
          <w:p w14:paraId="3765B4F7" w14:textId="77777777" w:rsidR="00505303" w:rsidRPr="00D052E6" w:rsidRDefault="00505303" w:rsidP="00FB47F9">
            <w:pPr>
              <w:spacing w:after="0" w:line="360" w:lineRule="auto"/>
              <w:rPr>
                <w:rFonts w:cs="Arial"/>
                <w:sz w:val="22"/>
                <w:szCs w:val="22"/>
              </w:rPr>
            </w:pPr>
          </w:p>
        </w:tc>
        <w:tc>
          <w:tcPr>
            <w:tcW w:w="1874" w:type="dxa"/>
          </w:tcPr>
          <w:p w14:paraId="53DC3488" w14:textId="77777777" w:rsidR="00505303" w:rsidRPr="00D052E6" w:rsidRDefault="00505303" w:rsidP="00FB47F9">
            <w:pPr>
              <w:spacing w:after="0" w:line="360" w:lineRule="auto"/>
              <w:rPr>
                <w:rFonts w:cs="Arial"/>
                <w:sz w:val="22"/>
                <w:szCs w:val="22"/>
              </w:rPr>
            </w:pPr>
          </w:p>
        </w:tc>
        <w:tc>
          <w:tcPr>
            <w:tcW w:w="1825" w:type="dxa"/>
          </w:tcPr>
          <w:p w14:paraId="41D82637" w14:textId="77777777" w:rsidR="00505303" w:rsidRPr="00D052E6" w:rsidRDefault="00505303" w:rsidP="00FB47F9">
            <w:pPr>
              <w:spacing w:after="0" w:line="360" w:lineRule="auto"/>
              <w:rPr>
                <w:rFonts w:cs="Arial"/>
                <w:sz w:val="22"/>
                <w:szCs w:val="22"/>
              </w:rPr>
            </w:pPr>
          </w:p>
        </w:tc>
      </w:tr>
    </w:tbl>
    <w:p w14:paraId="1377DC70" w14:textId="77777777" w:rsidR="009803D1" w:rsidRPr="00D052E6" w:rsidRDefault="009803D1" w:rsidP="00FB47F9">
      <w:pPr>
        <w:spacing w:after="0" w:line="360" w:lineRule="auto"/>
        <w:rPr>
          <w:rFonts w:cs="Arial"/>
          <w:sz w:val="22"/>
          <w:szCs w:val="22"/>
        </w:rPr>
      </w:pPr>
    </w:p>
    <w:p w14:paraId="602DCCEA" w14:textId="61575C60" w:rsidR="000D69A9" w:rsidRPr="00D052E6" w:rsidRDefault="000D69A9" w:rsidP="00FB47F9">
      <w:pPr>
        <w:spacing w:after="0" w:line="360" w:lineRule="auto"/>
        <w:rPr>
          <w:rFonts w:cs="Arial"/>
          <w:b/>
          <w:bCs/>
          <w:sz w:val="22"/>
          <w:szCs w:val="22"/>
        </w:rPr>
      </w:pPr>
      <w:bookmarkStart w:id="120" w:name="_Toc186532915"/>
      <w:r w:rsidRPr="00D052E6">
        <w:rPr>
          <w:rFonts w:cs="Arial"/>
          <w:b/>
          <w:bCs/>
          <w:sz w:val="22"/>
          <w:szCs w:val="22"/>
        </w:rPr>
        <w:t>24/7 On-call</w:t>
      </w:r>
      <w:bookmarkEnd w:id="120"/>
    </w:p>
    <w:tbl>
      <w:tblPr>
        <w:tblStyle w:val="TableGrid"/>
        <w:tblW w:w="0" w:type="auto"/>
        <w:tblLook w:val="04A0" w:firstRow="1" w:lastRow="0" w:firstColumn="1" w:lastColumn="0" w:noHBand="0" w:noVBand="1"/>
      </w:tblPr>
      <w:tblGrid>
        <w:gridCol w:w="1788"/>
        <w:gridCol w:w="1855"/>
        <w:gridCol w:w="3491"/>
        <w:gridCol w:w="1876"/>
      </w:tblGrid>
      <w:tr w:rsidR="00F30CD1" w:rsidRPr="00D052E6" w14:paraId="3B0F035B" w14:textId="06CC0D5A" w:rsidTr="00F30CD1">
        <w:tc>
          <w:tcPr>
            <w:tcW w:w="1855" w:type="dxa"/>
          </w:tcPr>
          <w:p w14:paraId="37AC434C" w14:textId="3CFF9F40" w:rsidR="00F30CD1" w:rsidRPr="00D052E6" w:rsidRDefault="00F30CD1" w:rsidP="00FB47F9">
            <w:pPr>
              <w:spacing w:after="0" w:line="360" w:lineRule="auto"/>
              <w:rPr>
                <w:rFonts w:cs="Arial"/>
                <w:sz w:val="22"/>
                <w:szCs w:val="22"/>
              </w:rPr>
            </w:pPr>
            <w:r w:rsidRPr="00D052E6">
              <w:rPr>
                <w:rFonts w:cs="Arial"/>
                <w:sz w:val="22"/>
                <w:szCs w:val="22"/>
              </w:rPr>
              <w:t>Name</w:t>
            </w:r>
          </w:p>
        </w:tc>
        <w:tc>
          <w:tcPr>
            <w:tcW w:w="1542" w:type="dxa"/>
          </w:tcPr>
          <w:p w14:paraId="4611D4E0" w14:textId="75DCEE3B" w:rsidR="00F30CD1" w:rsidRPr="00D052E6" w:rsidRDefault="00F30CD1" w:rsidP="00FB47F9">
            <w:pPr>
              <w:spacing w:after="0" w:line="360" w:lineRule="auto"/>
              <w:rPr>
                <w:rFonts w:cs="Arial"/>
                <w:sz w:val="22"/>
                <w:szCs w:val="22"/>
              </w:rPr>
            </w:pPr>
            <w:r w:rsidRPr="00D052E6">
              <w:rPr>
                <w:rFonts w:cs="Arial"/>
                <w:sz w:val="22"/>
                <w:szCs w:val="22"/>
              </w:rPr>
              <w:t>Role</w:t>
            </w:r>
          </w:p>
        </w:tc>
        <w:tc>
          <w:tcPr>
            <w:tcW w:w="3662" w:type="dxa"/>
          </w:tcPr>
          <w:p w14:paraId="35208159" w14:textId="02C10805" w:rsidR="00F30CD1" w:rsidRPr="00D052E6" w:rsidRDefault="00F30CD1" w:rsidP="00FB47F9">
            <w:pPr>
              <w:spacing w:after="0" w:line="360" w:lineRule="auto"/>
              <w:rPr>
                <w:rFonts w:cs="Arial"/>
                <w:sz w:val="22"/>
                <w:szCs w:val="22"/>
              </w:rPr>
            </w:pPr>
            <w:r w:rsidRPr="00D052E6">
              <w:rPr>
                <w:rFonts w:cs="Arial"/>
                <w:sz w:val="22"/>
                <w:szCs w:val="22"/>
              </w:rPr>
              <w:t xml:space="preserve">Phone number </w:t>
            </w:r>
          </w:p>
        </w:tc>
        <w:tc>
          <w:tcPr>
            <w:tcW w:w="1951" w:type="dxa"/>
          </w:tcPr>
          <w:p w14:paraId="5D28EC04" w14:textId="1ECC4CBB" w:rsidR="00F30CD1" w:rsidRPr="00D052E6" w:rsidRDefault="00F30CD1" w:rsidP="00FB47F9">
            <w:pPr>
              <w:spacing w:after="0" w:line="360" w:lineRule="auto"/>
              <w:rPr>
                <w:rFonts w:cs="Arial"/>
                <w:sz w:val="22"/>
                <w:szCs w:val="22"/>
              </w:rPr>
            </w:pPr>
            <w:r w:rsidRPr="00D052E6">
              <w:rPr>
                <w:rFonts w:cs="Arial"/>
                <w:sz w:val="22"/>
                <w:szCs w:val="22"/>
              </w:rPr>
              <w:t>Email</w:t>
            </w:r>
          </w:p>
        </w:tc>
      </w:tr>
      <w:tr w:rsidR="00F30CD1" w:rsidRPr="00D052E6" w14:paraId="7AF9D2E5" w14:textId="5ABC112A" w:rsidTr="00F30CD1">
        <w:tc>
          <w:tcPr>
            <w:tcW w:w="1855" w:type="dxa"/>
          </w:tcPr>
          <w:p w14:paraId="25B47D21" w14:textId="77777777" w:rsidR="00F30CD1" w:rsidRPr="00D052E6" w:rsidRDefault="00F30CD1" w:rsidP="00FB47F9">
            <w:pPr>
              <w:spacing w:after="0" w:line="360" w:lineRule="auto"/>
              <w:rPr>
                <w:rFonts w:cs="Arial"/>
                <w:sz w:val="22"/>
                <w:szCs w:val="22"/>
              </w:rPr>
            </w:pPr>
          </w:p>
        </w:tc>
        <w:tc>
          <w:tcPr>
            <w:tcW w:w="1542" w:type="dxa"/>
          </w:tcPr>
          <w:p w14:paraId="4A009399" w14:textId="51AE45B1" w:rsidR="00F30CD1" w:rsidRPr="00D052E6" w:rsidRDefault="00F30CD1" w:rsidP="00FB47F9">
            <w:pPr>
              <w:spacing w:after="0" w:line="360" w:lineRule="auto"/>
              <w:rPr>
                <w:rFonts w:cs="Arial"/>
                <w:sz w:val="22"/>
                <w:szCs w:val="22"/>
              </w:rPr>
            </w:pPr>
            <w:r w:rsidRPr="00D052E6">
              <w:rPr>
                <w:rFonts w:cs="Arial"/>
                <w:sz w:val="22"/>
                <w:szCs w:val="22"/>
              </w:rPr>
              <w:t>Resilience</w:t>
            </w:r>
          </w:p>
        </w:tc>
        <w:tc>
          <w:tcPr>
            <w:tcW w:w="3662" w:type="dxa"/>
          </w:tcPr>
          <w:p w14:paraId="132B30BF" w14:textId="77777777" w:rsidR="00F30CD1" w:rsidRPr="00D052E6" w:rsidRDefault="00F30CD1" w:rsidP="00FB47F9">
            <w:pPr>
              <w:spacing w:after="0" w:line="360" w:lineRule="auto"/>
              <w:rPr>
                <w:rFonts w:cs="Arial"/>
                <w:sz w:val="22"/>
                <w:szCs w:val="22"/>
              </w:rPr>
            </w:pPr>
          </w:p>
        </w:tc>
        <w:tc>
          <w:tcPr>
            <w:tcW w:w="1951" w:type="dxa"/>
          </w:tcPr>
          <w:p w14:paraId="7BEB57A3" w14:textId="77777777" w:rsidR="00F30CD1" w:rsidRPr="00D052E6" w:rsidRDefault="00F30CD1" w:rsidP="00FB47F9">
            <w:pPr>
              <w:spacing w:after="0" w:line="360" w:lineRule="auto"/>
              <w:rPr>
                <w:rFonts w:cs="Arial"/>
                <w:sz w:val="22"/>
                <w:szCs w:val="22"/>
              </w:rPr>
            </w:pPr>
          </w:p>
        </w:tc>
      </w:tr>
      <w:tr w:rsidR="00F30CD1" w:rsidRPr="00D052E6" w14:paraId="173CBD50" w14:textId="64938D17" w:rsidTr="00F30CD1">
        <w:tc>
          <w:tcPr>
            <w:tcW w:w="1855" w:type="dxa"/>
          </w:tcPr>
          <w:p w14:paraId="3D30C421" w14:textId="77777777" w:rsidR="00F30CD1" w:rsidRPr="00D052E6" w:rsidRDefault="00F30CD1" w:rsidP="00FB47F9">
            <w:pPr>
              <w:spacing w:after="0" w:line="360" w:lineRule="auto"/>
              <w:rPr>
                <w:rFonts w:cs="Arial"/>
                <w:sz w:val="22"/>
                <w:szCs w:val="22"/>
              </w:rPr>
            </w:pPr>
          </w:p>
        </w:tc>
        <w:tc>
          <w:tcPr>
            <w:tcW w:w="1542" w:type="dxa"/>
          </w:tcPr>
          <w:p w14:paraId="5D1C8E48" w14:textId="0B75B1C0" w:rsidR="00F30CD1" w:rsidRPr="00D052E6" w:rsidRDefault="00F30CD1" w:rsidP="00FB47F9">
            <w:pPr>
              <w:spacing w:after="0" w:line="360" w:lineRule="auto"/>
              <w:rPr>
                <w:rFonts w:cs="Arial"/>
                <w:sz w:val="22"/>
                <w:szCs w:val="22"/>
              </w:rPr>
            </w:pPr>
            <w:r w:rsidRPr="00D052E6">
              <w:rPr>
                <w:rFonts w:cs="Arial"/>
                <w:sz w:val="22"/>
                <w:szCs w:val="22"/>
              </w:rPr>
              <w:t>Communications</w:t>
            </w:r>
          </w:p>
        </w:tc>
        <w:tc>
          <w:tcPr>
            <w:tcW w:w="3662" w:type="dxa"/>
          </w:tcPr>
          <w:p w14:paraId="2B8B39FF" w14:textId="77777777" w:rsidR="00F30CD1" w:rsidRPr="00D052E6" w:rsidRDefault="00F30CD1" w:rsidP="00FB47F9">
            <w:pPr>
              <w:spacing w:after="0" w:line="360" w:lineRule="auto"/>
              <w:rPr>
                <w:rFonts w:cs="Arial"/>
                <w:sz w:val="22"/>
                <w:szCs w:val="22"/>
              </w:rPr>
            </w:pPr>
          </w:p>
        </w:tc>
        <w:tc>
          <w:tcPr>
            <w:tcW w:w="1951" w:type="dxa"/>
          </w:tcPr>
          <w:p w14:paraId="0B98A591" w14:textId="77777777" w:rsidR="00F30CD1" w:rsidRPr="00D052E6" w:rsidRDefault="00F30CD1" w:rsidP="00FB47F9">
            <w:pPr>
              <w:spacing w:after="0" w:line="360" w:lineRule="auto"/>
              <w:rPr>
                <w:rFonts w:cs="Arial"/>
                <w:sz w:val="22"/>
                <w:szCs w:val="22"/>
              </w:rPr>
            </w:pPr>
          </w:p>
        </w:tc>
      </w:tr>
      <w:tr w:rsidR="00F30CD1" w:rsidRPr="00D052E6" w14:paraId="58B440E1" w14:textId="69343D3F" w:rsidTr="00F30CD1">
        <w:tc>
          <w:tcPr>
            <w:tcW w:w="1855" w:type="dxa"/>
          </w:tcPr>
          <w:p w14:paraId="4F8FEBB8" w14:textId="77777777" w:rsidR="00F30CD1" w:rsidRPr="00D052E6" w:rsidRDefault="00F30CD1" w:rsidP="00FB47F9">
            <w:pPr>
              <w:spacing w:after="0" w:line="360" w:lineRule="auto"/>
              <w:rPr>
                <w:rFonts w:cs="Arial"/>
                <w:sz w:val="22"/>
                <w:szCs w:val="22"/>
              </w:rPr>
            </w:pPr>
          </w:p>
        </w:tc>
        <w:tc>
          <w:tcPr>
            <w:tcW w:w="1542" w:type="dxa"/>
          </w:tcPr>
          <w:p w14:paraId="10375918" w14:textId="6073A50E" w:rsidR="00F30CD1" w:rsidRPr="00D052E6" w:rsidRDefault="00F30CD1" w:rsidP="00FB47F9">
            <w:pPr>
              <w:spacing w:after="0" w:line="360" w:lineRule="auto"/>
              <w:rPr>
                <w:rFonts w:cs="Arial"/>
                <w:sz w:val="22"/>
                <w:szCs w:val="22"/>
              </w:rPr>
            </w:pPr>
            <w:r w:rsidRPr="00D052E6">
              <w:rPr>
                <w:rFonts w:cs="Arial"/>
                <w:sz w:val="22"/>
                <w:szCs w:val="22"/>
              </w:rPr>
              <w:t>Highways</w:t>
            </w:r>
          </w:p>
        </w:tc>
        <w:tc>
          <w:tcPr>
            <w:tcW w:w="3662" w:type="dxa"/>
          </w:tcPr>
          <w:p w14:paraId="36619595" w14:textId="77777777" w:rsidR="00F30CD1" w:rsidRPr="00D052E6" w:rsidRDefault="00F30CD1" w:rsidP="00FB47F9">
            <w:pPr>
              <w:spacing w:after="0" w:line="360" w:lineRule="auto"/>
              <w:rPr>
                <w:rFonts w:cs="Arial"/>
                <w:sz w:val="22"/>
                <w:szCs w:val="22"/>
              </w:rPr>
            </w:pPr>
          </w:p>
        </w:tc>
        <w:tc>
          <w:tcPr>
            <w:tcW w:w="1951" w:type="dxa"/>
          </w:tcPr>
          <w:p w14:paraId="141E79DF" w14:textId="77777777" w:rsidR="00F30CD1" w:rsidRPr="00D052E6" w:rsidRDefault="00F30CD1" w:rsidP="00FB47F9">
            <w:pPr>
              <w:spacing w:after="0" w:line="360" w:lineRule="auto"/>
              <w:rPr>
                <w:rFonts w:cs="Arial"/>
                <w:sz w:val="22"/>
                <w:szCs w:val="22"/>
              </w:rPr>
            </w:pPr>
          </w:p>
        </w:tc>
      </w:tr>
      <w:tr w:rsidR="00F30CD1" w:rsidRPr="00D052E6" w14:paraId="18CF4C08" w14:textId="77777777" w:rsidTr="00F30CD1">
        <w:tc>
          <w:tcPr>
            <w:tcW w:w="1855" w:type="dxa"/>
          </w:tcPr>
          <w:p w14:paraId="56F93C90" w14:textId="77777777" w:rsidR="00F30CD1" w:rsidRPr="00D052E6" w:rsidRDefault="00F30CD1" w:rsidP="00FB47F9">
            <w:pPr>
              <w:spacing w:after="0" w:line="360" w:lineRule="auto"/>
              <w:rPr>
                <w:rFonts w:cs="Arial"/>
                <w:sz w:val="22"/>
                <w:szCs w:val="22"/>
              </w:rPr>
            </w:pPr>
          </w:p>
        </w:tc>
        <w:tc>
          <w:tcPr>
            <w:tcW w:w="1542" w:type="dxa"/>
          </w:tcPr>
          <w:p w14:paraId="5164DB5B" w14:textId="1D656C52" w:rsidR="00F30CD1" w:rsidRPr="00D052E6" w:rsidRDefault="00F30CD1" w:rsidP="00FB47F9">
            <w:pPr>
              <w:spacing w:after="0" w:line="360" w:lineRule="auto"/>
              <w:rPr>
                <w:rFonts w:cs="Arial"/>
                <w:sz w:val="22"/>
                <w:szCs w:val="22"/>
              </w:rPr>
            </w:pPr>
            <w:r w:rsidRPr="00D052E6">
              <w:rPr>
                <w:rFonts w:cs="Arial"/>
                <w:sz w:val="22"/>
                <w:szCs w:val="22"/>
              </w:rPr>
              <w:t>Social Care</w:t>
            </w:r>
          </w:p>
        </w:tc>
        <w:tc>
          <w:tcPr>
            <w:tcW w:w="3662" w:type="dxa"/>
          </w:tcPr>
          <w:p w14:paraId="254015CA" w14:textId="77777777" w:rsidR="00F30CD1" w:rsidRPr="00D052E6" w:rsidRDefault="00F30CD1" w:rsidP="00FB47F9">
            <w:pPr>
              <w:spacing w:after="0" w:line="360" w:lineRule="auto"/>
              <w:rPr>
                <w:rFonts w:cs="Arial"/>
                <w:sz w:val="22"/>
                <w:szCs w:val="22"/>
              </w:rPr>
            </w:pPr>
          </w:p>
        </w:tc>
        <w:tc>
          <w:tcPr>
            <w:tcW w:w="1951" w:type="dxa"/>
          </w:tcPr>
          <w:p w14:paraId="2690B728" w14:textId="77777777" w:rsidR="00F30CD1" w:rsidRPr="00D052E6" w:rsidRDefault="00F30CD1" w:rsidP="00FB47F9">
            <w:pPr>
              <w:spacing w:after="0" w:line="360" w:lineRule="auto"/>
              <w:rPr>
                <w:rFonts w:cs="Arial"/>
                <w:sz w:val="22"/>
                <w:szCs w:val="22"/>
              </w:rPr>
            </w:pPr>
          </w:p>
        </w:tc>
      </w:tr>
    </w:tbl>
    <w:p w14:paraId="581B21F8" w14:textId="77777777" w:rsidR="000D69A9" w:rsidRPr="00D052E6" w:rsidRDefault="000D69A9" w:rsidP="00FB47F9">
      <w:pPr>
        <w:spacing w:after="0" w:line="360" w:lineRule="auto"/>
        <w:rPr>
          <w:rFonts w:cs="Arial"/>
          <w:sz w:val="22"/>
          <w:szCs w:val="22"/>
        </w:rPr>
      </w:pPr>
    </w:p>
    <w:p w14:paraId="1F33C80E" w14:textId="77777777" w:rsidR="000D69A9" w:rsidRPr="00D052E6" w:rsidRDefault="000D69A9" w:rsidP="00FB47F9">
      <w:pPr>
        <w:spacing w:after="0" w:line="360" w:lineRule="auto"/>
        <w:rPr>
          <w:rFonts w:cs="Arial"/>
          <w:sz w:val="22"/>
          <w:szCs w:val="22"/>
        </w:rPr>
      </w:pPr>
    </w:p>
    <w:p w14:paraId="52D762DE" w14:textId="528FDA1A" w:rsidR="0068053F" w:rsidRPr="00D052E6" w:rsidRDefault="0068053F" w:rsidP="00FB47F9">
      <w:pPr>
        <w:spacing w:after="0" w:line="360" w:lineRule="auto"/>
        <w:rPr>
          <w:rFonts w:cs="Arial"/>
          <w:sz w:val="22"/>
          <w:szCs w:val="22"/>
        </w:rPr>
      </w:pPr>
    </w:p>
    <w:sectPr w:rsidR="0068053F" w:rsidRPr="00D052E6" w:rsidSect="00CC3FCD">
      <w:pgSz w:w="11900" w:h="16840"/>
      <w:pgMar w:top="1440" w:right="1440" w:bottom="1440" w:left="1440"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DDD9" w14:textId="77777777" w:rsidR="006A1D10" w:rsidRDefault="006A1D10" w:rsidP="0052129E">
      <w:r>
        <w:separator/>
      </w:r>
    </w:p>
  </w:endnote>
  <w:endnote w:type="continuationSeparator" w:id="0">
    <w:p w14:paraId="6BDD4E6D" w14:textId="77777777" w:rsidR="006A1D10" w:rsidRDefault="006A1D10" w:rsidP="0052129E">
      <w:r>
        <w:continuationSeparator/>
      </w:r>
    </w:p>
  </w:endnote>
  <w:endnote w:type="continuationNotice" w:id="1">
    <w:p w14:paraId="0FA80466" w14:textId="77777777" w:rsidR="006A1D10" w:rsidRDefault="006A1D10" w:rsidP="005212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70F8D" w14:textId="77777777" w:rsidR="008B5701" w:rsidRDefault="008B5701" w:rsidP="0052129E"/>
  <w:p w14:paraId="704C6F68" w14:textId="77777777" w:rsidR="007D6682" w:rsidRPr="00153423" w:rsidRDefault="007D6682" w:rsidP="0052129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0798718"/>
      <w:docPartObj>
        <w:docPartGallery w:val="Page Numbers (Bottom of Page)"/>
        <w:docPartUnique/>
      </w:docPartObj>
    </w:sdtPr>
    <w:sdtEndPr>
      <w:rPr>
        <w:noProof/>
      </w:rPr>
    </w:sdtEndPr>
    <w:sdtContent>
      <w:p w14:paraId="6EFCCA69" w14:textId="0A790F2D" w:rsidR="00754538" w:rsidRDefault="00754538">
        <w:pPr>
          <w:pStyle w:val="Footer"/>
          <w:jc w:val="center"/>
        </w:pPr>
        <w:r w:rsidRPr="00754538">
          <w:rPr>
            <w:sz w:val="22"/>
            <w:szCs w:val="22"/>
          </w:rPr>
          <w:fldChar w:fldCharType="begin"/>
        </w:r>
        <w:r w:rsidRPr="00754538">
          <w:rPr>
            <w:sz w:val="22"/>
            <w:szCs w:val="22"/>
          </w:rPr>
          <w:instrText xml:space="preserve"> PAGE   \* MERGEFORMAT </w:instrText>
        </w:r>
        <w:r w:rsidRPr="00754538">
          <w:rPr>
            <w:sz w:val="22"/>
            <w:szCs w:val="22"/>
          </w:rPr>
          <w:fldChar w:fldCharType="separate"/>
        </w:r>
        <w:r w:rsidRPr="00754538">
          <w:rPr>
            <w:noProof/>
            <w:sz w:val="22"/>
            <w:szCs w:val="22"/>
          </w:rPr>
          <w:t>2</w:t>
        </w:r>
        <w:r w:rsidRPr="00754538">
          <w:rPr>
            <w:noProof/>
            <w:sz w:val="22"/>
            <w:szCs w:val="22"/>
          </w:rPr>
          <w:fldChar w:fldCharType="end"/>
        </w:r>
      </w:p>
    </w:sdtContent>
  </w:sdt>
  <w:p w14:paraId="3B19BA8A" w14:textId="77777777" w:rsidR="00754538" w:rsidRDefault="00754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93C7" w14:textId="77777777" w:rsidR="006A1D10" w:rsidRDefault="006A1D10" w:rsidP="0052129E">
      <w:r>
        <w:separator/>
      </w:r>
    </w:p>
  </w:footnote>
  <w:footnote w:type="continuationSeparator" w:id="0">
    <w:p w14:paraId="2D8559D2" w14:textId="77777777" w:rsidR="006A1D10" w:rsidRDefault="006A1D10" w:rsidP="0052129E">
      <w:r>
        <w:continuationSeparator/>
      </w:r>
    </w:p>
  </w:footnote>
  <w:footnote w:type="continuationNotice" w:id="1">
    <w:p w14:paraId="21AEDD7A" w14:textId="77777777" w:rsidR="006A1D10" w:rsidRDefault="006A1D10" w:rsidP="0052129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0162D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105ED"/>
    <w:multiLevelType w:val="hybridMultilevel"/>
    <w:tmpl w:val="EE920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35ACC"/>
    <w:multiLevelType w:val="hybridMultilevel"/>
    <w:tmpl w:val="21122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E57DA"/>
    <w:multiLevelType w:val="hybridMultilevel"/>
    <w:tmpl w:val="1B78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E12A23"/>
    <w:multiLevelType w:val="hybridMultilevel"/>
    <w:tmpl w:val="90C68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50FE3"/>
    <w:multiLevelType w:val="hybridMultilevel"/>
    <w:tmpl w:val="60307146"/>
    <w:lvl w:ilvl="0" w:tplc="2FD6A38E">
      <w:start w:val="1"/>
      <w:numFmt w:val="bullet"/>
      <w:pStyle w:val="LGAbullets"/>
      <w:lvlText w:val="•"/>
      <w:lvlJc w:val="left"/>
      <w:pPr>
        <w:ind w:left="284" w:hanging="227"/>
      </w:pPr>
      <w:rPr>
        <w:rFonts w:ascii="Arial" w:hAnsi="Arial" w:hint="default"/>
        <w:color w:val="auto"/>
      </w:rPr>
    </w:lvl>
    <w:lvl w:ilvl="1" w:tplc="EECC98BC">
      <w:start w:val="1"/>
      <w:numFmt w:val="bullet"/>
      <w:pStyle w:val="LGAsubbullet"/>
      <w:lvlText w:val="o"/>
      <w:lvlJc w:val="left"/>
      <w:pPr>
        <w:ind w:left="1304" w:hanging="281"/>
      </w:pPr>
      <w:rPr>
        <w:rFonts w:ascii="Courier New" w:hAnsi="Courier New" w:hint="default"/>
      </w:rPr>
    </w:lvl>
    <w:lvl w:ilvl="2" w:tplc="FFFFFFFF">
      <w:start w:val="1"/>
      <w:numFmt w:val="bullet"/>
      <w:lvlText w:val=""/>
      <w:lvlJc w:val="left"/>
      <w:pPr>
        <w:ind w:left="2103" w:hanging="360"/>
      </w:pPr>
      <w:rPr>
        <w:rFonts w:ascii="Wingdings" w:hAnsi="Wingdings" w:hint="default"/>
      </w:rPr>
    </w:lvl>
    <w:lvl w:ilvl="3" w:tplc="FFFFFFFF" w:tentative="1">
      <w:start w:val="1"/>
      <w:numFmt w:val="bullet"/>
      <w:lvlText w:val=""/>
      <w:lvlJc w:val="left"/>
      <w:pPr>
        <w:ind w:left="2823" w:hanging="360"/>
      </w:pPr>
      <w:rPr>
        <w:rFonts w:ascii="Symbol" w:hAnsi="Symbol" w:hint="default"/>
      </w:rPr>
    </w:lvl>
    <w:lvl w:ilvl="4" w:tplc="FFFFFFFF" w:tentative="1">
      <w:start w:val="1"/>
      <w:numFmt w:val="bullet"/>
      <w:lvlText w:val="o"/>
      <w:lvlJc w:val="left"/>
      <w:pPr>
        <w:ind w:left="3543" w:hanging="360"/>
      </w:pPr>
      <w:rPr>
        <w:rFonts w:ascii="Courier New" w:hAnsi="Courier New" w:cs="Courier New" w:hint="default"/>
      </w:rPr>
    </w:lvl>
    <w:lvl w:ilvl="5" w:tplc="FFFFFFFF" w:tentative="1">
      <w:start w:val="1"/>
      <w:numFmt w:val="bullet"/>
      <w:lvlText w:val=""/>
      <w:lvlJc w:val="left"/>
      <w:pPr>
        <w:ind w:left="4263" w:hanging="360"/>
      </w:pPr>
      <w:rPr>
        <w:rFonts w:ascii="Wingdings" w:hAnsi="Wingdings" w:hint="default"/>
      </w:rPr>
    </w:lvl>
    <w:lvl w:ilvl="6" w:tplc="FFFFFFFF" w:tentative="1">
      <w:start w:val="1"/>
      <w:numFmt w:val="bullet"/>
      <w:lvlText w:val=""/>
      <w:lvlJc w:val="left"/>
      <w:pPr>
        <w:ind w:left="4983" w:hanging="360"/>
      </w:pPr>
      <w:rPr>
        <w:rFonts w:ascii="Symbol" w:hAnsi="Symbol" w:hint="default"/>
      </w:rPr>
    </w:lvl>
    <w:lvl w:ilvl="7" w:tplc="FFFFFFFF" w:tentative="1">
      <w:start w:val="1"/>
      <w:numFmt w:val="bullet"/>
      <w:lvlText w:val="o"/>
      <w:lvlJc w:val="left"/>
      <w:pPr>
        <w:ind w:left="5703" w:hanging="360"/>
      </w:pPr>
      <w:rPr>
        <w:rFonts w:ascii="Courier New" w:hAnsi="Courier New" w:cs="Courier New" w:hint="default"/>
      </w:rPr>
    </w:lvl>
    <w:lvl w:ilvl="8" w:tplc="FFFFFFFF" w:tentative="1">
      <w:start w:val="1"/>
      <w:numFmt w:val="bullet"/>
      <w:lvlText w:val=""/>
      <w:lvlJc w:val="left"/>
      <w:pPr>
        <w:ind w:left="6423" w:hanging="360"/>
      </w:pPr>
      <w:rPr>
        <w:rFonts w:ascii="Wingdings" w:hAnsi="Wingdings" w:hint="default"/>
      </w:rPr>
    </w:lvl>
  </w:abstractNum>
  <w:abstractNum w:abstractNumId="6" w15:restartNumberingAfterBreak="0">
    <w:nsid w:val="1908060D"/>
    <w:multiLevelType w:val="hybridMultilevel"/>
    <w:tmpl w:val="85F0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236894"/>
    <w:multiLevelType w:val="hybridMultilevel"/>
    <w:tmpl w:val="709EE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6D0CCC"/>
    <w:multiLevelType w:val="hybridMultilevel"/>
    <w:tmpl w:val="1BCA6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4A2136"/>
    <w:multiLevelType w:val="hybridMultilevel"/>
    <w:tmpl w:val="A9244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486CEC"/>
    <w:multiLevelType w:val="hybridMultilevel"/>
    <w:tmpl w:val="DA06A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CB7BB7"/>
    <w:multiLevelType w:val="hybridMultilevel"/>
    <w:tmpl w:val="EAF09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650C4D"/>
    <w:multiLevelType w:val="hybridMultilevel"/>
    <w:tmpl w:val="12E2D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B44393"/>
    <w:multiLevelType w:val="hybridMultilevel"/>
    <w:tmpl w:val="59F8F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D72F5"/>
    <w:multiLevelType w:val="hybridMultilevel"/>
    <w:tmpl w:val="D670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E41EAB"/>
    <w:multiLevelType w:val="hybridMultilevel"/>
    <w:tmpl w:val="92845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0A4D24"/>
    <w:multiLevelType w:val="hybridMultilevel"/>
    <w:tmpl w:val="4BCC5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6E186B"/>
    <w:multiLevelType w:val="hybridMultilevel"/>
    <w:tmpl w:val="CDD84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F25F99"/>
    <w:multiLevelType w:val="hybridMultilevel"/>
    <w:tmpl w:val="6900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F14528"/>
    <w:multiLevelType w:val="hybridMultilevel"/>
    <w:tmpl w:val="C87AA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F25F6F"/>
    <w:multiLevelType w:val="hybridMultilevel"/>
    <w:tmpl w:val="F43A1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491546"/>
    <w:multiLevelType w:val="multilevel"/>
    <w:tmpl w:val="A4D640DA"/>
    <w:lvl w:ilvl="0">
      <w:start w:val="1"/>
      <w:numFmt w:val="bullet"/>
      <w:pStyle w:val="ListNumber"/>
      <w:lvlText w:val="●"/>
      <w:lvlJc w:val="left"/>
      <w:pPr>
        <w:ind w:left="360" w:hanging="360"/>
      </w:pPr>
      <w:rPr>
        <w:rFonts w:ascii="Noto Sans Symbols" w:eastAsia="Noto Sans Symbols" w:hAnsi="Noto Sans Symbols" w:cs="Noto Sans Symbol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3BE3735"/>
    <w:multiLevelType w:val="multilevel"/>
    <w:tmpl w:val="558A16DE"/>
    <w:styleLink w:val="bulle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A67683"/>
    <w:multiLevelType w:val="hybridMultilevel"/>
    <w:tmpl w:val="C79EA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FB524D"/>
    <w:multiLevelType w:val="multilevel"/>
    <w:tmpl w:val="F8906D98"/>
    <w:styleLink w:val="bull1"/>
    <w:lvl w:ilvl="0">
      <w:start w:val="1"/>
      <w:numFmt w:val="bullet"/>
      <w:lvlText w:val=""/>
      <w:lvlJc w:val="left"/>
      <w:pPr>
        <w:tabs>
          <w:tab w:val="num" w:pos="926"/>
        </w:tabs>
        <w:ind w:left="926"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BD5FE7"/>
    <w:multiLevelType w:val="hybridMultilevel"/>
    <w:tmpl w:val="D1065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1C6C24"/>
    <w:multiLevelType w:val="hybridMultilevel"/>
    <w:tmpl w:val="DD4AD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731BB0"/>
    <w:multiLevelType w:val="multilevel"/>
    <w:tmpl w:val="04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DE825E1"/>
    <w:multiLevelType w:val="hybridMultilevel"/>
    <w:tmpl w:val="A232E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8752F6"/>
    <w:multiLevelType w:val="hybridMultilevel"/>
    <w:tmpl w:val="FA368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657362"/>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0D120E7"/>
    <w:multiLevelType w:val="hybridMultilevel"/>
    <w:tmpl w:val="EFC27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DB6C6C"/>
    <w:multiLevelType w:val="hybridMultilevel"/>
    <w:tmpl w:val="505EA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3B366F"/>
    <w:multiLevelType w:val="hybridMultilevel"/>
    <w:tmpl w:val="F5E26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403592"/>
    <w:multiLevelType w:val="hybridMultilevel"/>
    <w:tmpl w:val="B9C0A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0C39B3"/>
    <w:multiLevelType w:val="multilevel"/>
    <w:tmpl w:val="C76AB91C"/>
    <w:styleLink w:val="LGA2"/>
    <w:lvl w:ilvl="0">
      <w:start w:val="1"/>
      <w:numFmt w:val="bullet"/>
      <w:lvlText w:val=""/>
      <w:lvlJc w:val="left"/>
      <w:pPr>
        <w:tabs>
          <w:tab w:val="num" w:pos="1209"/>
        </w:tabs>
        <w:ind w:left="1209" w:hanging="360"/>
      </w:pPr>
      <w:rPr>
        <w:rFonts w:ascii="Symbol" w:hAnsi="Symbol" w:hint="default"/>
      </w:rPr>
    </w:lvl>
    <w:lvl w:ilvl="1">
      <w:start w:val="1"/>
      <w:numFmt w:val="bullet"/>
      <w:lvlText w:val="o"/>
      <w:lvlJc w:val="left"/>
      <w:pPr>
        <w:ind w:left="1440" w:hanging="360"/>
      </w:pPr>
      <w:rPr>
        <w:rFonts w:ascii="Arial" w:hAnsi="Arial" w:hint="default"/>
        <w:sz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F12E09"/>
    <w:multiLevelType w:val="hybridMultilevel"/>
    <w:tmpl w:val="93546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956DB3"/>
    <w:multiLevelType w:val="hybridMultilevel"/>
    <w:tmpl w:val="72E8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C95726"/>
    <w:multiLevelType w:val="hybridMultilevel"/>
    <w:tmpl w:val="37FE8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BFE335E"/>
    <w:multiLevelType w:val="hybridMultilevel"/>
    <w:tmpl w:val="CFB05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3A6467"/>
    <w:multiLevelType w:val="hybridMultilevel"/>
    <w:tmpl w:val="28FA4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1E7BAE"/>
    <w:multiLevelType w:val="hybridMultilevel"/>
    <w:tmpl w:val="87EE43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761DD8"/>
    <w:multiLevelType w:val="multilevel"/>
    <w:tmpl w:val="0409001D"/>
    <w:styleLink w:val="LGABulletslevel1"/>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B1692F"/>
    <w:multiLevelType w:val="hybridMultilevel"/>
    <w:tmpl w:val="13B45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EA151D"/>
    <w:multiLevelType w:val="hybridMultilevel"/>
    <w:tmpl w:val="36803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290C7E"/>
    <w:multiLevelType w:val="hybridMultilevel"/>
    <w:tmpl w:val="EEFC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B6276F"/>
    <w:multiLevelType w:val="hybridMultilevel"/>
    <w:tmpl w:val="EAB49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1655FC"/>
    <w:multiLevelType w:val="hybridMultilevel"/>
    <w:tmpl w:val="C9488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073DC9"/>
    <w:multiLevelType w:val="hybridMultilevel"/>
    <w:tmpl w:val="7AF0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177363">
    <w:abstractNumId w:val="0"/>
  </w:num>
  <w:num w:numId="2" w16cid:durableId="1249581153">
    <w:abstractNumId w:val="42"/>
  </w:num>
  <w:num w:numId="3" w16cid:durableId="1540703762">
    <w:abstractNumId w:val="35"/>
  </w:num>
  <w:num w:numId="4" w16cid:durableId="266043126">
    <w:abstractNumId w:val="30"/>
  </w:num>
  <w:num w:numId="5" w16cid:durableId="737870857">
    <w:abstractNumId w:val="24"/>
  </w:num>
  <w:num w:numId="6" w16cid:durableId="864563898">
    <w:abstractNumId w:val="22"/>
  </w:num>
  <w:num w:numId="7" w16cid:durableId="1884904477">
    <w:abstractNumId w:val="27"/>
  </w:num>
  <w:num w:numId="8" w16cid:durableId="63185790">
    <w:abstractNumId w:val="5"/>
  </w:num>
  <w:num w:numId="9" w16cid:durableId="2140755459">
    <w:abstractNumId w:val="41"/>
  </w:num>
  <w:num w:numId="10" w16cid:durableId="1008017471">
    <w:abstractNumId w:val="21"/>
  </w:num>
  <w:num w:numId="11" w16cid:durableId="1285582382">
    <w:abstractNumId w:val="16"/>
  </w:num>
  <w:num w:numId="12" w16cid:durableId="1139572659">
    <w:abstractNumId w:val="31"/>
  </w:num>
  <w:num w:numId="13" w16cid:durableId="698047614">
    <w:abstractNumId w:val="8"/>
  </w:num>
  <w:num w:numId="14" w16cid:durableId="1822652309">
    <w:abstractNumId w:val="33"/>
  </w:num>
  <w:num w:numId="15" w16cid:durableId="939026217">
    <w:abstractNumId w:val="39"/>
  </w:num>
  <w:num w:numId="16" w16cid:durableId="1019160456">
    <w:abstractNumId w:val="32"/>
  </w:num>
  <w:num w:numId="17" w16cid:durableId="1956861896">
    <w:abstractNumId w:val="37"/>
  </w:num>
  <w:num w:numId="18" w16cid:durableId="353042697">
    <w:abstractNumId w:val="36"/>
  </w:num>
  <w:num w:numId="19" w16cid:durableId="2024671656">
    <w:abstractNumId w:val="17"/>
  </w:num>
  <w:num w:numId="20" w16cid:durableId="320503280">
    <w:abstractNumId w:val="28"/>
  </w:num>
  <w:num w:numId="21" w16cid:durableId="220335891">
    <w:abstractNumId w:val="44"/>
  </w:num>
  <w:num w:numId="22" w16cid:durableId="114257543">
    <w:abstractNumId w:val="46"/>
  </w:num>
  <w:num w:numId="23" w16cid:durableId="2003461547">
    <w:abstractNumId w:val="7"/>
  </w:num>
  <w:num w:numId="24" w16cid:durableId="402918633">
    <w:abstractNumId w:val="45"/>
  </w:num>
  <w:num w:numId="25" w16cid:durableId="1632443097">
    <w:abstractNumId w:val="15"/>
  </w:num>
  <w:num w:numId="26" w16cid:durableId="644891026">
    <w:abstractNumId w:val="29"/>
  </w:num>
  <w:num w:numId="27" w16cid:durableId="1912738950">
    <w:abstractNumId w:val="2"/>
  </w:num>
  <w:num w:numId="28" w16cid:durableId="1205631898">
    <w:abstractNumId w:val="4"/>
  </w:num>
  <w:num w:numId="29" w16cid:durableId="726681805">
    <w:abstractNumId w:val="9"/>
  </w:num>
  <w:num w:numId="30" w16cid:durableId="1677997861">
    <w:abstractNumId w:val="25"/>
  </w:num>
  <w:num w:numId="31" w16cid:durableId="144975528">
    <w:abstractNumId w:val="23"/>
  </w:num>
  <w:num w:numId="32" w16cid:durableId="1484420804">
    <w:abstractNumId w:val="48"/>
  </w:num>
  <w:num w:numId="33" w16cid:durableId="12153653">
    <w:abstractNumId w:val="6"/>
  </w:num>
  <w:num w:numId="34" w16cid:durableId="775518246">
    <w:abstractNumId w:val="18"/>
  </w:num>
  <w:num w:numId="35" w16cid:durableId="993754479">
    <w:abstractNumId w:val="38"/>
  </w:num>
  <w:num w:numId="36" w16cid:durableId="1723872088">
    <w:abstractNumId w:val="40"/>
  </w:num>
  <w:num w:numId="37" w16cid:durableId="1435053069">
    <w:abstractNumId w:val="10"/>
  </w:num>
  <w:num w:numId="38" w16cid:durableId="60294237">
    <w:abstractNumId w:val="13"/>
  </w:num>
  <w:num w:numId="39" w16cid:durableId="739330293">
    <w:abstractNumId w:val="12"/>
  </w:num>
  <w:num w:numId="40" w16cid:durableId="125851376">
    <w:abstractNumId w:val="1"/>
  </w:num>
  <w:num w:numId="41" w16cid:durableId="1018703341">
    <w:abstractNumId w:val="14"/>
  </w:num>
  <w:num w:numId="42" w16cid:durableId="1873573781">
    <w:abstractNumId w:val="34"/>
  </w:num>
  <w:num w:numId="43" w16cid:durableId="1908373859">
    <w:abstractNumId w:val="11"/>
  </w:num>
  <w:num w:numId="44" w16cid:durableId="407534049">
    <w:abstractNumId w:val="47"/>
  </w:num>
  <w:num w:numId="45" w16cid:durableId="1729186941">
    <w:abstractNumId w:val="20"/>
  </w:num>
  <w:num w:numId="46" w16cid:durableId="1749842688">
    <w:abstractNumId w:val="3"/>
  </w:num>
  <w:num w:numId="47" w16cid:durableId="198399910">
    <w:abstractNumId w:val="26"/>
  </w:num>
  <w:num w:numId="48" w16cid:durableId="942998712">
    <w:abstractNumId w:val="19"/>
  </w:num>
  <w:num w:numId="49" w16cid:durableId="2029990981">
    <w:abstractNumId w:val="4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proofState w:spelling="clean" w:grammar="clean"/>
  <w:stylePaneFormatFilter w:val="1B24" w:allStyles="0" w:customStyles="0" w:latentStyles="1" w:stylesInUse="0" w:headingStyles="1" w:numberingStyles="0" w:tableStyles="0" w:directFormattingOnRuns="1" w:directFormattingOnParagraphs="1" w:directFormattingOnNumbering="0"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30C"/>
    <w:rsid w:val="000009CE"/>
    <w:rsid w:val="00000E72"/>
    <w:rsid w:val="00003086"/>
    <w:rsid w:val="00003C71"/>
    <w:rsid w:val="00003DE5"/>
    <w:rsid w:val="000040DD"/>
    <w:rsid w:val="00006895"/>
    <w:rsid w:val="00006BE8"/>
    <w:rsid w:val="00007035"/>
    <w:rsid w:val="000115D2"/>
    <w:rsid w:val="000122EA"/>
    <w:rsid w:val="00012642"/>
    <w:rsid w:val="000126FB"/>
    <w:rsid w:val="00012E4B"/>
    <w:rsid w:val="00016C66"/>
    <w:rsid w:val="00017182"/>
    <w:rsid w:val="0002000C"/>
    <w:rsid w:val="00021D1C"/>
    <w:rsid w:val="00021E14"/>
    <w:rsid w:val="000225BD"/>
    <w:rsid w:val="00023063"/>
    <w:rsid w:val="000243E6"/>
    <w:rsid w:val="00024A96"/>
    <w:rsid w:val="00024AD9"/>
    <w:rsid w:val="00025093"/>
    <w:rsid w:val="000267CA"/>
    <w:rsid w:val="0002788C"/>
    <w:rsid w:val="000308DD"/>
    <w:rsid w:val="00032D28"/>
    <w:rsid w:val="00033E0D"/>
    <w:rsid w:val="0003463F"/>
    <w:rsid w:val="00036DC3"/>
    <w:rsid w:val="0004004F"/>
    <w:rsid w:val="00040B3E"/>
    <w:rsid w:val="0004206B"/>
    <w:rsid w:val="00042293"/>
    <w:rsid w:val="00042F32"/>
    <w:rsid w:val="00047A3B"/>
    <w:rsid w:val="00047A8F"/>
    <w:rsid w:val="00050630"/>
    <w:rsid w:val="000507E7"/>
    <w:rsid w:val="00050EF9"/>
    <w:rsid w:val="00051824"/>
    <w:rsid w:val="0005216F"/>
    <w:rsid w:val="00052698"/>
    <w:rsid w:val="000533B3"/>
    <w:rsid w:val="00053C6F"/>
    <w:rsid w:val="000549C7"/>
    <w:rsid w:val="00055ACD"/>
    <w:rsid w:val="00055BEC"/>
    <w:rsid w:val="00067C18"/>
    <w:rsid w:val="00067F8D"/>
    <w:rsid w:val="00071CAC"/>
    <w:rsid w:val="00072EAD"/>
    <w:rsid w:val="00073789"/>
    <w:rsid w:val="00075EDA"/>
    <w:rsid w:val="000764FA"/>
    <w:rsid w:val="000765E9"/>
    <w:rsid w:val="00076D0D"/>
    <w:rsid w:val="00077CFF"/>
    <w:rsid w:val="00081AF7"/>
    <w:rsid w:val="00085B6E"/>
    <w:rsid w:val="0008632C"/>
    <w:rsid w:val="00090673"/>
    <w:rsid w:val="000913D1"/>
    <w:rsid w:val="00091BF3"/>
    <w:rsid w:val="00092504"/>
    <w:rsid w:val="00094162"/>
    <w:rsid w:val="000943F3"/>
    <w:rsid w:val="00094A24"/>
    <w:rsid w:val="00095782"/>
    <w:rsid w:val="00095F0F"/>
    <w:rsid w:val="000A09AB"/>
    <w:rsid w:val="000A2258"/>
    <w:rsid w:val="000A3930"/>
    <w:rsid w:val="000A3B1D"/>
    <w:rsid w:val="000A4CF0"/>
    <w:rsid w:val="000A6F0D"/>
    <w:rsid w:val="000A76C2"/>
    <w:rsid w:val="000B07DB"/>
    <w:rsid w:val="000B191F"/>
    <w:rsid w:val="000B2EC1"/>
    <w:rsid w:val="000B34AE"/>
    <w:rsid w:val="000B42D1"/>
    <w:rsid w:val="000B4B6C"/>
    <w:rsid w:val="000B7451"/>
    <w:rsid w:val="000C083B"/>
    <w:rsid w:val="000C0F34"/>
    <w:rsid w:val="000C6EFC"/>
    <w:rsid w:val="000C75E5"/>
    <w:rsid w:val="000D03A7"/>
    <w:rsid w:val="000D0A12"/>
    <w:rsid w:val="000D12F9"/>
    <w:rsid w:val="000D15D4"/>
    <w:rsid w:val="000D1B5A"/>
    <w:rsid w:val="000D27C5"/>
    <w:rsid w:val="000D56D8"/>
    <w:rsid w:val="000D685C"/>
    <w:rsid w:val="000D69A9"/>
    <w:rsid w:val="000D7FE5"/>
    <w:rsid w:val="000E5667"/>
    <w:rsid w:val="000E60EF"/>
    <w:rsid w:val="000E715B"/>
    <w:rsid w:val="000F0662"/>
    <w:rsid w:val="000F0D5C"/>
    <w:rsid w:val="000F3D34"/>
    <w:rsid w:val="000F40AF"/>
    <w:rsid w:val="000F455B"/>
    <w:rsid w:val="000F5289"/>
    <w:rsid w:val="000F6733"/>
    <w:rsid w:val="00100350"/>
    <w:rsid w:val="00100E3F"/>
    <w:rsid w:val="0010218D"/>
    <w:rsid w:val="00104823"/>
    <w:rsid w:val="00105F95"/>
    <w:rsid w:val="00107C81"/>
    <w:rsid w:val="00107D68"/>
    <w:rsid w:val="00111AFD"/>
    <w:rsid w:val="00112433"/>
    <w:rsid w:val="00113B60"/>
    <w:rsid w:val="00113F99"/>
    <w:rsid w:val="001140DC"/>
    <w:rsid w:val="0011616B"/>
    <w:rsid w:val="0011650D"/>
    <w:rsid w:val="00117F54"/>
    <w:rsid w:val="00120B5A"/>
    <w:rsid w:val="0012258F"/>
    <w:rsid w:val="00122885"/>
    <w:rsid w:val="001232DA"/>
    <w:rsid w:val="00125050"/>
    <w:rsid w:val="00125CDC"/>
    <w:rsid w:val="00125D0E"/>
    <w:rsid w:val="00126FF3"/>
    <w:rsid w:val="00133D03"/>
    <w:rsid w:val="00135906"/>
    <w:rsid w:val="00142226"/>
    <w:rsid w:val="001424FA"/>
    <w:rsid w:val="00142CCF"/>
    <w:rsid w:val="00143FF7"/>
    <w:rsid w:val="00144168"/>
    <w:rsid w:val="001477D9"/>
    <w:rsid w:val="00147BBC"/>
    <w:rsid w:val="00147E46"/>
    <w:rsid w:val="00151C9D"/>
    <w:rsid w:val="00151ED3"/>
    <w:rsid w:val="00151EED"/>
    <w:rsid w:val="00153423"/>
    <w:rsid w:val="001559BE"/>
    <w:rsid w:val="00157CE9"/>
    <w:rsid w:val="001606B7"/>
    <w:rsid w:val="00161178"/>
    <w:rsid w:val="0016146B"/>
    <w:rsid w:val="00162709"/>
    <w:rsid w:val="001636F7"/>
    <w:rsid w:val="001650E5"/>
    <w:rsid w:val="00166249"/>
    <w:rsid w:val="001664C8"/>
    <w:rsid w:val="00167B70"/>
    <w:rsid w:val="001719D2"/>
    <w:rsid w:val="00173C6A"/>
    <w:rsid w:val="00175F95"/>
    <w:rsid w:val="00176BAD"/>
    <w:rsid w:val="00177116"/>
    <w:rsid w:val="0017713C"/>
    <w:rsid w:val="00180F9C"/>
    <w:rsid w:val="001818A0"/>
    <w:rsid w:val="0018244F"/>
    <w:rsid w:val="001824B1"/>
    <w:rsid w:val="001829A9"/>
    <w:rsid w:val="00182D80"/>
    <w:rsid w:val="0018392E"/>
    <w:rsid w:val="001867C5"/>
    <w:rsid w:val="00187115"/>
    <w:rsid w:val="001879BE"/>
    <w:rsid w:val="00187D28"/>
    <w:rsid w:val="00191EF5"/>
    <w:rsid w:val="00192715"/>
    <w:rsid w:val="00192CCE"/>
    <w:rsid w:val="00193439"/>
    <w:rsid w:val="00195900"/>
    <w:rsid w:val="00195A64"/>
    <w:rsid w:val="00196738"/>
    <w:rsid w:val="00197C4F"/>
    <w:rsid w:val="001A08B6"/>
    <w:rsid w:val="001A0944"/>
    <w:rsid w:val="001A0C8D"/>
    <w:rsid w:val="001A1BD3"/>
    <w:rsid w:val="001A1C51"/>
    <w:rsid w:val="001A53C3"/>
    <w:rsid w:val="001A556B"/>
    <w:rsid w:val="001A568E"/>
    <w:rsid w:val="001A6528"/>
    <w:rsid w:val="001A74AD"/>
    <w:rsid w:val="001A7F6D"/>
    <w:rsid w:val="001B1593"/>
    <w:rsid w:val="001B1FFF"/>
    <w:rsid w:val="001B3626"/>
    <w:rsid w:val="001B3F81"/>
    <w:rsid w:val="001B4436"/>
    <w:rsid w:val="001C09A8"/>
    <w:rsid w:val="001C0B7F"/>
    <w:rsid w:val="001C0B93"/>
    <w:rsid w:val="001C16D6"/>
    <w:rsid w:val="001C1E90"/>
    <w:rsid w:val="001C403B"/>
    <w:rsid w:val="001C5396"/>
    <w:rsid w:val="001C64B1"/>
    <w:rsid w:val="001C79AE"/>
    <w:rsid w:val="001D0E03"/>
    <w:rsid w:val="001D1D2D"/>
    <w:rsid w:val="001D1F3D"/>
    <w:rsid w:val="001D2691"/>
    <w:rsid w:val="001D2FEE"/>
    <w:rsid w:val="001D3C2D"/>
    <w:rsid w:val="001D43D0"/>
    <w:rsid w:val="001D6087"/>
    <w:rsid w:val="001D7671"/>
    <w:rsid w:val="001E14DD"/>
    <w:rsid w:val="001E1D8F"/>
    <w:rsid w:val="001E23DA"/>
    <w:rsid w:val="001E3411"/>
    <w:rsid w:val="001E378E"/>
    <w:rsid w:val="001E3B88"/>
    <w:rsid w:val="001E48CA"/>
    <w:rsid w:val="001E5AC8"/>
    <w:rsid w:val="001E7DAA"/>
    <w:rsid w:val="001F001F"/>
    <w:rsid w:val="001F0DB7"/>
    <w:rsid w:val="001F1D1A"/>
    <w:rsid w:val="001F2121"/>
    <w:rsid w:val="001F2B80"/>
    <w:rsid w:val="001F3F50"/>
    <w:rsid w:val="001F51B6"/>
    <w:rsid w:val="001F5FDE"/>
    <w:rsid w:val="001F6EFF"/>
    <w:rsid w:val="001F7631"/>
    <w:rsid w:val="0020025E"/>
    <w:rsid w:val="00200B29"/>
    <w:rsid w:val="002013E6"/>
    <w:rsid w:val="0020156E"/>
    <w:rsid w:val="00201BBD"/>
    <w:rsid w:val="0020342C"/>
    <w:rsid w:val="00203A36"/>
    <w:rsid w:val="002046B1"/>
    <w:rsid w:val="002055CB"/>
    <w:rsid w:val="00206056"/>
    <w:rsid w:val="00207C69"/>
    <w:rsid w:val="00207E4D"/>
    <w:rsid w:val="00213599"/>
    <w:rsid w:val="00215D15"/>
    <w:rsid w:val="00215E14"/>
    <w:rsid w:val="002161F8"/>
    <w:rsid w:val="00216A9E"/>
    <w:rsid w:val="002179D1"/>
    <w:rsid w:val="00217C46"/>
    <w:rsid w:val="00221911"/>
    <w:rsid w:val="00221931"/>
    <w:rsid w:val="00221A7A"/>
    <w:rsid w:val="0022224B"/>
    <w:rsid w:val="002236D7"/>
    <w:rsid w:val="00223E22"/>
    <w:rsid w:val="00224918"/>
    <w:rsid w:val="00224AF4"/>
    <w:rsid w:val="00224E7F"/>
    <w:rsid w:val="0022517A"/>
    <w:rsid w:val="002255C9"/>
    <w:rsid w:val="002258B9"/>
    <w:rsid w:val="00226101"/>
    <w:rsid w:val="00226BDC"/>
    <w:rsid w:val="00227F0E"/>
    <w:rsid w:val="002318BF"/>
    <w:rsid w:val="00231D22"/>
    <w:rsid w:val="00231E58"/>
    <w:rsid w:val="00233507"/>
    <w:rsid w:val="00233FA9"/>
    <w:rsid w:val="00234C75"/>
    <w:rsid w:val="002353AA"/>
    <w:rsid w:val="00237BF1"/>
    <w:rsid w:val="0024012F"/>
    <w:rsid w:val="0024056B"/>
    <w:rsid w:val="00240E17"/>
    <w:rsid w:val="002419B3"/>
    <w:rsid w:val="00241D9C"/>
    <w:rsid w:val="00243CB7"/>
    <w:rsid w:val="002452C3"/>
    <w:rsid w:val="00246A6F"/>
    <w:rsid w:val="00246CE3"/>
    <w:rsid w:val="00247FCE"/>
    <w:rsid w:val="00250242"/>
    <w:rsid w:val="00250566"/>
    <w:rsid w:val="00251064"/>
    <w:rsid w:val="00251D4C"/>
    <w:rsid w:val="002526F7"/>
    <w:rsid w:val="002537A2"/>
    <w:rsid w:val="002542DD"/>
    <w:rsid w:val="00254CA1"/>
    <w:rsid w:val="00255954"/>
    <w:rsid w:val="00256261"/>
    <w:rsid w:val="00261117"/>
    <w:rsid w:val="00261695"/>
    <w:rsid w:val="002619E9"/>
    <w:rsid w:val="002668A9"/>
    <w:rsid w:val="002701B0"/>
    <w:rsid w:val="0027162B"/>
    <w:rsid w:val="00271DB1"/>
    <w:rsid w:val="00271E0E"/>
    <w:rsid w:val="00272A15"/>
    <w:rsid w:val="002735B9"/>
    <w:rsid w:val="002736B2"/>
    <w:rsid w:val="00273AE6"/>
    <w:rsid w:val="0027708B"/>
    <w:rsid w:val="00277352"/>
    <w:rsid w:val="00277DB1"/>
    <w:rsid w:val="00280560"/>
    <w:rsid w:val="0028073C"/>
    <w:rsid w:val="0028310B"/>
    <w:rsid w:val="00283512"/>
    <w:rsid w:val="00283F0F"/>
    <w:rsid w:val="002864A5"/>
    <w:rsid w:val="00287665"/>
    <w:rsid w:val="00290875"/>
    <w:rsid w:val="00292359"/>
    <w:rsid w:val="002948C8"/>
    <w:rsid w:val="00295571"/>
    <w:rsid w:val="00295726"/>
    <w:rsid w:val="00295A90"/>
    <w:rsid w:val="0029796F"/>
    <w:rsid w:val="002A17ED"/>
    <w:rsid w:val="002A1CCE"/>
    <w:rsid w:val="002A1EDD"/>
    <w:rsid w:val="002A22B8"/>
    <w:rsid w:val="002A35AB"/>
    <w:rsid w:val="002A5ECB"/>
    <w:rsid w:val="002B1A24"/>
    <w:rsid w:val="002B29BC"/>
    <w:rsid w:val="002B351F"/>
    <w:rsid w:val="002B36DC"/>
    <w:rsid w:val="002B3965"/>
    <w:rsid w:val="002B42B3"/>
    <w:rsid w:val="002B44B5"/>
    <w:rsid w:val="002B5E47"/>
    <w:rsid w:val="002B6209"/>
    <w:rsid w:val="002B6308"/>
    <w:rsid w:val="002B78AF"/>
    <w:rsid w:val="002C0241"/>
    <w:rsid w:val="002C058D"/>
    <w:rsid w:val="002C111D"/>
    <w:rsid w:val="002C18D6"/>
    <w:rsid w:val="002C2E3A"/>
    <w:rsid w:val="002C4FD2"/>
    <w:rsid w:val="002C6BF7"/>
    <w:rsid w:val="002C7441"/>
    <w:rsid w:val="002C7EC3"/>
    <w:rsid w:val="002D013E"/>
    <w:rsid w:val="002D030A"/>
    <w:rsid w:val="002D04AD"/>
    <w:rsid w:val="002D059D"/>
    <w:rsid w:val="002D1A65"/>
    <w:rsid w:val="002D1D7A"/>
    <w:rsid w:val="002D1E2C"/>
    <w:rsid w:val="002D3D39"/>
    <w:rsid w:val="002D3D85"/>
    <w:rsid w:val="002D5CA0"/>
    <w:rsid w:val="002D6745"/>
    <w:rsid w:val="002D69CA"/>
    <w:rsid w:val="002D769E"/>
    <w:rsid w:val="002D779E"/>
    <w:rsid w:val="002E1060"/>
    <w:rsid w:val="002E1286"/>
    <w:rsid w:val="002E1BD0"/>
    <w:rsid w:val="002E2053"/>
    <w:rsid w:val="002E2542"/>
    <w:rsid w:val="002E550F"/>
    <w:rsid w:val="002E5F4E"/>
    <w:rsid w:val="002E65B7"/>
    <w:rsid w:val="002E6C8C"/>
    <w:rsid w:val="002F1E4A"/>
    <w:rsid w:val="002F2823"/>
    <w:rsid w:val="002F35C8"/>
    <w:rsid w:val="002F3652"/>
    <w:rsid w:val="002F37E7"/>
    <w:rsid w:val="002F3C04"/>
    <w:rsid w:val="002F462E"/>
    <w:rsid w:val="002F4F6C"/>
    <w:rsid w:val="002F640C"/>
    <w:rsid w:val="002F6ADD"/>
    <w:rsid w:val="002F6C40"/>
    <w:rsid w:val="002F7424"/>
    <w:rsid w:val="002F7717"/>
    <w:rsid w:val="002F7922"/>
    <w:rsid w:val="0030031B"/>
    <w:rsid w:val="00300A77"/>
    <w:rsid w:val="003010FE"/>
    <w:rsid w:val="00302C37"/>
    <w:rsid w:val="00307EA4"/>
    <w:rsid w:val="00310B2E"/>
    <w:rsid w:val="003136A9"/>
    <w:rsid w:val="003137E0"/>
    <w:rsid w:val="00314159"/>
    <w:rsid w:val="00316CC3"/>
    <w:rsid w:val="003219B0"/>
    <w:rsid w:val="00324983"/>
    <w:rsid w:val="00324D04"/>
    <w:rsid w:val="0032692B"/>
    <w:rsid w:val="0032788D"/>
    <w:rsid w:val="00332D72"/>
    <w:rsid w:val="00333B85"/>
    <w:rsid w:val="00333F28"/>
    <w:rsid w:val="00335900"/>
    <w:rsid w:val="00335D11"/>
    <w:rsid w:val="003376C5"/>
    <w:rsid w:val="003378B8"/>
    <w:rsid w:val="003409D6"/>
    <w:rsid w:val="00340EB0"/>
    <w:rsid w:val="00345410"/>
    <w:rsid w:val="0034554B"/>
    <w:rsid w:val="0034564D"/>
    <w:rsid w:val="00345E1A"/>
    <w:rsid w:val="00346582"/>
    <w:rsid w:val="003468F6"/>
    <w:rsid w:val="00346EA5"/>
    <w:rsid w:val="00346FDD"/>
    <w:rsid w:val="003504AC"/>
    <w:rsid w:val="003507D7"/>
    <w:rsid w:val="0035350B"/>
    <w:rsid w:val="00353D65"/>
    <w:rsid w:val="00353D96"/>
    <w:rsid w:val="0035405B"/>
    <w:rsid w:val="00355408"/>
    <w:rsid w:val="003574E5"/>
    <w:rsid w:val="00357547"/>
    <w:rsid w:val="00360139"/>
    <w:rsid w:val="0036101F"/>
    <w:rsid w:val="00361AEB"/>
    <w:rsid w:val="00362005"/>
    <w:rsid w:val="003622DD"/>
    <w:rsid w:val="00363F09"/>
    <w:rsid w:val="0036460B"/>
    <w:rsid w:val="00367090"/>
    <w:rsid w:val="00367C1A"/>
    <w:rsid w:val="00367CF3"/>
    <w:rsid w:val="00370804"/>
    <w:rsid w:val="0037229C"/>
    <w:rsid w:val="0037264D"/>
    <w:rsid w:val="00372A32"/>
    <w:rsid w:val="0037360D"/>
    <w:rsid w:val="003737D0"/>
    <w:rsid w:val="00375F9A"/>
    <w:rsid w:val="00376DC7"/>
    <w:rsid w:val="003801D6"/>
    <w:rsid w:val="00380A0C"/>
    <w:rsid w:val="00381183"/>
    <w:rsid w:val="0038248B"/>
    <w:rsid w:val="003828DB"/>
    <w:rsid w:val="00384876"/>
    <w:rsid w:val="003850F4"/>
    <w:rsid w:val="00386479"/>
    <w:rsid w:val="00387D9C"/>
    <w:rsid w:val="003909C5"/>
    <w:rsid w:val="00390A70"/>
    <w:rsid w:val="003919BC"/>
    <w:rsid w:val="00392AA7"/>
    <w:rsid w:val="0039325F"/>
    <w:rsid w:val="003934CE"/>
    <w:rsid w:val="003941AB"/>
    <w:rsid w:val="003961C0"/>
    <w:rsid w:val="00396F0C"/>
    <w:rsid w:val="00397A52"/>
    <w:rsid w:val="00397CDD"/>
    <w:rsid w:val="003A1454"/>
    <w:rsid w:val="003A15A7"/>
    <w:rsid w:val="003A256D"/>
    <w:rsid w:val="003A297D"/>
    <w:rsid w:val="003A325F"/>
    <w:rsid w:val="003A4272"/>
    <w:rsid w:val="003B0E29"/>
    <w:rsid w:val="003B3E69"/>
    <w:rsid w:val="003B4A98"/>
    <w:rsid w:val="003B4F39"/>
    <w:rsid w:val="003C0587"/>
    <w:rsid w:val="003C11FC"/>
    <w:rsid w:val="003C128A"/>
    <w:rsid w:val="003C250E"/>
    <w:rsid w:val="003C4070"/>
    <w:rsid w:val="003C409B"/>
    <w:rsid w:val="003C495E"/>
    <w:rsid w:val="003C57F4"/>
    <w:rsid w:val="003C5C16"/>
    <w:rsid w:val="003C5D7B"/>
    <w:rsid w:val="003C6047"/>
    <w:rsid w:val="003C6643"/>
    <w:rsid w:val="003D0DC3"/>
    <w:rsid w:val="003D1170"/>
    <w:rsid w:val="003D2283"/>
    <w:rsid w:val="003D2F32"/>
    <w:rsid w:val="003D42CE"/>
    <w:rsid w:val="003D4AD6"/>
    <w:rsid w:val="003D55B7"/>
    <w:rsid w:val="003D5FC6"/>
    <w:rsid w:val="003D6D50"/>
    <w:rsid w:val="003D6F36"/>
    <w:rsid w:val="003D774D"/>
    <w:rsid w:val="003E0E32"/>
    <w:rsid w:val="003E2A1C"/>
    <w:rsid w:val="003E5013"/>
    <w:rsid w:val="003F03B0"/>
    <w:rsid w:val="003F1A5F"/>
    <w:rsid w:val="003F2827"/>
    <w:rsid w:val="003F2EAC"/>
    <w:rsid w:val="003F50DB"/>
    <w:rsid w:val="003F66EE"/>
    <w:rsid w:val="004001F0"/>
    <w:rsid w:val="00400A51"/>
    <w:rsid w:val="004027BD"/>
    <w:rsid w:val="00402C8B"/>
    <w:rsid w:val="0040399B"/>
    <w:rsid w:val="00404103"/>
    <w:rsid w:val="00404E08"/>
    <w:rsid w:val="0040573E"/>
    <w:rsid w:val="00405CE9"/>
    <w:rsid w:val="0040605B"/>
    <w:rsid w:val="00407813"/>
    <w:rsid w:val="00410D69"/>
    <w:rsid w:val="00412234"/>
    <w:rsid w:val="00414774"/>
    <w:rsid w:val="00417381"/>
    <w:rsid w:val="00420B32"/>
    <w:rsid w:val="0042151A"/>
    <w:rsid w:val="00422593"/>
    <w:rsid w:val="00422E53"/>
    <w:rsid w:val="00422F18"/>
    <w:rsid w:val="00423AC2"/>
    <w:rsid w:val="00426D78"/>
    <w:rsid w:val="0042795C"/>
    <w:rsid w:val="00432D55"/>
    <w:rsid w:val="0043588D"/>
    <w:rsid w:val="00442FB9"/>
    <w:rsid w:val="0044677B"/>
    <w:rsid w:val="00446821"/>
    <w:rsid w:val="0044691B"/>
    <w:rsid w:val="00446C9D"/>
    <w:rsid w:val="004540D7"/>
    <w:rsid w:val="00454FB4"/>
    <w:rsid w:val="00455CEA"/>
    <w:rsid w:val="0046161F"/>
    <w:rsid w:val="00461E79"/>
    <w:rsid w:val="004629CC"/>
    <w:rsid w:val="00464C5F"/>
    <w:rsid w:val="00465020"/>
    <w:rsid w:val="00466022"/>
    <w:rsid w:val="00466134"/>
    <w:rsid w:val="0046735D"/>
    <w:rsid w:val="00470DA2"/>
    <w:rsid w:val="004723DA"/>
    <w:rsid w:val="00472CE3"/>
    <w:rsid w:val="00474128"/>
    <w:rsid w:val="00474E26"/>
    <w:rsid w:val="00474E8E"/>
    <w:rsid w:val="00475B55"/>
    <w:rsid w:val="00480C33"/>
    <w:rsid w:val="004812FF"/>
    <w:rsid w:val="004813F5"/>
    <w:rsid w:val="004814D1"/>
    <w:rsid w:val="004815E4"/>
    <w:rsid w:val="00482896"/>
    <w:rsid w:val="00483628"/>
    <w:rsid w:val="00484441"/>
    <w:rsid w:val="00484A1A"/>
    <w:rsid w:val="00485128"/>
    <w:rsid w:val="00486944"/>
    <w:rsid w:val="00486DFE"/>
    <w:rsid w:val="0048785B"/>
    <w:rsid w:val="004909BB"/>
    <w:rsid w:val="00491892"/>
    <w:rsid w:val="00495B16"/>
    <w:rsid w:val="00496C49"/>
    <w:rsid w:val="00497141"/>
    <w:rsid w:val="0049767B"/>
    <w:rsid w:val="00497734"/>
    <w:rsid w:val="004A21F2"/>
    <w:rsid w:val="004A2E32"/>
    <w:rsid w:val="004A3663"/>
    <w:rsid w:val="004A550F"/>
    <w:rsid w:val="004A6BDD"/>
    <w:rsid w:val="004A7899"/>
    <w:rsid w:val="004A7FFE"/>
    <w:rsid w:val="004B0339"/>
    <w:rsid w:val="004B085D"/>
    <w:rsid w:val="004B1ADF"/>
    <w:rsid w:val="004B38C2"/>
    <w:rsid w:val="004B3ED2"/>
    <w:rsid w:val="004B495C"/>
    <w:rsid w:val="004B49B2"/>
    <w:rsid w:val="004B6315"/>
    <w:rsid w:val="004B6480"/>
    <w:rsid w:val="004B71F3"/>
    <w:rsid w:val="004B7276"/>
    <w:rsid w:val="004B7A17"/>
    <w:rsid w:val="004C0E85"/>
    <w:rsid w:val="004C1176"/>
    <w:rsid w:val="004C1903"/>
    <w:rsid w:val="004C25DB"/>
    <w:rsid w:val="004C2862"/>
    <w:rsid w:val="004C2973"/>
    <w:rsid w:val="004C2C8B"/>
    <w:rsid w:val="004C4137"/>
    <w:rsid w:val="004C4820"/>
    <w:rsid w:val="004C6287"/>
    <w:rsid w:val="004C6AF1"/>
    <w:rsid w:val="004C7065"/>
    <w:rsid w:val="004D0DD9"/>
    <w:rsid w:val="004D0E14"/>
    <w:rsid w:val="004D275A"/>
    <w:rsid w:val="004D4D11"/>
    <w:rsid w:val="004D5BE0"/>
    <w:rsid w:val="004D63E3"/>
    <w:rsid w:val="004D6AB3"/>
    <w:rsid w:val="004D736A"/>
    <w:rsid w:val="004E1B2D"/>
    <w:rsid w:val="004E21CA"/>
    <w:rsid w:val="004E337D"/>
    <w:rsid w:val="004E5756"/>
    <w:rsid w:val="004E5BF4"/>
    <w:rsid w:val="004E63AE"/>
    <w:rsid w:val="004E669C"/>
    <w:rsid w:val="004E678A"/>
    <w:rsid w:val="004E6BB3"/>
    <w:rsid w:val="004F0100"/>
    <w:rsid w:val="004F0BBE"/>
    <w:rsid w:val="004F1492"/>
    <w:rsid w:val="004F1578"/>
    <w:rsid w:val="004F1DD2"/>
    <w:rsid w:val="004F61EC"/>
    <w:rsid w:val="004F68A2"/>
    <w:rsid w:val="004F7BA6"/>
    <w:rsid w:val="005001E4"/>
    <w:rsid w:val="00500A6E"/>
    <w:rsid w:val="00500B4D"/>
    <w:rsid w:val="0050123F"/>
    <w:rsid w:val="00501DAC"/>
    <w:rsid w:val="00503754"/>
    <w:rsid w:val="00503F09"/>
    <w:rsid w:val="00504A41"/>
    <w:rsid w:val="00505303"/>
    <w:rsid w:val="00511259"/>
    <w:rsid w:val="005114A9"/>
    <w:rsid w:val="00511CD8"/>
    <w:rsid w:val="00511E8B"/>
    <w:rsid w:val="00513A27"/>
    <w:rsid w:val="00514084"/>
    <w:rsid w:val="0051479D"/>
    <w:rsid w:val="0051492C"/>
    <w:rsid w:val="00514D12"/>
    <w:rsid w:val="00514F4C"/>
    <w:rsid w:val="005154EF"/>
    <w:rsid w:val="00515FA7"/>
    <w:rsid w:val="005170DD"/>
    <w:rsid w:val="00517B26"/>
    <w:rsid w:val="0052063A"/>
    <w:rsid w:val="0052129E"/>
    <w:rsid w:val="00522E85"/>
    <w:rsid w:val="00523B59"/>
    <w:rsid w:val="0052414D"/>
    <w:rsid w:val="0052433B"/>
    <w:rsid w:val="00526D9F"/>
    <w:rsid w:val="0052755C"/>
    <w:rsid w:val="005303F6"/>
    <w:rsid w:val="005308B8"/>
    <w:rsid w:val="00530A3C"/>
    <w:rsid w:val="005313AF"/>
    <w:rsid w:val="00531C81"/>
    <w:rsid w:val="0053346B"/>
    <w:rsid w:val="00533C23"/>
    <w:rsid w:val="00533E9A"/>
    <w:rsid w:val="005349C4"/>
    <w:rsid w:val="00535D6E"/>
    <w:rsid w:val="005372A7"/>
    <w:rsid w:val="005376CD"/>
    <w:rsid w:val="0054111C"/>
    <w:rsid w:val="00545724"/>
    <w:rsid w:val="00546D00"/>
    <w:rsid w:val="00547E26"/>
    <w:rsid w:val="005500D8"/>
    <w:rsid w:val="00550573"/>
    <w:rsid w:val="00551C91"/>
    <w:rsid w:val="00553456"/>
    <w:rsid w:val="00553D21"/>
    <w:rsid w:val="00554A64"/>
    <w:rsid w:val="00556323"/>
    <w:rsid w:val="00556708"/>
    <w:rsid w:val="00556CE0"/>
    <w:rsid w:val="00561CBC"/>
    <w:rsid w:val="005627C8"/>
    <w:rsid w:val="0056340A"/>
    <w:rsid w:val="00563775"/>
    <w:rsid w:val="00564891"/>
    <w:rsid w:val="005648A6"/>
    <w:rsid w:val="00564D7B"/>
    <w:rsid w:val="00564D98"/>
    <w:rsid w:val="00566707"/>
    <w:rsid w:val="005676DC"/>
    <w:rsid w:val="00567F62"/>
    <w:rsid w:val="005705CA"/>
    <w:rsid w:val="005708B7"/>
    <w:rsid w:val="005720CE"/>
    <w:rsid w:val="005740A5"/>
    <w:rsid w:val="00574282"/>
    <w:rsid w:val="00574EFF"/>
    <w:rsid w:val="00575D1A"/>
    <w:rsid w:val="0057605F"/>
    <w:rsid w:val="00576307"/>
    <w:rsid w:val="005777B9"/>
    <w:rsid w:val="005802DD"/>
    <w:rsid w:val="0058040D"/>
    <w:rsid w:val="005818F9"/>
    <w:rsid w:val="005847E7"/>
    <w:rsid w:val="00585C2D"/>
    <w:rsid w:val="00586122"/>
    <w:rsid w:val="00586880"/>
    <w:rsid w:val="00587445"/>
    <w:rsid w:val="00587543"/>
    <w:rsid w:val="00591544"/>
    <w:rsid w:val="00592DAE"/>
    <w:rsid w:val="00593DE4"/>
    <w:rsid w:val="005950B7"/>
    <w:rsid w:val="00596E33"/>
    <w:rsid w:val="00597C10"/>
    <w:rsid w:val="005A0E31"/>
    <w:rsid w:val="005A1ACA"/>
    <w:rsid w:val="005A4437"/>
    <w:rsid w:val="005A6AEF"/>
    <w:rsid w:val="005A7236"/>
    <w:rsid w:val="005A788A"/>
    <w:rsid w:val="005B0731"/>
    <w:rsid w:val="005B237C"/>
    <w:rsid w:val="005B2C4D"/>
    <w:rsid w:val="005B40FE"/>
    <w:rsid w:val="005B43E9"/>
    <w:rsid w:val="005B52F8"/>
    <w:rsid w:val="005B7440"/>
    <w:rsid w:val="005B7D0C"/>
    <w:rsid w:val="005C0AA0"/>
    <w:rsid w:val="005C2993"/>
    <w:rsid w:val="005C34FD"/>
    <w:rsid w:val="005C379A"/>
    <w:rsid w:val="005C3F49"/>
    <w:rsid w:val="005C4D74"/>
    <w:rsid w:val="005C5407"/>
    <w:rsid w:val="005C55AE"/>
    <w:rsid w:val="005C6F84"/>
    <w:rsid w:val="005C7728"/>
    <w:rsid w:val="005D08F8"/>
    <w:rsid w:val="005D0DFB"/>
    <w:rsid w:val="005D2C22"/>
    <w:rsid w:val="005D4371"/>
    <w:rsid w:val="005D52A9"/>
    <w:rsid w:val="005D540E"/>
    <w:rsid w:val="005D5826"/>
    <w:rsid w:val="005E0B7A"/>
    <w:rsid w:val="005E134D"/>
    <w:rsid w:val="005E18C4"/>
    <w:rsid w:val="005E1D84"/>
    <w:rsid w:val="005E2C0E"/>
    <w:rsid w:val="005E2E05"/>
    <w:rsid w:val="005E4CD9"/>
    <w:rsid w:val="005E4E20"/>
    <w:rsid w:val="005E5428"/>
    <w:rsid w:val="005E7DE4"/>
    <w:rsid w:val="005F1D9E"/>
    <w:rsid w:val="005F2613"/>
    <w:rsid w:val="005F35B6"/>
    <w:rsid w:val="005F3D81"/>
    <w:rsid w:val="005F41AB"/>
    <w:rsid w:val="005F4B0A"/>
    <w:rsid w:val="005F4ED3"/>
    <w:rsid w:val="005F5D70"/>
    <w:rsid w:val="0060047F"/>
    <w:rsid w:val="00600F6E"/>
    <w:rsid w:val="00601834"/>
    <w:rsid w:val="00602650"/>
    <w:rsid w:val="00602A7D"/>
    <w:rsid w:val="006037AF"/>
    <w:rsid w:val="00605291"/>
    <w:rsid w:val="00605E0E"/>
    <w:rsid w:val="0061108B"/>
    <w:rsid w:val="006124D3"/>
    <w:rsid w:val="00612FFE"/>
    <w:rsid w:val="00613571"/>
    <w:rsid w:val="00613D16"/>
    <w:rsid w:val="00613E0E"/>
    <w:rsid w:val="00613F8F"/>
    <w:rsid w:val="00613FAE"/>
    <w:rsid w:val="00615805"/>
    <w:rsid w:val="00615855"/>
    <w:rsid w:val="00615BF2"/>
    <w:rsid w:val="00615D30"/>
    <w:rsid w:val="00616157"/>
    <w:rsid w:val="00616392"/>
    <w:rsid w:val="006171C6"/>
    <w:rsid w:val="00620979"/>
    <w:rsid w:val="006210F3"/>
    <w:rsid w:val="0062280B"/>
    <w:rsid w:val="006229D3"/>
    <w:rsid w:val="00623C4D"/>
    <w:rsid w:val="006247EC"/>
    <w:rsid w:val="00626F91"/>
    <w:rsid w:val="00627B4F"/>
    <w:rsid w:val="006309C2"/>
    <w:rsid w:val="00631961"/>
    <w:rsid w:val="0063418E"/>
    <w:rsid w:val="00634FCB"/>
    <w:rsid w:val="00635CBD"/>
    <w:rsid w:val="006367C5"/>
    <w:rsid w:val="00640531"/>
    <w:rsid w:val="0064093D"/>
    <w:rsid w:val="00641927"/>
    <w:rsid w:val="00643CE2"/>
    <w:rsid w:val="00643FF4"/>
    <w:rsid w:val="00644138"/>
    <w:rsid w:val="00645595"/>
    <w:rsid w:val="006456F5"/>
    <w:rsid w:val="006464C5"/>
    <w:rsid w:val="00650A13"/>
    <w:rsid w:val="00652442"/>
    <w:rsid w:val="00652A30"/>
    <w:rsid w:val="00652F56"/>
    <w:rsid w:val="00652F70"/>
    <w:rsid w:val="00655693"/>
    <w:rsid w:val="00655DAC"/>
    <w:rsid w:val="00656556"/>
    <w:rsid w:val="006569B4"/>
    <w:rsid w:val="006608A5"/>
    <w:rsid w:val="006622CA"/>
    <w:rsid w:val="00662981"/>
    <w:rsid w:val="00662B42"/>
    <w:rsid w:val="00662E6E"/>
    <w:rsid w:val="00663186"/>
    <w:rsid w:val="00663853"/>
    <w:rsid w:val="00663E52"/>
    <w:rsid w:val="006649E0"/>
    <w:rsid w:val="00664A02"/>
    <w:rsid w:val="006652EB"/>
    <w:rsid w:val="0066549B"/>
    <w:rsid w:val="00666054"/>
    <w:rsid w:val="0066611B"/>
    <w:rsid w:val="00666F78"/>
    <w:rsid w:val="006671C2"/>
    <w:rsid w:val="00667A35"/>
    <w:rsid w:val="006718DB"/>
    <w:rsid w:val="00671E7E"/>
    <w:rsid w:val="00672D24"/>
    <w:rsid w:val="00674003"/>
    <w:rsid w:val="0067408D"/>
    <w:rsid w:val="006757FD"/>
    <w:rsid w:val="006764FC"/>
    <w:rsid w:val="00676DAD"/>
    <w:rsid w:val="006778AE"/>
    <w:rsid w:val="0068053F"/>
    <w:rsid w:val="00680673"/>
    <w:rsid w:val="00681F71"/>
    <w:rsid w:val="0068321B"/>
    <w:rsid w:val="00684AF0"/>
    <w:rsid w:val="006857FF"/>
    <w:rsid w:val="00690F84"/>
    <w:rsid w:val="00691792"/>
    <w:rsid w:val="006918E9"/>
    <w:rsid w:val="00692220"/>
    <w:rsid w:val="00692C51"/>
    <w:rsid w:val="00693086"/>
    <w:rsid w:val="006935A4"/>
    <w:rsid w:val="00694A9D"/>
    <w:rsid w:val="00695961"/>
    <w:rsid w:val="00695C5E"/>
    <w:rsid w:val="00696DCA"/>
    <w:rsid w:val="006A0790"/>
    <w:rsid w:val="006A0D39"/>
    <w:rsid w:val="006A15EF"/>
    <w:rsid w:val="006A1C9E"/>
    <w:rsid w:val="006A1D10"/>
    <w:rsid w:val="006A23DF"/>
    <w:rsid w:val="006A29B5"/>
    <w:rsid w:val="006A5634"/>
    <w:rsid w:val="006A6284"/>
    <w:rsid w:val="006A76B9"/>
    <w:rsid w:val="006A789F"/>
    <w:rsid w:val="006B08A0"/>
    <w:rsid w:val="006B1784"/>
    <w:rsid w:val="006B1D4B"/>
    <w:rsid w:val="006B345C"/>
    <w:rsid w:val="006B45FC"/>
    <w:rsid w:val="006B4688"/>
    <w:rsid w:val="006B6FE6"/>
    <w:rsid w:val="006B7E9C"/>
    <w:rsid w:val="006C032B"/>
    <w:rsid w:val="006C1E20"/>
    <w:rsid w:val="006C2076"/>
    <w:rsid w:val="006C2F87"/>
    <w:rsid w:val="006C41DE"/>
    <w:rsid w:val="006C4FEB"/>
    <w:rsid w:val="006C5063"/>
    <w:rsid w:val="006C50F9"/>
    <w:rsid w:val="006C5C94"/>
    <w:rsid w:val="006C7FA2"/>
    <w:rsid w:val="006D0E32"/>
    <w:rsid w:val="006D101D"/>
    <w:rsid w:val="006D232B"/>
    <w:rsid w:val="006D2FCF"/>
    <w:rsid w:val="006D6265"/>
    <w:rsid w:val="006D65C1"/>
    <w:rsid w:val="006D787C"/>
    <w:rsid w:val="006E1086"/>
    <w:rsid w:val="006E2B55"/>
    <w:rsid w:val="006E3421"/>
    <w:rsid w:val="006E35C8"/>
    <w:rsid w:val="006E3DBF"/>
    <w:rsid w:val="006E432A"/>
    <w:rsid w:val="006E4976"/>
    <w:rsid w:val="006E5549"/>
    <w:rsid w:val="006E5CE7"/>
    <w:rsid w:val="006E6618"/>
    <w:rsid w:val="006E67B5"/>
    <w:rsid w:val="006F38E0"/>
    <w:rsid w:val="006F3A63"/>
    <w:rsid w:val="006F3FED"/>
    <w:rsid w:val="006F549E"/>
    <w:rsid w:val="006F5630"/>
    <w:rsid w:val="006F5881"/>
    <w:rsid w:val="007000A9"/>
    <w:rsid w:val="00701744"/>
    <w:rsid w:val="00702523"/>
    <w:rsid w:val="00702536"/>
    <w:rsid w:val="00702A17"/>
    <w:rsid w:val="00703102"/>
    <w:rsid w:val="00703229"/>
    <w:rsid w:val="007050E2"/>
    <w:rsid w:val="007061DE"/>
    <w:rsid w:val="00707361"/>
    <w:rsid w:val="007075A0"/>
    <w:rsid w:val="00707E98"/>
    <w:rsid w:val="007107AB"/>
    <w:rsid w:val="00710C9C"/>
    <w:rsid w:val="00710E3D"/>
    <w:rsid w:val="00711783"/>
    <w:rsid w:val="00711939"/>
    <w:rsid w:val="0071284B"/>
    <w:rsid w:val="007132FC"/>
    <w:rsid w:val="007147E6"/>
    <w:rsid w:val="00715336"/>
    <w:rsid w:val="0071649C"/>
    <w:rsid w:val="00720ACC"/>
    <w:rsid w:val="0072385D"/>
    <w:rsid w:val="00724CCA"/>
    <w:rsid w:val="00730688"/>
    <w:rsid w:val="00730D9E"/>
    <w:rsid w:val="00733AF6"/>
    <w:rsid w:val="0073435B"/>
    <w:rsid w:val="00735BF4"/>
    <w:rsid w:val="00735DA6"/>
    <w:rsid w:val="00740387"/>
    <w:rsid w:val="00741B0C"/>
    <w:rsid w:val="00741B85"/>
    <w:rsid w:val="00742715"/>
    <w:rsid w:val="007430A4"/>
    <w:rsid w:val="00744F13"/>
    <w:rsid w:val="00744FB0"/>
    <w:rsid w:val="00745AB7"/>
    <w:rsid w:val="0074699B"/>
    <w:rsid w:val="00746C71"/>
    <w:rsid w:val="007470F8"/>
    <w:rsid w:val="00750E27"/>
    <w:rsid w:val="00752134"/>
    <w:rsid w:val="007522A4"/>
    <w:rsid w:val="0075378D"/>
    <w:rsid w:val="007543EF"/>
    <w:rsid w:val="00754538"/>
    <w:rsid w:val="00755C88"/>
    <w:rsid w:val="0075763A"/>
    <w:rsid w:val="00757A82"/>
    <w:rsid w:val="007609D9"/>
    <w:rsid w:val="00761C80"/>
    <w:rsid w:val="0076476D"/>
    <w:rsid w:val="007667B4"/>
    <w:rsid w:val="00766833"/>
    <w:rsid w:val="0076751A"/>
    <w:rsid w:val="00767C5F"/>
    <w:rsid w:val="007725DE"/>
    <w:rsid w:val="00773F98"/>
    <w:rsid w:val="0077729A"/>
    <w:rsid w:val="00777DAA"/>
    <w:rsid w:val="0078068A"/>
    <w:rsid w:val="00782B42"/>
    <w:rsid w:val="00782C49"/>
    <w:rsid w:val="00783591"/>
    <w:rsid w:val="00784543"/>
    <w:rsid w:val="00786720"/>
    <w:rsid w:val="00790286"/>
    <w:rsid w:val="007912C9"/>
    <w:rsid w:val="007918BC"/>
    <w:rsid w:val="00791A0B"/>
    <w:rsid w:val="007937E4"/>
    <w:rsid w:val="00793893"/>
    <w:rsid w:val="00793DC0"/>
    <w:rsid w:val="00793DE0"/>
    <w:rsid w:val="00794017"/>
    <w:rsid w:val="0079552B"/>
    <w:rsid w:val="00795771"/>
    <w:rsid w:val="007A1E77"/>
    <w:rsid w:val="007A308D"/>
    <w:rsid w:val="007A3157"/>
    <w:rsid w:val="007A4F6C"/>
    <w:rsid w:val="007A53B1"/>
    <w:rsid w:val="007A5D2B"/>
    <w:rsid w:val="007A76E1"/>
    <w:rsid w:val="007A79B5"/>
    <w:rsid w:val="007B0E88"/>
    <w:rsid w:val="007B17B8"/>
    <w:rsid w:val="007B2F7B"/>
    <w:rsid w:val="007B35F2"/>
    <w:rsid w:val="007B6174"/>
    <w:rsid w:val="007B6D2C"/>
    <w:rsid w:val="007B6FFF"/>
    <w:rsid w:val="007C1CC3"/>
    <w:rsid w:val="007C2797"/>
    <w:rsid w:val="007C29F7"/>
    <w:rsid w:val="007C3D57"/>
    <w:rsid w:val="007C4B53"/>
    <w:rsid w:val="007C514A"/>
    <w:rsid w:val="007C6876"/>
    <w:rsid w:val="007C79EC"/>
    <w:rsid w:val="007C7B02"/>
    <w:rsid w:val="007D0EC5"/>
    <w:rsid w:val="007D2303"/>
    <w:rsid w:val="007D2D76"/>
    <w:rsid w:val="007D37E4"/>
    <w:rsid w:val="007D45D2"/>
    <w:rsid w:val="007D5947"/>
    <w:rsid w:val="007D5BAE"/>
    <w:rsid w:val="007D6682"/>
    <w:rsid w:val="007D6CC9"/>
    <w:rsid w:val="007D71BA"/>
    <w:rsid w:val="007D7972"/>
    <w:rsid w:val="007E11EE"/>
    <w:rsid w:val="007E1C5E"/>
    <w:rsid w:val="007E2909"/>
    <w:rsid w:val="007E2F97"/>
    <w:rsid w:val="007E36C1"/>
    <w:rsid w:val="007E41FE"/>
    <w:rsid w:val="007E4509"/>
    <w:rsid w:val="007E4D4F"/>
    <w:rsid w:val="007E5CE3"/>
    <w:rsid w:val="007E7FD8"/>
    <w:rsid w:val="007F11AB"/>
    <w:rsid w:val="007F1280"/>
    <w:rsid w:val="007F1381"/>
    <w:rsid w:val="007F173B"/>
    <w:rsid w:val="007F18C6"/>
    <w:rsid w:val="007F2103"/>
    <w:rsid w:val="007F28E6"/>
    <w:rsid w:val="007F4984"/>
    <w:rsid w:val="007F5BEF"/>
    <w:rsid w:val="007F6449"/>
    <w:rsid w:val="007F7E5E"/>
    <w:rsid w:val="00804798"/>
    <w:rsid w:val="008048EF"/>
    <w:rsid w:val="00804F72"/>
    <w:rsid w:val="00805C9D"/>
    <w:rsid w:val="0080616F"/>
    <w:rsid w:val="008106BC"/>
    <w:rsid w:val="00812827"/>
    <w:rsid w:val="008135F1"/>
    <w:rsid w:val="00814F71"/>
    <w:rsid w:val="00821700"/>
    <w:rsid w:val="00821A14"/>
    <w:rsid w:val="00821E3F"/>
    <w:rsid w:val="008221E7"/>
    <w:rsid w:val="00822601"/>
    <w:rsid w:val="00822830"/>
    <w:rsid w:val="00823320"/>
    <w:rsid w:val="00826CD4"/>
    <w:rsid w:val="00830605"/>
    <w:rsid w:val="00830990"/>
    <w:rsid w:val="00831C50"/>
    <w:rsid w:val="00831E2B"/>
    <w:rsid w:val="00831FBF"/>
    <w:rsid w:val="0083240A"/>
    <w:rsid w:val="00832F44"/>
    <w:rsid w:val="0083322A"/>
    <w:rsid w:val="00833681"/>
    <w:rsid w:val="00833FEB"/>
    <w:rsid w:val="00836AF9"/>
    <w:rsid w:val="00840174"/>
    <w:rsid w:val="008417F4"/>
    <w:rsid w:val="008427F1"/>
    <w:rsid w:val="00843D7D"/>
    <w:rsid w:val="008442F2"/>
    <w:rsid w:val="00844434"/>
    <w:rsid w:val="00844CFB"/>
    <w:rsid w:val="00845C1B"/>
    <w:rsid w:val="0084618B"/>
    <w:rsid w:val="00850D05"/>
    <w:rsid w:val="00850E7E"/>
    <w:rsid w:val="00852734"/>
    <w:rsid w:val="0085353B"/>
    <w:rsid w:val="00854602"/>
    <w:rsid w:val="00855197"/>
    <w:rsid w:val="00855C82"/>
    <w:rsid w:val="008669B5"/>
    <w:rsid w:val="0086789A"/>
    <w:rsid w:val="00867B2D"/>
    <w:rsid w:val="00871471"/>
    <w:rsid w:val="00873995"/>
    <w:rsid w:val="00873AA7"/>
    <w:rsid w:val="0087531E"/>
    <w:rsid w:val="008801DA"/>
    <w:rsid w:val="008808CD"/>
    <w:rsid w:val="00881636"/>
    <w:rsid w:val="00883983"/>
    <w:rsid w:val="00883D74"/>
    <w:rsid w:val="0088415C"/>
    <w:rsid w:val="0088585C"/>
    <w:rsid w:val="008866A0"/>
    <w:rsid w:val="008905DD"/>
    <w:rsid w:val="00892ECB"/>
    <w:rsid w:val="00893218"/>
    <w:rsid w:val="00893223"/>
    <w:rsid w:val="008937F2"/>
    <w:rsid w:val="00895468"/>
    <w:rsid w:val="008A03F2"/>
    <w:rsid w:val="008A48FF"/>
    <w:rsid w:val="008A5A73"/>
    <w:rsid w:val="008A5BB4"/>
    <w:rsid w:val="008A7325"/>
    <w:rsid w:val="008A7B7F"/>
    <w:rsid w:val="008B07A9"/>
    <w:rsid w:val="008B13F9"/>
    <w:rsid w:val="008B220A"/>
    <w:rsid w:val="008B2E69"/>
    <w:rsid w:val="008B3C53"/>
    <w:rsid w:val="008B5326"/>
    <w:rsid w:val="008B5701"/>
    <w:rsid w:val="008B67AD"/>
    <w:rsid w:val="008B6A1B"/>
    <w:rsid w:val="008C1D6C"/>
    <w:rsid w:val="008C2229"/>
    <w:rsid w:val="008C28E5"/>
    <w:rsid w:val="008C34A9"/>
    <w:rsid w:val="008C4422"/>
    <w:rsid w:val="008C454B"/>
    <w:rsid w:val="008C56E5"/>
    <w:rsid w:val="008C5C13"/>
    <w:rsid w:val="008C7901"/>
    <w:rsid w:val="008C7AEC"/>
    <w:rsid w:val="008D0762"/>
    <w:rsid w:val="008D147B"/>
    <w:rsid w:val="008D236B"/>
    <w:rsid w:val="008D2978"/>
    <w:rsid w:val="008D4B9B"/>
    <w:rsid w:val="008D6A33"/>
    <w:rsid w:val="008E163E"/>
    <w:rsid w:val="008E2A1C"/>
    <w:rsid w:val="008E6AD3"/>
    <w:rsid w:val="008E7CAE"/>
    <w:rsid w:val="008F10DB"/>
    <w:rsid w:val="008F13DE"/>
    <w:rsid w:val="008F1B88"/>
    <w:rsid w:val="008F3B6D"/>
    <w:rsid w:val="008F3BA0"/>
    <w:rsid w:val="008F5F53"/>
    <w:rsid w:val="008F608D"/>
    <w:rsid w:val="008F6B7A"/>
    <w:rsid w:val="008F6EB9"/>
    <w:rsid w:val="008F731C"/>
    <w:rsid w:val="0090275F"/>
    <w:rsid w:val="0090288D"/>
    <w:rsid w:val="00902EFF"/>
    <w:rsid w:val="00903968"/>
    <w:rsid w:val="00904A3B"/>
    <w:rsid w:val="00905BB1"/>
    <w:rsid w:val="00905D6B"/>
    <w:rsid w:val="00907A48"/>
    <w:rsid w:val="00907ADD"/>
    <w:rsid w:val="00907E58"/>
    <w:rsid w:val="0091015A"/>
    <w:rsid w:val="009110D2"/>
    <w:rsid w:val="009121FA"/>
    <w:rsid w:val="00912384"/>
    <w:rsid w:val="00916A34"/>
    <w:rsid w:val="00917351"/>
    <w:rsid w:val="00917645"/>
    <w:rsid w:val="00920014"/>
    <w:rsid w:val="00921410"/>
    <w:rsid w:val="00921F51"/>
    <w:rsid w:val="00922485"/>
    <w:rsid w:val="0092250C"/>
    <w:rsid w:val="009239DF"/>
    <w:rsid w:val="00923F56"/>
    <w:rsid w:val="00926829"/>
    <w:rsid w:val="00926837"/>
    <w:rsid w:val="009301B0"/>
    <w:rsid w:val="00930AAE"/>
    <w:rsid w:val="009313C2"/>
    <w:rsid w:val="00931482"/>
    <w:rsid w:val="009324C3"/>
    <w:rsid w:val="0093255E"/>
    <w:rsid w:val="00933DA3"/>
    <w:rsid w:val="00934B00"/>
    <w:rsid w:val="009350FF"/>
    <w:rsid w:val="0093584B"/>
    <w:rsid w:val="009358B2"/>
    <w:rsid w:val="009365FE"/>
    <w:rsid w:val="009367EB"/>
    <w:rsid w:val="00936955"/>
    <w:rsid w:val="009376DD"/>
    <w:rsid w:val="0094108B"/>
    <w:rsid w:val="0094196E"/>
    <w:rsid w:val="00941C9F"/>
    <w:rsid w:val="00942DD5"/>
    <w:rsid w:val="0094774C"/>
    <w:rsid w:val="00947E6B"/>
    <w:rsid w:val="00950B64"/>
    <w:rsid w:val="00950B76"/>
    <w:rsid w:val="009513D6"/>
    <w:rsid w:val="00955235"/>
    <w:rsid w:val="009558FD"/>
    <w:rsid w:val="00956622"/>
    <w:rsid w:val="0095663D"/>
    <w:rsid w:val="009572A9"/>
    <w:rsid w:val="00957479"/>
    <w:rsid w:val="009610F0"/>
    <w:rsid w:val="009636C9"/>
    <w:rsid w:val="0096624C"/>
    <w:rsid w:val="00967457"/>
    <w:rsid w:val="009677A4"/>
    <w:rsid w:val="00967817"/>
    <w:rsid w:val="009678C3"/>
    <w:rsid w:val="00970AB1"/>
    <w:rsid w:val="00971CAE"/>
    <w:rsid w:val="00973303"/>
    <w:rsid w:val="00973D5A"/>
    <w:rsid w:val="00973EC1"/>
    <w:rsid w:val="00973FC8"/>
    <w:rsid w:val="009803D1"/>
    <w:rsid w:val="00980CE4"/>
    <w:rsid w:val="00982854"/>
    <w:rsid w:val="00982B1C"/>
    <w:rsid w:val="00982BE1"/>
    <w:rsid w:val="00982DE6"/>
    <w:rsid w:val="00983248"/>
    <w:rsid w:val="00983EB6"/>
    <w:rsid w:val="00984209"/>
    <w:rsid w:val="009846C6"/>
    <w:rsid w:val="00984FC6"/>
    <w:rsid w:val="0098520D"/>
    <w:rsid w:val="009878BD"/>
    <w:rsid w:val="00987CF9"/>
    <w:rsid w:val="0099065F"/>
    <w:rsid w:val="00990982"/>
    <w:rsid w:val="00990D97"/>
    <w:rsid w:val="009913D8"/>
    <w:rsid w:val="00992DF1"/>
    <w:rsid w:val="00993682"/>
    <w:rsid w:val="0099391B"/>
    <w:rsid w:val="00994956"/>
    <w:rsid w:val="009954B4"/>
    <w:rsid w:val="009967F0"/>
    <w:rsid w:val="00996BE3"/>
    <w:rsid w:val="00997C57"/>
    <w:rsid w:val="009A0F8F"/>
    <w:rsid w:val="009A11CD"/>
    <w:rsid w:val="009A27FA"/>
    <w:rsid w:val="009A2A70"/>
    <w:rsid w:val="009A2B41"/>
    <w:rsid w:val="009A2D38"/>
    <w:rsid w:val="009A30FE"/>
    <w:rsid w:val="009A3517"/>
    <w:rsid w:val="009A4EF9"/>
    <w:rsid w:val="009A51ED"/>
    <w:rsid w:val="009A6B0D"/>
    <w:rsid w:val="009A7449"/>
    <w:rsid w:val="009B10EF"/>
    <w:rsid w:val="009B1618"/>
    <w:rsid w:val="009B3148"/>
    <w:rsid w:val="009B363D"/>
    <w:rsid w:val="009B36BC"/>
    <w:rsid w:val="009B45B3"/>
    <w:rsid w:val="009B4936"/>
    <w:rsid w:val="009B4D28"/>
    <w:rsid w:val="009C21DF"/>
    <w:rsid w:val="009C5052"/>
    <w:rsid w:val="009C5246"/>
    <w:rsid w:val="009C5D71"/>
    <w:rsid w:val="009C6E89"/>
    <w:rsid w:val="009D0E00"/>
    <w:rsid w:val="009D1C4C"/>
    <w:rsid w:val="009D274E"/>
    <w:rsid w:val="009D2CB9"/>
    <w:rsid w:val="009D56AC"/>
    <w:rsid w:val="009D56EE"/>
    <w:rsid w:val="009D6442"/>
    <w:rsid w:val="009D744C"/>
    <w:rsid w:val="009D77EE"/>
    <w:rsid w:val="009E0332"/>
    <w:rsid w:val="009E1258"/>
    <w:rsid w:val="009E18DC"/>
    <w:rsid w:val="009E18F1"/>
    <w:rsid w:val="009E2623"/>
    <w:rsid w:val="009E302F"/>
    <w:rsid w:val="009E3E52"/>
    <w:rsid w:val="009E49A6"/>
    <w:rsid w:val="009E5FB5"/>
    <w:rsid w:val="009E6111"/>
    <w:rsid w:val="009E627D"/>
    <w:rsid w:val="009E68F6"/>
    <w:rsid w:val="009E7D25"/>
    <w:rsid w:val="009F1D3B"/>
    <w:rsid w:val="009F1F4A"/>
    <w:rsid w:val="009F26C1"/>
    <w:rsid w:val="009F3BE4"/>
    <w:rsid w:val="009F3CA5"/>
    <w:rsid w:val="009F44AE"/>
    <w:rsid w:val="009F482C"/>
    <w:rsid w:val="009F594D"/>
    <w:rsid w:val="009F5BDE"/>
    <w:rsid w:val="00A02731"/>
    <w:rsid w:val="00A0274A"/>
    <w:rsid w:val="00A02CAC"/>
    <w:rsid w:val="00A02EB2"/>
    <w:rsid w:val="00A02EF0"/>
    <w:rsid w:val="00A041A3"/>
    <w:rsid w:val="00A046EC"/>
    <w:rsid w:val="00A07D66"/>
    <w:rsid w:val="00A07DFC"/>
    <w:rsid w:val="00A1020A"/>
    <w:rsid w:val="00A121DB"/>
    <w:rsid w:val="00A12D10"/>
    <w:rsid w:val="00A15A24"/>
    <w:rsid w:val="00A15E56"/>
    <w:rsid w:val="00A16EF6"/>
    <w:rsid w:val="00A17C03"/>
    <w:rsid w:val="00A21341"/>
    <w:rsid w:val="00A21C83"/>
    <w:rsid w:val="00A222FF"/>
    <w:rsid w:val="00A226BE"/>
    <w:rsid w:val="00A22F62"/>
    <w:rsid w:val="00A232EC"/>
    <w:rsid w:val="00A247CC"/>
    <w:rsid w:val="00A27426"/>
    <w:rsid w:val="00A274F1"/>
    <w:rsid w:val="00A31F13"/>
    <w:rsid w:val="00A322FE"/>
    <w:rsid w:val="00A35EDB"/>
    <w:rsid w:val="00A37FBF"/>
    <w:rsid w:val="00A412A3"/>
    <w:rsid w:val="00A4246A"/>
    <w:rsid w:val="00A42D98"/>
    <w:rsid w:val="00A4389B"/>
    <w:rsid w:val="00A44DAA"/>
    <w:rsid w:val="00A51B86"/>
    <w:rsid w:val="00A52553"/>
    <w:rsid w:val="00A542DD"/>
    <w:rsid w:val="00A55C1C"/>
    <w:rsid w:val="00A60168"/>
    <w:rsid w:val="00A61568"/>
    <w:rsid w:val="00A61DA7"/>
    <w:rsid w:val="00A65085"/>
    <w:rsid w:val="00A662A4"/>
    <w:rsid w:val="00A667BB"/>
    <w:rsid w:val="00A713E1"/>
    <w:rsid w:val="00A71597"/>
    <w:rsid w:val="00A72623"/>
    <w:rsid w:val="00A729C7"/>
    <w:rsid w:val="00A733FF"/>
    <w:rsid w:val="00A75015"/>
    <w:rsid w:val="00A7570C"/>
    <w:rsid w:val="00A75C45"/>
    <w:rsid w:val="00A7775F"/>
    <w:rsid w:val="00A8017E"/>
    <w:rsid w:val="00A80754"/>
    <w:rsid w:val="00A82E7D"/>
    <w:rsid w:val="00A84E5D"/>
    <w:rsid w:val="00A85159"/>
    <w:rsid w:val="00A85D0B"/>
    <w:rsid w:val="00A86111"/>
    <w:rsid w:val="00A86628"/>
    <w:rsid w:val="00A8714C"/>
    <w:rsid w:val="00A8787E"/>
    <w:rsid w:val="00A928DE"/>
    <w:rsid w:val="00A928F3"/>
    <w:rsid w:val="00A9386C"/>
    <w:rsid w:val="00A9516B"/>
    <w:rsid w:val="00AA0E83"/>
    <w:rsid w:val="00AA229E"/>
    <w:rsid w:val="00AA2CA8"/>
    <w:rsid w:val="00AA3194"/>
    <w:rsid w:val="00AA3DFE"/>
    <w:rsid w:val="00AA519B"/>
    <w:rsid w:val="00AA5C78"/>
    <w:rsid w:val="00AA7676"/>
    <w:rsid w:val="00AB0169"/>
    <w:rsid w:val="00AB2E67"/>
    <w:rsid w:val="00AB2F0C"/>
    <w:rsid w:val="00AB30FC"/>
    <w:rsid w:val="00AB364C"/>
    <w:rsid w:val="00AB3AA5"/>
    <w:rsid w:val="00AB54C6"/>
    <w:rsid w:val="00AB55A9"/>
    <w:rsid w:val="00AB55DC"/>
    <w:rsid w:val="00AB55F8"/>
    <w:rsid w:val="00AB56A2"/>
    <w:rsid w:val="00AB5C2C"/>
    <w:rsid w:val="00AB6D3F"/>
    <w:rsid w:val="00AC0826"/>
    <w:rsid w:val="00AC092A"/>
    <w:rsid w:val="00AC1257"/>
    <w:rsid w:val="00AC2EE6"/>
    <w:rsid w:val="00AC3650"/>
    <w:rsid w:val="00AC5677"/>
    <w:rsid w:val="00AC5FED"/>
    <w:rsid w:val="00AD02EB"/>
    <w:rsid w:val="00AD194F"/>
    <w:rsid w:val="00AD53F9"/>
    <w:rsid w:val="00AD5A35"/>
    <w:rsid w:val="00AD6A7F"/>
    <w:rsid w:val="00AD7264"/>
    <w:rsid w:val="00AE04E7"/>
    <w:rsid w:val="00AE0D4C"/>
    <w:rsid w:val="00AE2DFE"/>
    <w:rsid w:val="00AE2E46"/>
    <w:rsid w:val="00AE447D"/>
    <w:rsid w:val="00AE4B91"/>
    <w:rsid w:val="00AE5FC5"/>
    <w:rsid w:val="00AF007F"/>
    <w:rsid w:val="00AF041B"/>
    <w:rsid w:val="00AF0F87"/>
    <w:rsid w:val="00AF19DE"/>
    <w:rsid w:val="00AF33D2"/>
    <w:rsid w:val="00AF3B01"/>
    <w:rsid w:val="00AF421F"/>
    <w:rsid w:val="00AF4BD4"/>
    <w:rsid w:val="00AF6639"/>
    <w:rsid w:val="00AF6BAB"/>
    <w:rsid w:val="00B01E1A"/>
    <w:rsid w:val="00B02C26"/>
    <w:rsid w:val="00B035E4"/>
    <w:rsid w:val="00B04FD0"/>
    <w:rsid w:val="00B053EE"/>
    <w:rsid w:val="00B05909"/>
    <w:rsid w:val="00B1015C"/>
    <w:rsid w:val="00B10DC9"/>
    <w:rsid w:val="00B111BA"/>
    <w:rsid w:val="00B118B5"/>
    <w:rsid w:val="00B14145"/>
    <w:rsid w:val="00B14707"/>
    <w:rsid w:val="00B15215"/>
    <w:rsid w:val="00B15CF5"/>
    <w:rsid w:val="00B16AFC"/>
    <w:rsid w:val="00B22012"/>
    <w:rsid w:val="00B223D9"/>
    <w:rsid w:val="00B228BA"/>
    <w:rsid w:val="00B23DBE"/>
    <w:rsid w:val="00B255E2"/>
    <w:rsid w:val="00B25652"/>
    <w:rsid w:val="00B2592D"/>
    <w:rsid w:val="00B25BE2"/>
    <w:rsid w:val="00B25CAB"/>
    <w:rsid w:val="00B261C3"/>
    <w:rsid w:val="00B26432"/>
    <w:rsid w:val="00B268B8"/>
    <w:rsid w:val="00B270C0"/>
    <w:rsid w:val="00B31BB7"/>
    <w:rsid w:val="00B334E9"/>
    <w:rsid w:val="00B34ADA"/>
    <w:rsid w:val="00B35A19"/>
    <w:rsid w:val="00B362CD"/>
    <w:rsid w:val="00B43F59"/>
    <w:rsid w:val="00B43FC6"/>
    <w:rsid w:val="00B44A93"/>
    <w:rsid w:val="00B45EB3"/>
    <w:rsid w:val="00B45F53"/>
    <w:rsid w:val="00B463E2"/>
    <w:rsid w:val="00B50490"/>
    <w:rsid w:val="00B50D09"/>
    <w:rsid w:val="00B54AEE"/>
    <w:rsid w:val="00B5566A"/>
    <w:rsid w:val="00B56737"/>
    <w:rsid w:val="00B57007"/>
    <w:rsid w:val="00B57074"/>
    <w:rsid w:val="00B57D3A"/>
    <w:rsid w:val="00B60D8A"/>
    <w:rsid w:val="00B60D90"/>
    <w:rsid w:val="00B614C2"/>
    <w:rsid w:val="00B6161B"/>
    <w:rsid w:val="00B61634"/>
    <w:rsid w:val="00B632F8"/>
    <w:rsid w:val="00B632FD"/>
    <w:rsid w:val="00B63AC4"/>
    <w:rsid w:val="00B64516"/>
    <w:rsid w:val="00B6612B"/>
    <w:rsid w:val="00B66DF4"/>
    <w:rsid w:val="00B6748B"/>
    <w:rsid w:val="00B71A44"/>
    <w:rsid w:val="00B71C3C"/>
    <w:rsid w:val="00B7370B"/>
    <w:rsid w:val="00B737E5"/>
    <w:rsid w:val="00B73CD6"/>
    <w:rsid w:val="00B74A9B"/>
    <w:rsid w:val="00B76851"/>
    <w:rsid w:val="00B76CB3"/>
    <w:rsid w:val="00B80BD4"/>
    <w:rsid w:val="00B81D35"/>
    <w:rsid w:val="00B8242A"/>
    <w:rsid w:val="00B838B7"/>
    <w:rsid w:val="00B83ED4"/>
    <w:rsid w:val="00B8434B"/>
    <w:rsid w:val="00B8467C"/>
    <w:rsid w:val="00B874EA"/>
    <w:rsid w:val="00B90151"/>
    <w:rsid w:val="00B9218A"/>
    <w:rsid w:val="00B926D5"/>
    <w:rsid w:val="00B92993"/>
    <w:rsid w:val="00B92D8A"/>
    <w:rsid w:val="00B93574"/>
    <w:rsid w:val="00B939B9"/>
    <w:rsid w:val="00B93F1F"/>
    <w:rsid w:val="00B94B97"/>
    <w:rsid w:val="00B97226"/>
    <w:rsid w:val="00BA0C12"/>
    <w:rsid w:val="00BA47E4"/>
    <w:rsid w:val="00BA4967"/>
    <w:rsid w:val="00BA506A"/>
    <w:rsid w:val="00BA6C6B"/>
    <w:rsid w:val="00BA7847"/>
    <w:rsid w:val="00BB04D5"/>
    <w:rsid w:val="00BB19ED"/>
    <w:rsid w:val="00BB2401"/>
    <w:rsid w:val="00BB2877"/>
    <w:rsid w:val="00BB318D"/>
    <w:rsid w:val="00BB6D63"/>
    <w:rsid w:val="00BC146B"/>
    <w:rsid w:val="00BC307F"/>
    <w:rsid w:val="00BC70FA"/>
    <w:rsid w:val="00BD0C22"/>
    <w:rsid w:val="00BD1B42"/>
    <w:rsid w:val="00BD20C8"/>
    <w:rsid w:val="00BD2208"/>
    <w:rsid w:val="00BD261F"/>
    <w:rsid w:val="00BD362D"/>
    <w:rsid w:val="00BD5D52"/>
    <w:rsid w:val="00BE040E"/>
    <w:rsid w:val="00BE17DC"/>
    <w:rsid w:val="00BE2268"/>
    <w:rsid w:val="00BE2440"/>
    <w:rsid w:val="00BE30F2"/>
    <w:rsid w:val="00BE434D"/>
    <w:rsid w:val="00BE4658"/>
    <w:rsid w:val="00BE4BEE"/>
    <w:rsid w:val="00BE5227"/>
    <w:rsid w:val="00BE6B00"/>
    <w:rsid w:val="00BF003F"/>
    <w:rsid w:val="00BF1144"/>
    <w:rsid w:val="00BF130C"/>
    <w:rsid w:val="00BF1804"/>
    <w:rsid w:val="00BF28F6"/>
    <w:rsid w:val="00BF40ED"/>
    <w:rsid w:val="00BF4CF5"/>
    <w:rsid w:val="00BF4D45"/>
    <w:rsid w:val="00C00159"/>
    <w:rsid w:val="00C00C62"/>
    <w:rsid w:val="00C03835"/>
    <w:rsid w:val="00C0495E"/>
    <w:rsid w:val="00C0508C"/>
    <w:rsid w:val="00C06549"/>
    <w:rsid w:val="00C06E47"/>
    <w:rsid w:val="00C12FFD"/>
    <w:rsid w:val="00C14248"/>
    <w:rsid w:val="00C14879"/>
    <w:rsid w:val="00C15D4D"/>
    <w:rsid w:val="00C20363"/>
    <w:rsid w:val="00C20566"/>
    <w:rsid w:val="00C2266E"/>
    <w:rsid w:val="00C22A1B"/>
    <w:rsid w:val="00C22A6C"/>
    <w:rsid w:val="00C259D9"/>
    <w:rsid w:val="00C26C13"/>
    <w:rsid w:val="00C3236D"/>
    <w:rsid w:val="00C327E1"/>
    <w:rsid w:val="00C36D71"/>
    <w:rsid w:val="00C373D7"/>
    <w:rsid w:val="00C37C92"/>
    <w:rsid w:val="00C4096D"/>
    <w:rsid w:val="00C41A98"/>
    <w:rsid w:val="00C4284C"/>
    <w:rsid w:val="00C42BC3"/>
    <w:rsid w:val="00C43339"/>
    <w:rsid w:val="00C43BC6"/>
    <w:rsid w:val="00C47A2A"/>
    <w:rsid w:val="00C5020F"/>
    <w:rsid w:val="00C5142E"/>
    <w:rsid w:val="00C51FBF"/>
    <w:rsid w:val="00C52B0F"/>
    <w:rsid w:val="00C5409F"/>
    <w:rsid w:val="00C54969"/>
    <w:rsid w:val="00C54A9D"/>
    <w:rsid w:val="00C54D3E"/>
    <w:rsid w:val="00C5657C"/>
    <w:rsid w:val="00C6052D"/>
    <w:rsid w:val="00C623D2"/>
    <w:rsid w:val="00C64F10"/>
    <w:rsid w:val="00C65B54"/>
    <w:rsid w:val="00C671D9"/>
    <w:rsid w:val="00C6759E"/>
    <w:rsid w:val="00C677C5"/>
    <w:rsid w:val="00C7006B"/>
    <w:rsid w:val="00C70313"/>
    <w:rsid w:val="00C72F78"/>
    <w:rsid w:val="00C76125"/>
    <w:rsid w:val="00C77025"/>
    <w:rsid w:val="00C803B9"/>
    <w:rsid w:val="00C81458"/>
    <w:rsid w:val="00C81EF1"/>
    <w:rsid w:val="00C82B22"/>
    <w:rsid w:val="00C82D5F"/>
    <w:rsid w:val="00C830A3"/>
    <w:rsid w:val="00C83D41"/>
    <w:rsid w:val="00C84B9A"/>
    <w:rsid w:val="00C84BCF"/>
    <w:rsid w:val="00C858D7"/>
    <w:rsid w:val="00C869AD"/>
    <w:rsid w:val="00C87080"/>
    <w:rsid w:val="00C9073A"/>
    <w:rsid w:val="00C92573"/>
    <w:rsid w:val="00C94567"/>
    <w:rsid w:val="00C94584"/>
    <w:rsid w:val="00C945CF"/>
    <w:rsid w:val="00C94A1D"/>
    <w:rsid w:val="00C9503D"/>
    <w:rsid w:val="00C95E23"/>
    <w:rsid w:val="00C96268"/>
    <w:rsid w:val="00CA00B3"/>
    <w:rsid w:val="00CA05B1"/>
    <w:rsid w:val="00CA0AEA"/>
    <w:rsid w:val="00CA1B1D"/>
    <w:rsid w:val="00CA3222"/>
    <w:rsid w:val="00CA4090"/>
    <w:rsid w:val="00CA5846"/>
    <w:rsid w:val="00CA6879"/>
    <w:rsid w:val="00CA68D5"/>
    <w:rsid w:val="00CA6CB6"/>
    <w:rsid w:val="00CB2888"/>
    <w:rsid w:val="00CB3530"/>
    <w:rsid w:val="00CB3D16"/>
    <w:rsid w:val="00CB66E9"/>
    <w:rsid w:val="00CB739B"/>
    <w:rsid w:val="00CB7AC5"/>
    <w:rsid w:val="00CC0113"/>
    <w:rsid w:val="00CC266D"/>
    <w:rsid w:val="00CC28E7"/>
    <w:rsid w:val="00CC307F"/>
    <w:rsid w:val="00CC3824"/>
    <w:rsid w:val="00CC3AAA"/>
    <w:rsid w:val="00CC3FCD"/>
    <w:rsid w:val="00CC51B1"/>
    <w:rsid w:val="00CC555C"/>
    <w:rsid w:val="00CC668E"/>
    <w:rsid w:val="00CD2136"/>
    <w:rsid w:val="00CD35EF"/>
    <w:rsid w:val="00CD559F"/>
    <w:rsid w:val="00CD63BC"/>
    <w:rsid w:val="00CD7262"/>
    <w:rsid w:val="00CD73B1"/>
    <w:rsid w:val="00CD73E8"/>
    <w:rsid w:val="00CD769E"/>
    <w:rsid w:val="00CE011F"/>
    <w:rsid w:val="00CE0203"/>
    <w:rsid w:val="00CE07BB"/>
    <w:rsid w:val="00CE0FA9"/>
    <w:rsid w:val="00CE13CF"/>
    <w:rsid w:val="00CE4342"/>
    <w:rsid w:val="00CE436D"/>
    <w:rsid w:val="00CE45F8"/>
    <w:rsid w:val="00CE4C06"/>
    <w:rsid w:val="00CE6569"/>
    <w:rsid w:val="00CE6EBE"/>
    <w:rsid w:val="00CE7249"/>
    <w:rsid w:val="00CE7289"/>
    <w:rsid w:val="00CE72F0"/>
    <w:rsid w:val="00CF0511"/>
    <w:rsid w:val="00CF0623"/>
    <w:rsid w:val="00CF0753"/>
    <w:rsid w:val="00CF22B9"/>
    <w:rsid w:val="00CF29D1"/>
    <w:rsid w:val="00CF3075"/>
    <w:rsid w:val="00CF3E79"/>
    <w:rsid w:val="00CF6125"/>
    <w:rsid w:val="00D00EBE"/>
    <w:rsid w:val="00D01263"/>
    <w:rsid w:val="00D0240B"/>
    <w:rsid w:val="00D03EB1"/>
    <w:rsid w:val="00D045D6"/>
    <w:rsid w:val="00D051AC"/>
    <w:rsid w:val="00D052E6"/>
    <w:rsid w:val="00D05A25"/>
    <w:rsid w:val="00D0618D"/>
    <w:rsid w:val="00D06417"/>
    <w:rsid w:val="00D100A9"/>
    <w:rsid w:val="00D112C8"/>
    <w:rsid w:val="00D1277F"/>
    <w:rsid w:val="00D129A0"/>
    <w:rsid w:val="00D15956"/>
    <w:rsid w:val="00D1697C"/>
    <w:rsid w:val="00D16E7F"/>
    <w:rsid w:val="00D1743A"/>
    <w:rsid w:val="00D22765"/>
    <w:rsid w:val="00D22EA4"/>
    <w:rsid w:val="00D24110"/>
    <w:rsid w:val="00D244F9"/>
    <w:rsid w:val="00D24F63"/>
    <w:rsid w:val="00D2714B"/>
    <w:rsid w:val="00D27831"/>
    <w:rsid w:val="00D27AB7"/>
    <w:rsid w:val="00D30996"/>
    <w:rsid w:val="00D30BBE"/>
    <w:rsid w:val="00D32A0D"/>
    <w:rsid w:val="00D33126"/>
    <w:rsid w:val="00D33E73"/>
    <w:rsid w:val="00D3491D"/>
    <w:rsid w:val="00D35E87"/>
    <w:rsid w:val="00D374FA"/>
    <w:rsid w:val="00D37DD9"/>
    <w:rsid w:val="00D4047C"/>
    <w:rsid w:val="00D42E36"/>
    <w:rsid w:val="00D43DF2"/>
    <w:rsid w:val="00D4539E"/>
    <w:rsid w:val="00D453FC"/>
    <w:rsid w:val="00D45778"/>
    <w:rsid w:val="00D500FC"/>
    <w:rsid w:val="00D51669"/>
    <w:rsid w:val="00D52C7C"/>
    <w:rsid w:val="00D53D42"/>
    <w:rsid w:val="00D5625F"/>
    <w:rsid w:val="00D57567"/>
    <w:rsid w:val="00D60225"/>
    <w:rsid w:val="00D62EFF"/>
    <w:rsid w:val="00D64C73"/>
    <w:rsid w:val="00D6658F"/>
    <w:rsid w:val="00D6764E"/>
    <w:rsid w:val="00D70CDF"/>
    <w:rsid w:val="00D70CE9"/>
    <w:rsid w:val="00D70FE5"/>
    <w:rsid w:val="00D73021"/>
    <w:rsid w:val="00D73B4C"/>
    <w:rsid w:val="00D73F5D"/>
    <w:rsid w:val="00D747A8"/>
    <w:rsid w:val="00D75263"/>
    <w:rsid w:val="00D7542F"/>
    <w:rsid w:val="00D76561"/>
    <w:rsid w:val="00D77F7C"/>
    <w:rsid w:val="00D8206A"/>
    <w:rsid w:val="00D822DB"/>
    <w:rsid w:val="00D84763"/>
    <w:rsid w:val="00D857F8"/>
    <w:rsid w:val="00D863E1"/>
    <w:rsid w:val="00D86BCB"/>
    <w:rsid w:val="00D86FB0"/>
    <w:rsid w:val="00D87ED7"/>
    <w:rsid w:val="00D9154B"/>
    <w:rsid w:val="00D9176C"/>
    <w:rsid w:val="00D91A5B"/>
    <w:rsid w:val="00D92076"/>
    <w:rsid w:val="00D93A63"/>
    <w:rsid w:val="00D94E79"/>
    <w:rsid w:val="00D94F53"/>
    <w:rsid w:val="00D95E6B"/>
    <w:rsid w:val="00D96D27"/>
    <w:rsid w:val="00DA0D5A"/>
    <w:rsid w:val="00DA0EAC"/>
    <w:rsid w:val="00DA1DD1"/>
    <w:rsid w:val="00DA2167"/>
    <w:rsid w:val="00DA3256"/>
    <w:rsid w:val="00DA4844"/>
    <w:rsid w:val="00DA507C"/>
    <w:rsid w:val="00DA5405"/>
    <w:rsid w:val="00DA6AB3"/>
    <w:rsid w:val="00DA76DE"/>
    <w:rsid w:val="00DB14B9"/>
    <w:rsid w:val="00DB3727"/>
    <w:rsid w:val="00DB5D95"/>
    <w:rsid w:val="00DB7E8D"/>
    <w:rsid w:val="00DC11D9"/>
    <w:rsid w:val="00DC247A"/>
    <w:rsid w:val="00DC35A3"/>
    <w:rsid w:val="00DC39A3"/>
    <w:rsid w:val="00DC3BB8"/>
    <w:rsid w:val="00DC3CA2"/>
    <w:rsid w:val="00DC458B"/>
    <w:rsid w:val="00DC5EF4"/>
    <w:rsid w:val="00DC6AEF"/>
    <w:rsid w:val="00DD13BF"/>
    <w:rsid w:val="00DD2785"/>
    <w:rsid w:val="00DD4335"/>
    <w:rsid w:val="00DD5B9C"/>
    <w:rsid w:val="00DD60B5"/>
    <w:rsid w:val="00DD654C"/>
    <w:rsid w:val="00DD73F9"/>
    <w:rsid w:val="00DD757B"/>
    <w:rsid w:val="00DD7680"/>
    <w:rsid w:val="00DD7C2F"/>
    <w:rsid w:val="00DE1B01"/>
    <w:rsid w:val="00DE1C29"/>
    <w:rsid w:val="00DE2831"/>
    <w:rsid w:val="00DE2A0F"/>
    <w:rsid w:val="00DE40AA"/>
    <w:rsid w:val="00DE63BC"/>
    <w:rsid w:val="00DF149D"/>
    <w:rsid w:val="00DF1B82"/>
    <w:rsid w:val="00DF21B5"/>
    <w:rsid w:val="00DF25C1"/>
    <w:rsid w:val="00DF2FE4"/>
    <w:rsid w:val="00DF4035"/>
    <w:rsid w:val="00DF601F"/>
    <w:rsid w:val="00DF79CC"/>
    <w:rsid w:val="00E009AE"/>
    <w:rsid w:val="00E00BF5"/>
    <w:rsid w:val="00E014A4"/>
    <w:rsid w:val="00E0165F"/>
    <w:rsid w:val="00E030B3"/>
    <w:rsid w:val="00E03611"/>
    <w:rsid w:val="00E04190"/>
    <w:rsid w:val="00E07EC4"/>
    <w:rsid w:val="00E10B6C"/>
    <w:rsid w:val="00E10D93"/>
    <w:rsid w:val="00E12B4A"/>
    <w:rsid w:val="00E141F7"/>
    <w:rsid w:val="00E14AF3"/>
    <w:rsid w:val="00E16B30"/>
    <w:rsid w:val="00E205B1"/>
    <w:rsid w:val="00E22B45"/>
    <w:rsid w:val="00E23D9A"/>
    <w:rsid w:val="00E24002"/>
    <w:rsid w:val="00E2471C"/>
    <w:rsid w:val="00E24F4F"/>
    <w:rsid w:val="00E2524D"/>
    <w:rsid w:val="00E268C3"/>
    <w:rsid w:val="00E2705B"/>
    <w:rsid w:val="00E3042A"/>
    <w:rsid w:val="00E3278E"/>
    <w:rsid w:val="00E32FD5"/>
    <w:rsid w:val="00E34598"/>
    <w:rsid w:val="00E34E77"/>
    <w:rsid w:val="00E350CF"/>
    <w:rsid w:val="00E3558E"/>
    <w:rsid w:val="00E35748"/>
    <w:rsid w:val="00E37716"/>
    <w:rsid w:val="00E37CF8"/>
    <w:rsid w:val="00E4010F"/>
    <w:rsid w:val="00E40186"/>
    <w:rsid w:val="00E41EF6"/>
    <w:rsid w:val="00E42392"/>
    <w:rsid w:val="00E43566"/>
    <w:rsid w:val="00E43C0F"/>
    <w:rsid w:val="00E4547D"/>
    <w:rsid w:val="00E467B3"/>
    <w:rsid w:val="00E46A4A"/>
    <w:rsid w:val="00E471D5"/>
    <w:rsid w:val="00E47983"/>
    <w:rsid w:val="00E47FBF"/>
    <w:rsid w:val="00E5140C"/>
    <w:rsid w:val="00E52151"/>
    <w:rsid w:val="00E52E08"/>
    <w:rsid w:val="00E54E25"/>
    <w:rsid w:val="00E54F31"/>
    <w:rsid w:val="00E5779A"/>
    <w:rsid w:val="00E60542"/>
    <w:rsid w:val="00E610E1"/>
    <w:rsid w:val="00E6186B"/>
    <w:rsid w:val="00E618C5"/>
    <w:rsid w:val="00E635E1"/>
    <w:rsid w:val="00E655CE"/>
    <w:rsid w:val="00E6624D"/>
    <w:rsid w:val="00E66BBE"/>
    <w:rsid w:val="00E672DD"/>
    <w:rsid w:val="00E67756"/>
    <w:rsid w:val="00E67CE6"/>
    <w:rsid w:val="00E67D86"/>
    <w:rsid w:val="00E703FF"/>
    <w:rsid w:val="00E70D01"/>
    <w:rsid w:val="00E71722"/>
    <w:rsid w:val="00E71861"/>
    <w:rsid w:val="00E71F94"/>
    <w:rsid w:val="00E7202A"/>
    <w:rsid w:val="00E72758"/>
    <w:rsid w:val="00E74C9F"/>
    <w:rsid w:val="00E751A2"/>
    <w:rsid w:val="00E7778B"/>
    <w:rsid w:val="00E8034B"/>
    <w:rsid w:val="00E811CF"/>
    <w:rsid w:val="00E8175B"/>
    <w:rsid w:val="00E81E61"/>
    <w:rsid w:val="00E8238F"/>
    <w:rsid w:val="00E849A2"/>
    <w:rsid w:val="00E84F3A"/>
    <w:rsid w:val="00E85176"/>
    <w:rsid w:val="00E8638C"/>
    <w:rsid w:val="00E8730E"/>
    <w:rsid w:val="00E87A3D"/>
    <w:rsid w:val="00E922A8"/>
    <w:rsid w:val="00E926BB"/>
    <w:rsid w:val="00E92ED3"/>
    <w:rsid w:val="00E9374F"/>
    <w:rsid w:val="00E952A9"/>
    <w:rsid w:val="00E959E6"/>
    <w:rsid w:val="00E96AC3"/>
    <w:rsid w:val="00E97C78"/>
    <w:rsid w:val="00EA0BFB"/>
    <w:rsid w:val="00EA1ECB"/>
    <w:rsid w:val="00EB0124"/>
    <w:rsid w:val="00EB13DB"/>
    <w:rsid w:val="00EB1913"/>
    <w:rsid w:val="00EB2980"/>
    <w:rsid w:val="00EB6F03"/>
    <w:rsid w:val="00EB72F8"/>
    <w:rsid w:val="00EC0078"/>
    <w:rsid w:val="00EC16A0"/>
    <w:rsid w:val="00EC3301"/>
    <w:rsid w:val="00EC4F71"/>
    <w:rsid w:val="00EC54B1"/>
    <w:rsid w:val="00EC7095"/>
    <w:rsid w:val="00EC7D9C"/>
    <w:rsid w:val="00ED05B5"/>
    <w:rsid w:val="00ED0C7C"/>
    <w:rsid w:val="00ED15A3"/>
    <w:rsid w:val="00ED21A7"/>
    <w:rsid w:val="00ED4331"/>
    <w:rsid w:val="00ED4781"/>
    <w:rsid w:val="00ED519B"/>
    <w:rsid w:val="00ED548A"/>
    <w:rsid w:val="00ED55B7"/>
    <w:rsid w:val="00ED6D5D"/>
    <w:rsid w:val="00ED7619"/>
    <w:rsid w:val="00ED7B1F"/>
    <w:rsid w:val="00EE14EE"/>
    <w:rsid w:val="00EE3616"/>
    <w:rsid w:val="00EE3ED8"/>
    <w:rsid w:val="00EE48FE"/>
    <w:rsid w:val="00EE4E11"/>
    <w:rsid w:val="00EE6079"/>
    <w:rsid w:val="00EE63F0"/>
    <w:rsid w:val="00EE7BC9"/>
    <w:rsid w:val="00EF00C1"/>
    <w:rsid w:val="00EF43DA"/>
    <w:rsid w:val="00EF4C19"/>
    <w:rsid w:val="00EF4EA3"/>
    <w:rsid w:val="00EF5568"/>
    <w:rsid w:val="00EF5AA8"/>
    <w:rsid w:val="00EF6315"/>
    <w:rsid w:val="00EF6727"/>
    <w:rsid w:val="00EF6B7D"/>
    <w:rsid w:val="00EF6C62"/>
    <w:rsid w:val="00EF73CA"/>
    <w:rsid w:val="00EF7E6F"/>
    <w:rsid w:val="00F0053A"/>
    <w:rsid w:val="00F007B1"/>
    <w:rsid w:val="00F035CD"/>
    <w:rsid w:val="00F03CE3"/>
    <w:rsid w:val="00F04AFB"/>
    <w:rsid w:val="00F05029"/>
    <w:rsid w:val="00F068E1"/>
    <w:rsid w:val="00F07E62"/>
    <w:rsid w:val="00F07ED8"/>
    <w:rsid w:val="00F10C8C"/>
    <w:rsid w:val="00F11BF5"/>
    <w:rsid w:val="00F11C58"/>
    <w:rsid w:val="00F1267D"/>
    <w:rsid w:val="00F12F0D"/>
    <w:rsid w:val="00F13B72"/>
    <w:rsid w:val="00F14AAA"/>
    <w:rsid w:val="00F14C61"/>
    <w:rsid w:val="00F14C79"/>
    <w:rsid w:val="00F17618"/>
    <w:rsid w:val="00F17FD7"/>
    <w:rsid w:val="00F21E08"/>
    <w:rsid w:val="00F220EC"/>
    <w:rsid w:val="00F23807"/>
    <w:rsid w:val="00F23966"/>
    <w:rsid w:val="00F24F3F"/>
    <w:rsid w:val="00F267EB"/>
    <w:rsid w:val="00F26891"/>
    <w:rsid w:val="00F30C9F"/>
    <w:rsid w:val="00F30CD1"/>
    <w:rsid w:val="00F32CC2"/>
    <w:rsid w:val="00F335E6"/>
    <w:rsid w:val="00F3368A"/>
    <w:rsid w:val="00F33838"/>
    <w:rsid w:val="00F34205"/>
    <w:rsid w:val="00F37DAC"/>
    <w:rsid w:val="00F37F10"/>
    <w:rsid w:val="00F40149"/>
    <w:rsid w:val="00F403BB"/>
    <w:rsid w:val="00F41AC7"/>
    <w:rsid w:val="00F41EFC"/>
    <w:rsid w:val="00F4316C"/>
    <w:rsid w:val="00F4342C"/>
    <w:rsid w:val="00F437C3"/>
    <w:rsid w:val="00F446D9"/>
    <w:rsid w:val="00F45094"/>
    <w:rsid w:val="00F47312"/>
    <w:rsid w:val="00F47ABB"/>
    <w:rsid w:val="00F5108B"/>
    <w:rsid w:val="00F5172A"/>
    <w:rsid w:val="00F51987"/>
    <w:rsid w:val="00F53524"/>
    <w:rsid w:val="00F53C52"/>
    <w:rsid w:val="00F546B5"/>
    <w:rsid w:val="00F548FB"/>
    <w:rsid w:val="00F54F92"/>
    <w:rsid w:val="00F56487"/>
    <w:rsid w:val="00F57398"/>
    <w:rsid w:val="00F57485"/>
    <w:rsid w:val="00F60A1E"/>
    <w:rsid w:val="00F60DFF"/>
    <w:rsid w:val="00F62944"/>
    <w:rsid w:val="00F62ECE"/>
    <w:rsid w:val="00F64113"/>
    <w:rsid w:val="00F65935"/>
    <w:rsid w:val="00F6662B"/>
    <w:rsid w:val="00F66C57"/>
    <w:rsid w:val="00F67F4D"/>
    <w:rsid w:val="00F67FB0"/>
    <w:rsid w:val="00F70243"/>
    <w:rsid w:val="00F7109A"/>
    <w:rsid w:val="00F7130D"/>
    <w:rsid w:val="00F71F91"/>
    <w:rsid w:val="00F72360"/>
    <w:rsid w:val="00F735F6"/>
    <w:rsid w:val="00F7376D"/>
    <w:rsid w:val="00F74C65"/>
    <w:rsid w:val="00F7526F"/>
    <w:rsid w:val="00F75F05"/>
    <w:rsid w:val="00F76540"/>
    <w:rsid w:val="00F770BA"/>
    <w:rsid w:val="00F773FB"/>
    <w:rsid w:val="00F80B20"/>
    <w:rsid w:val="00F82A9B"/>
    <w:rsid w:val="00F83FB9"/>
    <w:rsid w:val="00F85A2D"/>
    <w:rsid w:val="00F86C57"/>
    <w:rsid w:val="00F9099D"/>
    <w:rsid w:val="00F9163A"/>
    <w:rsid w:val="00F91864"/>
    <w:rsid w:val="00F92BB1"/>
    <w:rsid w:val="00F94427"/>
    <w:rsid w:val="00F94EA9"/>
    <w:rsid w:val="00F95CFB"/>
    <w:rsid w:val="00F96C10"/>
    <w:rsid w:val="00F97434"/>
    <w:rsid w:val="00FA3617"/>
    <w:rsid w:val="00FA3726"/>
    <w:rsid w:val="00FA44DD"/>
    <w:rsid w:val="00FA51A7"/>
    <w:rsid w:val="00FA5B1F"/>
    <w:rsid w:val="00FA5CA0"/>
    <w:rsid w:val="00FA6ACE"/>
    <w:rsid w:val="00FB0E1F"/>
    <w:rsid w:val="00FB1FE4"/>
    <w:rsid w:val="00FB24D7"/>
    <w:rsid w:val="00FB2952"/>
    <w:rsid w:val="00FB4201"/>
    <w:rsid w:val="00FB47F9"/>
    <w:rsid w:val="00FB4B06"/>
    <w:rsid w:val="00FB5FFF"/>
    <w:rsid w:val="00FB64E9"/>
    <w:rsid w:val="00FC0360"/>
    <w:rsid w:val="00FC0E68"/>
    <w:rsid w:val="00FC33E6"/>
    <w:rsid w:val="00FC56AA"/>
    <w:rsid w:val="00FC625A"/>
    <w:rsid w:val="00FC6F76"/>
    <w:rsid w:val="00FD1641"/>
    <w:rsid w:val="00FD1928"/>
    <w:rsid w:val="00FD203F"/>
    <w:rsid w:val="00FD23E9"/>
    <w:rsid w:val="00FD2534"/>
    <w:rsid w:val="00FD30A4"/>
    <w:rsid w:val="00FD34C0"/>
    <w:rsid w:val="00FD45AC"/>
    <w:rsid w:val="00FD5C98"/>
    <w:rsid w:val="00FD5F6A"/>
    <w:rsid w:val="00FE03C3"/>
    <w:rsid w:val="00FE11E2"/>
    <w:rsid w:val="00FE1E74"/>
    <w:rsid w:val="00FE422C"/>
    <w:rsid w:val="00FE5329"/>
    <w:rsid w:val="00FE5D04"/>
    <w:rsid w:val="00FE78F5"/>
    <w:rsid w:val="00FF003A"/>
    <w:rsid w:val="00FF0842"/>
    <w:rsid w:val="00FF1778"/>
    <w:rsid w:val="00FF2E11"/>
    <w:rsid w:val="00FF3343"/>
    <w:rsid w:val="05F4B165"/>
    <w:rsid w:val="07B5CD5C"/>
    <w:rsid w:val="08B2CF11"/>
    <w:rsid w:val="0D341DB0"/>
    <w:rsid w:val="0E1A44E6"/>
    <w:rsid w:val="13B4DAD6"/>
    <w:rsid w:val="14DD12AC"/>
    <w:rsid w:val="30DD491A"/>
    <w:rsid w:val="38474CB8"/>
    <w:rsid w:val="3DE9BA69"/>
    <w:rsid w:val="3E4029DF"/>
    <w:rsid w:val="4CBDC493"/>
    <w:rsid w:val="5B976F07"/>
    <w:rsid w:val="6B9E6373"/>
    <w:rsid w:val="722C49A8"/>
    <w:rsid w:val="76A6736C"/>
    <w:rsid w:val="7BCCFC5B"/>
    <w:rsid w:val="7FA056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51BE67"/>
  <w14:defaultImageDpi w14:val="330"/>
  <w15:chartTrackingRefBased/>
  <w15:docId w15:val="{F78A5C70-5D36-434E-AB6C-C988A9F79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normal"/>
    <w:uiPriority w:val="1"/>
    <w:qFormat/>
    <w:rsid w:val="009110D2"/>
    <w:pPr>
      <w:widowControl w:val="0"/>
      <w:spacing w:after="120" w:line="240" w:lineRule="atLeast"/>
    </w:pPr>
    <w:rPr>
      <w:rFonts w:ascii="Arial" w:hAnsi="Arial" w:cs="Times New Roman"/>
    </w:rPr>
  </w:style>
  <w:style w:type="paragraph" w:styleId="Heading1">
    <w:name w:val="heading 1"/>
    <w:basedOn w:val="Normal"/>
    <w:next w:val="Normal"/>
    <w:link w:val="Heading1Char"/>
    <w:qFormat/>
    <w:rsid w:val="00503F09"/>
    <w:pPr>
      <w:keepNext/>
      <w:keepLines/>
      <w:spacing w:before="120" w:line="320" w:lineRule="atLeast"/>
      <w:outlineLvl w:val="0"/>
    </w:pPr>
    <w:rPr>
      <w:rFonts w:cs="Arial"/>
      <w:b/>
      <w:color w:val="000000" w:themeColor="text1"/>
      <w:sz w:val="32"/>
      <w:szCs w:val="32"/>
    </w:rPr>
  </w:style>
  <w:style w:type="paragraph" w:styleId="Heading2">
    <w:name w:val="heading 2"/>
    <w:basedOn w:val="Normal"/>
    <w:next w:val="Normal"/>
    <w:link w:val="Heading2Char"/>
    <w:uiPriority w:val="1"/>
    <w:unhideWhenUsed/>
    <w:qFormat/>
    <w:rsid w:val="00503F09"/>
    <w:pPr>
      <w:keepNext/>
      <w:keepLines/>
      <w:spacing w:before="360" w:after="40" w:line="320" w:lineRule="atLeast"/>
      <w:outlineLvl w:val="1"/>
    </w:pPr>
    <w:rPr>
      <w:b/>
      <w:color w:val="9B2C98"/>
      <w:sz w:val="28"/>
    </w:rPr>
  </w:style>
  <w:style w:type="paragraph" w:styleId="Heading3">
    <w:name w:val="heading 3"/>
    <w:basedOn w:val="Normal"/>
    <w:next w:val="Normal"/>
    <w:link w:val="Heading3Char"/>
    <w:uiPriority w:val="1"/>
    <w:unhideWhenUsed/>
    <w:qFormat/>
    <w:rsid w:val="00503F09"/>
    <w:pPr>
      <w:keepNext/>
      <w:keepLines/>
      <w:spacing w:before="360" w:line="280" w:lineRule="atLeast"/>
      <w:outlineLvl w:val="2"/>
    </w:pPr>
    <w:rPr>
      <w:rFonts w:cs="Arial"/>
      <w:b/>
      <w:color w:val="000000" w:themeColor="text1"/>
    </w:rPr>
  </w:style>
  <w:style w:type="paragraph" w:styleId="Heading4">
    <w:name w:val="heading 4"/>
    <w:basedOn w:val="Normal"/>
    <w:next w:val="Normal"/>
    <w:link w:val="Heading4Char"/>
    <w:uiPriority w:val="1"/>
    <w:qFormat/>
    <w:rsid w:val="00503F09"/>
    <w:pPr>
      <w:keepNext/>
      <w:keepLines/>
      <w:spacing w:before="360" w:line="280" w:lineRule="atLeast"/>
      <w:outlineLvl w:val="3"/>
    </w:pPr>
    <w:rPr>
      <w:rFonts w:cs="Arial"/>
      <w:b/>
      <w:bCs/>
      <w:color w:val="951B8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2A7"/>
    <w:pPr>
      <w:tabs>
        <w:tab w:val="center" w:pos="4513"/>
        <w:tab w:val="right" w:pos="9026"/>
      </w:tabs>
    </w:pPr>
  </w:style>
  <w:style w:type="paragraph" w:customStyle="1" w:styleId="LGAintrotext">
    <w:name w:val="LGA intro text"/>
    <w:basedOn w:val="Normal"/>
    <w:next w:val="Normal"/>
    <w:uiPriority w:val="2"/>
    <w:qFormat/>
    <w:rsid w:val="00C77025"/>
    <w:pPr>
      <w:adjustRightInd w:val="0"/>
      <w:snapToGrid w:val="0"/>
      <w:spacing w:after="360"/>
    </w:pPr>
    <w:rPr>
      <w:color w:val="9B2C98"/>
      <w:sz w:val="28"/>
    </w:rPr>
  </w:style>
  <w:style w:type="character" w:customStyle="1" w:styleId="HeaderChar">
    <w:name w:val="Header Char"/>
    <w:basedOn w:val="DefaultParagraphFont"/>
    <w:link w:val="Header"/>
    <w:uiPriority w:val="99"/>
    <w:rsid w:val="005372A7"/>
    <w:rPr>
      <w:sz w:val="22"/>
    </w:rPr>
  </w:style>
  <w:style w:type="paragraph" w:styleId="Footer">
    <w:name w:val="footer"/>
    <w:basedOn w:val="Normal"/>
    <w:link w:val="FooterChar"/>
    <w:uiPriority w:val="99"/>
    <w:unhideWhenUsed/>
    <w:rsid w:val="005372A7"/>
    <w:pPr>
      <w:tabs>
        <w:tab w:val="center" w:pos="4513"/>
        <w:tab w:val="right" w:pos="9026"/>
      </w:tabs>
    </w:pPr>
  </w:style>
  <w:style w:type="character" w:customStyle="1" w:styleId="FooterChar">
    <w:name w:val="Footer Char"/>
    <w:basedOn w:val="DefaultParagraphFont"/>
    <w:link w:val="Footer"/>
    <w:uiPriority w:val="99"/>
    <w:rsid w:val="005372A7"/>
    <w:rPr>
      <w:sz w:val="22"/>
    </w:rPr>
  </w:style>
  <w:style w:type="numbering" w:customStyle="1" w:styleId="LGABulletslevel1">
    <w:name w:val="LGA Bullets level 1"/>
    <w:basedOn w:val="NoList"/>
    <w:uiPriority w:val="99"/>
    <w:rsid w:val="00400A51"/>
    <w:pPr>
      <w:numPr>
        <w:numId w:val="2"/>
      </w:numPr>
    </w:pPr>
  </w:style>
  <w:style w:type="paragraph" w:customStyle="1" w:styleId="LGApagenumber">
    <w:name w:val="LGA page number"/>
    <w:basedOn w:val="Normal"/>
    <w:uiPriority w:val="3"/>
    <w:unhideWhenUsed/>
    <w:rsid w:val="00CA6CB6"/>
    <w:pPr>
      <w:ind w:left="1560"/>
    </w:pPr>
    <w:rPr>
      <w:b/>
      <w:szCs w:val="22"/>
    </w:rPr>
  </w:style>
  <w:style w:type="numbering" w:customStyle="1" w:styleId="LGA2">
    <w:name w:val="LGA  2"/>
    <w:basedOn w:val="NoList"/>
    <w:uiPriority w:val="99"/>
    <w:rsid w:val="00400A51"/>
    <w:pPr>
      <w:numPr>
        <w:numId w:val="3"/>
      </w:numPr>
    </w:pPr>
  </w:style>
  <w:style w:type="numbering" w:customStyle="1" w:styleId="Style2">
    <w:name w:val="Style2"/>
    <w:basedOn w:val="NoList"/>
    <w:uiPriority w:val="99"/>
    <w:rsid w:val="00B223D9"/>
    <w:pPr>
      <w:numPr>
        <w:numId w:val="4"/>
      </w:numPr>
    </w:pPr>
  </w:style>
  <w:style w:type="numbering" w:customStyle="1" w:styleId="bull1">
    <w:name w:val="bull 1"/>
    <w:basedOn w:val="NoList"/>
    <w:uiPriority w:val="99"/>
    <w:rsid w:val="00B223D9"/>
    <w:pPr>
      <w:numPr>
        <w:numId w:val="5"/>
      </w:numPr>
    </w:pPr>
  </w:style>
  <w:style w:type="numbering" w:customStyle="1" w:styleId="bullet1">
    <w:name w:val="bullet 1"/>
    <w:basedOn w:val="NoList"/>
    <w:uiPriority w:val="99"/>
    <w:rsid w:val="00FB2952"/>
    <w:pPr>
      <w:numPr>
        <w:numId w:val="6"/>
      </w:numPr>
    </w:pPr>
  </w:style>
  <w:style w:type="numbering" w:customStyle="1" w:styleId="Style3">
    <w:name w:val="Style3"/>
    <w:basedOn w:val="NoList"/>
    <w:uiPriority w:val="99"/>
    <w:rsid w:val="00FB2952"/>
    <w:pPr>
      <w:numPr>
        <w:numId w:val="7"/>
      </w:numPr>
    </w:pPr>
  </w:style>
  <w:style w:type="paragraph" w:styleId="BalloonText">
    <w:name w:val="Balloon Text"/>
    <w:basedOn w:val="Normal"/>
    <w:link w:val="BalloonTextChar"/>
    <w:uiPriority w:val="99"/>
    <w:semiHidden/>
    <w:unhideWhenUsed/>
    <w:rsid w:val="007A31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A3157"/>
    <w:rPr>
      <w:rFonts w:ascii="Lucida Grande" w:hAnsi="Lucida Grande" w:cs="Lucida Grande"/>
      <w:sz w:val="18"/>
      <w:szCs w:val="18"/>
    </w:rPr>
  </w:style>
  <w:style w:type="character" w:styleId="PageNumber">
    <w:name w:val="page number"/>
    <w:basedOn w:val="DefaultParagraphFont"/>
    <w:uiPriority w:val="99"/>
    <w:semiHidden/>
    <w:unhideWhenUsed/>
    <w:rsid w:val="007A3157"/>
  </w:style>
  <w:style w:type="paragraph" w:styleId="NormalWeb">
    <w:name w:val="Normal (Web)"/>
    <w:basedOn w:val="Normal"/>
    <w:uiPriority w:val="99"/>
    <w:unhideWhenUsed/>
    <w:rsid w:val="00F54F92"/>
    <w:pPr>
      <w:spacing w:before="100" w:beforeAutospacing="1" w:after="100" w:afterAutospacing="1"/>
    </w:pPr>
    <w:rPr>
      <w:rFonts w:ascii="Times New Roman" w:hAnsi="Times New Roman"/>
      <w:sz w:val="20"/>
      <w:szCs w:val="20"/>
    </w:rPr>
  </w:style>
  <w:style w:type="character" w:customStyle="1" w:styleId="Heading4Char">
    <w:name w:val="Heading 4 Char"/>
    <w:basedOn w:val="DefaultParagraphFont"/>
    <w:link w:val="Heading4"/>
    <w:uiPriority w:val="1"/>
    <w:rsid w:val="00503F09"/>
    <w:rPr>
      <w:rFonts w:ascii="Arial" w:hAnsi="Arial" w:cs="Arial"/>
      <w:b/>
      <w:bCs/>
      <w:color w:val="951B81"/>
    </w:rPr>
  </w:style>
  <w:style w:type="paragraph" w:customStyle="1" w:styleId="LGAbullets">
    <w:name w:val="LGA bullets"/>
    <w:basedOn w:val="Normal"/>
    <w:link w:val="LGAbulletsChar"/>
    <w:uiPriority w:val="2"/>
    <w:qFormat/>
    <w:rsid w:val="00503F09"/>
    <w:pPr>
      <w:numPr>
        <w:numId w:val="8"/>
      </w:numPr>
    </w:pPr>
  </w:style>
  <w:style w:type="paragraph" w:customStyle="1" w:styleId="Covereventname">
    <w:name w:val="Cover event name"/>
    <w:basedOn w:val="Normal"/>
    <w:next w:val="Normal"/>
    <w:uiPriority w:val="4"/>
    <w:rsid w:val="00CA3222"/>
    <w:pPr>
      <w:spacing w:before="120"/>
    </w:pPr>
    <w:rPr>
      <w:rFonts w:cs="Arial"/>
      <w:color w:val="951A80"/>
      <w:sz w:val="84"/>
      <w:szCs w:val="52"/>
    </w:rPr>
  </w:style>
  <w:style w:type="paragraph" w:customStyle="1" w:styleId="numbers">
    <w:name w:val="numbers"/>
    <w:basedOn w:val="Normal"/>
    <w:uiPriority w:val="2"/>
    <w:rsid w:val="00A02CAC"/>
    <w:pPr>
      <w:tabs>
        <w:tab w:val="right" w:pos="10490"/>
      </w:tabs>
      <w:ind w:left="1418"/>
    </w:pPr>
    <w:rPr>
      <w:b/>
      <w:color w:val="000000" w:themeColor="text1"/>
      <w:szCs w:val="22"/>
    </w:rPr>
  </w:style>
  <w:style w:type="table" w:styleId="TableGrid">
    <w:name w:val="Table Grid"/>
    <w:basedOn w:val="TableNormal"/>
    <w:uiPriority w:val="59"/>
    <w:rsid w:val="00373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99"/>
    <w:rsid w:val="003737D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35"/>
    <w:unhideWhenUsed/>
    <w:qFormat/>
    <w:rsid w:val="001D0E03"/>
    <w:rPr>
      <w:iCs/>
      <w:color w:val="9B2C98"/>
      <w:szCs w:val="18"/>
    </w:rPr>
  </w:style>
  <w:style w:type="character" w:customStyle="1" w:styleId="Heading1Char">
    <w:name w:val="Heading 1 Char"/>
    <w:basedOn w:val="DefaultParagraphFont"/>
    <w:link w:val="Heading1"/>
    <w:rsid w:val="00503F09"/>
    <w:rPr>
      <w:rFonts w:ascii="Arial" w:hAnsi="Arial" w:cs="Arial"/>
      <w:b/>
      <w:color w:val="000000" w:themeColor="text1"/>
      <w:sz w:val="32"/>
      <w:szCs w:val="32"/>
    </w:rPr>
  </w:style>
  <w:style w:type="character" w:customStyle="1" w:styleId="Heading2Char">
    <w:name w:val="Heading 2 Char"/>
    <w:basedOn w:val="DefaultParagraphFont"/>
    <w:link w:val="Heading2"/>
    <w:uiPriority w:val="1"/>
    <w:rsid w:val="00503F09"/>
    <w:rPr>
      <w:rFonts w:ascii="Arial" w:hAnsi="Arial" w:cs="Times New Roman"/>
      <w:b/>
      <w:color w:val="9B2C98"/>
      <w:sz w:val="28"/>
    </w:rPr>
  </w:style>
  <w:style w:type="character" w:customStyle="1" w:styleId="Heading3Char">
    <w:name w:val="Heading 3 Char"/>
    <w:basedOn w:val="DefaultParagraphFont"/>
    <w:link w:val="Heading3"/>
    <w:uiPriority w:val="1"/>
    <w:rsid w:val="00503F09"/>
    <w:rPr>
      <w:rFonts w:ascii="Arial" w:hAnsi="Arial" w:cs="Arial"/>
      <w:b/>
      <w:color w:val="000000" w:themeColor="text1"/>
    </w:rPr>
  </w:style>
  <w:style w:type="paragraph" w:styleId="ListBullet">
    <w:name w:val="List Bullet"/>
    <w:basedOn w:val="Normal"/>
    <w:uiPriority w:val="99"/>
    <w:unhideWhenUsed/>
    <w:qFormat/>
    <w:rsid w:val="0098520D"/>
    <w:pPr>
      <w:numPr>
        <w:numId w:val="1"/>
      </w:numPr>
      <w:contextualSpacing/>
    </w:pPr>
  </w:style>
  <w:style w:type="paragraph" w:styleId="List">
    <w:name w:val="List"/>
    <w:basedOn w:val="Normal"/>
    <w:uiPriority w:val="99"/>
    <w:semiHidden/>
    <w:unhideWhenUsed/>
    <w:rsid w:val="008F5F53"/>
    <w:pPr>
      <w:ind w:left="283" w:hanging="283"/>
      <w:contextualSpacing/>
    </w:pPr>
  </w:style>
  <w:style w:type="character" w:styleId="Hyperlink">
    <w:name w:val="Hyperlink"/>
    <w:basedOn w:val="DefaultParagraphFont"/>
    <w:uiPriority w:val="99"/>
    <w:unhideWhenUsed/>
    <w:rsid w:val="00C84BCF"/>
    <w:rPr>
      <w:color w:val="0000FF" w:themeColor="hyperlink"/>
      <w:u w:val="single"/>
    </w:rPr>
  </w:style>
  <w:style w:type="character" w:styleId="UnresolvedMention">
    <w:name w:val="Unresolved Mention"/>
    <w:basedOn w:val="DefaultParagraphFont"/>
    <w:uiPriority w:val="99"/>
    <w:semiHidden/>
    <w:unhideWhenUsed/>
    <w:rsid w:val="00C84BCF"/>
    <w:rPr>
      <w:color w:val="605E5C"/>
      <w:shd w:val="clear" w:color="auto" w:fill="E1DFDD"/>
    </w:rPr>
  </w:style>
  <w:style w:type="paragraph" w:customStyle="1" w:styleId="Default">
    <w:name w:val="Default"/>
    <w:uiPriority w:val="4"/>
    <w:rsid w:val="00DA0EAC"/>
    <w:pPr>
      <w:autoSpaceDE w:val="0"/>
      <w:autoSpaceDN w:val="0"/>
      <w:adjustRightInd w:val="0"/>
    </w:pPr>
    <w:rPr>
      <w:rFonts w:ascii="Georgia" w:hAnsi="Georgia" w:cs="Georgia"/>
      <w:color w:val="000000"/>
    </w:rPr>
  </w:style>
  <w:style w:type="character" w:styleId="CommentReference">
    <w:name w:val="annotation reference"/>
    <w:basedOn w:val="DefaultParagraphFont"/>
    <w:uiPriority w:val="99"/>
    <w:semiHidden/>
    <w:unhideWhenUsed/>
    <w:rsid w:val="00B261C3"/>
    <w:rPr>
      <w:sz w:val="16"/>
      <w:szCs w:val="16"/>
    </w:rPr>
  </w:style>
  <w:style w:type="paragraph" w:styleId="CommentText">
    <w:name w:val="annotation text"/>
    <w:basedOn w:val="Normal"/>
    <w:link w:val="CommentTextChar"/>
    <w:uiPriority w:val="99"/>
    <w:unhideWhenUsed/>
    <w:rsid w:val="00B261C3"/>
    <w:rPr>
      <w:sz w:val="20"/>
      <w:szCs w:val="20"/>
    </w:rPr>
  </w:style>
  <w:style w:type="character" w:customStyle="1" w:styleId="CommentTextChar">
    <w:name w:val="Comment Text Char"/>
    <w:basedOn w:val="DefaultParagraphFont"/>
    <w:link w:val="CommentText"/>
    <w:uiPriority w:val="99"/>
    <w:rsid w:val="00B261C3"/>
    <w:rPr>
      <w:sz w:val="20"/>
      <w:szCs w:val="20"/>
    </w:rPr>
  </w:style>
  <w:style w:type="paragraph" w:styleId="CommentSubject">
    <w:name w:val="annotation subject"/>
    <w:basedOn w:val="CommentText"/>
    <w:next w:val="CommentText"/>
    <w:link w:val="CommentSubjectChar"/>
    <w:uiPriority w:val="99"/>
    <w:semiHidden/>
    <w:unhideWhenUsed/>
    <w:rsid w:val="00B261C3"/>
    <w:rPr>
      <w:b/>
      <w:bCs/>
    </w:rPr>
  </w:style>
  <w:style w:type="character" w:customStyle="1" w:styleId="CommentSubjectChar">
    <w:name w:val="Comment Subject Char"/>
    <w:basedOn w:val="CommentTextChar"/>
    <w:link w:val="CommentSubject"/>
    <w:uiPriority w:val="99"/>
    <w:semiHidden/>
    <w:rsid w:val="00B261C3"/>
    <w:rPr>
      <w:b/>
      <w:bCs/>
      <w:sz w:val="20"/>
      <w:szCs w:val="20"/>
    </w:rPr>
  </w:style>
  <w:style w:type="paragraph" w:styleId="Revision">
    <w:name w:val="Revision"/>
    <w:hidden/>
    <w:uiPriority w:val="99"/>
    <w:semiHidden/>
    <w:rsid w:val="00410D69"/>
    <w:rPr>
      <w:sz w:val="22"/>
    </w:rPr>
  </w:style>
  <w:style w:type="paragraph" w:customStyle="1" w:styleId="LGAsubbullet">
    <w:name w:val="LGA sub bullet"/>
    <w:basedOn w:val="LGAbullets"/>
    <w:link w:val="LGAsubbulletChar"/>
    <w:uiPriority w:val="2"/>
    <w:qFormat/>
    <w:rsid w:val="000A6F0D"/>
    <w:pPr>
      <w:numPr>
        <w:ilvl w:val="1"/>
      </w:numPr>
      <w:spacing w:after="240" w:line="340" w:lineRule="exact"/>
      <w:ind w:left="704" w:hanging="284"/>
      <w:contextualSpacing/>
    </w:pPr>
  </w:style>
  <w:style w:type="character" w:customStyle="1" w:styleId="LGAbulletsChar">
    <w:name w:val="LGA bullets Char"/>
    <w:basedOn w:val="DefaultParagraphFont"/>
    <w:link w:val="LGAbullets"/>
    <w:uiPriority w:val="2"/>
    <w:rsid w:val="00503F09"/>
    <w:rPr>
      <w:rFonts w:ascii="Arial" w:hAnsi="Arial" w:cs="Times New Roman"/>
    </w:rPr>
  </w:style>
  <w:style w:type="character" w:customStyle="1" w:styleId="LGAsubbulletChar">
    <w:name w:val="LGA sub bullet Char"/>
    <w:basedOn w:val="LGAbulletsChar"/>
    <w:link w:val="LGAsubbullet"/>
    <w:uiPriority w:val="2"/>
    <w:rsid w:val="0076751A"/>
    <w:rPr>
      <w:rFonts w:ascii="Arial" w:hAnsi="Arial" w:cs="Times New Roman"/>
    </w:rPr>
  </w:style>
  <w:style w:type="table" w:styleId="PlainTable2">
    <w:name w:val="Plain Table 2"/>
    <w:basedOn w:val="TableNormal"/>
    <w:uiPriority w:val="99"/>
    <w:rsid w:val="004C482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2F3C04"/>
    <w:pPr>
      <w:ind w:left="720"/>
      <w:contextualSpacing/>
    </w:pPr>
  </w:style>
  <w:style w:type="paragraph" w:styleId="TOCHeading">
    <w:name w:val="TOC Heading"/>
    <w:basedOn w:val="Heading1"/>
    <w:next w:val="Normal"/>
    <w:uiPriority w:val="39"/>
    <w:unhideWhenUsed/>
    <w:qFormat/>
    <w:rsid w:val="0016146B"/>
    <w:pPr>
      <w:widowControl/>
      <w:spacing w:before="240" w:after="0" w:line="259" w:lineRule="auto"/>
      <w:outlineLvl w:val="9"/>
    </w:pPr>
    <w:rPr>
      <w:rFonts w:asciiTheme="majorHAnsi" w:eastAsiaTheme="majorEastAsia" w:hAnsiTheme="majorHAnsi" w:cstheme="majorBidi"/>
      <w:b w:val="0"/>
      <w:color w:val="365F91" w:themeColor="accent1" w:themeShade="BF"/>
    </w:rPr>
  </w:style>
  <w:style w:type="paragraph" w:styleId="TOC1">
    <w:name w:val="toc 1"/>
    <w:basedOn w:val="Normal"/>
    <w:next w:val="Normal"/>
    <w:autoRedefine/>
    <w:uiPriority w:val="39"/>
    <w:unhideWhenUsed/>
    <w:rsid w:val="005D540E"/>
    <w:pPr>
      <w:tabs>
        <w:tab w:val="right" w:leader="dot" w:pos="9010"/>
      </w:tabs>
      <w:spacing w:after="0" w:line="360" w:lineRule="auto"/>
    </w:pPr>
  </w:style>
  <w:style w:type="paragraph" w:styleId="TOC2">
    <w:name w:val="toc 2"/>
    <w:basedOn w:val="Normal"/>
    <w:next w:val="Normal"/>
    <w:autoRedefine/>
    <w:uiPriority w:val="39"/>
    <w:unhideWhenUsed/>
    <w:rsid w:val="0016146B"/>
    <w:pPr>
      <w:spacing w:after="100"/>
      <w:ind w:left="240"/>
    </w:pPr>
  </w:style>
  <w:style w:type="paragraph" w:styleId="TOC3">
    <w:name w:val="toc 3"/>
    <w:basedOn w:val="Normal"/>
    <w:next w:val="Normal"/>
    <w:autoRedefine/>
    <w:uiPriority w:val="39"/>
    <w:unhideWhenUsed/>
    <w:rsid w:val="0016146B"/>
    <w:pPr>
      <w:spacing w:after="100"/>
      <w:ind w:left="480"/>
    </w:pPr>
  </w:style>
  <w:style w:type="character" w:styleId="HTMLCode">
    <w:name w:val="HTML Code"/>
    <w:basedOn w:val="DefaultParagraphFont"/>
    <w:uiPriority w:val="99"/>
    <w:semiHidden/>
    <w:unhideWhenUsed/>
    <w:rsid w:val="0069308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F07ED8"/>
    <w:rPr>
      <w:color w:val="800080" w:themeColor="followedHyperlink"/>
      <w:u w:val="single"/>
    </w:rPr>
  </w:style>
  <w:style w:type="paragraph" w:styleId="ListNumber">
    <w:name w:val="List Number"/>
    <w:basedOn w:val="Normal"/>
    <w:uiPriority w:val="99"/>
    <w:unhideWhenUsed/>
    <w:rsid w:val="00926829"/>
    <w:pPr>
      <w:widowControl/>
      <w:numPr>
        <w:numId w:val="10"/>
      </w:numPr>
      <w:spacing w:line="276" w:lineRule="auto"/>
    </w:pPr>
    <w:rPr>
      <w:rFonts w:eastAsia="Arial" w:cs="Arial"/>
      <w:lang w:eastAsia="en-GB"/>
    </w:rPr>
  </w:style>
  <w:style w:type="character" w:styleId="Mention">
    <w:name w:val="Mention"/>
    <w:basedOn w:val="DefaultParagraphFont"/>
    <w:uiPriority w:val="99"/>
    <w:unhideWhenUsed/>
    <w:rsid w:val="005950B7"/>
    <w:rPr>
      <w:color w:val="2B579A"/>
      <w:shd w:val="clear" w:color="auto" w:fill="E1DFDD"/>
    </w:rPr>
  </w:style>
  <w:style w:type="paragraph" w:styleId="TableofFigures">
    <w:name w:val="table of figures"/>
    <w:basedOn w:val="Normal"/>
    <w:next w:val="Normal"/>
    <w:uiPriority w:val="99"/>
    <w:unhideWhenUsed/>
    <w:rsid w:val="006C50F9"/>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7112">
      <w:bodyDiv w:val="1"/>
      <w:marLeft w:val="0"/>
      <w:marRight w:val="0"/>
      <w:marTop w:val="0"/>
      <w:marBottom w:val="0"/>
      <w:divBdr>
        <w:top w:val="none" w:sz="0" w:space="0" w:color="auto"/>
        <w:left w:val="none" w:sz="0" w:space="0" w:color="auto"/>
        <w:bottom w:val="none" w:sz="0" w:space="0" w:color="auto"/>
        <w:right w:val="none" w:sz="0" w:space="0" w:color="auto"/>
      </w:divBdr>
    </w:div>
    <w:div w:id="340398362">
      <w:bodyDiv w:val="1"/>
      <w:marLeft w:val="0"/>
      <w:marRight w:val="0"/>
      <w:marTop w:val="0"/>
      <w:marBottom w:val="0"/>
      <w:divBdr>
        <w:top w:val="none" w:sz="0" w:space="0" w:color="auto"/>
        <w:left w:val="none" w:sz="0" w:space="0" w:color="auto"/>
        <w:bottom w:val="none" w:sz="0" w:space="0" w:color="auto"/>
        <w:right w:val="none" w:sz="0" w:space="0" w:color="auto"/>
      </w:divBdr>
    </w:div>
    <w:div w:id="442697675">
      <w:bodyDiv w:val="1"/>
      <w:marLeft w:val="0"/>
      <w:marRight w:val="0"/>
      <w:marTop w:val="0"/>
      <w:marBottom w:val="0"/>
      <w:divBdr>
        <w:top w:val="none" w:sz="0" w:space="0" w:color="auto"/>
        <w:left w:val="none" w:sz="0" w:space="0" w:color="auto"/>
        <w:bottom w:val="none" w:sz="0" w:space="0" w:color="auto"/>
        <w:right w:val="none" w:sz="0" w:space="0" w:color="auto"/>
      </w:divBdr>
      <w:divsChild>
        <w:div w:id="302010494">
          <w:marLeft w:val="0"/>
          <w:marRight w:val="0"/>
          <w:marTop w:val="0"/>
          <w:marBottom w:val="0"/>
          <w:divBdr>
            <w:top w:val="none" w:sz="0" w:space="0" w:color="auto"/>
            <w:left w:val="none" w:sz="0" w:space="0" w:color="auto"/>
            <w:bottom w:val="none" w:sz="0" w:space="0" w:color="auto"/>
            <w:right w:val="none" w:sz="0" w:space="0" w:color="auto"/>
          </w:divBdr>
        </w:div>
      </w:divsChild>
    </w:div>
    <w:div w:id="459104985">
      <w:bodyDiv w:val="1"/>
      <w:marLeft w:val="0"/>
      <w:marRight w:val="0"/>
      <w:marTop w:val="0"/>
      <w:marBottom w:val="0"/>
      <w:divBdr>
        <w:top w:val="none" w:sz="0" w:space="0" w:color="auto"/>
        <w:left w:val="none" w:sz="0" w:space="0" w:color="auto"/>
        <w:bottom w:val="none" w:sz="0" w:space="0" w:color="auto"/>
        <w:right w:val="none" w:sz="0" w:space="0" w:color="auto"/>
      </w:divBdr>
    </w:div>
    <w:div w:id="585381835">
      <w:bodyDiv w:val="1"/>
      <w:marLeft w:val="0"/>
      <w:marRight w:val="0"/>
      <w:marTop w:val="0"/>
      <w:marBottom w:val="0"/>
      <w:divBdr>
        <w:top w:val="none" w:sz="0" w:space="0" w:color="auto"/>
        <w:left w:val="none" w:sz="0" w:space="0" w:color="auto"/>
        <w:bottom w:val="none" w:sz="0" w:space="0" w:color="auto"/>
        <w:right w:val="none" w:sz="0" w:space="0" w:color="auto"/>
      </w:divBdr>
    </w:div>
    <w:div w:id="606619530">
      <w:bodyDiv w:val="1"/>
      <w:marLeft w:val="0"/>
      <w:marRight w:val="0"/>
      <w:marTop w:val="0"/>
      <w:marBottom w:val="0"/>
      <w:divBdr>
        <w:top w:val="none" w:sz="0" w:space="0" w:color="auto"/>
        <w:left w:val="none" w:sz="0" w:space="0" w:color="auto"/>
        <w:bottom w:val="none" w:sz="0" w:space="0" w:color="auto"/>
        <w:right w:val="none" w:sz="0" w:space="0" w:color="auto"/>
      </w:divBdr>
    </w:div>
    <w:div w:id="640428420">
      <w:bodyDiv w:val="1"/>
      <w:marLeft w:val="0"/>
      <w:marRight w:val="0"/>
      <w:marTop w:val="0"/>
      <w:marBottom w:val="0"/>
      <w:divBdr>
        <w:top w:val="none" w:sz="0" w:space="0" w:color="auto"/>
        <w:left w:val="none" w:sz="0" w:space="0" w:color="auto"/>
        <w:bottom w:val="none" w:sz="0" w:space="0" w:color="auto"/>
        <w:right w:val="none" w:sz="0" w:space="0" w:color="auto"/>
      </w:divBdr>
      <w:divsChild>
        <w:div w:id="221714201">
          <w:marLeft w:val="446"/>
          <w:marRight w:val="0"/>
          <w:marTop w:val="0"/>
          <w:marBottom w:val="0"/>
          <w:divBdr>
            <w:top w:val="none" w:sz="0" w:space="0" w:color="auto"/>
            <w:left w:val="none" w:sz="0" w:space="0" w:color="auto"/>
            <w:bottom w:val="none" w:sz="0" w:space="0" w:color="auto"/>
            <w:right w:val="none" w:sz="0" w:space="0" w:color="auto"/>
          </w:divBdr>
        </w:div>
        <w:div w:id="318576014">
          <w:marLeft w:val="446"/>
          <w:marRight w:val="0"/>
          <w:marTop w:val="0"/>
          <w:marBottom w:val="0"/>
          <w:divBdr>
            <w:top w:val="none" w:sz="0" w:space="0" w:color="auto"/>
            <w:left w:val="none" w:sz="0" w:space="0" w:color="auto"/>
            <w:bottom w:val="none" w:sz="0" w:space="0" w:color="auto"/>
            <w:right w:val="none" w:sz="0" w:space="0" w:color="auto"/>
          </w:divBdr>
        </w:div>
        <w:div w:id="737822739">
          <w:marLeft w:val="446"/>
          <w:marRight w:val="0"/>
          <w:marTop w:val="0"/>
          <w:marBottom w:val="0"/>
          <w:divBdr>
            <w:top w:val="none" w:sz="0" w:space="0" w:color="auto"/>
            <w:left w:val="none" w:sz="0" w:space="0" w:color="auto"/>
            <w:bottom w:val="none" w:sz="0" w:space="0" w:color="auto"/>
            <w:right w:val="none" w:sz="0" w:space="0" w:color="auto"/>
          </w:divBdr>
        </w:div>
        <w:div w:id="1748769665">
          <w:marLeft w:val="446"/>
          <w:marRight w:val="0"/>
          <w:marTop w:val="0"/>
          <w:marBottom w:val="0"/>
          <w:divBdr>
            <w:top w:val="none" w:sz="0" w:space="0" w:color="auto"/>
            <w:left w:val="none" w:sz="0" w:space="0" w:color="auto"/>
            <w:bottom w:val="none" w:sz="0" w:space="0" w:color="auto"/>
            <w:right w:val="none" w:sz="0" w:space="0" w:color="auto"/>
          </w:divBdr>
        </w:div>
        <w:div w:id="1752240206">
          <w:marLeft w:val="446"/>
          <w:marRight w:val="0"/>
          <w:marTop w:val="0"/>
          <w:marBottom w:val="0"/>
          <w:divBdr>
            <w:top w:val="none" w:sz="0" w:space="0" w:color="auto"/>
            <w:left w:val="none" w:sz="0" w:space="0" w:color="auto"/>
            <w:bottom w:val="none" w:sz="0" w:space="0" w:color="auto"/>
            <w:right w:val="none" w:sz="0" w:space="0" w:color="auto"/>
          </w:divBdr>
        </w:div>
      </w:divsChild>
    </w:div>
    <w:div w:id="748114908">
      <w:bodyDiv w:val="1"/>
      <w:marLeft w:val="0"/>
      <w:marRight w:val="0"/>
      <w:marTop w:val="0"/>
      <w:marBottom w:val="0"/>
      <w:divBdr>
        <w:top w:val="none" w:sz="0" w:space="0" w:color="auto"/>
        <w:left w:val="none" w:sz="0" w:space="0" w:color="auto"/>
        <w:bottom w:val="none" w:sz="0" w:space="0" w:color="auto"/>
        <w:right w:val="none" w:sz="0" w:space="0" w:color="auto"/>
      </w:divBdr>
    </w:div>
    <w:div w:id="789589483">
      <w:bodyDiv w:val="1"/>
      <w:marLeft w:val="0"/>
      <w:marRight w:val="0"/>
      <w:marTop w:val="0"/>
      <w:marBottom w:val="0"/>
      <w:divBdr>
        <w:top w:val="none" w:sz="0" w:space="0" w:color="auto"/>
        <w:left w:val="none" w:sz="0" w:space="0" w:color="auto"/>
        <w:bottom w:val="none" w:sz="0" w:space="0" w:color="auto"/>
        <w:right w:val="none" w:sz="0" w:space="0" w:color="auto"/>
      </w:divBdr>
    </w:div>
    <w:div w:id="809372016">
      <w:bodyDiv w:val="1"/>
      <w:marLeft w:val="0"/>
      <w:marRight w:val="0"/>
      <w:marTop w:val="0"/>
      <w:marBottom w:val="0"/>
      <w:divBdr>
        <w:top w:val="none" w:sz="0" w:space="0" w:color="auto"/>
        <w:left w:val="none" w:sz="0" w:space="0" w:color="auto"/>
        <w:bottom w:val="none" w:sz="0" w:space="0" w:color="auto"/>
        <w:right w:val="none" w:sz="0" w:space="0" w:color="auto"/>
      </w:divBdr>
    </w:div>
    <w:div w:id="845511947">
      <w:bodyDiv w:val="1"/>
      <w:marLeft w:val="0"/>
      <w:marRight w:val="0"/>
      <w:marTop w:val="0"/>
      <w:marBottom w:val="0"/>
      <w:divBdr>
        <w:top w:val="none" w:sz="0" w:space="0" w:color="auto"/>
        <w:left w:val="none" w:sz="0" w:space="0" w:color="auto"/>
        <w:bottom w:val="none" w:sz="0" w:space="0" w:color="auto"/>
        <w:right w:val="none" w:sz="0" w:space="0" w:color="auto"/>
      </w:divBdr>
      <w:divsChild>
        <w:div w:id="1952391258">
          <w:marLeft w:val="0"/>
          <w:marRight w:val="0"/>
          <w:marTop w:val="0"/>
          <w:marBottom w:val="0"/>
          <w:divBdr>
            <w:top w:val="none" w:sz="0" w:space="0" w:color="auto"/>
            <w:left w:val="none" w:sz="0" w:space="0" w:color="auto"/>
            <w:bottom w:val="none" w:sz="0" w:space="0" w:color="auto"/>
            <w:right w:val="none" w:sz="0" w:space="0" w:color="auto"/>
          </w:divBdr>
        </w:div>
      </w:divsChild>
    </w:div>
    <w:div w:id="906306505">
      <w:bodyDiv w:val="1"/>
      <w:marLeft w:val="0"/>
      <w:marRight w:val="0"/>
      <w:marTop w:val="0"/>
      <w:marBottom w:val="0"/>
      <w:divBdr>
        <w:top w:val="none" w:sz="0" w:space="0" w:color="auto"/>
        <w:left w:val="none" w:sz="0" w:space="0" w:color="auto"/>
        <w:bottom w:val="none" w:sz="0" w:space="0" w:color="auto"/>
        <w:right w:val="none" w:sz="0" w:space="0" w:color="auto"/>
      </w:divBdr>
    </w:div>
    <w:div w:id="994526338">
      <w:bodyDiv w:val="1"/>
      <w:marLeft w:val="0"/>
      <w:marRight w:val="0"/>
      <w:marTop w:val="0"/>
      <w:marBottom w:val="0"/>
      <w:divBdr>
        <w:top w:val="none" w:sz="0" w:space="0" w:color="auto"/>
        <w:left w:val="none" w:sz="0" w:space="0" w:color="auto"/>
        <w:bottom w:val="none" w:sz="0" w:space="0" w:color="auto"/>
        <w:right w:val="none" w:sz="0" w:space="0" w:color="auto"/>
      </w:divBdr>
    </w:div>
    <w:div w:id="1117217822">
      <w:bodyDiv w:val="1"/>
      <w:marLeft w:val="0"/>
      <w:marRight w:val="0"/>
      <w:marTop w:val="0"/>
      <w:marBottom w:val="0"/>
      <w:divBdr>
        <w:top w:val="none" w:sz="0" w:space="0" w:color="auto"/>
        <w:left w:val="none" w:sz="0" w:space="0" w:color="auto"/>
        <w:bottom w:val="none" w:sz="0" w:space="0" w:color="auto"/>
        <w:right w:val="none" w:sz="0" w:space="0" w:color="auto"/>
      </w:divBdr>
    </w:div>
    <w:div w:id="1136414494">
      <w:bodyDiv w:val="1"/>
      <w:marLeft w:val="0"/>
      <w:marRight w:val="0"/>
      <w:marTop w:val="0"/>
      <w:marBottom w:val="0"/>
      <w:divBdr>
        <w:top w:val="none" w:sz="0" w:space="0" w:color="auto"/>
        <w:left w:val="none" w:sz="0" w:space="0" w:color="auto"/>
        <w:bottom w:val="none" w:sz="0" w:space="0" w:color="auto"/>
        <w:right w:val="none" w:sz="0" w:space="0" w:color="auto"/>
      </w:divBdr>
    </w:div>
    <w:div w:id="1160193973">
      <w:bodyDiv w:val="1"/>
      <w:marLeft w:val="0"/>
      <w:marRight w:val="0"/>
      <w:marTop w:val="0"/>
      <w:marBottom w:val="0"/>
      <w:divBdr>
        <w:top w:val="none" w:sz="0" w:space="0" w:color="auto"/>
        <w:left w:val="none" w:sz="0" w:space="0" w:color="auto"/>
        <w:bottom w:val="none" w:sz="0" w:space="0" w:color="auto"/>
        <w:right w:val="none" w:sz="0" w:space="0" w:color="auto"/>
      </w:divBdr>
    </w:div>
    <w:div w:id="1202282784">
      <w:bodyDiv w:val="1"/>
      <w:marLeft w:val="0"/>
      <w:marRight w:val="0"/>
      <w:marTop w:val="0"/>
      <w:marBottom w:val="0"/>
      <w:divBdr>
        <w:top w:val="none" w:sz="0" w:space="0" w:color="auto"/>
        <w:left w:val="none" w:sz="0" w:space="0" w:color="auto"/>
        <w:bottom w:val="none" w:sz="0" w:space="0" w:color="auto"/>
        <w:right w:val="none" w:sz="0" w:space="0" w:color="auto"/>
      </w:divBdr>
    </w:div>
    <w:div w:id="1238202164">
      <w:bodyDiv w:val="1"/>
      <w:marLeft w:val="0"/>
      <w:marRight w:val="0"/>
      <w:marTop w:val="0"/>
      <w:marBottom w:val="0"/>
      <w:divBdr>
        <w:top w:val="none" w:sz="0" w:space="0" w:color="auto"/>
        <w:left w:val="none" w:sz="0" w:space="0" w:color="auto"/>
        <w:bottom w:val="none" w:sz="0" w:space="0" w:color="auto"/>
        <w:right w:val="none" w:sz="0" w:space="0" w:color="auto"/>
      </w:divBdr>
    </w:div>
    <w:div w:id="1311905524">
      <w:bodyDiv w:val="1"/>
      <w:marLeft w:val="0"/>
      <w:marRight w:val="0"/>
      <w:marTop w:val="0"/>
      <w:marBottom w:val="0"/>
      <w:divBdr>
        <w:top w:val="none" w:sz="0" w:space="0" w:color="auto"/>
        <w:left w:val="none" w:sz="0" w:space="0" w:color="auto"/>
        <w:bottom w:val="none" w:sz="0" w:space="0" w:color="auto"/>
        <w:right w:val="none" w:sz="0" w:space="0" w:color="auto"/>
      </w:divBdr>
      <w:divsChild>
        <w:div w:id="995033634">
          <w:marLeft w:val="0"/>
          <w:marRight w:val="0"/>
          <w:marTop w:val="0"/>
          <w:marBottom w:val="0"/>
          <w:divBdr>
            <w:top w:val="none" w:sz="0" w:space="0" w:color="auto"/>
            <w:left w:val="none" w:sz="0" w:space="0" w:color="auto"/>
            <w:bottom w:val="none" w:sz="0" w:space="0" w:color="auto"/>
            <w:right w:val="none" w:sz="0" w:space="0" w:color="auto"/>
          </w:divBdr>
        </w:div>
      </w:divsChild>
    </w:div>
    <w:div w:id="1322780785">
      <w:bodyDiv w:val="1"/>
      <w:marLeft w:val="0"/>
      <w:marRight w:val="0"/>
      <w:marTop w:val="0"/>
      <w:marBottom w:val="0"/>
      <w:divBdr>
        <w:top w:val="none" w:sz="0" w:space="0" w:color="auto"/>
        <w:left w:val="none" w:sz="0" w:space="0" w:color="auto"/>
        <w:bottom w:val="none" w:sz="0" w:space="0" w:color="auto"/>
        <w:right w:val="none" w:sz="0" w:space="0" w:color="auto"/>
      </w:divBdr>
    </w:div>
    <w:div w:id="1334533517">
      <w:bodyDiv w:val="1"/>
      <w:marLeft w:val="0"/>
      <w:marRight w:val="0"/>
      <w:marTop w:val="0"/>
      <w:marBottom w:val="0"/>
      <w:divBdr>
        <w:top w:val="none" w:sz="0" w:space="0" w:color="auto"/>
        <w:left w:val="none" w:sz="0" w:space="0" w:color="auto"/>
        <w:bottom w:val="none" w:sz="0" w:space="0" w:color="auto"/>
        <w:right w:val="none" w:sz="0" w:space="0" w:color="auto"/>
      </w:divBdr>
    </w:div>
    <w:div w:id="1484810456">
      <w:bodyDiv w:val="1"/>
      <w:marLeft w:val="0"/>
      <w:marRight w:val="0"/>
      <w:marTop w:val="0"/>
      <w:marBottom w:val="0"/>
      <w:divBdr>
        <w:top w:val="none" w:sz="0" w:space="0" w:color="auto"/>
        <w:left w:val="none" w:sz="0" w:space="0" w:color="auto"/>
        <w:bottom w:val="none" w:sz="0" w:space="0" w:color="auto"/>
        <w:right w:val="none" w:sz="0" w:space="0" w:color="auto"/>
      </w:divBdr>
    </w:div>
    <w:div w:id="1521434100">
      <w:bodyDiv w:val="1"/>
      <w:marLeft w:val="0"/>
      <w:marRight w:val="0"/>
      <w:marTop w:val="0"/>
      <w:marBottom w:val="0"/>
      <w:divBdr>
        <w:top w:val="none" w:sz="0" w:space="0" w:color="auto"/>
        <w:left w:val="none" w:sz="0" w:space="0" w:color="auto"/>
        <w:bottom w:val="none" w:sz="0" w:space="0" w:color="auto"/>
        <w:right w:val="none" w:sz="0" w:space="0" w:color="auto"/>
      </w:divBdr>
    </w:div>
    <w:div w:id="1535190989">
      <w:bodyDiv w:val="1"/>
      <w:marLeft w:val="0"/>
      <w:marRight w:val="0"/>
      <w:marTop w:val="0"/>
      <w:marBottom w:val="0"/>
      <w:divBdr>
        <w:top w:val="none" w:sz="0" w:space="0" w:color="auto"/>
        <w:left w:val="none" w:sz="0" w:space="0" w:color="auto"/>
        <w:bottom w:val="none" w:sz="0" w:space="0" w:color="auto"/>
        <w:right w:val="none" w:sz="0" w:space="0" w:color="auto"/>
      </w:divBdr>
      <w:divsChild>
        <w:div w:id="1337072894">
          <w:marLeft w:val="0"/>
          <w:marRight w:val="0"/>
          <w:marTop w:val="0"/>
          <w:marBottom w:val="0"/>
          <w:divBdr>
            <w:top w:val="none" w:sz="0" w:space="0" w:color="auto"/>
            <w:left w:val="none" w:sz="0" w:space="0" w:color="auto"/>
            <w:bottom w:val="none" w:sz="0" w:space="0" w:color="auto"/>
            <w:right w:val="none" w:sz="0" w:space="0" w:color="auto"/>
          </w:divBdr>
        </w:div>
      </w:divsChild>
    </w:div>
    <w:div w:id="1568687001">
      <w:bodyDiv w:val="1"/>
      <w:marLeft w:val="0"/>
      <w:marRight w:val="0"/>
      <w:marTop w:val="0"/>
      <w:marBottom w:val="0"/>
      <w:divBdr>
        <w:top w:val="none" w:sz="0" w:space="0" w:color="auto"/>
        <w:left w:val="none" w:sz="0" w:space="0" w:color="auto"/>
        <w:bottom w:val="none" w:sz="0" w:space="0" w:color="auto"/>
        <w:right w:val="none" w:sz="0" w:space="0" w:color="auto"/>
      </w:divBdr>
      <w:divsChild>
        <w:div w:id="2063669722">
          <w:marLeft w:val="0"/>
          <w:marRight w:val="0"/>
          <w:marTop w:val="0"/>
          <w:marBottom w:val="0"/>
          <w:divBdr>
            <w:top w:val="none" w:sz="0" w:space="0" w:color="auto"/>
            <w:left w:val="none" w:sz="0" w:space="0" w:color="auto"/>
            <w:bottom w:val="none" w:sz="0" w:space="0" w:color="auto"/>
            <w:right w:val="none" w:sz="0" w:space="0" w:color="auto"/>
          </w:divBdr>
        </w:div>
      </w:divsChild>
    </w:div>
    <w:div w:id="1640572966">
      <w:bodyDiv w:val="1"/>
      <w:marLeft w:val="0"/>
      <w:marRight w:val="0"/>
      <w:marTop w:val="0"/>
      <w:marBottom w:val="0"/>
      <w:divBdr>
        <w:top w:val="none" w:sz="0" w:space="0" w:color="auto"/>
        <w:left w:val="none" w:sz="0" w:space="0" w:color="auto"/>
        <w:bottom w:val="none" w:sz="0" w:space="0" w:color="auto"/>
        <w:right w:val="none" w:sz="0" w:space="0" w:color="auto"/>
      </w:divBdr>
    </w:div>
    <w:div w:id="1700736726">
      <w:bodyDiv w:val="1"/>
      <w:marLeft w:val="0"/>
      <w:marRight w:val="0"/>
      <w:marTop w:val="0"/>
      <w:marBottom w:val="0"/>
      <w:divBdr>
        <w:top w:val="none" w:sz="0" w:space="0" w:color="auto"/>
        <w:left w:val="none" w:sz="0" w:space="0" w:color="auto"/>
        <w:bottom w:val="none" w:sz="0" w:space="0" w:color="auto"/>
        <w:right w:val="none" w:sz="0" w:space="0" w:color="auto"/>
      </w:divBdr>
    </w:div>
    <w:div w:id="1764184078">
      <w:bodyDiv w:val="1"/>
      <w:marLeft w:val="0"/>
      <w:marRight w:val="0"/>
      <w:marTop w:val="0"/>
      <w:marBottom w:val="0"/>
      <w:divBdr>
        <w:top w:val="none" w:sz="0" w:space="0" w:color="auto"/>
        <w:left w:val="none" w:sz="0" w:space="0" w:color="auto"/>
        <w:bottom w:val="none" w:sz="0" w:space="0" w:color="auto"/>
        <w:right w:val="none" w:sz="0" w:space="0" w:color="auto"/>
      </w:divBdr>
      <w:divsChild>
        <w:div w:id="74594077">
          <w:marLeft w:val="446"/>
          <w:marRight w:val="0"/>
          <w:marTop w:val="0"/>
          <w:marBottom w:val="0"/>
          <w:divBdr>
            <w:top w:val="none" w:sz="0" w:space="0" w:color="auto"/>
            <w:left w:val="none" w:sz="0" w:space="0" w:color="auto"/>
            <w:bottom w:val="none" w:sz="0" w:space="0" w:color="auto"/>
            <w:right w:val="none" w:sz="0" w:space="0" w:color="auto"/>
          </w:divBdr>
        </w:div>
        <w:div w:id="777916920">
          <w:marLeft w:val="446"/>
          <w:marRight w:val="0"/>
          <w:marTop w:val="0"/>
          <w:marBottom w:val="0"/>
          <w:divBdr>
            <w:top w:val="none" w:sz="0" w:space="0" w:color="auto"/>
            <w:left w:val="none" w:sz="0" w:space="0" w:color="auto"/>
            <w:bottom w:val="none" w:sz="0" w:space="0" w:color="auto"/>
            <w:right w:val="none" w:sz="0" w:space="0" w:color="auto"/>
          </w:divBdr>
        </w:div>
        <w:div w:id="2118214790">
          <w:marLeft w:val="446"/>
          <w:marRight w:val="0"/>
          <w:marTop w:val="0"/>
          <w:marBottom w:val="0"/>
          <w:divBdr>
            <w:top w:val="none" w:sz="0" w:space="0" w:color="auto"/>
            <w:left w:val="none" w:sz="0" w:space="0" w:color="auto"/>
            <w:bottom w:val="none" w:sz="0" w:space="0" w:color="auto"/>
            <w:right w:val="none" w:sz="0" w:space="0" w:color="auto"/>
          </w:divBdr>
        </w:div>
        <w:div w:id="2122992835">
          <w:marLeft w:val="446"/>
          <w:marRight w:val="0"/>
          <w:marTop w:val="0"/>
          <w:marBottom w:val="0"/>
          <w:divBdr>
            <w:top w:val="none" w:sz="0" w:space="0" w:color="auto"/>
            <w:left w:val="none" w:sz="0" w:space="0" w:color="auto"/>
            <w:bottom w:val="none" w:sz="0" w:space="0" w:color="auto"/>
            <w:right w:val="none" w:sz="0" w:space="0" w:color="auto"/>
          </w:divBdr>
        </w:div>
        <w:div w:id="2133860176">
          <w:marLeft w:val="446"/>
          <w:marRight w:val="0"/>
          <w:marTop w:val="0"/>
          <w:marBottom w:val="0"/>
          <w:divBdr>
            <w:top w:val="none" w:sz="0" w:space="0" w:color="auto"/>
            <w:left w:val="none" w:sz="0" w:space="0" w:color="auto"/>
            <w:bottom w:val="none" w:sz="0" w:space="0" w:color="auto"/>
            <w:right w:val="none" w:sz="0" w:space="0" w:color="auto"/>
          </w:divBdr>
        </w:div>
      </w:divsChild>
    </w:div>
    <w:div w:id="1781954701">
      <w:bodyDiv w:val="1"/>
      <w:marLeft w:val="0"/>
      <w:marRight w:val="0"/>
      <w:marTop w:val="0"/>
      <w:marBottom w:val="0"/>
      <w:divBdr>
        <w:top w:val="none" w:sz="0" w:space="0" w:color="auto"/>
        <w:left w:val="none" w:sz="0" w:space="0" w:color="auto"/>
        <w:bottom w:val="none" w:sz="0" w:space="0" w:color="auto"/>
        <w:right w:val="none" w:sz="0" w:space="0" w:color="auto"/>
      </w:divBdr>
      <w:divsChild>
        <w:div w:id="112482973">
          <w:marLeft w:val="0"/>
          <w:marRight w:val="0"/>
          <w:marTop w:val="0"/>
          <w:marBottom w:val="0"/>
          <w:divBdr>
            <w:top w:val="none" w:sz="0" w:space="0" w:color="auto"/>
            <w:left w:val="none" w:sz="0" w:space="0" w:color="auto"/>
            <w:bottom w:val="none" w:sz="0" w:space="0" w:color="auto"/>
            <w:right w:val="none" w:sz="0" w:space="0" w:color="auto"/>
          </w:divBdr>
        </w:div>
        <w:div w:id="142431645">
          <w:marLeft w:val="0"/>
          <w:marRight w:val="0"/>
          <w:marTop w:val="0"/>
          <w:marBottom w:val="0"/>
          <w:divBdr>
            <w:top w:val="none" w:sz="0" w:space="0" w:color="auto"/>
            <w:left w:val="none" w:sz="0" w:space="0" w:color="auto"/>
            <w:bottom w:val="none" w:sz="0" w:space="0" w:color="auto"/>
            <w:right w:val="none" w:sz="0" w:space="0" w:color="auto"/>
          </w:divBdr>
        </w:div>
        <w:div w:id="158466816">
          <w:marLeft w:val="0"/>
          <w:marRight w:val="0"/>
          <w:marTop w:val="0"/>
          <w:marBottom w:val="0"/>
          <w:divBdr>
            <w:top w:val="none" w:sz="0" w:space="0" w:color="auto"/>
            <w:left w:val="none" w:sz="0" w:space="0" w:color="auto"/>
            <w:bottom w:val="none" w:sz="0" w:space="0" w:color="auto"/>
            <w:right w:val="none" w:sz="0" w:space="0" w:color="auto"/>
          </w:divBdr>
        </w:div>
        <w:div w:id="159468680">
          <w:marLeft w:val="0"/>
          <w:marRight w:val="0"/>
          <w:marTop w:val="0"/>
          <w:marBottom w:val="0"/>
          <w:divBdr>
            <w:top w:val="none" w:sz="0" w:space="0" w:color="auto"/>
            <w:left w:val="none" w:sz="0" w:space="0" w:color="auto"/>
            <w:bottom w:val="none" w:sz="0" w:space="0" w:color="auto"/>
            <w:right w:val="none" w:sz="0" w:space="0" w:color="auto"/>
          </w:divBdr>
        </w:div>
        <w:div w:id="160704108">
          <w:marLeft w:val="0"/>
          <w:marRight w:val="0"/>
          <w:marTop w:val="0"/>
          <w:marBottom w:val="0"/>
          <w:divBdr>
            <w:top w:val="none" w:sz="0" w:space="0" w:color="auto"/>
            <w:left w:val="none" w:sz="0" w:space="0" w:color="auto"/>
            <w:bottom w:val="none" w:sz="0" w:space="0" w:color="auto"/>
            <w:right w:val="none" w:sz="0" w:space="0" w:color="auto"/>
          </w:divBdr>
        </w:div>
        <w:div w:id="177278849">
          <w:marLeft w:val="0"/>
          <w:marRight w:val="0"/>
          <w:marTop w:val="0"/>
          <w:marBottom w:val="0"/>
          <w:divBdr>
            <w:top w:val="none" w:sz="0" w:space="0" w:color="auto"/>
            <w:left w:val="none" w:sz="0" w:space="0" w:color="auto"/>
            <w:bottom w:val="none" w:sz="0" w:space="0" w:color="auto"/>
            <w:right w:val="none" w:sz="0" w:space="0" w:color="auto"/>
          </w:divBdr>
          <w:divsChild>
            <w:div w:id="290019655">
              <w:marLeft w:val="0"/>
              <w:marRight w:val="0"/>
              <w:marTop w:val="0"/>
              <w:marBottom w:val="0"/>
              <w:divBdr>
                <w:top w:val="none" w:sz="0" w:space="0" w:color="auto"/>
                <w:left w:val="none" w:sz="0" w:space="0" w:color="auto"/>
                <w:bottom w:val="none" w:sz="0" w:space="0" w:color="auto"/>
                <w:right w:val="none" w:sz="0" w:space="0" w:color="auto"/>
              </w:divBdr>
            </w:div>
            <w:div w:id="399984692">
              <w:marLeft w:val="0"/>
              <w:marRight w:val="0"/>
              <w:marTop w:val="0"/>
              <w:marBottom w:val="0"/>
              <w:divBdr>
                <w:top w:val="none" w:sz="0" w:space="0" w:color="auto"/>
                <w:left w:val="none" w:sz="0" w:space="0" w:color="auto"/>
                <w:bottom w:val="none" w:sz="0" w:space="0" w:color="auto"/>
                <w:right w:val="none" w:sz="0" w:space="0" w:color="auto"/>
              </w:divBdr>
            </w:div>
            <w:div w:id="632566409">
              <w:marLeft w:val="0"/>
              <w:marRight w:val="0"/>
              <w:marTop w:val="0"/>
              <w:marBottom w:val="0"/>
              <w:divBdr>
                <w:top w:val="none" w:sz="0" w:space="0" w:color="auto"/>
                <w:left w:val="none" w:sz="0" w:space="0" w:color="auto"/>
                <w:bottom w:val="none" w:sz="0" w:space="0" w:color="auto"/>
                <w:right w:val="none" w:sz="0" w:space="0" w:color="auto"/>
              </w:divBdr>
            </w:div>
            <w:div w:id="923103655">
              <w:marLeft w:val="0"/>
              <w:marRight w:val="0"/>
              <w:marTop w:val="0"/>
              <w:marBottom w:val="0"/>
              <w:divBdr>
                <w:top w:val="none" w:sz="0" w:space="0" w:color="auto"/>
                <w:left w:val="none" w:sz="0" w:space="0" w:color="auto"/>
                <w:bottom w:val="none" w:sz="0" w:space="0" w:color="auto"/>
                <w:right w:val="none" w:sz="0" w:space="0" w:color="auto"/>
              </w:divBdr>
            </w:div>
            <w:div w:id="1020744107">
              <w:marLeft w:val="0"/>
              <w:marRight w:val="0"/>
              <w:marTop w:val="0"/>
              <w:marBottom w:val="0"/>
              <w:divBdr>
                <w:top w:val="none" w:sz="0" w:space="0" w:color="auto"/>
                <w:left w:val="none" w:sz="0" w:space="0" w:color="auto"/>
                <w:bottom w:val="none" w:sz="0" w:space="0" w:color="auto"/>
                <w:right w:val="none" w:sz="0" w:space="0" w:color="auto"/>
              </w:divBdr>
            </w:div>
            <w:div w:id="1129396825">
              <w:marLeft w:val="0"/>
              <w:marRight w:val="0"/>
              <w:marTop w:val="0"/>
              <w:marBottom w:val="0"/>
              <w:divBdr>
                <w:top w:val="none" w:sz="0" w:space="0" w:color="auto"/>
                <w:left w:val="none" w:sz="0" w:space="0" w:color="auto"/>
                <w:bottom w:val="none" w:sz="0" w:space="0" w:color="auto"/>
                <w:right w:val="none" w:sz="0" w:space="0" w:color="auto"/>
              </w:divBdr>
            </w:div>
            <w:div w:id="1471239955">
              <w:marLeft w:val="0"/>
              <w:marRight w:val="0"/>
              <w:marTop w:val="0"/>
              <w:marBottom w:val="0"/>
              <w:divBdr>
                <w:top w:val="none" w:sz="0" w:space="0" w:color="auto"/>
                <w:left w:val="none" w:sz="0" w:space="0" w:color="auto"/>
                <w:bottom w:val="none" w:sz="0" w:space="0" w:color="auto"/>
                <w:right w:val="none" w:sz="0" w:space="0" w:color="auto"/>
              </w:divBdr>
            </w:div>
            <w:div w:id="1484003883">
              <w:marLeft w:val="0"/>
              <w:marRight w:val="0"/>
              <w:marTop w:val="0"/>
              <w:marBottom w:val="0"/>
              <w:divBdr>
                <w:top w:val="none" w:sz="0" w:space="0" w:color="auto"/>
                <w:left w:val="none" w:sz="0" w:space="0" w:color="auto"/>
                <w:bottom w:val="none" w:sz="0" w:space="0" w:color="auto"/>
                <w:right w:val="none" w:sz="0" w:space="0" w:color="auto"/>
              </w:divBdr>
            </w:div>
            <w:div w:id="2111122922">
              <w:marLeft w:val="0"/>
              <w:marRight w:val="0"/>
              <w:marTop w:val="0"/>
              <w:marBottom w:val="0"/>
              <w:divBdr>
                <w:top w:val="none" w:sz="0" w:space="0" w:color="auto"/>
                <w:left w:val="none" w:sz="0" w:space="0" w:color="auto"/>
                <w:bottom w:val="none" w:sz="0" w:space="0" w:color="auto"/>
                <w:right w:val="none" w:sz="0" w:space="0" w:color="auto"/>
              </w:divBdr>
            </w:div>
          </w:divsChild>
        </w:div>
        <w:div w:id="222327464">
          <w:marLeft w:val="0"/>
          <w:marRight w:val="0"/>
          <w:marTop w:val="0"/>
          <w:marBottom w:val="0"/>
          <w:divBdr>
            <w:top w:val="none" w:sz="0" w:space="0" w:color="auto"/>
            <w:left w:val="none" w:sz="0" w:space="0" w:color="auto"/>
            <w:bottom w:val="none" w:sz="0" w:space="0" w:color="auto"/>
            <w:right w:val="none" w:sz="0" w:space="0" w:color="auto"/>
          </w:divBdr>
        </w:div>
        <w:div w:id="234048767">
          <w:marLeft w:val="0"/>
          <w:marRight w:val="0"/>
          <w:marTop w:val="0"/>
          <w:marBottom w:val="0"/>
          <w:divBdr>
            <w:top w:val="none" w:sz="0" w:space="0" w:color="auto"/>
            <w:left w:val="none" w:sz="0" w:space="0" w:color="auto"/>
            <w:bottom w:val="none" w:sz="0" w:space="0" w:color="auto"/>
            <w:right w:val="none" w:sz="0" w:space="0" w:color="auto"/>
          </w:divBdr>
        </w:div>
        <w:div w:id="247468826">
          <w:marLeft w:val="0"/>
          <w:marRight w:val="0"/>
          <w:marTop w:val="0"/>
          <w:marBottom w:val="0"/>
          <w:divBdr>
            <w:top w:val="none" w:sz="0" w:space="0" w:color="auto"/>
            <w:left w:val="none" w:sz="0" w:space="0" w:color="auto"/>
            <w:bottom w:val="none" w:sz="0" w:space="0" w:color="auto"/>
            <w:right w:val="none" w:sz="0" w:space="0" w:color="auto"/>
          </w:divBdr>
          <w:divsChild>
            <w:div w:id="1294562696">
              <w:marLeft w:val="0"/>
              <w:marRight w:val="0"/>
              <w:marTop w:val="0"/>
              <w:marBottom w:val="0"/>
              <w:divBdr>
                <w:top w:val="none" w:sz="0" w:space="0" w:color="auto"/>
                <w:left w:val="none" w:sz="0" w:space="0" w:color="auto"/>
                <w:bottom w:val="none" w:sz="0" w:space="0" w:color="auto"/>
                <w:right w:val="none" w:sz="0" w:space="0" w:color="auto"/>
              </w:divBdr>
            </w:div>
            <w:div w:id="2060283067">
              <w:marLeft w:val="0"/>
              <w:marRight w:val="0"/>
              <w:marTop w:val="0"/>
              <w:marBottom w:val="0"/>
              <w:divBdr>
                <w:top w:val="none" w:sz="0" w:space="0" w:color="auto"/>
                <w:left w:val="none" w:sz="0" w:space="0" w:color="auto"/>
                <w:bottom w:val="none" w:sz="0" w:space="0" w:color="auto"/>
                <w:right w:val="none" w:sz="0" w:space="0" w:color="auto"/>
              </w:divBdr>
            </w:div>
            <w:div w:id="2093887311">
              <w:marLeft w:val="0"/>
              <w:marRight w:val="0"/>
              <w:marTop w:val="0"/>
              <w:marBottom w:val="0"/>
              <w:divBdr>
                <w:top w:val="none" w:sz="0" w:space="0" w:color="auto"/>
                <w:left w:val="none" w:sz="0" w:space="0" w:color="auto"/>
                <w:bottom w:val="none" w:sz="0" w:space="0" w:color="auto"/>
                <w:right w:val="none" w:sz="0" w:space="0" w:color="auto"/>
              </w:divBdr>
            </w:div>
            <w:div w:id="2115398564">
              <w:marLeft w:val="0"/>
              <w:marRight w:val="0"/>
              <w:marTop w:val="0"/>
              <w:marBottom w:val="0"/>
              <w:divBdr>
                <w:top w:val="none" w:sz="0" w:space="0" w:color="auto"/>
                <w:left w:val="none" w:sz="0" w:space="0" w:color="auto"/>
                <w:bottom w:val="none" w:sz="0" w:space="0" w:color="auto"/>
                <w:right w:val="none" w:sz="0" w:space="0" w:color="auto"/>
              </w:divBdr>
            </w:div>
          </w:divsChild>
        </w:div>
        <w:div w:id="259993295">
          <w:marLeft w:val="0"/>
          <w:marRight w:val="0"/>
          <w:marTop w:val="0"/>
          <w:marBottom w:val="0"/>
          <w:divBdr>
            <w:top w:val="none" w:sz="0" w:space="0" w:color="auto"/>
            <w:left w:val="none" w:sz="0" w:space="0" w:color="auto"/>
            <w:bottom w:val="none" w:sz="0" w:space="0" w:color="auto"/>
            <w:right w:val="none" w:sz="0" w:space="0" w:color="auto"/>
          </w:divBdr>
          <w:divsChild>
            <w:div w:id="92677964">
              <w:marLeft w:val="0"/>
              <w:marRight w:val="0"/>
              <w:marTop w:val="0"/>
              <w:marBottom w:val="0"/>
              <w:divBdr>
                <w:top w:val="none" w:sz="0" w:space="0" w:color="auto"/>
                <w:left w:val="none" w:sz="0" w:space="0" w:color="auto"/>
                <w:bottom w:val="none" w:sz="0" w:space="0" w:color="auto"/>
                <w:right w:val="none" w:sz="0" w:space="0" w:color="auto"/>
              </w:divBdr>
            </w:div>
            <w:div w:id="187986322">
              <w:marLeft w:val="0"/>
              <w:marRight w:val="0"/>
              <w:marTop w:val="0"/>
              <w:marBottom w:val="0"/>
              <w:divBdr>
                <w:top w:val="none" w:sz="0" w:space="0" w:color="auto"/>
                <w:left w:val="none" w:sz="0" w:space="0" w:color="auto"/>
                <w:bottom w:val="none" w:sz="0" w:space="0" w:color="auto"/>
                <w:right w:val="none" w:sz="0" w:space="0" w:color="auto"/>
              </w:divBdr>
            </w:div>
            <w:div w:id="835220409">
              <w:marLeft w:val="0"/>
              <w:marRight w:val="0"/>
              <w:marTop w:val="0"/>
              <w:marBottom w:val="0"/>
              <w:divBdr>
                <w:top w:val="none" w:sz="0" w:space="0" w:color="auto"/>
                <w:left w:val="none" w:sz="0" w:space="0" w:color="auto"/>
                <w:bottom w:val="none" w:sz="0" w:space="0" w:color="auto"/>
                <w:right w:val="none" w:sz="0" w:space="0" w:color="auto"/>
              </w:divBdr>
            </w:div>
            <w:div w:id="1342127932">
              <w:marLeft w:val="0"/>
              <w:marRight w:val="0"/>
              <w:marTop w:val="0"/>
              <w:marBottom w:val="0"/>
              <w:divBdr>
                <w:top w:val="none" w:sz="0" w:space="0" w:color="auto"/>
                <w:left w:val="none" w:sz="0" w:space="0" w:color="auto"/>
                <w:bottom w:val="none" w:sz="0" w:space="0" w:color="auto"/>
                <w:right w:val="none" w:sz="0" w:space="0" w:color="auto"/>
              </w:divBdr>
            </w:div>
            <w:div w:id="2024893508">
              <w:marLeft w:val="0"/>
              <w:marRight w:val="0"/>
              <w:marTop w:val="0"/>
              <w:marBottom w:val="0"/>
              <w:divBdr>
                <w:top w:val="none" w:sz="0" w:space="0" w:color="auto"/>
                <w:left w:val="none" w:sz="0" w:space="0" w:color="auto"/>
                <w:bottom w:val="none" w:sz="0" w:space="0" w:color="auto"/>
                <w:right w:val="none" w:sz="0" w:space="0" w:color="auto"/>
              </w:divBdr>
            </w:div>
          </w:divsChild>
        </w:div>
        <w:div w:id="285890618">
          <w:marLeft w:val="0"/>
          <w:marRight w:val="0"/>
          <w:marTop w:val="0"/>
          <w:marBottom w:val="0"/>
          <w:divBdr>
            <w:top w:val="none" w:sz="0" w:space="0" w:color="auto"/>
            <w:left w:val="none" w:sz="0" w:space="0" w:color="auto"/>
            <w:bottom w:val="none" w:sz="0" w:space="0" w:color="auto"/>
            <w:right w:val="none" w:sz="0" w:space="0" w:color="auto"/>
          </w:divBdr>
          <w:divsChild>
            <w:div w:id="142282677">
              <w:marLeft w:val="0"/>
              <w:marRight w:val="0"/>
              <w:marTop w:val="0"/>
              <w:marBottom w:val="0"/>
              <w:divBdr>
                <w:top w:val="none" w:sz="0" w:space="0" w:color="auto"/>
                <w:left w:val="none" w:sz="0" w:space="0" w:color="auto"/>
                <w:bottom w:val="none" w:sz="0" w:space="0" w:color="auto"/>
                <w:right w:val="none" w:sz="0" w:space="0" w:color="auto"/>
              </w:divBdr>
            </w:div>
            <w:div w:id="1410424689">
              <w:marLeft w:val="0"/>
              <w:marRight w:val="0"/>
              <w:marTop w:val="0"/>
              <w:marBottom w:val="0"/>
              <w:divBdr>
                <w:top w:val="none" w:sz="0" w:space="0" w:color="auto"/>
                <w:left w:val="none" w:sz="0" w:space="0" w:color="auto"/>
                <w:bottom w:val="none" w:sz="0" w:space="0" w:color="auto"/>
                <w:right w:val="none" w:sz="0" w:space="0" w:color="auto"/>
              </w:divBdr>
            </w:div>
            <w:div w:id="1661082432">
              <w:marLeft w:val="0"/>
              <w:marRight w:val="0"/>
              <w:marTop w:val="0"/>
              <w:marBottom w:val="0"/>
              <w:divBdr>
                <w:top w:val="none" w:sz="0" w:space="0" w:color="auto"/>
                <w:left w:val="none" w:sz="0" w:space="0" w:color="auto"/>
                <w:bottom w:val="none" w:sz="0" w:space="0" w:color="auto"/>
                <w:right w:val="none" w:sz="0" w:space="0" w:color="auto"/>
              </w:divBdr>
            </w:div>
            <w:div w:id="2143038633">
              <w:marLeft w:val="0"/>
              <w:marRight w:val="0"/>
              <w:marTop w:val="0"/>
              <w:marBottom w:val="0"/>
              <w:divBdr>
                <w:top w:val="none" w:sz="0" w:space="0" w:color="auto"/>
                <w:left w:val="none" w:sz="0" w:space="0" w:color="auto"/>
                <w:bottom w:val="none" w:sz="0" w:space="0" w:color="auto"/>
                <w:right w:val="none" w:sz="0" w:space="0" w:color="auto"/>
              </w:divBdr>
            </w:div>
          </w:divsChild>
        </w:div>
        <w:div w:id="297760111">
          <w:marLeft w:val="0"/>
          <w:marRight w:val="0"/>
          <w:marTop w:val="0"/>
          <w:marBottom w:val="0"/>
          <w:divBdr>
            <w:top w:val="none" w:sz="0" w:space="0" w:color="auto"/>
            <w:left w:val="none" w:sz="0" w:space="0" w:color="auto"/>
            <w:bottom w:val="none" w:sz="0" w:space="0" w:color="auto"/>
            <w:right w:val="none" w:sz="0" w:space="0" w:color="auto"/>
          </w:divBdr>
          <w:divsChild>
            <w:div w:id="55669989">
              <w:marLeft w:val="-75"/>
              <w:marRight w:val="0"/>
              <w:marTop w:val="30"/>
              <w:marBottom w:val="30"/>
              <w:divBdr>
                <w:top w:val="none" w:sz="0" w:space="0" w:color="auto"/>
                <w:left w:val="none" w:sz="0" w:space="0" w:color="auto"/>
                <w:bottom w:val="none" w:sz="0" w:space="0" w:color="auto"/>
                <w:right w:val="none" w:sz="0" w:space="0" w:color="auto"/>
              </w:divBdr>
              <w:divsChild>
                <w:div w:id="71852275">
                  <w:marLeft w:val="0"/>
                  <w:marRight w:val="0"/>
                  <w:marTop w:val="0"/>
                  <w:marBottom w:val="0"/>
                  <w:divBdr>
                    <w:top w:val="none" w:sz="0" w:space="0" w:color="auto"/>
                    <w:left w:val="none" w:sz="0" w:space="0" w:color="auto"/>
                    <w:bottom w:val="none" w:sz="0" w:space="0" w:color="auto"/>
                    <w:right w:val="none" w:sz="0" w:space="0" w:color="auto"/>
                  </w:divBdr>
                  <w:divsChild>
                    <w:div w:id="274336641">
                      <w:marLeft w:val="0"/>
                      <w:marRight w:val="0"/>
                      <w:marTop w:val="0"/>
                      <w:marBottom w:val="0"/>
                      <w:divBdr>
                        <w:top w:val="none" w:sz="0" w:space="0" w:color="auto"/>
                        <w:left w:val="none" w:sz="0" w:space="0" w:color="auto"/>
                        <w:bottom w:val="none" w:sz="0" w:space="0" w:color="auto"/>
                        <w:right w:val="none" w:sz="0" w:space="0" w:color="auto"/>
                      </w:divBdr>
                    </w:div>
                    <w:div w:id="1786195908">
                      <w:marLeft w:val="0"/>
                      <w:marRight w:val="0"/>
                      <w:marTop w:val="0"/>
                      <w:marBottom w:val="0"/>
                      <w:divBdr>
                        <w:top w:val="none" w:sz="0" w:space="0" w:color="auto"/>
                        <w:left w:val="none" w:sz="0" w:space="0" w:color="auto"/>
                        <w:bottom w:val="none" w:sz="0" w:space="0" w:color="auto"/>
                        <w:right w:val="none" w:sz="0" w:space="0" w:color="auto"/>
                      </w:divBdr>
                    </w:div>
                    <w:div w:id="1886404650">
                      <w:marLeft w:val="0"/>
                      <w:marRight w:val="0"/>
                      <w:marTop w:val="0"/>
                      <w:marBottom w:val="0"/>
                      <w:divBdr>
                        <w:top w:val="none" w:sz="0" w:space="0" w:color="auto"/>
                        <w:left w:val="none" w:sz="0" w:space="0" w:color="auto"/>
                        <w:bottom w:val="none" w:sz="0" w:space="0" w:color="auto"/>
                        <w:right w:val="none" w:sz="0" w:space="0" w:color="auto"/>
                      </w:divBdr>
                    </w:div>
                    <w:div w:id="2022276668">
                      <w:marLeft w:val="0"/>
                      <w:marRight w:val="0"/>
                      <w:marTop w:val="0"/>
                      <w:marBottom w:val="0"/>
                      <w:divBdr>
                        <w:top w:val="none" w:sz="0" w:space="0" w:color="auto"/>
                        <w:left w:val="none" w:sz="0" w:space="0" w:color="auto"/>
                        <w:bottom w:val="none" w:sz="0" w:space="0" w:color="auto"/>
                        <w:right w:val="none" w:sz="0" w:space="0" w:color="auto"/>
                      </w:divBdr>
                    </w:div>
                  </w:divsChild>
                </w:div>
                <w:div w:id="273943672">
                  <w:marLeft w:val="0"/>
                  <w:marRight w:val="0"/>
                  <w:marTop w:val="0"/>
                  <w:marBottom w:val="0"/>
                  <w:divBdr>
                    <w:top w:val="none" w:sz="0" w:space="0" w:color="auto"/>
                    <w:left w:val="none" w:sz="0" w:space="0" w:color="auto"/>
                    <w:bottom w:val="none" w:sz="0" w:space="0" w:color="auto"/>
                    <w:right w:val="none" w:sz="0" w:space="0" w:color="auto"/>
                  </w:divBdr>
                  <w:divsChild>
                    <w:div w:id="4922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2585">
          <w:marLeft w:val="0"/>
          <w:marRight w:val="0"/>
          <w:marTop w:val="0"/>
          <w:marBottom w:val="0"/>
          <w:divBdr>
            <w:top w:val="none" w:sz="0" w:space="0" w:color="auto"/>
            <w:left w:val="none" w:sz="0" w:space="0" w:color="auto"/>
            <w:bottom w:val="none" w:sz="0" w:space="0" w:color="auto"/>
            <w:right w:val="none" w:sz="0" w:space="0" w:color="auto"/>
          </w:divBdr>
        </w:div>
        <w:div w:id="320962391">
          <w:marLeft w:val="0"/>
          <w:marRight w:val="0"/>
          <w:marTop w:val="0"/>
          <w:marBottom w:val="0"/>
          <w:divBdr>
            <w:top w:val="none" w:sz="0" w:space="0" w:color="auto"/>
            <w:left w:val="none" w:sz="0" w:space="0" w:color="auto"/>
            <w:bottom w:val="none" w:sz="0" w:space="0" w:color="auto"/>
            <w:right w:val="none" w:sz="0" w:space="0" w:color="auto"/>
          </w:divBdr>
        </w:div>
        <w:div w:id="400097974">
          <w:marLeft w:val="0"/>
          <w:marRight w:val="0"/>
          <w:marTop w:val="0"/>
          <w:marBottom w:val="0"/>
          <w:divBdr>
            <w:top w:val="none" w:sz="0" w:space="0" w:color="auto"/>
            <w:left w:val="none" w:sz="0" w:space="0" w:color="auto"/>
            <w:bottom w:val="none" w:sz="0" w:space="0" w:color="auto"/>
            <w:right w:val="none" w:sz="0" w:space="0" w:color="auto"/>
          </w:divBdr>
        </w:div>
        <w:div w:id="455491560">
          <w:marLeft w:val="0"/>
          <w:marRight w:val="0"/>
          <w:marTop w:val="0"/>
          <w:marBottom w:val="0"/>
          <w:divBdr>
            <w:top w:val="none" w:sz="0" w:space="0" w:color="auto"/>
            <w:left w:val="none" w:sz="0" w:space="0" w:color="auto"/>
            <w:bottom w:val="none" w:sz="0" w:space="0" w:color="auto"/>
            <w:right w:val="none" w:sz="0" w:space="0" w:color="auto"/>
          </w:divBdr>
          <w:divsChild>
            <w:div w:id="290211255">
              <w:marLeft w:val="0"/>
              <w:marRight w:val="0"/>
              <w:marTop w:val="0"/>
              <w:marBottom w:val="0"/>
              <w:divBdr>
                <w:top w:val="none" w:sz="0" w:space="0" w:color="auto"/>
                <w:left w:val="none" w:sz="0" w:space="0" w:color="auto"/>
                <w:bottom w:val="none" w:sz="0" w:space="0" w:color="auto"/>
                <w:right w:val="none" w:sz="0" w:space="0" w:color="auto"/>
              </w:divBdr>
            </w:div>
            <w:div w:id="342442720">
              <w:marLeft w:val="0"/>
              <w:marRight w:val="0"/>
              <w:marTop w:val="0"/>
              <w:marBottom w:val="0"/>
              <w:divBdr>
                <w:top w:val="none" w:sz="0" w:space="0" w:color="auto"/>
                <w:left w:val="none" w:sz="0" w:space="0" w:color="auto"/>
                <w:bottom w:val="none" w:sz="0" w:space="0" w:color="auto"/>
                <w:right w:val="none" w:sz="0" w:space="0" w:color="auto"/>
              </w:divBdr>
            </w:div>
            <w:div w:id="491995725">
              <w:marLeft w:val="0"/>
              <w:marRight w:val="0"/>
              <w:marTop w:val="0"/>
              <w:marBottom w:val="0"/>
              <w:divBdr>
                <w:top w:val="none" w:sz="0" w:space="0" w:color="auto"/>
                <w:left w:val="none" w:sz="0" w:space="0" w:color="auto"/>
                <w:bottom w:val="none" w:sz="0" w:space="0" w:color="auto"/>
                <w:right w:val="none" w:sz="0" w:space="0" w:color="auto"/>
              </w:divBdr>
            </w:div>
            <w:div w:id="528837461">
              <w:marLeft w:val="0"/>
              <w:marRight w:val="0"/>
              <w:marTop w:val="0"/>
              <w:marBottom w:val="0"/>
              <w:divBdr>
                <w:top w:val="none" w:sz="0" w:space="0" w:color="auto"/>
                <w:left w:val="none" w:sz="0" w:space="0" w:color="auto"/>
                <w:bottom w:val="none" w:sz="0" w:space="0" w:color="auto"/>
                <w:right w:val="none" w:sz="0" w:space="0" w:color="auto"/>
              </w:divBdr>
            </w:div>
            <w:div w:id="738551160">
              <w:marLeft w:val="0"/>
              <w:marRight w:val="0"/>
              <w:marTop w:val="0"/>
              <w:marBottom w:val="0"/>
              <w:divBdr>
                <w:top w:val="none" w:sz="0" w:space="0" w:color="auto"/>
                <w:left w:val="none" w:sz="0" w:space="0" w:color="auto"/>
                <w:bottom w:val="none" w:sz="0" w:space="0" w:color="auto"/>
                <w:right w:val="none" w:sz="0" w:space="0" w:color="auto"/>
              </w:divBdr>
            </w:div>
            <w:div w:id="744763446">
              <w:marLeft w:val="0"/>
              <w:marRight w:val="0"/>
              <w:marTop w:val="0"/>
              <w:marBottom w:val="0"/>
              <w:divBdr>
                <w:top w:val="none" w:sz="0" w:space="0" w:color="auto"/>
                <w:left w:val="none" w:sz="0" w:space="0" w:color="auto"/>
                <w:bottom w:val="none" w:sz="0" w:space="0" w:color="auto"/>
                <w:right w:val="none" w:sz="0" w:space="0" w:color="auto"/>
              </w:divBdr>
            </w:div>
            <w:div w:id="968163699">
              <w:marLeft w:val="0"/>
              <w:marRight w:val="0"/>
              <w:marTop w:val="0"/>
              <w:marBottom w:val="0"/>
              <w:divBdr>
                <w:top w:val="none" w:sz="0" w:space="0" w:color="auto"/>
                <w:left w:val="none" w:sz="0" w:space="0" w:color="auto"/>
                <w:bottom w:val="none" w:sz="0" w:space="0" w:color="auto"/>
                <w:right w:val="none" w:sz="0" w:space="0" w:color="auto"/>
              </w:divBdr>
            </w:div>
            <w:div w:id="968972399">
              <w:marLeft w:val="0"/>
              <w:marRight w:val="0"/>
              <w:marTop w:val="0"/>
              <w:marBottom w:val="0"/>
              <w:divBdr>
                <w:top w:val="none" w:sz="0" w:space="0" w:color="auto"/>
                <w:left w:val="none" w:sz="0" w:space="0" w:color="auto"/>
                <w:bottom w:val="none" w:sz="0" w:space="0" w:color="auto"/>
                <w:right w:val="none" w:sz="0" w:space="0" w:color="auto"/>
              </w:divBdr>
            </w:div>
            <w:div w:id="1295405776">
              <w:marLeft w:val="0"/>
              <w:marRight w:val="0"/>
              <w:marTop w:val="0"/>
              <w:marBottom w:val="0"/>
              <w:divBdr>
                <w:top w:val="none" w:sz="0" w:space="0" w:color="auto"/>
                <w:left w:val="none" w:sz="0" w:space="0" w:color="auto"/>
                <w:bottom w:val="none" w:sz="0" w:space="0" w:color="auto"/>
                <w:right w:val="none" w:sz="0" w:space="0" w:color="auto"/>
              </w:divBdr>
            </w:div>
            <w:div w:id="1340087472">
              <w:marLeft w:val="0"/>
              <w:marRight w:val="0"/>
              <w:marTop w:val="0"/>
              <w:marBottom w:val="0"/>
              <w:divBdr>
                <w:top w:val="none" w:sz="0" w:space="0" w:color="auto"/>
                <w:left w:val="none" w:sz="0" w:space="0" w:color="auto"/>
                <w:bottom w:val="none" w:sz="0" w:space="0" w:color="auto"/>
                <w:right w:val="none" w:sz="0" w:space="0" w:color="auto"/>
              </w:divBdr>
            </w:div>
          </w:divsChild>
        </w:div>
        <w:div w:id="464666267">
          <w:marLeft w:val="0"/>
          <w:marRight w:val="0"/>
          <w:marTop w:val="0"/>
          <w:marBottom w:val="0"/>
          <w:divBdr>
            <w:top w:val="none" w:sz="0" w:space="0" w:color="auto"/>
            <w:left w:val="none" w:sz="0" w:space="0" w:color="auto"/>
            <w:bottom w:val="none" w:sz="0" w:space="0" w:color="auto"/>
            <w:right w:val="none" w:sz="0" w:space="0" w:color="auto"/>
          </w:divBdr>
        </w:div>
        <w:div w:id="466317880">
          <w:marLeft w:val="0"/>
          <w:marRight w:val="0"/>
          <w:marTop w:val="0"/>
          <w:marBottom w:val="0"/>
          <w:divBdr>
            <w:top w:val="none" w:sz="0" w:space="0" w:color="auto"/>
            <w:left w:val="none" w:sz="0" w:space="0" w:color="auto"/>
            <w:bottom w:val="none" w:sz="0" w:space="0" w:color="auto"/>
            <w:right w:val="none" w:sz="0" w:space="0" w:color="auto"/>
          </w:divBdr>
        </w:div>
        <w:div w:id="504781843">
          <w:marLeft w:val="0"/>
          <w:marRight w:val="0"/>
          <w:marTop w:val="0"/>
          <w:marBottom w:val="0"/>
          <w:divBdr>
            <w:top w:val="none" w:sz="0" w:space="0" w:color="auto"/>
            <w:left w:val="none" w:sz="0" w:space="0" w:color="auto"/>
            <w:bottom w:val="none" w:sz="0" w:space="0" w:color="auto"/>
            <w:right w:val="none" w:sz="0" w:space="0" w:color="auto"/>
          </w:divBdr>
        </w:div>
        <w:div w:id="525336773">
          <w:marLeft w:val="0"/>
          <w:marRight w:val="0"/>
          <w:marTop w:val="0"/>
          <w:marBottom w:val="0"/>
          <w:divBdr>
            <w:top w:val="none" w:sz="0" w:space="0" w:color="auto"/>
            <w:left w:val="none" w:sz="0" w:space="0" w:color="auto"/>
            <w:bottom w:val="none" w:sz="0" w:space="0" w:color="auto"/>
            <w:right w:val="none" w:sz="0" w:space="0" w:color="auto"/>
          </w:divBdr>
        </w:div>
        <w:div w:id="550768134">
          <w:marLeft w:val="0"/>
          <w:marRight w:val="0"/>
          <w:marTop w:val="0"/>
          <w:marBottom w:val="0"/>
          <w:divBdr>
            <w:top w:val="none" w:sz="0" w:space="0" w:color="auto"/>
            <w:left w:val="none" w:sz="0" w:space="0" w:color="auto"/>
            <w:bottom w:val="none" w:sz="0" w:space="0" w:color="auto"/>
            <w:right w:val="none" w:sz="0" w:space="0" w:color="auto"/>
          </w:divBdr>
        </w:div>
        <w:div w:id="577790715">
          <w:marLeft w:val="0"/>
          <w:marRight w:val="0"/>
          <w:marTop w:val="0"/>
          <w:marBottom w:val="0"/>
          <w:divBdr>
            <w:top w:val="none" w:sz="0" w:space="0" w:color="auto"/>
            <w:left w:val="none" w:sz="0" w:space="0" w:color="auto"/>
            <w:bottom w:val="none" w:sz="0" w:space="0" w:color="auto"/>
            <w:right w:val="none" w:sz="0" w:space="0" w:color="auto"/>
          </w:divBdr>
        </w:div>
        <w:div w:id="597372540">
          <w:marLeft w:val="0"/>
          <w:marRight w:val="0"/>
          <w:marTop w:val="0"/>
          <w:marBottom w:val="0"/>
          <w:divBdr>
            <w:top w:val="none" w:sz="0" w:space="0" w:color="auto"/>
            <w:left w:val="none" w:sz="0" w:space="0" w:color="auto"/>
            <w:bottom w:val="none" w:sz="0" w:space="0" w:color="auto"/>
            <w:right w:val="none" w:sz="0" w:space="0" w:color="auto"/>
          </w:divBdr>
        </w:div>
        <w:div w:id="614947136">
          <w:marLeft w:val="0"/>
          <w:marRight w:val="0"/>
          <w:marTop w:val="0"/>
          <w:marBottom w:val="0"/>
          <w:divBdr>
            <w:top w:val="none" w:sz="0" w:space="0" w:color="auto"/>
            <w:left w:val="none" w:sz="0" w:space="0" w:color="auto"/>
            <w:bottom w:val="none" w:sz="0" w:space="0" w:color="auto"/>
            <w:right w:val="none" w:sz="0" w:space="0" w:color="auto"/>
          </w:divBdr>
        </w:div>
        <w:div w:id="618799253">
          <w:marLeft w:val="0"/>
          <w:marRight w:val="0"/>
          <w:marTop w:val="0"/>
          <w:marBottom w:val="0"/>
          <w:divBdr>
            <w:top w:val="none" w:sz="0" w:space="0" w:color="auto"/>
            <w:left w:val="none" w:sz="0" w:space="0" w:color="auto"/>
            <w:bottom w:val="none" w:sz="0" w:space="0" w:color="auto"/>
            <w:right w:val="none" w:sz="0" w:space="0" w:color="auto"/>
          </w:divBdr>
        </w:div>
        <w:div w:id="631986256">
          <w:marLeft w:val="0"/>
          <w:marRight w:val="0"/>
          <w:marTop w:val="0"/>
          <w:marBottom w:val="0"/>
          <w:divBdr>
            <w:top w:val="none" w:sz="0" w:space="0" w:color="auto"/>
            <w:left w:val="none" w:sz="0" w:space="0" w:color="auto"/>
            <w:bottom w:val="none" w:sz="0" w:space="0" w:color="auto"/>
            <w:right w:val="none" w:sz="0" w:space="0" w:color="auto"/>
          </w:divBdr>
        </w:div>
        <w:div w:id="678241951">
          <w:marLeft w:val="0"/>
          <w:marRight w:val="0"/>
          <w:marTop w:val="0"/>
          <w:marBottom w:val="0"/>
          <w:divBdr>
            <w:top w:val="none" w:sz="0" w:space="0" w:color="auto"/>
            <w:left w:val="none" w:sz="0" w:space="0" w:color="auto"/>
            <w:bottom w:val="none" w:sz="0" w:space="0" w:color="auto"/>
            <w:right w:val="none" w:sz="0" w:space="0" w:color="auto"/>
          </w:divBdr>
        </w:div>
        <w:div w:id="688946568">
          <w:marLeft w:val="0"/>
          <w:marRight w:val="0"/>
          <w:marTop w:val="0"/>
          <w:marBottom w:val="0"/>
          <w:divBdr>
            <w:top w:val="none" w:sz="0" w:space="0" w:color="auto"/>
            <w:left w:val="none" w:sz="0" w:space="0" w:color="auto"/>
            <w:bottom w:val="none" w:sz="0" w:space="0" w:color="auto"/>
            <w:right w:val="none" w:sz="0" w:space="0" w:color="auto"/>
          </w:divBdr>
          <w:divsChild>
            <w:div w:id="39016120">
              <w:marLeft w:val="0"/>
              <w:marRight w:val="0"/>
              <w:marTop w:val="0"/>
              <w:marBottom w:val="0"/>
              <w:divBdr>
                <w:top w:val="none" w:sz="0" w:space="0" w:color="auto"/>
                <w:left w:val="none" w:sz="0" w:space="0" w:color="auto"/>
                <w:bottom w:val="none" w:sz="0" w:space="0" w:color="auto"/>
                <w:right w:val="none" w:sz="0" w:space="0" w:color="auto"/>
              </w:divBdr>
            </w:div>
            <w:div w:id="173302126">
              <w:marLeft w:val="0"/>
              <w:marRight w:val="0"/>
              <w:marTop w:val="0"/>
              <w:marBottom w:val="0"/>
              <w:divBdr>
                <w:top w:val="none" w:sz="0" w:space="0" w:color="auto"/>
                <w:left w:val="none" w:sz="0" w:space="0" w:color="auto"/>
                <w:bottom w:val="none" w:sz="0" w:space="0" w:color="auto"/>
                <w:right w:val="none" w:sz="0" w:space="0" w:color="auto"/>
              </w:divBdr>
            </w:div>
            <w:div w:id="712458937">
              <w:marLeft w:val="0"/>
              <w:marRight w:val="0"/>
              <w:marTop w:val="0"/>
              <w:marBottom w:val="0"/>
              <w:divBdr>
                <w:top w:val="none" w:sz="0" w:space="0" w:color="auto"/>
                <w:left w:val="none" w:sz="0" w:space="0" w:color="auto"/>
                <w:bottom w:val="none" w:sz="0" w:space="0" w:color="auto"/>
                <w:right w:val="none" w:sz="0" w:space="0" w:color="auto"/>
              </w:divBdr>
            </w:div>
            <w:div w:id="844590755">
              <w:marLeft w:val="0"/>
              <w:marRight w:val="0"/>
              <w:marTop w:val="0"/>
              <w:marBottom w:val="0"/>
              <w:divBdr>
                <w:top w:val="none" w:sz="0" w:space="0" w:color="auto"/>
                <w:left w:val="none" w:sz="0" w:space="0" w:color="auto"/>
                <w:bottom w:val="none" w:sz="0" w:space="0" w:color="auto"/>
                <w:right w:val="none" w:sz="0" w:space="0" w:color="auto"/>
              </w:divBdr>
            </w:div>
            <w:div w:id="1173685066">
              <w:marLeft w:val="0"/>
              <w:marRight w:val="0"/>
              <w:marTop w:val="0"/>
              <w:marBottom w:val="0"/>
              <w:divBdr>
                <w:top w:val="none" w:sz="0" w:space="0" w:color="auto"/>
                <w:left w:val="none" w:sz="0" w:space="0" w:color="auto"/>
                <w:bottom w:val="none" w:sz="0" w:space="0" w:color="auto"/>
                <w:right w:val="none" w:sz="0" w:space="0" w:color="auto"/>
              </w:divBdr>
            </w:div>
            <w:div w:id="2016179803">
              <w:marLeft w:val="0"/>
              <w:marRight w:val="0"/>
              <w:marTop w:val="0"/>
              <w:marBottom w:val="0"/>
              <w:divBdr>
                <w:top w:val="none" w:sz="0" w:space="0" w:color="auto"/>
                <w:left w:val="none" w:sz="0" w:space="0" w:color="auto"/>
                <w:bottom w:val="none" w:sz="0" w:space="0" w:color="auto"/>
                <w:right w:val="none" w:sz="0" w:space="0" w:color="auto"/>
              </w:divBdr>
            </w:div>
            <w:div w:id="2142503829">
              <w:marLeft w:val="0"/>
              <w:marRight w:val="0"/>
              <w:marTop w:val="0"/>
              <w:marBottom w:val="0"/>
              <w:divBdr>
                <w:top w:val="none" w:sz="0" w:space="0" w:color="auto"/>
                <w:left w:val="none" w:sz="0" w:space="0" w:color="auto"/>
                <w:bottom w:val="none" w:sz="0" w:space="0" w:color="auto"/>
                <w:right w:val="none" w:sz="0" w:space="0" w:color="auto"/>
              </w:divBdr>
            </w:div>
          </w:divsChild>
        </w:div>
        <w:div w:id="691103132">
          <w:marLeft w:val="0"/>
          <w:marRight w:val="0"/>
          <w:marTop w:val="0"/>
          <w:marBottom w:val="0"/>
          <w:divBdr>
            <w:top w:val="none" w:sz="0" w:space="0" w:color="auto"/>
            <w:left w:val="none" w:sz="0" w:space="0" w:color="auto"/>
            <w:bottom w:val="none" w:sz="0" w:space="0" w:color="auto"/>
            <w:right w:val="none" w:sz="0" w:space="0" w:color="auto"/>
          </w:divBdr>
        </w:div>
        <w:div w:id="694384926">
          <w:marLeft w:val="0"/>
          <w:marRight w:val="0"/>
          <w:marTop w:val="0"/>
          <w:marBottom w:val="0"/>
          <w:divBdr>
            <w:top w:val="none" w:sz="0" w:space="0" w:color="auto"/>
            <w:left w:val="none" w:sz="0" w:space="0" w:color="auto"/>
            <w:bottom w:val="none" w:sz="0" w:space="0" w:color="auto"/>
            <w:right w:val="none" w:sz="0" w:space="0" w:color="auto"/>
          </w:divBdr>
          <w:divsChild>
            <w:div w:id="9986805">
              <w:marLeft w:val="0"/>
              <w:marRight w:val="0"/>
              <w:marTop w:val="0"/>
              <w:marBottom w:val="0"/>
              <w:divBdr>
                <w:top w:val="none" w:sz="0" w:space="0" w:color="auto"/>
                <w:left w:val="none" w:sz="0" w:space="0" w:color="auto"/>
                <w:bottom w:val="none" w:sz="0" w:space="0" w:color="auto"/>
                <w:right w:val="none" w:sz="0" w:space="0" w:color="auto"/>
              </w:divBdr>
            </w:div>
            <w:div w:id="405228097">
              <w:marLeft w:val="0"/>
              <w:marRight w:val="0"/>
              <w:marTop w:val="0"/>
              <w:marBottom w:val="0"/>
              <w:divBdr>
                <w:top w:val="none" w:sz="0" w:space="0" w:color="auto"/>
                <w:left w:val="none" w:sz="0" w:space="0" w:color="auto"/>
                <w:bottom w:val="none" w:sz="0" w:space="0" w:color="auto"/>
                <w:right w:val="none" w:sz="0" w:space="0" w:color="auto"/>
              </w:divBdr>
            </w:div>
            <w:div w:id="471603399">
              <w:marLeft w:val="0"/>
              <w:marRight w:val="0"/>
              <w:marTop w:val="0"/>
              <w:marBottom w:val="0"/>
              <w:divBdr>
                <w:top w:val="none" w:sz="0" w:space="0" w:color="auto"/>
                <w:left w:val="none" w:sz="0" w:space="0" w:color="auto"/>
                <w:bottom w:val="none" w:sz="0" w:space="0" w:color="auto"/>
                <w:right w:val="none" w:sz="0" w:space="0" w:color="auto"/>
              </w:divBdr>
            </w:div>
            <w:div w:id="721059779">
              <w:marLeft w:val="0"/>
              <w:marRight w:val="0"/>
              <w:marTop w:val="0"/>
              <w:marBottom w:val="0"/>
              <w:divBdr>
                <w:top w:val="none" w:sz="0" w:space="0" w:color="auto"/>
                <w:left w:val="none" w:sz="0" w:space="0" w:color="auto"/>
                <w:bottom w:val="none" w:sz="0" w:space="0" w:color="auto"/>
                <w:right w:val="none" w:sz="0" w:space="0" w:color="auto"/>
              </w:divBdr>
            </w:div>
            <w:div w:id="770856904">
              <w:marLeft w:val="0"/>
              <w:marRight w:val="0"/>
              <w:marTop w:val="0"/>
              <w:marBottom w:val="0"/>
              <w:divBdr>
                <w:top w:val="none" w:sz="0" w:space="0" w:color="auto"/>
                <w:left w:val="none" w:sz="0" w:space="0" w:color="auto"/>
                <w:bottom w:val="none" w:sz="0" w:space="0" w:color="auto"/>
                <w:right w:val="none" w:sz="0" w:space="0" w:color="auto"/>
              </w:divBdr>
            </w:div>
            <w:div w:id="817040082">
              <w:marLeft w:val="0"/>
              <w:marRight w:val="0"/>
              <w:marTop w:val="0"/>
              <w:marBottom w:val="0"/>
              <w:divBdr>
                <w:top w:val="none" w:sz="0" w:space="0" w:color="auto"/>
                <w:left w:val="none" w:sz="0" w:space="0" w:color="auto"/>
                <w:bottom w:val="none" w:sz="0" w:space="0" w:color="auto"/>
                <w:right w:val="none" w:sz="0" w:space="0" w:color="auto"/>
              </w:divBdr>
            </w:div>
            <w:div w:id="1133013194">
              <w:marLeft w:val="0"/>
              <w:marRight w:val="0"/>
              <w:marTop w:val="0"/>
              <w:marBottom w:val="0"/>
              <w:divBdr>
                <w:top w:val="none" w:sz="0" w:space="0" w:color="auto"/>
                <w:left w:val="none" w:sz="0" w:space="0" w:color="auto"/>
                <w:bottom w:val="none" w:sz="0" w:space="0" w:color="auto"/>
                <w:right w:val="none" w:sz="0" w:space="0" w:color="auto"/>
              </w:divBdr>
            </w:div>
            <w:div w:id="1626499247">
              <w:marLeft w:val="0"/>
              <w:marRight w:val="0"/>
              <w:marTop w:val="0"/>
              <w:marBottom w:val="0"/>
              <w:divBdr>
                <w:top w:val="none" w:sz="0" w:space="0" w:color="auto"/>
                <w:left w:val="none" w:sz="0" w:space="0" w:color="auto"/>
                <w:bottom w:val="none" w:sz="0" w:space="0" w:color="auto"/>
                <w:right w:val="none" w:sz="0" w:space="0" w:color="auto"/>
              </w:divBdr>
            </w:div>
            <w:div w:id="1722904902">
              <w:marLeft w:val="0"/>
              <w:marRight w:val="0"/>
              <w:marTop w:val="0"/>
              <w:marBottom w:val="0"/>
              <w:divBdr>
                <w:top w:val="none" w:sz="0" w:space="0" w:color="auto"/>
                <w:left w:val="none" w:sz="0" w:space="0" w:color="auto"/>
                <w:bottom w:val="none" w:sz="0" w:space="0" w:color="auto"/>
                <w:right w:val="none" w:sz="0" w:space="0" w:color="auto"/>
              </w:divBdr>
            </w:div>
            <w:div w:id="1836072713">
              <w:marLeft w:val="0"/>
              <w:marRight w:val="0"/>
              <w:marTop w:val="0"/>
              <w:marBottom w:val="0"/>
              <w:divBdr>
                <w:top w:val="none" w:sz="0" w:space="0" w:color="auto"/>
                <w:left w:val="none" w:sz="0" w:space="0" w:color="auto"/>
                <w:bottom w:val="none" w:sz="0" w:space="0" w:color="auto"/>
                <w:right w:val="none" w:sz="0" w:space="0" w:color="auto"/>
              </w:divBdr>
            </w:div>
            <w:div w:id="1908178305">
              <w:marLeft w:val="0"/>
              <w:marRight w:val="0"/>
              <w:marTop w:val="0"/>
              <w:marBottom w:val="0"/>
              <w:divBdr>
                <w:top w:val="none" w:sz="0" w:space="0" w:color="auto"/>
                <w:left w:val="none" w:sz="0" w:space="0" w:color="auto"/>
                <w:bottom w:val="none" w:sz="0" w:space="0" w:color="auto"/>
                <w:right w:val="none" w:sz="0" w:space="0" w:color="auto"/>
              </w:divBdr>
            </w:div>
          </w:divsChild>
        </w:div>
        <w:div w:id="727611133">
          <w:marLeft w:val="0"/>
          <w:marRight w:val="0"/>
          <w:marTop w:val="0"/>
          <w:marBottom w:val="0"/>
          <w:divBdr>
            <w:top w:val="none" w:sz="0" w:space="0" w:color="auto"/>
            <w:left w:val="none" w:sz="0" w:space="0" w:color="auto"/>
            <w:bottom w:val="none" w:sz="0" w:space="0" w:color="auto"/>
            <w:right w:val="none" w:sz="0" w:space="0" w:color="auto"/>
          </w:divBdr>
        </w:div>
        <w:div w:id="731277233">
          <w:marLeft w:val="0"/>
          <w:marRight w:val="0"/>
          <w:marTop w:val="0"/>
          <w:marBottom w:val="0"/>
          <w:divBdr>
            <w:top w:val="none" w:sz="0" w:space="0" w:color="auto"/>
            <w:left w:val="none" w:sz="0" w:space="0" w:color="auto"/>
            <w:bottom w:val="none" w:sz="0" w:space="0" w:color="auto"/>
            <w:right w:val="none" w:sz="0" w:space="0" w:color="auto"/>
          </w:divBdr>
        </w:div>
        <w:div w:id="763116375">
          <w:marLeft w:val="0"/>
          <w:marRight w:val="0"/>
          <w:marTop w:val="0"/>
          <w:marBottom w:val="0"/>
          <w:divBdr>
            <w:top w:val="none" w:sz="0" w:space="0" w:color="auto"/>
            <w:left w:val="none" w:sz="0" w:space="0" w:color="auto"/>
            <w:bottom w:val="none" w:sz="0" w:space="0" w:color="auto"/>
            <w:right w:val="none" w:sz="0" w:space="0" w:color="auto"/>
          </w:divBdr>
        </w:div>
        <w:div w:id="784348896">
          <w:marLeft w:val="0"/>
          <w:marRight w:val="0"/>
          <w:marTop w:val="0"/>
          <w:marBottom w:val="0"/>
          <w:divBdr>
            <w:top w:val="none" w:sz="0" w:space="0" w:color="auto"/>
            <w:left w:val="none" w:sz="0" w:space="0" w:color="auto"/>
            <w:bottom w:val="none" w:sz="0" w:space="0" w:color="auto"/>
            <w:right w:val="none" w:sz="0" w:space="0" w:color="auto"/>
          </w:divBdr>
        </w:div>
        <w:div w:id="836455761">
          <w:marLeft w:val="0"/>
          <w:marRight w:val="0"/>
          <w:marTop w:val="0"/>
          <w:marBottom w:val="0"/>
          <w:divBdr>
            <w:top w:val="none" w:sz="0" w:space="0" w:color="auto"/>
            <w:left w:val="none" w:sz="0" w:space="0" w:color="auto"/>
            <w:bottom w:val="none" w:sz="0" w:space="0" w:color="auto"/>
            <w:right w:val="none" w:sz="0" w:space="0" w:color="auto"/>
          </w:divBdr>
        </w:div>
        <w:div w:id="850726576">
          <w:marLeft w:val="0"/>
          <w:marRight w:val="0"/>
          <w:marTop w:val="0"/>
          <w:marBottom w:val="0"/>
          <w:divBdr>
            <w:top w:val="none" w:sz="0" w:space="0" w:color="auto"/>
            <w:left w:val="none" w:sz="0" w:space="0" w:color="auto"/>
            <w:bottom w:val="none" w:sz="0" w:space="0" w:color="auto"/>
            <w:right w:val="none" w:sz="0" w:space="0" w:color="auto"/>
          </w:divBdr>
        </w:div>
        <w:div w:id="859661848">
          <w:marLeft w:val="0"/>
          <w:marRight w:val="0"/>
          <w:marTop w:val="0"/>
          <w:marBottom w:val="0"/>
          <w:divBdr>
            <w:top w:val="none" w:sz="0" w:space="0" w:color="auto"/>
            <w:left w:val="none" w:sz="0" w:space="0" w:color="auto"/>
            <w:bottom w:val="none" w:sz="0" w:space="0" w:color="auto"/>
            <w:right w:val="none" w:sz="0" w:space="0" w:color="auto"/>
          </w:divBdr>
        </w:div>
        <w:div w:id="884951479">
          <w:marLeft w:val="0"/>
          <w:marRight w:val="0"/>
          <w:marTop w:val="0"/>
          <w:marBottom w:val="0"/>
          <w:divBdr>
            <w:top w:val="none" w:sz="0" w:space="0" w:color="auto"/>
            <w:left w:val="none" w:sz="0" w:space="0" w:color="auto"/>
            <w:bottom w:val="none" w:sz="0" w:space="0" w:color="auto"/>
            <w:right w:val="none" w:sz="0" w:space="0" w:color="auto"/>
          </w:divBdr>
        </w:div>
        <w:div w:id="888802271">
          <w:marLeft w:val="0"/>
          <w:marRight w:val="0"/>
          <w:marTop w:val="0"/>
          <w:marBottom w:val="0"/>
          <w:divBdr>
            <w:top w:val="none" w:sz="0" w:space="0" w:color="auto"/>
            <w:left w:val="none" w:sz="0" w:space="0" w:color="auto"/>
            <w:bottom w:val="none" w:sz="0" w:space="0" w:color="auto"/>
            <w:right w:val="none" w:sz="0" w:space="0" w:color="auto"/>
          </w:divBdr>
          <w:divsChild>
            <w:div w:id="6838045">
              <w:marLeft w:val="0"/>
              <w:marRight w:val="0"/>
              <w:marTop w:val="0"/>
              <w:marBottom w:val="0"/>
              <w:divBdr>
                <w:top w:val="none" w:sz="0" w:space="0" w:color="auto"/>
                <w:left w:val="none" w:sz="0" w:space="0" w:color="auto"/>
                <w:bottom w:val="none" w:sz="0" w:space="0" w:color="auto"/>
                <w:right w:val="none" w:sz="0" w:space="0" w:color="auto"/>
              </w:divBdr>
            </w:div>
            <w:div w:id="48647985">
              <w:marLeft w:val="0"/>
              <w:marRight w:val="0"/>
              <w:marTop w:val="0"/>
              <w:marBottom w:val="0"/>
              <w:divBdr>
                <w:top w:val="none" w:sz="0" w:space="0" w:color="auto"/>
                <w:left w:val="none" w:sz="0" w:space="0" w:color="auto"/>
                <w:bottom w:val="none" w:sz="0" w:space="0" w:color="auto"/>
                <w:right w:val="none" w:sz="0" w:space="0" w:color="auto"/>
              </w:divBdr>
            </w:div>
            <w:div w:id="128741238">
              <w:marLeft w:val="0"/>
              <w:marRight w:val="0"/>
              <w:marTop w:val="0"/>
              <w:marBottom w:val="0"/>
              <w:divBdr>
                <w:top w:val="none" w:sz="0" w:space="0" w:color="auto"/>
                <w:left w:val="none" w:sz="0" w:space="0" w:color="auto"/>
                <w:bottom w:val="none" w:sz="0" w:space="0" w:color="auto"/>
                <w:right w:val="none" w:sz="0" w:space="0" w:color="auto"/>
              </w:divBdr>
            </w:div>
            <w:div w:id="131875736">
              <w:marLeft w:val="0"/>
              <w:marRight w:val="0"/>
              <w:marTop w:val="0"/>
              <w:marBottom w:val="0"/>
              <w:divBdr>
                <w:top w:val="none" w:sz="0" w:space="0" w:color="auto"/>
                <w:left w:val="none" w:sz="0" w:space="0" w:color="auto"/>
                <w:bottom w:val="none" w:sz="0" w:space="0" w:color="auto"/>
                <w:right w:val="none" w:sz="0" w:space="0" w:color="auto"/>
              </w:divBdr>
            </w:div>
            <w:div w:id="142160498">
              <w:marLeft w:val="0"/>
              <w:marRight w:val="0"/>
              <w:marTop w:val="0"/>
              <w:marBottom w:val="0"/>
              <w:divBdr>
                <w:top w:val="none" w:sz="0" w:space="0" w:color="auto"/>
                <w:left w:val="none" w:sz="0" w:space="0" w:color="auto"/>
                <w:bottom w:val="none" w:sz="0" w:space="0" w:color="auto"/>
                <w:right w:val="none" w:sz="0" w:space="0" w:color="auto"/>
              </w:divBdr>
            </w:div>
            <w:div w:id="370613556">
              <w:marLeft w:val="0"/>
              <w:marRight w:val="0"/>
              <w:marTop w:val="0"/>
              <w:marBottom w:val="0"/>
              <w:divBdr>
                <w:top w:val="none" w:sz="0" w:space="0" w:color="auto"/>
                <w:left w:val="none" w:sz="0" w:space="0" w:color="auto"/>
                <w:bottom w:val="none" w:sz="0" w:space="0" w:color="auto"/>
                <w:right w:val="none" w:sz="0" w:space="0" w:color="auto"/>
              </w:divBdr>
            </w:div>
            <w:div w:id="408307672">
              <w:marLeft w:val="0"/>
              <w:marRight w:val="0"/>
              <w:marTop w:val="0"/>
              <w:marBottom w:val="0"/>
              <w:divBdr>
                <w:top w:val="none" w:sz="0" w:space="0" w:color="auto"/>
                <w:left w:val="none" w:sz="0" w:space="0" w:color="auto"/>
                <w:bottom w:val="none" w:sz="0" w:space="0" w:color="auto"/>
                <w:right w:val="none" w:sz="0" w:space="0" w:color="auto"/>
              </w:divBdr>
            </w:div>
            <w:div w:id="571085283">
              <w:marLeft w:val="0"/>
              <w:marRight w:val="0"/>
              <w:marTop w:val="0"/>
              <w:marBottom w:val="0"/>
              <w:divBdr>
                <w:top w:val="none" w:sz="0" w:space="0" w:color="auto"/>
                <w:left w:val="none" w:sz="0" w:space="0" w:color="auto"/>
                <w:bottom w:val="none" w:sz="0" w:space="0" w:color="auto"/>
                <w:right w:val="none" w:sz="0" w:space="0" w:color="auto"/>
              </w:divBdr>
            </w:div>
            <w:div w:id="796799159">
              <w:marLeft w:val="0"/>
              <w:marRight w:val="0"/>
              <w:marTop w:val="0"/>
              <w:marBottom w:val="0"/>
              <w:divBdr>
                <w:top w:val="none" w:sz="0" w:space="0" w:color="auto"/>
                <w:left w:val="none" w:sz="0" w:space="0" w:color="auto"/>
                <w:bottom w:val="none" w:sz="0" w:space="0" w:color="auto"/>
                <w:right w:val="none" w:sz="0" w:space="0" w:color="auto"/>
              </w:divBdr>
            </w:div>
            <w:div w:id="865797333">
              <w:marLeft w:val="0"/>
              <w:marRight w:val="0"/>
              <w:marTop w:val="0"/>
              <w:marBottom w:val="0"/>
              <w:divBdr>
                <w:top w:val="none" w:sz="0" w:space="0" w:color="auto"/>
                <w:left w:val="none" w:sz="0" w:space="0" w:color="auto"/>
                <w:bottom w:val="none" w:sz="0" w:space="0" w:color="auto"/>
                <w:right w:val="none" w:sz="0" w:space="0" w:color="auto"/>
              </w:divBdr>
            </w:div>
            <w:div w:id="1042746684">
              <w:marLeft w:val="0"/>
              <w:marRight w:val="0"/>
              <w:marTop w:val="0"/>
              <w:marBottom w:val="0"/>
              <w:divBdr>
                <w:top w:val="none" w:sz="0" w:space="0" w:color="auto"/>
                <w:left w:val="none" w:sz="0" w:space="0" w:color="auto"/>
                <w:bottom w:val="none" w:sz="0" w:space="0" w:color="auto"/>
                <w:right w:val="none" w:sz="0" w:space="0" w:color="auto"/>
              </w:divBdr>
            </w:div>
            <w:div w:id="1240825273">
              <w:marLeft w:val="0"/>
              <w:marRight w:val="0"/>
              <w:marTop w:val="0"/>
              <w:marBottom w:val="0"/>
              <w:divBdr>
                <w:top w:val="none" w:sz="0" w:space="0" w:color="auto"/>
                <w:left w:val="none" w:sz="0" w:space="0" w:color="auto"/>
                <w:bottom w:val="none" w:sz="0" w:space="0" w:color="auto"/>
                <w:right w:val="none" w:sz="0" w:space="0" w:color="auto"/>
              </w:divBdr>
            </w:div>
            <w:div w:id="1260678824">
              <w:marLeft w:val="0"/>
              <w:marRight w:val="0"/>
              <w:marTop w:val="0"/>
              <w:marBottom w:val="0"/>
              <w:divBdr>
                <w:top w:val="none" w:sz="0" w:space="0" w:color="auto"/>
                <w:left w:val="none" w:sz="0" w:space="0" w:color="auto"/>
                <w:bottom w:val="none" w:sz="0" w:space="0" w:color="auto"/>
                <w:right w:val="none" w:sz="0" w:space="0" w:color="auto"/>
              </w:divBdr>
            </w:div>
            <w:div w:id="1380784036">
              <w:marLeft w:val="0"/>
              <w:marRight w:val="0"/>
              <w:marTop w:val="0"/>
              <w:marBottom w:val="0"/>
              <w:divBdr>
                <w:top w:val="none" w:sz="0" w:space="0" w:color="auto"/>
                <w:left w:val="none" w:sz="0" w:space="0" w:color="auto"/>
                <w:bottom w:val="none" w:sz="0" w:space="0" w:color="auto"/>
                <w:right w:val="none" w:sz="0" w:space="0" w:color="auto"/>
              </w:divBdr>
            </w:div>
            <w:div w:id="1486120366">
              <w:marLeft w:val="0"/>
              <w:marRight w:val="0"/>
              <w:marTop w:val="0"/>
              <w:marBottom w:val="0"/>
              <w:divBdr>
                <w:top w:val="none" w:sz="0" w:space="0" w:color="auto"/>
                <w:left w:val="none" w:sz="0" w:space="0" w:color="auto"/>
                <w:bottom w:val="none" w:sz="0" w:space="0" w:color="auto"/>
                <w:right w:val="none" w:sz="0" w:space="0" w:color="auto"/>
              </w:divBdr>
            </w:div>
            <w:div w:id="1587030039">
              <w:marLeft w:val="0"/>
              <w:marRight w:val="0"/>
              <w:marTop w:val="0"/>
              <w:marBottom w:val="0"/>
              <w:divBdr>
                <w:top w:val="none" w:sz="0" w:space="0" w:color="auto"/>
                <w:left w:val="none" w:sz="0" w:space="0" w:color="auto"/>
                <w:bottom w:val="none" w:sz="0" w:space="0" w:color="auto"/>
                <w:right w:val="none" w:sz="0" w:space="0" w:color="auto"/>
              </w:divBdr>
            </w:div>
            <w:div w:id="1594513905">
              <w:marLeft w:val="0"/>
              <w:marRight w:val="0"/>
              <w:marTop w:val="0"/>
              <w:marBottom w:val="0"/>
              <w:divBdr>
                <w:top w:val="none" w:sz="0" w:space="0" w:color="auto"/>
                <w:left w:val="none" w:sz="0" w:space="0" w:color="auto"/>
                <w:bottom w:val="none" w:sz="0" w:space="0" w:color="auto"/>
                <w:right w:val="none" w:sz="0" w:space="0" w:color="auto"/>
              </w:divBdr>
            </w:div>
            <w:div w:id="1648125925">
              <w:marLeft w:val="0"/>
              <w:marRight w:val="0"/>
              <w:marTop w:val="0"/>
              <w:marBottom w:val="0"/>
              <w:divBdr>
                <w:top w:val="none" w:sz="0" w:space="0" w:color="auto"/>
                <w:left w:val="none" w:sz="0" w:space="0" w:color="auto"/>
                <w:bottom w:val="none" w:sz="0" w:space="0" w:color="auto"/>
                <w:right w:val="none" w:sz="0" w:space="0" w:color="auto"/>
              </w:divBdr>
            </w:div>
            <w:div w:id="1681590010">
              <w:marLeft w:val="0"/>
              <w:marRight w:val="0"/>
              <w:marTop w:val="0"/>
              <w:marBottom w:val="0"/>
              <w:divBdr>
                <w:top w:val="none" w:sz="0" w:space="0" w:color="auto"/>
                <w:left w:val="none" w:sz="0" w:space="0" w:color="auto"/>
                <w:bottom w:val="none" w:sz="0" w:space="0" w:color="auto"/>
                <w:right w:val="none" w:sz="0" w:space="0" w:color="auto"/>
              </w:divBdr>
            </w:div>
            <w:div w:id="1970434841">
              <w:marLeft w:val="0"/>
              <w:marRight w:val="0"/>
              <w:marTop w:val="0"/>
              <w:marBottom w:val="0"/>
              <w:divBdr>
                <w:top w:val="none" w:sz="0" w:space="0" w:color="auto"/>
                <w:left w:val="none" w:sz="0" w:space="0" w:color="auto"/>
                <w:bottom w:val="none" w:sz="0" w:space="0" w:color="auto"/>
                <w:right w:val="none" w:sz="0" w:space="0" w:color="auto"/>
              </w:divBdr>
            </w:div>
          </w:divsChild>
        </w:div>
        <w:div w:id="900553982">
          <w:marLeft w:val="0"/>
          <w:marRight w:val="0"/>
          <w:marTop w:val="0"/>
          <w:marBottom w:val="0"/>
          <w:divBdr>
            <w:top w:val="none" w:sz="0" w:space="0" w:color="auto"/>
            <w:left w:val="none" w:sz="0" w:space="0" w:color="auto"/>
            <w:bottom w:val="none" w:sz="0" w:space="0" w:color="auto"/>
            <w:right w:val="none" w:sz="0" w:space="0" w:color="auto"/>
          </w:divBdr>
        </w:div>
        <w:div w:id="907152907">
          <w:marLeft w:val="0"/>
          <w:marRight w:val="0"/>
          <w:marTop w:val="0"/>
          <w:marBottom w:val="0"/>
          <w:divBdr>
            <w:top w:val="none" w:sz="0" w:space="0" w:color="auto"/>
            <w:left w:val="none" w:sz="0" w:space="0" w:color="auto"/>
            <w:bottom w:val="none" w:sz="0" w:space="0" w:color="auto"/>
            <w:right w:val="none" w:sz="0" w:space="0" w:color="auto"/>
          </w:divBdr>
        </w:div>
        <w:div w:id="936135619">
          <w:marLeft w:val="0"/>
          <w:marRight w:val="0"/>
          <w:marTop w:val="0"/>
          <w:marBottom w:val="0"/>
          <w:divBdr>
            <w:top w:val="none" w:sz="0" w:space="0" w:color="auto"/>
            <w:left w:val="none" w:sz="0" w:space="0" w:color="auto"/>
            <w:bottom w:val="none" w:sz="0" w:space="0" w:color="auto"/>
            <w:right w:val="none" w:sz="0" w:space="0" w:color="auto"/>
          </w:divBdr>
        </w:div>
        <w:div w:id="944456326">
          <w:marLeft w:val="0"/>
          <w:marRight w:val="0"/>
          <w:marTop w:val="0"/>
          <w:marBottom w:val="0"/>
          <w:divBdr>
            <w:top w:val="none" w:sz="0" w:space="0" w:color="auto"/>
            <w:left w:val="none" w:sz="0" w:space="0" w:color="auto"/>
            <w:bottom w:val="none" w:sz="0" w:space="0" w:color="auto"/>
            <w:right w:val="none" w:sz="0" w:space="0" w:color="auto"/>
          </w:divBdr>
        </w:div>
        <w:div w:id="947126848">
          <w:marLeft w:val="0"/>
          <w:marRight w:val="0"/>
          <w:marTop w:val="0"/>
          <w:marBottom w:val="0"/>
          <w:divBdr>
            <w:top w:val="none" w:sz="0" w:space="0" w:color="auto"/>
            <w:left w:val="none" w:sz="0" w:space="0" w:color="auto"/>
            <w:bottom w:val="none" w:sz="0" w:space="0" w:color="auto"/>
            <w:right w:val="none" w:sz="0" w:space="0" w:color="auto"/>
          </w:divBdr>
          <w:divsChild>
            <w:div w:id="1455708292">
              <w:marLeft w:val="0"/>
              <w:marRight w:val="0"/>
              <w:marTop w:val="0"/>
              <w:marBottom w:val="0"/>
              <w:divBdr>
                <w:top w:val="none" w:sz="0" w:space="0" w:color="auto"/>
                <w:left w:val="none" w:sz="0" w:space="0" w:color="auto"/>
                <w:bottom w:val="none" w:sz="0" w:space="0" w:color="auto"/>
                <w:right w:val="none" w:sz="0" w:space="0" w:color="auto"/>
              </w:divBdr>
            </w:div>
            <w:div w:id="1818918556">
              <w:marLeft w:val="0"/>
              <w:marRight w:val="0"/>
              <w:marTop w:val="0"/>
              <w:marBottom w:val="0"/>
              <w:divBdr>
                <w:top w:val="none" w:sz="0" w:space="0" w:color="auto"/>
                <w:left w:val="none" w:sz="0" w:space="0" w:color="auto"/>
                <w:bottom w:val="none" w:sz="0" w:space="0" w:color="auto"/>
                <w:right w:val="none" w:sz="0" w:space="0" w:color="auto"/>
              </w:divBdr>
            </w:div>
            <w:div w:id="1964193268">
              <w:marLeft w:val="0"/>
              <w:marRight w:val="0"/>
              <w:marTop w:val="0"/>
              <w:marBottom w:val="0"/>
              <w:divBdr>
                <w:top w:val="none" w:sz="0" w:space="0" w:color="auto"/>
                <w:left w:val="none" w:sz="0" w:space="0" w:color="auto"/>
                <w:bottom w:val="none" w:sz="0" w:space="0" w:color="auto"/>
                <w:right w:val="none" w:sz="0" w:space="0" w:color="auto"/>
              </w:divBdr>
            </w:div>
            <w:div w:id="1987275272">
              <w:marLeft w:val="0"/>
              <w:marRight w:val="0"/>
              <w:marTop w:val="0"/>
              <w:marBottom w:val="0"/>
              <w:divBdr>
                <w:top w:val="none" w:sz="0" w:space="0" w:color="auto"/>
                <w:left w:val="none" w:sz="0" w:space="0" w:color="auto"/>
                <w:bottom w:val="none" w:sz="0" w:space="0" w:color="auto"/>
                <w:right w:val="none" w:sz="0" w:space="0" w:color="auto"/>
              </w:divBdr>
            </w:div>
            <w:div w:id="1997686106">
              <w:marLeft w:val="0"/>
              <w:marRight w:val="0"/>
              <w:marTop w:val="0"/>
              <w:marBottom w:val="0"/>
              <w:divBdr>
                <w:top w:val="none" w:sz="0" w:space="0" w:color="auto"/>
                <w:left w:val="none" w:sz="0" w:space="0" w:color="auto"/>
                <w:bottom w:val="none" w:sz="0" w:space="0" w:color="auto"/>
                <w:right w:val="none" w:sz="0" w:space="0" w:color="auto"/>
              </w:divBdr>
            </w:div>
          </w:divsChild>
        </w:div>
        <w:div w:id="989678194">
          <w:marLeft w:val="0"/>
          <w:marRight w:val="0"/>
          <w:marTop w:val="0"/>
          <w:marBottom w:val="0"/>
          <w:divBdr>
            <w:top w:val="none" w:sz="0" w:space="0" w:color="auto"/>
            <w:left w:val="none" w:sz="0" w:space="0" w:color="auto"/>
            <w:bottom w:val="none" w:sz="0" w:space="0" w:color="auto"/>
            <w:right w:val="none" w:sz="0" w:space="0" w:color="auto"/>
          </w:divBdr>
        </w:div>
        <w:div w:id="1013537502">
          <w:marLeft w:val="0"/>
          <w:marRight w:val="0"/>
          <w:marTop w:val="0"/>
          <w:marBottom w:val="0"/>
          <w:divBdr>
            <w:top w:val="none" w:sz="0" w:space="0" w:color="auto"/>
            <w:left w:val="none" w:sz="0" w:space="0" w:color="auto"/>
            <w:bottom w:val="none" w:sz="0" w:space="0" w:color="auto"/>
            <w:right w:val="none" w:sz="0" w:space="0" w:color="auto"/>
          </w:divBdr>
        </w:div>
        <w:div w:id="1032849105">
          <w:marLeft w:val="0"/>
          <w:marRight w:val="0"/>
          <w:marTop w:val="0"/>
          <w:marBottom w:val="0"/>
          <w:divBdr>
            <w:top w:val="none" w:sz="0" w:space="0" w:color="auto"/>
            <w:left w:val="none" w:sz="0" w:space="0" w:color="auto"/>
            <w:bottom w:val="none" w:sz="0" w:space="0" w:color="auto"/>
            <w:right w:val="none" w:sz="0" w:space="0" w:color="auto"/>
          </w:divBdr>
        </w:div>
        <w:div w:id="1081414694">
          <w:marLeft w:val="0"/>
          <w:marRight w:val="0"/>
          <w:marTop w:val="0"/>
          <w:marBottom w:val="0"/>
          <w:divBdr>
            <w:top w:val="none" w:sz="0" w:space="0" w:color="auto"/>
            <w:left w:val="none" w:sz="0" w:space="0" w:color="auto"/>
            <w:bottom w:val="none" w:sz="0" w:space="0" w:color="auto"/>
            <w:right w:val="none" w:sz="0" w:space="0" w:color="auto"/>
          </w:divBdr>
        </w:div>
        <w:div w:id="1083335144">
          <w:marLeft w:val="0"/>
          <w:marRight w:val="0"/>
          <w:marTop w:val="0"/>
          <w:marBottom w:val="0"/>
          <w:divBdr>
            <w:top w:val="none" w:sz="0" w:space="0" w:color="auto"/>
            <w:left w:val="none" w:sz="0" w:space="0" w:color="auto"/>
            <w:bottom w:val="none" w:sz="0" w:space="0" w:color="auto"/>
            <w:right w:val="none" w:sz="0" w:space="0" w:color="auto"/>
          </w:divBdr>
        </w:div>
        <w:div w:id="1108426363">
          <w:marLeft w:val="0"/>
          <w:marRight w:val="0"/>
          <w:marTop w:val="0"/>
          <w:marBottom w:val="0"/>
          <w:divBdr>
            <w:top w:val="none" w:sz="0" w:space="0" w:color="auto"/>
            <w:left w:val="none" w:sz="0" w:space="0" w:color="auto"/>
            <w:bottom w:val="none" w:sz="0" w:space="0" w:color="auto"/>
            <w:right w:val="none" w:sz="0" w:space="0" w:color="auto"/>
          </w:divBdr>
        </w:div>
        <w:div w:id="1134102420">
          <w:marLeft w:val="0"/>
          <w:marRight w:val="0"/>
          <w:marTop w:val="0"/>
          <w:marBottom w:val="0"/>
          <w:divBdr>
            <w:top w:val="none" w:sz="0" w:space="0" w:color="auto"/>
            <w:left w:val="none" w:sz="0" w:space="0" w:color="auto"/>
            <w:bottom w:val="none" w:sz="0" w:space="0" w:color="auto"/>
            <w:right w:val="none" w:sz="0" w:space="0" w:color="auto"/>
          </w:divBdr>
          <w:divsChild>
            <w:div w:id="404572880">
              <w:marLeft w:val="0"/>
              <w:marRight w:val="0"/>
              <w:marTop w:val="0"/>
              <w:marBottom w:val="0"/>
              <w:divBdr>
                <w:top w:val="none" w:sz="0" w:space="0" w:color="auto"/>
                <w:left w:val="none" w:sz="0" w:space="0" w:color="auto"/>
                <w:bottom w:val="none" w:sz="0" w:space="0" w:color="auto"/>
                <w:right w:val="none" w:sz="0" w:space="0" w:color="auto"/>
              </w:divBdr>
            </w:div>
            <w:div w:id="439183705">
              <w:marLeft w:val="0"/>
              <w:marRight w:val="0"/>
              <w:marTop w:val="0"/>
              <w:marBottom w:val="0"/>
              <w:divBdr>
                <w:top w:val="none" w:sz="0" w:space="0" w:color="auto"/>
                <w:left w:val="none" w:sz="0" w:space="0" w:color="auto"/>
                <w:bottom w:val="none" w:sz="0" w:space="0" w:color="auto"/>
                <w:right w:val="none" w:sz="0" w:space="0" w:color="auto"/>
              </w:divBdr>
            </w:div>
            <w:div w:id="2080321971">
              <w:marLeft w:val="0"/>
              <w:marRight w:val="0"/>
              <w:marTop w:val="0"/>
              <w:marBottom w:val="0"/>
              <w:divBdr>
                <w:top w:val="none" w:sz="0" w:space="0" w:color="auto"/>
                <w:left w:val="none" w:sz="0" w:space="0" w:color="auto"/>
                <w:bottom w:val="none" w:sz="0" w:space="0" w:color="auto"/>
                <w:right w:val="none" w:sz="0" w:space="0" w:color="auto"/>
              </w:divBdr>
            </w:div>
            <w:div w:id="2084184396">
              <w:marLeft w:val="0"/>
              <w:marRight w:val="0"/>
              <w:marTop w:val="0"/>
              <w:marBottom w:val="0"/>
              <w:divBdr>
                <w:top w:val="none" w:sz="0" w:space="0" w:color="auto"/>
                <w:left w:val="none" w:sz="0" w:space="0" w:color="auto"/>
                <w:bottom w:val="none" w:sz="0" w:space="0" w:color="auto"/>
                <w:right w:val="none" w:sz="0" w:space="0" w:color="auto"/>
              </w:divBdr>
            </w:div>
          </w:divsChild>
        </w:div>
        <w:div w:id="1165634339">
          <w:marLeft w:val="0"/>
          <w:marRight w:val="0"/>
          <w:marTop w:val="0"/>
          <w:marBottom w:val="0"/>
          <w:divBdr>
            <w:top w:val="none" w:sz="0" w:space="0" w:color="auto"/>
            <w:left w:val="none" w:sz="0" w:space="0" w:color="auto"/>
            <w:bottom w:val="none" w:sz="0" w:space="0" w:color="auto"/>
            <w:right w:val="none" w:sz="0" w:space="0" w:color="auto"/>
          </w:divBdr>
          <w:divsChild>
            <w:div w:id="484277192">
              <w:marLeft w:val="0"/>
              <w:marRight w:val="0"/>
              <w:marTop w:val="0"/>
              <w:marBottom w:val="0"/>
              <w:divBdr>
                <w:top w:val="none" w:sz="0" w:space="0" w:color="auto"/>
                <w:left w:val="none" w:sz="0" w:space="0" w:color="auto"/>
                <w:bottom w:val="none" w:sz="0" w:space="0" w:color="auto"/>
                <w:right w:val="none" w:sz="0" w:space="0" w:color="auto"/>
              </w:divBdr>
            </w:div>
            <w:div w:id="1506362228">
              <w:marLeft w:val="0"/>
              <w:marRight w:val="0"/>
              <w:marTop w:val="0"/>
              <w:marBottom w:val="0"/>
              <w:divBdr>
                <w:top w:val="none" w:sz="0" w:space="0" w:color="auto"/>
                <w:left w:val="none" w:sz="0" w:space="0" w:color="auto"/>
                <w:bottom w:val="none" w:sz="0" w:space="0" w:color="auto"/>
                <w:right w:val="none" w:sz="0" w:space="0" w:color="auto"/>
              </w:divBdr>
            </w:div>
            <w:div w:id="1643542791">
              <w:marLeft w:val="0"/>
              <w:marRight w:val="0"/>
              <w:marTop w:val="0"/>
              <w:marBottom w:val="0"/>
              <w:divBdr>
                <w:top w:val="none" w:sz="0" w:space="0" w:color="auto"/>
                <w:left w:val="none" w:sz="0" w:space="0" w:color="auto"/>
                <w:bottom w:val="none" w:sz="0" w:space="0" w:color="auto"/>
                <w:right w:val="none" w:sz="0" w:space="0" w:color="auto"/>
              </w:divBdr>
            </w:div>
            <w:div w:id="1807356456">
              <w:marLeft w:val="0"/>
              <w:marRight w:val="0"/>
              <w:marTop w:val="0"/>
              <w:marBottom w:val="0"/>
              <w:divBdr>
                <w:top w:val="none" w:sz="0" w:space="0" w:color="auto"/>
                <w:left w:val="none" w:sz="0" w:space="0" w:color="auto"/>
                <w:bottom w:val="none" w:sz="0" w:space="0" w:color="auto"/>
                <w:right w:val="none" w:sz="0" w:space="0" w:color="auto"/>
              </w:divBdr>
            </w:div>
          </w:divsChild>
        </w:div>
        <w:div w:id="1168791406">
          <w:marLeft w:val="0"/>
          <w:marRight w:val="0"/>
          <w:marTop w:val="0"/>
          <w:marBottom w:val="0"/>
          <w:divBdr>
            <w:top w:val="none" w:sz="0" w:space="0" w:color="auto"/>
            <w:left w:val="none" w:sz="0" w:space="0" w:color="auto"/>
            <w:bottom w:val="none" w:sz="0" w:space="0" w:color="auto"/>
            <w:right w:val="none" w:sz="0" w:space="0" w:color="auto"/>
          </w:divBdr>
        </w:div>
        <w:div w:id="1185361189">
          <w:marLeft w:val="0"/>
          <w:marRight w:val="0"/>
          <w:marTop w:val="0"/>
          <w:marBottom w:val="0"/>
          <w:divBdr>
            <w:top w:val="none" w:sz="0" w:space="0" w:color="auto"/>
            <w:left w:val="none" w:sz="0" w:space="0" w:color="auto"/>
            <w:bottom w:val="none" w:sz="0" w:space="0" w:color="auto"/>
            <w:right w:val="none" w:sz="0" w:space="0" w:color="auto"/>
          </w:divBdr>
          <w:divsChild>
            <w:div w:id="124007996">
              <w:marLeft w:val="0"/>
              <w:marRight w:val="0"/>
              <w:marTop w:val="0"/>
              <w:marBottom w:val="0"/>
              <w:divBdr>
                <w:top w:val="none" w:sz="0" w:space="0" w:color="auto"/>
                <w:left w:val="none" w:sz="0" w:space="0" w:color="auto"/>
                <w:bottom w:val="none" w:sz="0" w:space="0" w:color="auto"/>
                <w:right w:val="none" w:sz="0" w:space="0" w:color="auto"/>
              </w:divBdr>
            </w:div>
            <w:div w:id="360668391">
              <w:marLeft w:val="0"/>
              <w:marRight w:val="0"/>
              <w:marTop w:val="0"/>
              <w:marBottom w:val="0"/>
              <w:divBdr>
                <w:top w:val="none" w:sz="0" w:space="0" w:color="auto"/>
                <w:left w:val="none" w:sz="0" w:space="0" w:color="auto"/>
                <w:bottom w:val="none" w:sz="0" w:space="0" w:color="auto"/>
                <w:right w:val="none" w:sz="0" w:space="0" w:color="auto"/>
              </w:divBdr>
            </w:div>
            <w:div w:id="454713132">
              <w:marLeft w:val="0"/>
              <w:marRight w:val="0"/>
              <w:marTop w:val="0"/>
              <w:marBottom w:val="0"/>
              <w:divBdr>
                <w:top w:val="none" w:sz="0" w:space="0" w:color="auto"/>
                <w:left w:val="none" w:sz="0" w:space="0" w:color="auto"/>
                <w:bottom w:val="none" w:sz="0" w:space="0" w:color="auto"/>
                <w:right w:val="none" w:sz="0" w:space="0" w:color="auto"/>
              </w:divBdr>
            </w:div>
            <w:div w:id="556428878">
              <w:marLeft w:val="0"/>
              <w:marRight w:val="0"/>
              <w:marTop w:val="0"/>
              <w:marBottom w:val="0"/>
              <w:divBdr>
                <w:top w:val="none" w:sz="0" w:space="0" w:color="auto"/>
                <w:left w:val="none" w:sz="0" w:space="0" w:color="auto"/>
                <w:bottom w:val="none" w:sz="0" w:space="0" w:color="auto"/>
                <w:right w:val="none" w:sz="0" w:space="0" w:color="auto"/>
              </w:divBdr>
            </w:div>
            <w:div w:id="581380564">
              <w:marLeft w:val="0"/>
              <w:marRight w:val="0"/>
              <w:marTop w:val="0"/>
              <w:marBottom w:val="0"/>
              <w:divBdr>
                <w:top w:val="none" w:sz="0" w:space="0" w:color="auto"/>
                <w:left w:val="none" w:sz="0" w:space="0" w:color="auto"/>
                <w:bottom w:val="none" w:sz="0" w:space="0" w:color="auto"/>
                <w:right w:val="none" w:sz="0" w:space="0" w:color="auto"/>
              </w:divBdr>
            </w:div>
            <w:div w:id="631712173">
              <w:marLeft w:val="0"/>
              <w:marRight w:val="0"/>
              <w:marTop w:val="0"/>
              <w:marBottom w:val="0"/>
              <w:divBdr>
                <w:top w:val="none" w:sz="0" w:space="0" w:color="auto"/>
                <w:left w:val="none" w:sz="0" w:space="0" w:color="auto"/>
                <w:bottom w:val="none" w:sz="0" w:space="0" w:color="auto"/>
                <w:right w:val="none" w:sz="0" w:space="0" w:color="auto"/>
              </w:divBdr>
            </w:div>
            <w:div w:id="833958213">
              <w:marLeft w:val="0"/>
              <w:marRight w:val="0"/>
              <w:marTop w:val="0"/>
              <w:marBottom w:val="0"/>
              <w:divBdr>
                <w:top w:val="none" w:sz="0" w:space="0" w:color="auto"/>
                <w:left w:val="none" w:sz="0" w:space="0" w:color="auto"/>
                <w:bottom w:val="none" w:sz="0" w:space="0" w:color="auto"/>
                <w:right w:val="none" w:sz="0" w:space="0" w:color="auto"/>
              </w:divBdr>
            </w:div>
            <w:div w:id="834611238">
              <w:marLeft w:val="0"/>
              <w:marRight w:val="0"/>
              <w:marTop w:val="0"/>
              <w:marBottom w:val="0"/>
              <w:divBdr>
                <w:top w:val="none" w:sz="0" w:space="0" w:color="auto"/>
                <w:left w:val="none" w:sz="0" w:space="0" w:color="auto"/>
                <w:bottom w:val="none" w:sz="0" w:space="0" w:color="auto"/>
                <w:right w:val="none" w:sz="0" w:space="0" w:color="auto"/>
              </w:divBdr>
            </w:div>
            <w:div w:id="908538748">
              <w:marLeft w:val="0"/>
              <w:marRight w:val="0"/>
              <w:marTop w:val="0"/>
              <w:marBottom w:val="0"/>
              <w:divBdr>
                <w:top w:val="none" w:sz="0" w:space="0" w:color="auto"/>
                <w:left w:val="none" w:sz="0" w:space="0" w:color="auto"/>
                <w:bottom w:val="none" w:sz="0" w:space="0" w:color="auto"/>
                <w:right w:val="none" w:sz="0" w:space="0" w:color="auto"/>
              </w:divBdr>
            </w:div>
            <w:div w:id="950011094">
              <w:marLeft w:val="0"/>
              <w:marRight w:val="0"/>
              <w:marTop w:val="0"/>
              <w:marBottom w:val="0"/>
              <w:divBdr>
                <w:top w:val="none" w:sz="0" w:space="0" w:color="auto"/>
                <w:left w:val="none" w:sz="0" w:space="0" w:color="auto"/>
                <w:bottom w:val="none" w:sz="0" w:space="0" w:color="auto"/>
                <w:right w:val="none" w:sz="0" w:space="0" w:color="auto"/>
              </w:divBdr>
            </w:div>
            <w:div w:id="974258575">
              <w:marLeft w:val="0"/>
              <w:marRight w:val="0"/>
              <w:marTop w:val="0"/>
              <w:marBottom w:val="0"/>
              <w:divBdr>
                <w:top w:val="none" w:sz="0" w:space="0" w:color="auto"/>
                <w:left w:val="none" w:sz="0" w:space="0" w:color="auto"/>
                <w:bottom w:val="none" w:sz="0" w:space="0" w:color="auto"/>
                <w:right w:val="none" w:sz="0" w:space="0" w:color="auto"/>
              </w:divBdr>
            </w:div>
            <w:div w:id="1072309411">
              <w:marLeft w:val="0"/>
              <w:marRight w:val="0"/>
              <w:marTop w:val="0"/>
              <w:marBottom w:val="0"/>
              <w:divBdr>
                <w:top w:val="none" w:sz="0" w:space="0" w:color="auto"/>
                <w:left w:val="none" w:sz="0" w:space="0" w:color="auto"/>
                <w:bottom w:val="none" w:sz="0" w:space="0" w:color="auto"/>
                <w:right w:val="none" w:sz="0" w:space="0" w:color="auto"/>
              </w:divBdr>
            </w:div>
            <w:div w:id="1161892640">
              <w:marLeft w:val="0"/>
              <w:marRight w:val="0"/>
              <w:marTop w:val="0"/>
              <w:marBottom w:val="0"/>
              <w:divBdr>
                <w:top w:val="none" w:sz="0" w:space="0" w:color="auto"/>
                <w:left w:val="none" w:sz="0" w:space="0" w:color="auto"/>
                <w:bottom w:val="none" w:sz="0" w:space="0" w:color="auto"/>
                <w:right w:val="none" w:sz="0" w:space="0" w:color="auto"/>
              </w:divBdr>
            </w:div>
            <w:div w:id="1236866345">
              <w:marLeft w:val="0"/>
              <w:marRight w:val="0"/>
              <w:marTop w:val="0"/>
              <w:marBottom w:val="0"/>
              <w:divBdr>
                <w:top w:val="none" w:sz="0" w:space="0" w:color="auto"/>
                <w:left w:val="none" w:sz="0" w:space="0" w:color="auto"/>
                <w:bottom w:val="none" w:sz="0" w:space="0" w:color="auto"/>
                <w:right w:val="none" w:sz="0" w:space="0" w:color="auto"/>
              </w:divBdr>
            </w:div>
            <w:div w:id="1249849688">
              <w:marLeft w:val="0"/>
              <w:marRight w:val="0"/>
              <w:marTop w:val="0"/>
              <w:marBottom w:val="0"/>
              <w:divBdr>
                <w:top w:val="none" w:sz="0" w:space="0" w:color="auto"/>
                <w:left w:val="none" w:sz="0" w:space="0" w:color="auto"/>
                <w:bottom w:val="none" w:sz="0" w:space="0" w:color="auto"/>
                <w:right w:val="none" w:sz="0" w:space="0" w:color="auto"/>
              </w:divBdr>
            </w:div>
            <w:div w:id="1429886975">
              <w:marLeft w:val="0"/>
              <w:marRight w:val="0"/>
              <w:marTop w:val="0"/>
              <w:marBottom w:val="0"/>
              <w:divBdr>
                <w:top w:val="none" w:sz="0" w:space="0" w:color="auto"/>
                <w:left w:val="none" w:sz="0" w:space="0" w:color="auto"/>
                <w:bottom w:val="none" w:sz="0" w:space="0" w:color="auto"/>
                <w:right w:val="none" w:sz="0" w:space="0" w:color="auto"/>
              </w:divBdr>
            </w:div>
            <w:div w:id="1907260022">
              <w:marLeft w:val="0"/>
              <w:marRight w:val="0"/>
              <w:marTop w:val="0"/>
              <w:marBottom w:val="0"/>
              <w:divBdr>
                <w:top w:val="none" w:sz="0" w:space="0" w:color="auto"/>
                <w:left w:val="none" w:sz="0" w:space="0" w:color="auto"/>
                <w:bottom w:val="none" w:sz="0" w:space="0" w:color="auto"/>
                <w:right w:val="none" w:sz="0" w:space="0" w:color="auto"/>
              </w:divBdr>
            </w:div>
            <w:div w:id="1967813019">
              <w:marLeft w:val="0"/>
              <w:marRight w:val="0"/>
              <w:marTop w:val="0"/>
              <w:marBottom w:val="0"/>
              <w:divBdr>
                <w:top w:val="none" w:sz="0" w:space="0" w:color="auto"/>
                <w:left w:val="none" w:sz="0" w:space="0" w:color="auto"/>
                <w:bottom w:val="none" w:sz="0" w:space="0" w:color="auto"/>
                <w:right w:val="none" w:sz="0" w:space="0" w:color="auto"/>
              </w:divBdr>
            </w:div>
            <w:div w:id="1990744262">
              <w:marLeft w:val="0"/>
              <w:marRight w:val="0"/>
              <w:marTop w:val="0"/>
              <w:marBottom w:val="0"/>
              <w:divBdr>
                <w:top w:val="none" w:sz="0" w:space="0" w:color="auto"/>
                <w:left w:val="none" w:sz="0" w:space="0" w:color="auto"/>
                <w:bottom w:val="none" w:sz="0" w:space="0" w:color="auto"/>
                <w:right w:val="none" w:sz="0" w:space="0" w:color="auto"/>
              </w:divBdr>
            </w:div>
            <w:div w:id="2056345676">
              <w:marLeft w:val="0"/>
              <w:marRight w:val="0"/>
              <w:marTop w:val="0"/>
              <w:marBottom w:val="0"/>
              <w:divBdr>
                <w:top w:val="none" w:sz="0" w:space="0" w:color="auto"/>
                <w:left w:val="none" w:sz="0" w:space="0" w:color="auto"/>
                <w:bottom w:val="none" w:sz="0" w:space="0" w:color="auto"/>
                <w:right w:val="none" w:sz="0" w:space="0" w:color="auto"/>
              </w:divBdr>
            </w:div>
          </w:divsChild>
        </w:div>
        <w:div w:id="1249002658">
          <w:marLeft w:val="0"/>
          <w:marRight w:val="0"/>
          <w:marTop w:val="0"/>
          <w:marBottom w:val="0"/>
          <w:divBdr>
            <w:top w:val="none" w:sz="0" w:space="0" w:color="auto"/>
            <w:left w:val="none" w:sz="0" w:space="0" w:color="auto"/>
            <w:bottom w:val="none" w:sz="0" w:space="0" w:color="auto"/>
            <w:right w:val="none" w:sz="0" w:space="0" w:color="auto"/>
          </w:divBdr>
        </w:div>
        <w:div w:id="1254632595">
          <w:marLeft w:val="0"/>
          <w:marRight w:val="0"/>
          <w:marTop w:val="0"/>
          <w:marBottom w:val="0"/>
          <w:divBdr>
            <w:top w:val="none" w:sz="0" w:space="0" w:color="auto"/>
            <w:left w:val="none" w:sz="0" w:space="0" w:color="auto"/>
            <w:bottom w:val="none" w:sz="0" w:space="0" w:color="auto"/>
            <w:right w:val="none" w:sz="0" w:space="0" w:color="auto"/>
          </w:divBdr>
          <w:divsChild>
            <w:div w:id="108284375">
              <w:marLeft w:val="0"/>
              <w:marRight w:val="0"/>
              <w:marTop w:val="0"/>
              <w:marBottom w:val="0"/>
              <w:divBdr>
                <w:top w:val="none" w:sz="0" w:space="0" w:color="auto"/>
                <w:left w:val="none" w:sz="0" w:space="0" w:color="auto"/>
                <w:bottom w:val="none" w:sz="0" w:space="0" w:color="auto"/>
                <w:right w:val="none" w:sz="0" w:space="0" w:color="auto"/>
              </w:divBdr>
            </w:div>
            <w:div w:id="770979223">
              <w:marLeft w:val="0"/>
              <w:marRight w:val="0"/>
              <w:marTop w:val="0"/>
              <w:marBottom w:val="0"/>
              <w:divBdr>
                <w:top w:val="none" w:sz="0" w:space="0" w:color="auto"/>
                <w:left w:val="none" w:sz="0" w:space="0" w:color="auto"/>
                <w:bottom w:val="none" w:sz="0" w:space="0" w:color="auto"/>
                <w:right w:val="none" w:sz="0" w:space="0" w:color="auto"/>
              </w:divBdr>
            </w:div>
            <w:div w:id="1077826686">
              <w:marLeft w:val="0"/>
              <w:marRight w:val="0"/>
              <w:marTop w:val="0"/>
              <w:marBottom w:val="0"/>
              <w:divBdr>
                <w:top w:val="none" w:sz="0" w:space="0" w:color="auto"/>
                <w:left w:val="none" w:sz="0" w:space="0" w:color="auto"/>
                <w:bottom w:val="none" w:sz="0" w:space="0" w:color="auto"/>
                <w:right w:val="none" w:sz="0" w:space="0" w:color="auto"/>
              </w:divBdr>
            </w:div>
            <w:div w:id="1684939621">
              <w:marLeft w:val="0"/>
              <w:marRight w:val="0"/>
              <w:marTop w:val="0"/>
              <w:marBottom w:val="0"/>
              <w:divBdr>
                <w:top w:val="none" w:sz="0" w:space="0" w:color="auto"/>
                <w:left w:val="none" w:sz="0" w:space="0" w:color="auto"/>
                <w:bottom w:val="none" w:sz="0" w:space="0" w:color="auto"/>
                <w:right w:val="none" w:sz="0" w:space="0" w:color="auto"/>
              </w:divBdr>
            </w:div>
            <w:div w:id="1711034492">
              <w:marLeft w:val="0"/>
              <w:marRight w:val="0"/>
              <w:marTop w:val="0"/>
              <w:marBottom w:val="0"/>
              <w:divBdr>
                <w:top w:val="none" w:sz="0" w:space="0" w:color="auto"/>
                <w:left w:val="none" w:sz="0" w:space="0" w:color="auto"/>
                <w:bottom w:val="none" w:sz="0" w:space="0" w:color="auto"/>
                <w:right w:val="none" w:sz="0" w:space="0" w:color="auto"/>
              </w:divBdr>
            </w:div>
          </w:divsChild>
        </w:div>
        <w:div w:id="1300964629">
          <w:marLeft w:val="0"/>
          <w:marRight w:val="0"/>
          <w:marTop w:val="0"/>
          <w:marBottom w:val="0"/>
          <w:divBdr>
            <w:top w:val="none" w:sz="0" w:space="0" w:color="auto"/>
            <w:left w:val="none" w:sz="0" w:space="0" w:color="auto"/>
            <w:bottom w:val="none" w:sz="0" w:space="0" w:color="auto"/>
            <w:right w:val="none" w:sz="0" w:space="0" w:color="auto"/>
          </w:divBdr>
        </w:div>
        <w:div w:id="1302150239">
          <w:marLeft w:val="0"/>
          <w:marRight w:val="0"/>
          <w:marTop w:val="0"/>
          <w:marBottom w:val="0"/>
          <w:divBdr>
            <w:top w:val="none" w:sz="0" w:space="0" w:color="auto"/>
            <w:left w:val="none" w:sz="0" w:space="0" w:color="auto"/>
            <w:bottom w:val="none" w:sz="0" w:space="0" w:color="auto"/>
            <w:right w:val="none" w:sz="0" w:space="0" w:color="auto"/>
          </w:divBdr>
        </w:div>
        <w:div w:id="1309020718">
          <w:marLeft w:val="0"/>
          <w:marRight w:val="0"/>
          <w:marTop w:val="0"/>
          <w:marBottom w:val="0"/>
          <w:divBdr>
            <w:top w:val="none" w:sz="0" w:space="0" w:color="auto"/>
            <w:left w:val="none" w:sz="0" w:space="0" w:color="auto"/>
            <w:bottom w:val="none" w:sz="0" w:space="0" w:color="auto"/>
            <w:right w:val="none" w:sz="0" w:space="0" w:color="auto"/>
          </w:divBdr>
        </w:div>
        <w:div w:id="1311834158">
          <w:marLeft w:val="0"/>
          <w:marRight w:val="0"/>
          <w:marTop w:val="0"/>
          <w:marBottom w:val="0"/>
          <w:divBdr>
            <w:top w:val="none" w:sz="0" w:space="0" w:color="auto"/>
            <w:left w:val="none" w:sz="0" w:space="0" w:color="auto"/>
            <w:bottom w:val="none" w:sz="0" w:space="0" w:color="auto"/>
            <w:right w:val="none" w:sz="0" w:space="0" w:color="auto"/>
          </w:divBdr>
        </w:div>
        <w:div w:id="1343164242">
          <w:marLeft w:val="0"/>
          <w:marRight w:val="0"/>
          <w:marTop w:val="0"/>
          <w:marBottom w:val="0"/>
          <w:divBdr>
            <w:top w:val="none" w:sz="0" w:space="0" w:color="auto"/>
            <w:left w:val="none" w:sz="0" w:space="0" w:color="auto"/>
            <w:bottom w:val="none" w:sz="0" w:space="0" w:color="auto"/>
            <w:right w:val="none" w:sz="0" w:space="0" w:color="auto"/>
          </w:divBdr>
        </w:div>
        <w:div w:id="1363478293">
          <w:marLeft w:val="0"/>
          <w:marRight w:val="0"/>
          <w:marTop w:val="0"/>
          <w:marBottom w:val="0"/>
          <w:divBdr>
            <w:top w:val="none" w:sz="0" w:space="0" w:color="auto"/>
            <w:left w:val="none" w:sz="0" w:space="0" w:color="auto"/>
            <w:bottom w:val="none" w:sz="0" w:space="0" w:color="auto"/>
            <w:right w:val="none" w:sz="0" w:space="0" w:color="auto"/>
          </w:divBdr>
        </w:div>
        <w:div w:id="1387416517">
          <w:marLeft w:val="0"/>
          <w:marRight w:val="0"/>
          <w:marTop w:val="0"/>
          <w:marBottom w:val="0"/>
          <w:divBdr>
            <w:top w:val="none" w:sz="0" w:space="0" w:color="auto"/>
            <w:left w:val="none" w:sz="0" w:space="0" w:color="auto"/>
            <w:bottom w:val="none" w:sz="0" w:space="0" w:color="auto"/>
            <w:right w:val="none" w:sz="0" w:space="0" w:color="auto"/>
          </w:divBdr>
        </w:div>
        <w:div w:id="1396122932">
          <w:marLeft w:val="0"/>
          <w:marRight w:val="0"/>
          <w:marTop w:val="0"/>
          <w:marBottom w:val="0"/>
          <w:divBdr>
            <w:top w:val="none" w:sz="0" w:space="0" w:color="auto"/>
            <w:left w:val="none" w:sz="0" w:space="0" w:color="auto"/>
            <w:bottom w:val="none" w:sz="0" w:space="0" w:color="auto"/>
            <w:right w:val="none" w:sz="0" w:space="0" w:color="auto"/>
          </w:divBdr>
          <w:divsChild>
            <w:div w:id="246037733">
              <w:marLeft w:val="0"/>
              <w:marRight w:val="0"/>
              <w:marTop w:val="0"/>
              <w:marBottom w:val="0"/>
              <w:divBdr>
                <w:top w:val="none" w:sz="0" w:space="0" w:color="auto"/>
                <w:left w:val="none" w:sz="0" w:space="0" w:color="auto"/>
                <w:bottom w:val="none" w:sz="0" w:space="0" w:color="auto"/>
                <w:right w:val="none" w:sz="0" w:space="0" w:color="auto"/>
              </w:divBdr>
            </w:div>
            <w:div w:id="629046451">
              <w:marLeft w:val="0"/>
              <w:marRight w:val="0"/>
              <w:marTop w:val="0"/>
              <w:marBottom w:val="0"/>
              <w:divBdr>
                <w:top w:val="none" w:sz="0" w:space="0" w:color="auto"/>
                <w:left w:val="none" w:sz="0" w:space="0" w:color="auto"/>
                <w:bottom w:val="none" w:sz="0" w:space="0" w:color="auto"/>
                <w:right w:val="none" w:sz="0" w:space="0" w:color="auto"/>
              </w:divBdr>
            </w:div>
            <w:div w:id="945890044">
              <w:marLeft w:val="0"/>
              <w:marRight w:val="0"/>
              <w:marTop w:val="0"/>
              <w:marBottom w:val="0"/>
              <w:divBdr>
                <w:top w:val="none" w:sz="0" w:space="0" w:color="auto"/>
                <w:left w:val="none" w:sz="0" w:space="0" w:color="auto"/>
                <w:bottom w:val="none" w:sz="0" w:space="0" w:color="auto"/>
                <w:right w:val="none" w:sz="0" w:space="0" w:color="auto"/>
              </w:divBdr>
            </w:div>
            <w:div w:id="956450619">
              <w:marLeft w:val="0"/>
              <w:marRight w:val="0"/>
              <w:marTop w:val="0"/>
              <w:marBottom w:val="0"/>
              <w:divBdr>
                <w:top w:val="none" w:sz="0" w:space="0" w:color="auto"/>
                <w:left w:val="none" w:sz="0" w:space="0" w:color="auto"/>
                <w:bottom w:val="none" w:sz="0" w:space="0" w:color="auto"/>
                <w:right w:val="none" w:sz="0" w:space="0" w:color="auto"/>
              </w:divBdr>
            </w:div>
            <w:div w:id="981957279">
              <w:marLeft w:val="0"/>
              <w:marRight w:val="0"/>
              <w:marTop w:val="0"/>
              <w:marBottom w:val="0"/>
              <w:divBdr>
                <w:top w:val="none" w:sz="0" w:space="0" w:color="auto"/>
                <w:left w:val="none" w:sz="0" w:space="0" w:color="auto"/>
                <w:bottom w:val="none" w:sz="0" w:space="0" w:color="auto"/>
                <w:right w:val="none" w:sz="0" w:space="0" w:color="auto"/>
              </w:divBdr>
            </w:div>
            <w:div w:id="1100563604">
              <w:marLeft w:val="0"/>
              <w:marRight w:val="0"/>
              <w:marTop w:val="0"/>
              <w:marBottom w:val="0"/>
              <w:divBdr>
                <w:top w:val="none" w:sz="0" w:space="0" w:color="auto"/>
                <w:left w:val="none" w:sz="0" w:space="0" w:color="auto"/>
                <w:bottom w:val="none" w:sz="0" w:space="0" w:color="auto"/>
                <w:right w:val="none" w:sz="0" w:space="0" w:color="auto"/>
              </w:divBdr>
            </w:div>
            <w:div w:id="1139298899">
              <w:marLeft w:val="0"/>
              <w:marRight w:val="0"/>
              <w:marTop w:val="0"/>
              <w:marBottom w:val="0"/>
              <w:divBdr>
                <w:top w:val="none" w:sz="0" w:space="0" w:color="auto"/>
                <w:left w:val="none" w:sz="0" w:space="0" w:color="auto"/>
                <w:bottom w:val="none" w:sz="0" w:space="0" w:color="auto"/>
                <w:right w:val="none" w:sz="0" w:space="0" w:color="auto"/>
              </w:divBdr>
            </w:div>
            <w:div w:id="1163356944">
              <w:marLeft w:val="0"/>
              <w:marRight w:val="0"/>
              <w:marTop w:val="0"/>
              <w:marBottom w:val="0"/>
              <w:divBdr>
                <w:top w:val="none" w:sz="0" w:space="0" w:color="auto"/>
                <w:left w:val="none" w:sz="0" w:space="0" w:color="auto"/>
                <w:bottom w:val="none" w:sz="0" w:space="0" w:color="auto"/>
                <w:right w:val="none" w:sz="0" w:space="0" w:color="auto"/>
              </w:divBdr>
            </w:div>
            <w:div w:id="1461611170">
              <w:marLeft w:val="0"/>
              <w:marRight w:val="0"/>
              <w:marTop w:val="0"/>
              <w:marBottom w:val="0"/>
              <w:divBdr>
                <w:top w:val="none" w:sz="0" w:space="0" w:color="auto"/>
                <w:left w:val="none" w:sz="0" w:space="0" w:color="auto"/>
                <w:bottom w:val="none" w:sz="0" w:space="0" w:color="auto"/>
                <w:right w:val="none" w:sz="0" w:space="0" w:color="auto"/>
              </w:divBdr>
            </w:div>
            <w:div w:id="1530072156">
              <w:marLeft w:val="0"/>
              <w:marRight w:val="0"/>
              <w:marTop w:val="0"/>
              <w:marBottom w:val="0"/>
              <w:divBdr>
                <w:top w:val="none" w:sz="0" w:space="0" w:color="auto"/>
                <w:left w:val="none" w:sz="0" w:space="0" w:color="auto"/>
                <w:bottom w:val="none" w:sz="0" w:space="0" w:color="auto"/>
                <w:right w:val="none" w:sz="0" w:space="0" w:color="auto"/>
              </w:divBdr>
            </w:div>
            <w:div w:id="1667826300">
              <w:marLeft w:val="0"/>
              <w:marRight w:val="0"/>
              <w:marTop w:val="0"/>
              <w:marBottom w:val="0"/>
              <w:divBdr>
                <w:top w:val="none" w:sz="0" w:space="0" w:color="auto"/>
                <w:left w:val="none" w:sz="0" w:space="0" w:color="auto"/>
                <w:bottom w:val="none" w:sz="0" w:space="0" w:color="auto"/>
                <w:right w:val="none" w:sz="0" w:space="0" w:color="auto"/>
              </w:divBdr>
            </w:div>
            <w:div w:id="1865753300">
              <w:marLeft w:val="0"/>
              <w:marRight w:val="0"/>
              <w:marTop w:val="0"/>
              <w:marBottom w:val="0"/>
              <w:divBdr>
                <w:top w:val="none" w:sz="0" w:space="0" w:color="auto"/>
                <w:left w:val="none" w:sz="0" w:space="0" w:color="auto"/>
                <w:bottom w:val="none" w:sz="0" w:space="0" w:color="auto"/>
                <w:right w:val="none" w:sz="0" w:space="0" w:color="auto"/>
              </w:divBdr>
            </w:div>
            <w:div w:id="2013603535">
              <w:marLeft w:val="0"/>
              <w:marRight w:val="0"/>
              <w:marTop w:val="0"/>
              <w:marBottom w:val="0"/>
              <w:divBdr>
                <w:top w:val="none" w:sz="0" w:space="0" w:color="auto"/>
                <w:left w:val="none" w:sz="0" w:space="0" w:color="auto"/>
                <w:bottom w:val="none" w:sz="0" w:space="0" w:color="auto"/>
                <w:right w:val="none" w:sz="0" w:space="0" w:color="auto"/>
              </w:divBdr>
            </w:div>
            <w:div w:id="2092118388">
              <w:marLeft w:val="0"/>
              <w:marRight w:val="0"/>
              <w:marTop w:val="0"/>
              <w:marBottom w:val="0"/>
              <w:divBdr>
                <w:top w:val="none" w:sz="0" w:space="0" w:color="auto"/>
                <w:left w:val="none" w:sz="0" w:space="0" w:color="auto"/>
                <w:bottom w:val="none" w:sz="0" w:space="0" w:color="auto"/>
                <w:right w:val="none" w:sz="0" w:space="0" w:color="auto"/>
              </w:divBdr>
            </w:div>
            <w:div w:id="2123528620">
              <w:marLeft w:val="0"/>
              <w:marRight w:val="0"/>
              <w:marTop w:val="0"/>
              <w:marBottom w:val="0"/>
              <w:divBdr>
                <w:top w:val="none" w:sz="0" w:space="0" w:color="auto"/>
                <w:left w:val="none" w:sz="0" w:space="0" w:color="auto"/>
                <w:bottom w:val="none" w:sz="0" w:space="0" w:color="auto"/>
                <w:right w:val="none" w:sz="0" w:space="0" w:color="auto"/>
              </w:divBdr>
            </w:div>
          </w:divsChild>
        </w:div>
        <w:div w:id="1397625245">
          <w:marLeft w:val="0"/>
          <w:marRight w:val="0"/>
          <w:marTop w:val="0"/>
          <w:marBottom w:val="0"/>
          <w:divBdr>
            <w:top w:val="none" w:sz="0" w:space="0" w:color="auto"/>
            <w:left w:val="none" w:sz="0" w:space="0" w:color="auto"/>
            <w:bottom w:val="none" w:sz="0" w:space="0" w:color="auto"/>
            <w:right w:val="none" w:sz="0" w:space="0" w:color="auto"/>
          </w:divBdr>
        </w:div>
        <w:div w:id="1404137034">
          <w:marLeft w:val="0"/>
          <w:marRight w:val="0"/>
          <w:marTop w:val="0"/>
          <w:marBottom w:val="0"/>
          <w:divBdr>
            <w:top w:val="none" w:sz="0" w:space="0" w:color="auto"/>
            <w:left w:val="none" w:sz="0" w:space="0" w:color="auto"/>
            <w:bottom w:val="none" w:sz="0" w:space="0" w:color="auto"/>
            <w:right w:val="none" w:sz="0" w:space="0" w:color="auto"/>
          </w:divBdr>
        </w:div>
        <w:div w:id="1448741868">
          <w:marLeft w:val="0"/>
          <w:marRight w:val="0"/>
          <w:marTop w:val="0"/>
          <w:marBottom w:val="0"/>
          <w:divBdr>
            <w:top w:val="none" w:sz="0" w:space="0" w:color="auto"/>
            <w:left w:val="none" w:sz="0" w:space="0" w:color="auto"/>
            <w:bottom w:val="none" w:sz="0" w:space="0" w:color="auto"/>
            <w:right w:val="none" w:sz="0" w:space="0" w:color="auto"/>
          </w:divBdr>
        </w:div>
        <w:div w:id="1453666534">
          <w:marLeft w:val="0"/>
          <w:marRight w:val="0"/>
          <w:marTop w:val="0"/>
          <w:marBottom w:val="0"/>
          <w:divBdr>
            <w:top w:val="none" w:sz="0" w:space="0" w:color="auto"/>
            <w:left w:val="none" w:sz="0" w:space="0" w:color="auto"/>
            <w:bottom w:val="none" w:sz="0" w:space="0" w:color="auto"/>
            <w:right w:val="none" w:sz="0" w:space="0" w:color="auto"/>
          </w:divBdr>
          <w:divsChild>
            <w:div w:id="1149051124">
              <w:marLeft w:val="0"/>
              <w:marRight w:val="0"/>
              <w:marTop w:val="0"/>
              <w:marBottom w:val="0"/>
              <w:divBdr>
                <w:top w:val="none" w:sz="0" w:space="0" w:color="auto"/>
                <w:left w:val="none" w:sz="0" w:space="0" w:color="auto"/>
                <w:bottom w:val="none" w:sz="0" w:space="0" w:color="auto"/>
                <w:right w:val="none" w:sz="0" w:space="0" w:color="auto"/>
              </w:divBdr>
            </w:div>
            <w:div w:id="1207134932">
              <w:marLeft w:val="0"/>
              <w:marRight w:val="0"/>
              <w:marTop w:val="0"/>
              <w:marBottom w:val="0"/>
              <w:divBdr>
                <w:top w:val="none" w:sz="0" w:space="0" w:color="auto"/>
                <w:left w:val="none" w:sz="0" w:space="0" w:color="auto"/>
                <w:bottom w:val="none" w:sz="0" w:space="0" w:color="auto"/>
                <w:right w:val="none" w:sz="0" w:space="0" w:color="auto"/>
              </w:divBdr>
            </w:div>
            <w:div w:id="1815903059">
              <w:marLeft w:val="0"/>
              <w:marRight w:val="0"/>
              <w:marTop w:val="0"/>
              <w:marBottom w:val="0"/>
              <w:divBdr>
                <w:top w:val="none" w:sz="0" w:space="0" w:color="auto"/>
                <w:left w:val="none" w:sz="0" w:space="0" w:color="auto"/>
                <w:bottom w:val="none" w:sz="0" w:space="0" w:color="auto"/>
                <w:right w:val="none" w:sz="0" w:space="0" w:color="auto"/>
              </w:divBdr>
            </w:div>
            <w:div w:id="2032298708">
              <w:marLeft w:val="0"/>
              <w:marRight w:val="0"/>
              <w:marTop w:val="0"/>
              <w:marBottom w:val="0"/>
              <w:divBdr>
                <w:top w:val="none" w:sz="0" w:space="0" w:color="auto"/>
                <w:left w:val="none" w:sz="0" w:space="0" w:color="auto"/>
                <w:bottom w:val="none" w:sz="0" w:space="0" w:color="auto"/>
                <w:right w:val="none" w:sz="0" w:space="0" w:color="auto"/>
              </w:divBdr>
            </w:div>
            <w:div w:id="2127774606">
              <w:marLeft w:val="0"/>
              <w:marRight w:val="0"/>
              <w:marTop w:val="0"/>
              <w:marBottom w:val="0"/>
              <w:divBdr>
                <w:top w:val="none" w:sz="0" w:space="0" w:color="auto"/>
                <w:left w:val="none" w:sz="0" w:space="0" w:color="auto"/>
                <w:bottom w:val="none" w:sz="0" w:space="0" w:color="auto"/>
                <w:right w:val="none" w:sz="0" w:space="0" w:color="auto"/>
              </w:divBdr>
            </w:div>
          </w:divsChild>
        </w:div>
        <w:div w:id="1481118827">
          <w:marLeft w:val="0"/>
          <w:marRight w:val="0"/>
          <w:marTop w:val="0"/>
          <w:marBottom w:val="0"/>
          <w:divBdr>
            <w:top w:val="none" w:sz="0" w:space="0" w:color="auto"/>
            <w:left w:val="none" w:sz="0" w:space="0" w:color="auto"/>
            <w:bottom w:val="none" w:sz="0" w:space="0" w:color="auto"/>
            <w:right w:val="none" w:sz="0" w:space="0" w:color="auto"/>
          </w:divBdr>
        </w:div>
        <w:div w:id="1500197708">
          <w:marLeft w:val="0"/>
          <w:marRight w:val="0"/>
          <w:marTop w:val="0"/>
          <w:marBottom w:val="0"/>
          <w:divBdr>
            <w:top w:val="none" w:sz="0" w:space="0" w:color="auto"/>
            <w:left w:val="none" w:sz="0" w:space="0" w:color="auto"/>
            <w:bottom w:val="none" w:sz="0" w:space="0" w:color="auto"/>
            <w:right w:val="none" w:sz="0" w:space="0" w:color="auto"/>
          </w:divBdr>
        </w:div>
        <w:div w:id="1506628989">
          <w:marLeft w:val="0"/>
          <w:marRight w:val="0"/>
          <w:marTop w:val="0"/>
          <w:marBottom w:val="0"/>
          <w:divBdr>
            <w:top w:val="none" w:sz="0" w:space="0" w:color="auto"/>
            <w:left w:val="none" w:sz="0" w:space="0" w:color="auto"/>
            <w:bottom w:val="none" w:sz="0" w:space="0" w:color="auto"/>
            <w:right w:val="none" w:sz="0" w:space="0" w:color="auto"/>
          </w:divBdr>
        </w:div>
        <w:div w:id="1528635819">
          <w:marLeft w:val="0"/>
          <w:marRight w:val="0"/>
          <w:marTop w:val="0"/>
          <w:marBottom w:val="0"/>
          <w:divBdr>
            <w:top w:val="none" w:sz="0" w:space="0" w:color="auto"/>
            <w:left w:val="none" w:sz="0" w:space="0" w:color="auto"/>
            <w:bottom w:val="none" w:sz="0" w:space="0" w:color="auto"/>
            <w:right w:val="none" w:sz="0" w:space="0" w:color="auto"/>
          </w:divBdr>
        </w:div>
        <w:div w:id="1562061101">
          <w:marLeft w:val="0"/>
          <w:marRight w:val="0"/>
          <w:marTop w:val="0"/>
          <w:marBottom w:val="0"/>
          <w:divBdr>
            <w:top w:val="none" w:sz="0" w:space="0" w:color="auto"/>
            <w:left w:val="none" w:sz="0" w:space="0" w:color="auto"/>
            <w:bottom w:val="none" w:sz="0" w:space="0" w:color="auto"/>
            <w:right w:val="none" w:sz="0" w:space="0" w:color="auto"/>
          </w:divBdr>
        </w:div>
        <w:div w:id="1576818443">
          <w:marLeft w:val="0"/>
          <w:marRight w:val="0"/>
          <w:marTop w:val="0"/>
          <w:marBottom w:val="0"/>
          <w:divBdr>
            <w:top w:val="none" w:sz="0" w:space="0" w:color="auto"/>
            <w:left w:val="none" w:sz="0" w:space="0" w:color="auto"/>
            <w:bottom w:val="none" w:sz="0" w:space="0" w:color="auto"/>
            <w:right w:val="none" w:sz="0" w:space="0" w:color="auto"/>
          </w:divBdr>
        </w:div>
        <w:div w:id="1592546297">
          <w:marLeft w:val="0"/>
          <w:marRight w:val="0"/>
          <w:marTop w:val="0"/>
          <w:marBottom w:val="0"/>
          <w:divBdr>
            <w:top w:val="none" w:sz="0" w:space="0" w:color="auto"/>
            <w:left w:val="none" w:sz="0" w:space="0" w:color="auto"/>
            <w:bottom w:val="none" w:sz="0" w:space="0" w:color="auto"/>
            <w:right w:val="none" w:sz="0" w:space="0" w:color="auto"/>
          </w:divBdr>
          <w:divsChild>
            <w:div w:id="409234575">
              <w:marLeft w:val="-75"/>
              <w:marRight w:val="0"/>
              <w:marTop w:val="30"/>
              <w:marBottom w:val="30"/>
              <w:divBdr>
                <w:top w:val="none" w:sz="0" w:space="0" w:color="auto"/>
                <w:left w:val="none" w:sz="0" w:space="0" w:color="auto"/>
                <w:bottom w:val="none" w:sz="0" w:space="0" w:color="auto"/>
                <w:right w:val="none" w:sz="0" w:space="0" w:color="auto"/>
              </w:divBdr>
              <w:divsChild>
                <w:div w:id="797646374">
                  <w:marLeft w:val="0"/>
                  <w:marRight w:val="0"/>
                  <w:marTop w:val="0"/>
                  <w:marBottom w:val="0"/>
                  <w:divBdr>
                    <w:top w:val="none" w:sz="0" w:space="0" w:color="auto"/>
                    <w:left w:val="none" w:sz="0" w:space="0" w:color="auto"/>
                    <w:bottom w:val="none" w:sz="0" w:space="0" w:color="auto"/>
                    <w:right w:val="none" w:sz="0" w:space="0" w:color="auto"/>
                  </w:divBdr>
                  <w:divsChild>
                    <w:div w:id="925920034">
                      <w:marLeft w:val="0"/>
                      <w:marRight w:val="0"/>
                      <w:marTop w:val="0"/>
                      <w:marBottom w:val="0"/>
                      <w:divBdr>
                        <w:top w:val="none" w:sz="0" w:space="0" w:color="auto"/>
                        <w:left w:val="none" w:sz="0" w:space="0" w:color="auto"/>
                        <w:bottom w:val="none" w:sz="0" w:space="0" w:color="auto"/>
                        <w:right w:val="none" w:sz="0" w:space="0" w:color="auto"/>
                      </w:divBdr>
                    </w:div>
                  </w:divsChild>
                </w:div>
                <w:div w:id="1091125550">
                  <w:marLeft w:val="0"/>
                  <w:marRight w:val="0"/>
                  <w:marTop w:val="0"/>
                  <w:marBottom w:val="0"/>
                  <w:divBdr>
                    <w:top w:val="none" w:sz="0" w:space="0" w:color="auto"/>
                    <w:left w:val="none" w:sz="0" w:space="0" w:color="auto"/>
                    <w:bottom w:val="none" w:sz="0" w:space="0" w:color="auto"/>
                    <w:right w:val="none" w:sz="0" w:space="0" w:color="auto"/>
                  </w:divBdr>
                  <w:divsChild>
                    <w:div w:id="657733494">
                      <w:marLeft w:val="0"/>
                      <w:marRight w:val="0"/>
                      <w:marTop w:val="0"/>
                      <w:marBottom w:val="0"/>
                      <w:divBdr>
                        <w:top w:val="none" w:sz="0" w:space="0" w:color="auto"/>
                        <w:left w:val="none" w:sz="0" w:space="0" w:color="auto"/>
                        <w:bottom w:val="none" w:sz="0" w:space="0" w:color="auto"/>
                        <w:right w:val="none" w:sz="0" w:space="0" w:color="auto"/>
                      </w:divBdr>
                    </w:div>
                  </w:divsChild>
                </w:div>
                <w:div w:id="1151482623">
                  <w:marLeft w:val="0"/>
                  <w:marRight w:val="0"/>
                  <w:marTop w:val="0"/>
                  <w:marBottom w:val="0"/>
                  <w:divBdr>
                    <w:top w:val="none" w:sz="0" w:space="0" w:color="auto"/>
                    <w:left w:val="none" w:sz="0" w:space="0" w:color="auto"/>
                    <w:bottom w:val="none" w:sz="0" w:space="0" w:color="auto"/>
                    <w:right w:val="none" w:sz="0" w:space="0" w:color="auto"/>
                  </w:divBdr>
                  <w:divsChild>
                    <w:div w:id="626663184">
                      <w:marLeft w:val="0"/>
                      <w:marRight w:val="0"/>
                      <w:marTop w:val="0"/>
                      <w:marBottom w:val="0"/>
                      <w:divBdr>
                        <w:top w:val="none" w:sz="0" w:space="0" w:color="auto"/>
                        <w:left w:val="none" w:sz="0" w:space="0" w:color="auto"/>
                        <w:bottom w:val="none" w:sz="0" w:space="0" w:color="auto"/>
                        <w:right w:val="none" w:sz="0" w:space="0" w:color="auto"/>
                      </w:divBdr>
                    </w:div>
                  </w:divsChild>
                </w:div>
                <w:div w:id="1400515980">
                  <w:marLeft w:val="0"/>
                  <w:marRight w:val="0"/>
                  <w:marTop w:val="0"/>
                  <w:marBottom w:val="0"/>
                  <w:divBdr>
                    <w:top w:val="none" w:sz="0" w:space="0" w:color="auto"/>
                    <w:left w:val="none" w:sz="0" w:space="0" w:color="auto"/>
                    <w:bottom w:val="none" w:sz="0" w:space="0" w:color="auto"/>
                    <w:right w:val="none" w:sz="0" w:space="0" w:color="auto"/>
                  </w:divBdr>
                  <w:divsChild>
                    <w:div w:id="431705025">
                      <w:marLeft w:val="0"/>
                      <w:marRight w:val="0"/>
                      <w:marTop w:val="0"/>
                      <w:marBottom w:val="0"/>
                      <w:divBdr>
                        <w:top w:val="none" w:sz="0" w:space="0" w:color="auto"/>
                        <w:left w:val="none" w:sz="0" w:space="0" w:color="auto"/>
                        <w:bottom w:val="none" w:sz="0" w:space="0" w:color="auto"/>
                        <w:right w:val="none" w:sz="0" w:space="0" w:color="auto"/>
                      </w:divBdr>
                    </w:div>
                  </w:divsChild>
                </w:div>
                <w:div w:id="1585722526">
                  <w:marLeft w:val="0"/>
                  <w:marRight w:val="0"/>
                  <w:marTop w:val="0"/>
                  <w:marBottom w:val="0"/>
                  <w:divBdr>
                    <w:top w:val="none" w:sz="0" w:space="0" w:color="auto"/>
                    <w:left w:val="none" w:sz="0" w:space="0" w:color="auto"/>
                    <w:bottom w:val="none" w:sz="0" w:space="0" w:color="auto"/>
                    <w:right w:val="none" w:sz="0" w:space="0" w:color="auto"/>
                  </w:divBdr>
                  <w:divsChild>
                    <w:div w:id="2082873989">
                      <w:marLeft w:val="0"/>
                      <w:marRight w:val="0"/>
                      <w:marTop w:val="0"/>
                      <w:marBottom w:val="0"/>
                      <w:divBdr>
                        <w:top w:val="none" w:sz="0" w:space="0" w:color="auto"/>
                        <w:left w:val="none" w:sz="0" w:space="0" w:color="auto"/>
                        <w:bottom w:val="none" w:sz="0" w:space="0" w:color="auto"/>
                        <w:right w:val="none" w:sz="0" w:space="0" w:color="auto"/>
                      </w:divBdr>
                    </w:div>
                  </w:divsChild>
                </w:div>
                <w:div w:id="1609699977">
                  <w:marLeft w:val="0"/>
                  <w:marRight w:val="0"/>
                  <w:marTop w:val="0"/>
                  <w:marBottom w:val="0"/>
                  <w:divBdr>
                    <w:top w:val="none" w:sz="0" w:space="0" w:color="auto"/>
                    <w:left w:val="none" w:sz="0" w:space="0" w:color="auto"/>
                    <w:bottom w:val="none" w:sz="0" w:space="0" w:color="auto"/>
                    <w:right w:val="none" w:sz="0" w:space="0" w:color="auto"/>
                  </w:divBdr>
                  <w:divsChild>
                    <w:div w:id="1381514981">
                      <w:marLeft w:val="0"/>
                      <w:marRight w:val="0"/>
                      <w:marTop w:val="0"/>
                      <w:marBottom w:val="0"/>
                      <w:divBdr>
                        <w:top w:val="none" w:sz="0" w:space="0" w:color="auto"/>
                        <w:left w:val="none" w:sz="0" w:space="0" w:color="auto"/>
                        <w:bottom w:val="none" w:sz="0" w:space="0" w:color="auto"/>
                        <w:right w:val="none" w:sz="0" w:space="0" w:color="auto"/>
                      </w:divBdr>
                    </w:div>
                  </w:divsChild>
                </w:div>
                <w:div w:id="1821458977">
                  <w:marLeft w:val="0"/>
                  <w:marRight w:val="0"/>
                  <w:marTop w:val="0"/>
                  <w:marBottom w:val="0"/>
                  <w:divBdr>
                    <w:top w:val="none" w:sz="0" w:space="0" w:color="auto"/>
                    <w:left w:val="none" w:sz="0" w:space="0" w:color="auto"/>
                    <w:bottom w:val="none" w:sz="0" w:space="0" w:color="auto"/>
                    <w:right w:val="none" w:sz="0" w:space="0" w:color="auto"/>
                  </w:divBdr>
                  <w:divsChild>
                    <w:div w:id="1488402632">
                      <w:marLeft w:val="0"/>
                      <w:marRight w:val="0"/>
                      <w:marTop w:val="0"/>
                      <w:marBottom w:val="0"/>
                      <w:divBdr>
                        <w:top w:val="none" w:sz="0" w:space="0" w:color="auto"/>
                        <w:left w:val="none" w:sz="0" w:space="0" w:color="auto"/>
                        <w:bottom w:val="none" w:sz="0" w:space="0" w:color="auto"/>
                        <w:right w:val="none" w:sz="0" w:space="0" w:color="auto"/>
                      </w:divBdr>
                    </w:div>
                  </w:divsChild>
                </w:div>
                <w:div w:id="1964074881">
                  <w:marLeft w:val="0"/>
                  <w:marRight w:val="0"/>
                  <w:marTop w:val="0"/>
                  <w:marBottom w:val="0"/>
                  <w:divBdr>
                    <w:top w:val="none" w:sz="0" w:space="0" w:color="auto"/>
                    <w:left w:val="none" w:sz="0" w:space="0" w:color="auto"/>
                    <w:bottom w:val="none" w:sz="0" w:space="0" w:color="auto"/>
                    <w:right w:val="none" w:sz="0" w:space="0" w:color="auto"/>
                  </w:divBdr>
                  <w:divsChild>
                    <w:div w:id="1756626967">
                      <w:marLeft w:val="0"/>
                      <w:marRight w:val="0"/>
                      <w:marTop w:val="0"/>
                      <w:marBottom w:val="0"/>
                      <w:divBdr>
                        <w:top w:val="none" w:sz="0" w:space="0" w:color="auto"/>
                        <w:left w:val="none" w:sz="0" w:space="0" w:color="auto"/>
                        <w:bottom w:val="none" w:sz="0" w:space="0" w:color="auto"/>
                        <w:right w:val="none" w:sz="0" w:space="0" w:color="auto"/>
                      </w:divBdr>
                    </w:div>
                  </w:divsChild>
                </w:div>
                <w:div w:id="2005088445">
                  <w:marLeft w:val="0"/>
                  <w:marRight w:val="0"/>
                  <w:marTop w:val="0"/>
                  <w:marBottom w:val="0"/>
                  <w:divBdr>
                    <w:top w:val="none" w:sz="0" w:space="0" w:color="auto"/>
                    <w:left w:val="none" w:sz="0" w:space="0" w:color="auto"/>
                    <w:bottom w:val="none" w:sz="0" w:space="0" w:color="auto"/>
                    <w:right w:val="none" w:sz="0" w:space="0" w:color="auto"/>
                  </w:divBdr>
                  <w:divsChild>
                    <w:div w:id="1461728022">
                      <w:marLeft w:val="0"/>
                      <w:marRight w:val="0"/>
                      <w:marTop w:val="0"/>
                      <w:marBottom w:val="0"/>
                      <w:divBdr>
                        <w:top w:val="none" w:sz="0" w:space="0" w:color="auto"/>
                        <w:left w:val="none" w:sz="0" w:space="0" w:color="auto"/>
                        <w:bottom w:val="none" w:sz="0" w:space="0" w:color="auto"/>
                        <w:right w:val="none" w:sz="0" w:space="0" w:color="auto"/>
                      </w:divBdr>
                    </w:div>
                  </w:divsChild>
                </w:div>
                <w:div w:id="2093044722">
                  <w:marLeft w:val="0"/>
                  <w:marRight w:val="0"/>
                  <w:marTop w:val="0"/>
                  <w:marBottom w:val="0"/>
                  <w:divBdr>
                    <w:top w:val="none" w:sz="0" w:space="0" w:color="auto"/>
                    <w:left w:val="none" w:sz="0" w:space="0" w:color="auto"/>
                    <w:bottom w:val="none" w:sz="0" w:space="0" w:color="auto"/>
                    <w:right w:val="none" w:sz="0" w:space="0" w:color="auto"/>
                  </w:divBdr>
                  <w:divsChild>
                    <w:div w:id="8257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569389">
          <w:marLeft w:val="0"/>
          <w:marRight w:val="0"/>
          <w:marTop w:val="0"/>
          <w:marBottom w:val="0"/>
          <w:divBdr>
            <w:top w:val="none" w:sz="0" w:space="0" w:color="auto"/>
            <w:left w:val="none" w:sz="0" w:space="0" w:color="auto"/>
            <w:bottom w:val="none" w:sz="0" w:space="0" w:color="auto"/>
            <w:right w:val="none" w:sz="0" w:space="0" w:color="auto"/>
          </w:divBdr>
          <w:divsChild>
            <w:div w:id="32462108">
              <w:marLeft w:val="0"/>
              <w:marRight w:val="0"/>
              <w:marTop w:val="0"/>
              <w:marBottom w:val="0"/>
              <w:divBdr>
                <w:top w:val="none" w:sz="0" w:space="0" w:color="auto"/>
                <w:left w:val="none" w:sz="0" w:space="0" w:color="auto"/>
                <w:bottom w:val="none" w:sz="0" w:space="0" w:color="auto"/>
                <w:right w:val="none" w:sz="0" w:space="0" w:color="auto"/>
              </w:divBdr>
            </w:div>
            <w:div w:id="747651880">
              <w:marLeft w:val="0"/>
              <w:marRight w:val="0"/>
              <w:marTop w:val="0"/>
              <w:marBottom w:val="0"/>
              <w:divBdr>
                <w:top w:val="none" w:sz="0" w:space="0" w:color="auto"/>
                <w:left w:val="none" w:sz="0" w:space="0" w:color="auto"/>
                <w:bottom w:val="none" w:sz="0" w:space="0" w:color="auto"/>
                <w:right w:val="none" w:sz="0" w:space="0" w:color="auto"/>
              </w:divBdr>
            </w:div>
            <w:div w:id="1079599280">
              <w:marLeft w:val="0"/>
              <w:marRight w:val="0"/>
              <w:marTop w:val="0"/>
              <w:marBottom w:val="0"/>
              <w:divBdr>
                <w:top w:val="none" w:sz="0" w:space="0" w:color="auto"/>
                <w:left w:val="none" w:sz="0" w:space="0" w:color="auto"/>
                <w:bottom w:val="none" w:sz="0" w:space="0" w:color="auto"/>
                <w:right w:val="none" w:sz="0" w:space="0" w:color="auto"/>
              </w:divBdr>
            </w:div>
            <w:div w:id="1418480176">
              <w:marLeft w:val="0"/>
              <w:marRight w:val="0"/>
              <w:marTop w:val="0"/>
              <w:marBottom w:val="0"/>
              <w:divBdr>
                <w:top w:val="none" w:sz="0" w:space="0" w:color="auto"/>
                <w:left w:val="none" w:sz="0" w:space="0" w:color="auto"/>
                <w:bottom w:val="none" w:sz="0" w:space="0" w:color="auto"/>
                <w:right w:val="none" w:sz="0" w:space="0" w:color="auto"/>
              </w:divBdr>
            </w:div>
            <w:div w:id="1435781278">
              <w:marLeft w:val="0"/>
              <w:marRight w:val="0"/>
              <w:marTop w:val="0"/>
              <w:marBottom w:val="0"/>
              <w:divBdr>
                <w:top w:val="none" w:sz="0" w:space="0" w:color="auto"/>
                <w:left w:val="none" w:sz="0" w:space="0" w:color="auto"/>
                <w:bottom w:val="none" w:sz="0" w:space="0" w:color="auto"/>
                <w:right w:val="none" w:sz="0" w:space="0" w:color="auto"/>
              </w:divBdr>
            </w:div>
            <w:div w:id="1770618220">
              <w:marLeft w:val="0"/>
              <w:marRight w:val="0"/>
              <w:marTop w:val="0"/>
              <w:marBottom w:val="0"/>
              <w:divBdr>
                <w:top w:val="none" w:sz="0" w:space="0" w:color="auto"/>
                <w:left w:val="none" w:sz="0" w:space="0" w:color="auto"/>
                <w:bottom w:val="none" w:sz="0" w:space="0" w:color="auto"/>
                <w:right w:val="none" w:sz="0" w:space="0" w:color="auto"/>
              </w:divBdr>
            </w:div>
          </w:divsChild>
        </w:div>
        <w:div w:id="1606687565">
          <w:marLeft w:val="0"/>
          <w:marRight w:val="0"/>
          <w:marTop w:val="0"/>
          <w:marBottom w:val="0"/>
          <w:divBdr>
            <w:top w:val="none" w:sz="0" w:space="0" w:color="auto"/>
            <w:left w:val="none" w:sz="0" w:space="0" w:color="auto"/>
            <w:bottom w:val="none" w:sz="0" w:space="0" w:color="auto"/>
            <w:right w:val="none" w:sz="0" w:space="0" w:color="auto"/>
          </w:divBdr>
        </w:div>
        <w:div w:id="1616517914">
          <w:marLeft w:val="0"/>
          <w:marRight w:val="0"/>
          <w:marTop w:val="0"/>
          <w:marBottom w:val="0"/>
          <w:divBdr>
            <w:top w:val="none" w:sz="0" w:space="0" w:color="auto"/>
            <w:left w:val="none" w:sz="0" w:space="0" w:color="auto"/>
            <w:bottom w:val="none" w:sz="0" w:space="0" w:color="auto"/>
            <w:right w:val="none" w:sz="0" w:space="0" w:color="auto"/>
          </w:divBdr>
          <w:divsChild>
            <w:div w:id="389422245">
              <w:marLeft w:val="0"/>
              <w:marRight w:val="0"/>
              <w:marTop w:val="0"/>
              <w:marBottom w:val="0"/>
              <w:divBdr>
                <w:top w:val="none" w:sz="0" w:space="0" w:color="auto"/>
                <w:left w:val="none" w:sz="0" w:space="0" w:color="auto"/>
                <w:bottom w:val="none" w:sz="0" w:space="0" w:color="auto"/>
                <w:right w:val="none" w:sz="0" w:space="0" w:color="auto"/>
              </w:divBdr>
            </w:div>
            <w:div w:id="1121536129">
              <w:marLeft w:val="0"/>
              <w:marRight w:val="0"/>
              <w:marTop w:val="0"/>
              <w:marBottom w:val="0"/>
              <w:divBdr>
                <w:top w:val="none" w:sz="0" w:space="0" w:color="auto"/>
                <w:left w:val="none" w:sz="0" w:space="0" w:color="auto"/>
                <w:bottom w:val="none" w:sz="0" w:space="0" w:color="auto"/>
                <w:right w:val="none" w:sz="0" w:space="0" w:color="auto"/>
              </w:divBdr>
            </w:div>
            <w:div w:id="1935355453">
              <w:marLeft w:val="0"/>
              <w:marRight w:val="0"/>
              <w:marTop w:val="0"/>
              <w:marBottom w:val="0"/>
              <w:divBdr>
                <w:top w:val="none" w:sz="0" w:space="0" w:color="auto"/>
                <w:left w:val="none" w:sz="0" w:space="0" w:color="auto"/>
                <w:bottom w:val="none" w:sz="0" w:space="0" w:color="auto"/>
                <w:right w:val="none" w:sz="0" w:space="0" w:color="auto"/>
              </w:divBdr>
            </w:div>
            <w:div w:id="1998805850">
              <w:marLeft w:val="0"/>
              <w:marRight w:val="0"/>
              <w:marTop w:val="0"/>
              <w:marBottom w:val="0"/>
              <w:divBdr>
                <w:top w:val="none" w:sz="0" w:space="0" w:color="auto"/>
                <w:left w:val="none" w:sz="0" w:space="0" w:color="auto"/>
                <w:bottom w:val="none" w:sz="0" w:space="0" w:color="auto"/>
                <w:right w:val="none" w:sz="0" w:space="0" w:color="auto"/>
              </w:divBdr>
            </w:div>
          </w:divsChild>
        </w:div>
        <w:div w:id="1663047804">
          <w:marLeft w:val="0"/>
          <w:marRight w:val="0"/>
          <w:marTop w:val="0"/>
          <w:marBottom w:val="0"/>
          <w:divBdr>
            <w:top w:val="none" w:sz="0" w:space="0" w:color="auto"/>
            <w:left w:val="none" w:sz="0" w:space="0" w:color="auto"/>
            <w:bottom w:val="none" w:sz="0" w:space="0" w:color="auto"/>
            <w:right w:val="none" w:sz="0" w:space="0" w:color="auto"/>
          </w:divBdr>
          <w:divsChild>
            <w:div w:id="203908351">
              <w:marLeft w:val="0"/>
              <w:marRight w:val="0"/>
              <w:marTop w:val="0"/>
              <w:marBottom w:val="0"/>
              <w:divBdr>
                <w:top w:val="none" w:sz="0" w:space="0" w:color="auto"/>
                <w:left w:val="none" w:sz="0" w:space="0" w:color="auto"/>
                <w:bottom w:val="none" w:sz="0" w:space="0" w:color="auto"/>
                <w:right w:val="none" w:sz="0" w:space="0" w:color="auto"/>
              </w:divBdr>
            </w:div>
            <w:div w:id="620308878">
              <w:marLeft w:val="0"/>
              <w:marRight w:val="0"/>
              <w:marTop w:val="0"/>
              <w:marBottom w:val="0"/>
              <w:divBdr>
                <w:top w:val="none" w:sz="0" w:space="0" w:color="auto"/>
                <w:left w:val="none" w:sz="0" w:space="0" w:color="auto"/>
                <w:bottom w:val="none" w:sz="0" w:space="0" w:color="auto"/>
                <w:right w:val="none" w:sz="0" w:space="0" w:color="auto"/>
              </w:divBdr>
            </w:div>
            <w:div w:id="858394150">
              <w:marLeft w:val="0"/>
              <w:marRight w:val="0"/>
              <w:marTop w:val="0"/>
              <w:marBottom w:val="0"/>
              <w:divBdr>
                <w:top w:val="none" w:sz="0" w:space="0" w:color="auto"/>
                <w:left w:val="none" w:sz="0" w:space="0" w:color="auto"/>
                <w:bottom w:val="none" w:sz="0" w:space="0" w:color="auto"/>
                <w:right w:val="none" w:sz="0" w:space="0" w:color="auto"/>
              </w:divBdr>
            </w:div>
            <w:div w:id="930435692">
              <w:marLeft w:val="0"/>
              <w:marRight w:val="0"/>
              <w:marTop w:val="0"/>
              <w:marBottom w:val="0"/>
              <w:divBdr>
                <w:top w:val="none" w:sz="0" w:space="0" w:color="auto"/>
                <w:left w:val="none" w:sz="0" w:space="0" w:color="auto"/>
                <w:bottom w:val="none" w:sz="0" w:space="0" w:color="auto"/>
                <w:right w:val="none" w:sz="0" w:space="0" w:color="auto"/>
              </w:divBdr>
            </w:div>
          </w:divsChild>
        </w:div>
        <w:div w:id="1679042969">
          <w:marLeft w:val="0"/>
          <w:marRight w:val="0"/>
          <w:marTop w:val="0"/>
          <w:marBottom w:val="0"/>
          <w:divBdr>
            <w:top w:val="none" w:sz="0" w:space="0" w:color="auto"/>
            <w:left w:val="none" w:sz="0" w:space="0" w:color="auto"/>
            <w:bottom w:val="none" w:sz="0" w:space="0" w:color="auto"/>
            <w:right w:val="none" w:sz="0" w:space="0" w:color="auto"/>
          </w:divBdr>
        </w:div>
        <w:div w:id="1699814013">
          <w:marLeft w:val="0"/>
          <w:marRight w:val="0"/>
          <w:marTop w:val="0"/>
          <w:marBottom w:val="0"/>
          <w:divBdr>
            <w:top w:val="none" w:sz="0" w:space="0" w:color="auto"/>
            <w:left w:val="none" w:sz="0" w:space="0" w:color="auto"/>
            <w:bottom w:val="none" w:sz="0" w:space="0" w:color="auto"/>
            <w:right w:val="none" w:sz="0" w:space="0" w:color="auto"/>
          </w:divBdr>
        </w:div>
        <w:div w:id="1703509676">
          <w:marLeft w:val="0"/>
          <w:marRight w:val="0"/>
          <w:marTop w:val="0"/>
          <w:marBottom w:val="0"/>
          <w:divBdr>
            <w:top w:val="none" w:sz="0" w:space="0" w:color="auto"/>
            <w:left w:val="none" w:sz="0" w:space="0" w:color="auto"/>
            <w:bottom w:val="none" w:sz="0" w:space="0" w:color="auto"/>
            <w:right w:val="none" w:sz="0" w:space="0" w:color="auto"/>
          </w:divBdr>
        </w:div>
        <w:div w:id="1708948543">
          <w:marLeft w:val="0"/>
          <w:marRight w:val="0"/>
          <w:marTop w:val="0"/>
          <w:marBottom w:val="0"/>
          <w:divBdr>
            <w:top w:val="none" w:sz="0" w:space="0" w:color="auto"/>
            <w:left w:val="none" w:sz="0" w:space="0" w:color="auto"/>
            <w:bottom w:val="none" w:sz="0" w:space="0" w:color="auto"/>
            <w:right w:val="none" w:sz="0" w:space="0" w:color="auto"/>
          </w:divBdr>
        </w:div>
        <w:div w:id="1789540967">
          <w:marLeft w:val="0"/>
          <w:marRight w:val="0"/>
          <w:marTop w:val="0"/>
          <w:marBottom w:val="0"/>
          <w:divBdr>
            <w:top w:val="none" w:sz="0" w:space="0" w:color="auto"/>
            <w:left w:val="none" w:sz="0" w:space="0" w:color="auto"/>
            <w:bottom w:val="none" w:sz="0" w:space="0" w:color="auto"/>
            <w:right w:val="none" w:sz="0" w:space="0" w:color="auto"/>
          </w:divBdr>
        </w:div>
        <w:div w:id="1793355827">
          <w:marLeft w:val="0"/>
          <w:marRight w:val="0"/>
          <w:marTop w:val="0"/>
          <w:marBottom w:val="0"/>
          <w:divBdr>
            <w:top w:val="none" w:sz="0" w:space="0" w:color="auto"/>
            <w:left w:val="none" w:sz="0" w:space="0" w:color="auto"/>
            <w:bottom w:val="none" w:sz="0" w:space="0" w:color="auto"/>
            <w:right w:val="none" w:sz="0" w:space="0" w:color="auto"/>
          </w:divBdr>
          <w:divsChild>
            <w:div w:id="366493932">
              <w:marLeft w:val="0"/>
              <w:marRight w:val="0"/>
              <w:marTop w:val="0"/>
              <w:marBottom w:val="0"/>
              <w:divBdr>
                <w:top w:val="none" w:sz="0" w:space="0" w:color="auto"/>
                <w:left w:val="none" w:sz="0" w:space="0" w:color="auto"/>
                <w:bottom w:val="none" w:sz="0" w:space="0" w:color="auto"/>
                <w:right w:val="none" w:sz="0" w:space="0" w:color="auto"/>
              </w:divBdr>
            </w:div>
            <w:div w:id="417210621">
              <w:marLeft w:val="0"/>
              <w:marRight w:val="0"/>
              <w:marTop w:val="0"/>
              <w:marBottom w:val="0"/>
              <w:divBdr>
                <w:top w:val="none" w:sz="0" w:space="0" w:color="auto"/>
                <w:left w:val="none" w:sz="0" w:space="0" w:color="auto"/>
                <w:bottom w:val="none" w:sz="0" w:space="0" w:color="auto"/>
                <w:right w:val="none" w:sz="0" w:space="0" w:color="auto"/>
              </w:divBdr>
            </w:div>
            <w:div w:id="710154728">
              <w:marLeft w:val="0"/>
              <w:marRight w:val="0"/>
              <w:marTop w:val="0"/>
              <w:marBottom w:val="0"/>
              <w:divBdr>
                <w:top w:val="none" w:sz="0" w:space="0" w:color="auto"/>
                <w:left w:val="none" w:sz="0" w:space="0" w:color="auto"/>
                <w:bottom w:val="none" w:sz="0" w:space="0" w:color="auto"/>
                <w:right w:val="none" w:sz="0" w:space="0" w:color="auto"/>
              </w:divBdr>
            </w:div>
            <w:div w:id="783423455">
              <w:marLeft w:val="0"/>
              <w:marRight w:val="0"/>
              <w:marTop w:val="0"/>
              <w:marBottom w:val="0"/>
              <w:divBdr>
                <w:top w:val="none" w:sz="0" w:space="0" w:color="auto"/>
                <w:left w:val="none" w:sz="0" w:space="0" w:color="auto"/>
                <w:bottom w:val="none" w:sz="0" w:space="0" w:color="auto"/>
                <w:right w:val="none" w:sz="0" w:space="0" w:color="auto"/>
              </w:divBdr>
            </w:div>
            <w:div w:id="1785922933">
              <w:marLeft w:val="0"/>
              <w:marRight w:val="0"/>
              <w:marTop w:val="0"/>
              <w:marBottom w:val="0"/>
              <w:divBdr>
                <w:top w:val="none" w:sz="0" w:space="0" w:color="auto"/>
                <w:left w:val="none" w:sz="0" w:space="0" w:color="auto"/>
                <w:bottom w:val="none" w:sz="0" w:space="0" w:color="auto"/>
                <w:right w:val="none" w:sz="0" w:space="0" w:color="auto"/>
              </w:divBdr>
            </w:div>
          </w:divsChild>
        </w:div>
        <w:div w:id="1797287433">
          <w:marLeft w:val="0"/>
          <w:marRight w:val="0"/>
          <w:marTop w:val="0"/>
          <w:marBottom w:val="0"/>
          <w:divBdr>
            <w:top w:val="none" w:sz="0" w:space="0" w:color="auto"/>
            <w:left w:val="none" w:sz="0" w:space="0" w:color="auto"/>
            <w:bottom w:val="none" w:sz="0" w:space="0" w:color="auto"/>
            <w:right w:val="none" w:sz="0" w:space="0" w:color="auto"/>
          </w:divBdr>
        </w:div>
        <w:div w:id="1839416490">
          <w:marLeft w:val="0"/>
          <w:marRight w:val="0"/>
          <w:marTop w:val="0"/>
          <w:marBottom w:val="0"/>
          <w:divBdr>
            <w:top w:val="none" w:sz="0" w:space="0" w:color="auto"/>
            <w:left w:val="none" w:sz="0" w:space="0" w:color="auto"/>
            <w:bottom w:val="none" w:sz="0" w:space="0" w:color="auto"/>
            <w:right w:val="none" w:sz="0" w:space="0" w:color="auto"/>
          </w:divBdr>
          <w:divsChild>
            <w:div w:id="153229944">
              <w:marLeft w:val="0"/>
              <w:marRight w:val="0"/>
              <w:marTop w:val="0"/>
              <w:marBottom w:val="0"/>
              <w:divBdr>
                <w:top w:val="none" w:sz="0" w:space="0" w:color="auto"/>
                <w:left w:val="none" w:sz="0" w:space="0" w:color="auto"/>
                <w:bottom w:val="none" w:sz="0" w:space="0" w:color="auto"/>
                <w:right w:val="none" w:sz="0" w:space="0" w:color="auto"/>
              </w:divBdr>
            </w:div>
            <w:div w:id="1343581368">
              <w:marLeft w:val="0"/>
              <w:marRight w:val="0"/>
              <w:marTop w:val="0"/>
              <w:marBottom w:val="0"/>
              <w:divBdr>
                <w:top w:val="none" w:sz="0" w:space="0" w:color="auto"/>
                <w:left w:val="none" w:sz="0" w:space="0" w:color="auto"/>
                <w:bottom w:val="none" w:sz="0" w:space="0" w:color="auto"/>
                <w:right w:val="none" w:sz="0" w:space="0" w:color="auto"/>
              </w:divBdr>
            </w:div>
            <w:div w:id="1465393770">
              <w:marLeft w:val="0"/>
              <w:marRight w:val="0"/>
              <w:marTop w:val="0"/>
              <w:marBottom w:val="0"/>
              <w:divBdr>
                <w:top w:val="none" w:sz="0" w:space="0" w:color="auto"/>
                <w:left w:val="none" w:sz="0" w:space="0" w:color="auto"/>
                <w:bottom w:val="none" w:sz="0" w:space="0" w:color="auto"/>
                <w:right w:val="none" w:sz="0" w:space="0" w:color="auto"/>
              </w:divBdr>
            </w:div>
            <w:div w:id="2103379307">
              <w:marLeft w:val="0"/>
              <w:marRight w:val="0"/>
              <w:marTop w:val="0"/>
              <w:marBottom w:val="0"/>
              <w:divBdr>
                <w:top w:val="none" w:sz="0" w:space="0" w:color="auto"/>
                <w:left w:val="none" w:sz="0" w:space="0" w:color="auto"/>
                <w:bottom w:val="none" w:sz="0" w:space="0" w:color="auto"/>
                <w:right w:val="none" w:sz="0" w:space="0" w:color="auto"/>
              </w:divBdr>
            </w:div>
          </w:divsChild>
        </w:div>
        <w:div w:id="1895266328">
          <w:marLeft w:val="0"/>
          <w:marRight w:val="0"/>
          <w:marTop w:val="0"/>
          <w:marBottom w:val="0"/>
          <w:divBdr>
            <w:top w:val="none" w:sz="0" w:space="0" w:color="auto"/>
            <w:left w:val="none" w:sz="0" w:space="0" w:color="auto"/>
            <w:bottom w:val="none" w:sz="0" w:space="0" w:color="auto"/>
            <w:right w:val="none" w:sz="0" w:space="0" w:color="auto"/>
          </w:divBdr>
        </w:div>
        <w:div w:id="1960716279">
          <w:marLeft w:val="0"/>
          <w:marRight w:val="0"/>
          <w:marTop w:val="0"/>
          <w:marBottom w:val="0"/>
          <w:divBdr>
            <w:top w:val="none" w:sz="0" w:space="0" w:color="auto"/>
            <w:left w:val="none" w:sz="0" w:space="0" w:color="auto"/>
            <w:bottom w:val="none" w:sz="0" w:space="0" w:color="auto"/>
            <w:right w:val="none" w:sz="0" w:space="0" w:color="auto"/>
          </w:divBdr>
          <w:divsChild>
            <w:div w:id="405348197">
              <w:marLeft w:val="0"/>
              <w:marRight w:val="0"/>
              <w:marTop w:val="0"/>
              <w:marBottom w:val="0"/>
              <w:divBdr>
                <w:top w:val="none" w:sz="0" w:space="0" w:color="auto"/>
                <w:left w:val="none" w:sz="0" w:space="0" w:color="auto"/>
                <w:bottom w:val="none" w:sz="0" w:space="0" w:color="auto"/>
                <w:right w:val="none" w:sz="0" w:space="0" w:color="auto"/>
              </w:divBdr>
            </w:div>
            <w:div w:id="513348185">
              <w:marLeft w:val="0"/>
              <w:marRight w:val="0"/>
              <w:marTop w:val="0"/>
              <w:marBottom w:val="0"/>
              <w:divBdr>
                <w:top w:val="none" w:sz="0" w:space="0" w:color="auto"/>
                <w:left w:val="none" w:sz="0" w:space="0" w:color="auto"/>
                <w:bottom w:val="none" w:sz="0" w:space="0" w:color="auto"/>
                <w:right w:val="none" w:sz="0" w:space="0" w:color="auto"/>
              </w:divBdr>
            </w:div>
            <w:div w:id="980111006">
              <w:marLeft w:val="0"/>
              <w:marRight w:val="0"/>
              <w:marTop w:val="0"/>
              <w:marBottom w:val="0"/>
              <w:divBdr>
                <w:top w:val="none" w:sz="0" w:space="0" w:color="auto"/>
                <w:left w:val="none" w:sz="0" w:space="0" w:color="auto"/>
                <w:bottom w:val="none" w:sz="0" w:space="0" w:color="auto"/>
                <w:right w:val="none" w:sz="0" w:space="0" w:color="auto"/>
              </w:divBdr>
            </w:div>
            <w:div w:id="1054280658">
              <w:marLeft w:val="0"/>
              <w:marRight w:val="0"/>
              <w:marTop w:val="0"/>
              <w:marBottom w:val="0"/>
              <w:divBdr>
                <w:top w:val="none" w:sz="0" w:space="0" w:color="auto"/>
                <w:left w:val="none" w:sz="0" w:space="0" w:color="auto"/>
                <w:bottom w:val="none" w:sz="0" w:space="0" w:color="auto"/>
                <w:right w:val="none" w:sz="0" w:space="0" w:color="auto"/>
              </w:divBdr>
            </w:div>
            <w:div w:id="1602910925">
              <w:marLeft w:val="0"/>
              <w:marRight w:val="0"/>
              <w:marTop w:val="0"/>
              <w:marBottom w:val="0"/>
              <w:divBdr>
                <w:top w:val="none" w:sz="0" w:space="0" w:color="auto"/>
                <w:left w:val="none" w:sz="0" w:space="0" w:color="auto"/>
                <w:bottom w:val="none" w:sz="0" w:space="0" w:color="auto"/>
                <w:right w:val="none" w:sz="0" w:space="0" w:color="auto"/>
              </w:divBdr>
            </w:div>
          </w:divsChild>
        </w:div>
        <w:div w:id="1996302673">
          <w:marLeft w:val="0"/>
          <w:marRight w:val="0"/>
          <w:marTop w:val="0"/>
          <w:marBottom w:val="0"/>
          <w:divBdr>
            <w:top w:val="none" w:sz="0" w:space="0" w:color="auto"/>
            <w:left w:val="none" w:sz="0" w:space="0" w:color="auto"/>
            <w:bottom w:val="none" w:sz="0" w:space="0" w:color="auto"/>
            <w:right w:val="none" w:sz="0" w:space="0" w:color="auto"/>
          </w:divBdr>
        </w:div>
        <w:div w:id="2006089419">
          <w:marLeft w:val="0"/>
          <w:marRight w:val="0"/>
          <w:marTop w:val="0"/>
          <w:marBottom w:val="0"/>
          <w:divBdr>
            <w:top w:val="none" w:sz="0" w:space="0" w:color="auto"/>
            <w:left w:val="none" w:sz="0" w:space="0" w:color="auto"/>
            <w:bottom w:val="none" w:sz="0" w:space="0" w:color="auto"/>
            <w:right w:val="none" w:sz="0" w:space="0" w:color="auto"/>
          </w:divBdr>
          <w:divsChild>
            <w:div w:id="326247620">
              <w:marLeft w:val="-75"/>
              <w:marRight w:val="0"/>
              <w:marTop w:val="30"/>
              <w:marBottom w:val="30"/>
              <w:divBdr>
                <w:top w:val="none" w:sz="0" w:space="0" w:color="auto"/>
                <w:left w:val="none" w:sz="0" w:space="0" w:color="auto"/>
                <w:bottom w:val="none" w:sz="0" w:space="0" w:color="auto"/>
                <w:right w:val="none" w:sz="0" w:space="0" w:color="auto"/>
              </w:divBdr>
              <w:divsChild>
                <w:div w:id="52241958">
                  <w:marLeft w:val="0"/>
                  <w:marRight w:val="0"/>
                  <w:marTop w:val="0"/>
                  <w:marBottom w:val="0"/>
                  <w:divBdr>
                    <w:top w:val="none" w:sz="0" w:space="0" w:color="auto"/>
                    <w:left w:val="none" w:sz="0" w:space="0" w:color="auto"/>
                    <w:bottom w:val="none" w:sz="0" w:space="0" w:color="auto"/>
                    <w:right w:val="none" w:sz="0" w:space="0" w:color="auto"/>
                  </w:divBdr>
                  <w:divsChild>
                    <w:div w:id="9140883">
                      <w:marLeft w:val="0"/>
                      <w:marRight w:val="0"/>
                      <w:marTop w:val="0"/>
                      <w:marBottom w:val="0"/>
                      <w:divBdr>
                        <w:top w:val="none" w:sz="0" w:space="0" w:color="auto"/>
                        <w:left w:val="none" w:sz="0" w:space="0" w:color="auto"/>
                        <w:bottom w:val="none" w:sz="0" w:space="0" w:color="auto"/>
                        <w:right w:val="none" w:sz="0" w:space="0" w:color="auto"/>
                      </w:divBdr>
                    </w:div>
                  </w:divsChild>
                </w:div>
                <w:div w:id="398214573">
                  <w:marLeft w:val="0"/>
                  <w:marRight w:val="0"/>
                  <w:marTop w:val="0"/>
                  <w:marBottom w:val="0"/>
                  <w:divBdr>
                    <w:top w:val="none" w:sz="0" w:space="0" w:color="auto"/>
                    <w:left w:val="none" w:sz="0" w:space="0" w:color="auto"/>
                    <w:bottom w:val="none" w:sz="0" w:space="0" w:color="auto"/>
                    <w:right w:val="none" w:sz="0" w:space="0" w:color="auto"/>
                  </w:divBdr>
                  <w:divsChild>
                    <w:div w:id="537623698">
                      <w:marLeft w:val="0"/>
                      <w:marRight w:val="0"/>
                      <w:marTop w:val="0"/>
                      <w:marBottom w:val="0"/>
                      <w:divBdr>
                        <w:top w:val="none" w:sz="0" w:space="0" w:color="auto"/>
                        <w:left w:val="none" w:sz="0" w:space="0" w:color="auto"/>
                        <w:bottom w:val="none" w:sz="0" w:space="0" w:color="auto"/>
                        <w:right w:val="none" w:sz="0" w:space="0" w:color="auto"/>
                      </w:divBdr>
                    </w:div>
                  </w:divsChild>
                </w:div>
                <w:div w:id="597830068">
                  <w:marLeft w:val="0"/>
                  <w:marRight w:val="0"/>
                  <w:marTop w:val="0"/>
                  <w:marBottom w:val="0"/>
                  <w:divBdr>
                    <w:top w:val="none" w:sz="0" w:space="0" w:color="auto"/>
                    <w:left w:val="none" w:sz="0" w:space="0" w:color="auto"/>
                    <w:bottom w:val="none" w:sz="0" w:space="0" w:color="auto"/>
                    <w:right w:val="none" w:sz="0" w:space="0" w:color="auto"/>
                  </w:divBdr>
                  <w:divsChild>
                    <w:div w:id="1191726256">
                      <w:marLeft w:val="0"/>
                      <w:marRight w:val="0"/>
                      <w:marTop w:val="0"/>
                      <w:marBottom w:val="0"/>
                      <w:divBdr>
                        <w:top w:val="none" w:sz="0" w:space="0" w:color="auto"/>
                        <w:left w:val="none" w:sz="0" w:space="0" w:color="auto"/>
                        <w:bottom w:val="none" w:sz="0" w:space="0" w:color="auto"/>
                        <w:right w:val="none" w:sz="0" w:space="0" w:color="auto"/>
                      </w:divBdr>
                    </w:div>
                  </w:divsChild>
                </w:div>
                <w:div w:id="678503284">
                  <w:marLeft w:val="0"/>
                  <w:marRight w:val="0"/>
                  <w:marTop w:val="0"/>
                  <w:marBottom w:val="0"/>
                  <w:divBdr>
                    <w:top w:val="none" w:sz="0" w:space="0" w:color="auto"/>
                    <w:left w:val="none" w:sz="0" w:space="0" w:color="auto"/>
                    <w:bottom w:val="none" w:sz="0" w:space="0" w:color="auto"/>
                    <w:right w:val="none" w:sz="0" w:space="0" w:color="auto"/>
                  </w:divBdr>
                  <w:divsChild>
                    <w:div w:id="361368388">
                      <w:marLeft w:val="0"/>
                      <w:marRight w:val="0"/>
                      <w:marTop w:val="0"/>
                      <w:marBottom w:val="0"/>
                      <w:divBdr>
                        <w:top w:val="none" w:sz="0" w:space="0" w:color="auto"/>
                        <w:left w:val="none" w:sz="0" w:space="0" w:color="auto"/>
                        <w:bottom w:val="none" w:sz="0" w:space="0" w:color="auto"/>
                        <w:right w:val="none" w:sz="0" w:space="0" w:color="auto"/>
                      </w:divBdr>
                    </w:div>
                  </w:divsChild>
                </w:div>
                <w:div w:id="682435857">
                  <w:marLeft w:val="0"/>
                  <w:marRight w:val="0"/>
                  <w:marTop w:val="0"/>
                  <w:marBottom w:val="0"/>
                  <w:divBdr>
                    <w:top w:val="none" w:sz="0" w:space="0" w:color="auto"/>
                    <w:left w:val="none" w:sz="0" w:space="0" w:color="auto"/>
                    <w:bottom w:val="none" w:sz="0" w:space="0" w:color="auto"/>
                    <w:right w:val="none" w:sz="0" w:space="0" w:color="auto"/>
                  </w:divBdr>
                  <w:divsChild>
                    <w:div w:id="1900945348">
                      <w:marLeft w:val="0"/>
                      <w:marRight w:val="0"/>
                      <w:marTop w:val="0"/>
                      <w:marBottom w:val="0"/>
                      <w:divBdr>
                        <w:top w:val="none" w:sz="0" w:space="0" w:color="auto"/>
                        <w:left w:val="none" w:sz="0" w:space="0" w:color="auto"/>
                        <w:bottom w:val="none" w:sz="0" w:space="0" w:color="auto"/>
                        <w:right w:val="none" w:sz="0" w:space="0" w:color="auto"/>
                      </w:divBdr>
                    </w:div>
                  </w:divsChild>
                </w:div>
                <w:div w:id="749540827">
                  <w:marLeft w:val="0"/>
                  <w:marRight w:val="0"/>
                  <w:marTop w:val="0"/>
                  <w:marBottom w:val="0"/>
                  <w:divBdr>
                    <w:top w:val="none" w:sz="0" w:space="0" w:color="auto"/>
                    <w:left w:val="none" w:sz="0" w:space="0" w:color="auto"/>
                    <w:bottom w:val="none" w:sz="0" w:space="0" w:color="auto"/>
                    <w:right w:val="none" w:sz="0" w:space="0" w:color="auto"/>
                  </w:divBdr>
                  <w:divsChild>
                    <w:div w:id="1009067996">
                      <w:marLeft w:val="0"/>
                      <w:marRight w:val="0"/>
                      <w:marTop w:val="0"/>
                      <w:marBottom w:val="0"/>
                      <w:divBdr>
                        <w:top w:val="none" w:sz="0" w:space="0" w:color="auto"/>
                        <w:left w:val="none" w:sz="0" w:space="0" w:color="auto"/>
                        <w:bottom w:val="none" w:sz="0" w:space="0" w:color="auto"/>
                        <w:right w:val="none" w:sz="0" w:space="0" w:color="auto"/>
                      </w:divBdr>
                    </w:div>
                  </w:divsChild>
                </w:div>
                <w:div w:id="860975289">
                  <w:marLeft w:val="0"/>
                  <w:marRight w:val="0"/>
                  <w:marTop w:val="0"/>
                  <w:marBottom w:val="0"/>
                  <w:divBdr>
                    <w:top w:val="none" w:sz="0" w:space="0" w:color="auto"/>
                    <w:left w:val="none" w:sz="0" w:space="0" w:color="auto"/>
                    <w:bottom w:val="none" w:sz="0" w:space="0" w:color="auto"/>
                    <w:right w:val="none" w:sz="0" w:space="0" w:color="auto"/>
                  </w:divBdr>
                  <w:divsChild>
                    <w:div w:id="986016236">
                      <w:marLeft w:val="0"/>
                      <w:marRight w:val="0"/>
                      <w:marTop w:val="0"/>
                      <w:marBottom w:val="0"/>
                      <w:divBdr>
                        <w:top w:val="none" w:sz="0" w:space="0" w:color="auto"/>
                        <w:left w:val="none" w:sz="0" w:space="0" w:color="auto"/>
                        <w:bottom w:val="none" w:sz="0" w:space="0" w:color="auto"/>
                        <w:right w:val="none" w:sz="0" w:space="0" w:color="auto"/>
                      </w:divBdr>
                    </w:div>
                  </w:divsChild>
                </w:div>
                <w:div w:id="1121538762">
                  <w:marLeft w:val="0"/>
                  <w:marRight w:val="0"/>
                  <w:marTop w:val="0"/>
                  <w:marBottom w:val="0"/>
                  <w:divBdr>
                    <w:top w:val="none" w:sz="0" w:space="0" w:color="auto"/>
                    <w:left w:val="none" w:sz="0" w:space="0" w:color="auto"/>
                    <w:bottom w:val="none" w:sz="0" w:space="0" w:color="auto"/>
                    <w:right w:val="none" w:sz="0" w:space="0" w:color="auto"/>
                  </w:divBdr>
                  <w:divsChild>
                    <w:div w:id="214046690">
                      <w:marLeft w:val="0"/>
                      <w:marRight w:val="0"/>
                      <w:marTop w:val="0"/>
                      <w:marBottom w:val="0"/>
                      <w:divBdr>
                        <w:top w:val="none" w:sz="0" w:space="0" w:color="auto"/>
                        <w:left w:val="none" w:sz="0" w:space="0" w:color="auto"/>
                        <w:bottom w:val="none" w:sz="0" w:space="0" w:color="auto"/>
                        <w:right w:val="none" w:sz="0" w:space="0" w:color="auto"/>
                      </w:divBdr>
                    </w:div>
                  </w:divsChild>
                </w:div>
                <w:div w:id="1426807946">
                  <w:marLeft w:val="0"/>
                  <w:marRight w:val="0"/>
                  <w:marTop w:val="0"/>
                  <w:marBottom w:val="0"/>
                  <w:divBdr>
                    <w:top w:val="none" w:sz="0" w:space="0" w:color="auto"/>
                    <w:left w:val="none" w:sz="0" w:space="0" w:color="auto"/>
                    <w:bottom w:val="none" w:sz="0" w:space="0" w:color="auto"/>
                    <w:right w:val="none" w:sz="0" w:space="0" w:color="auto"/>
                  </w:divBdr>
                  <w:divsChild>
                    <w:div w:id="457376340">
                      <w:marLeft w:val="0"/>
                      <w:marRight w:val="0"/>
                      <w:marTop w:val="0"/>
                      <w:marBottom w:val="0"/>
                      <w:divBdr>
                        <w:top w:val="none" w:sz="0" w:space="0" w:color="auto"/>
                        <w:left w:val="none" w:sz="0" w:space="0" w:color="auto"/>
                        <w:bottom w:val="none" w:sz="0" w:space="0" w:color="auto"/>
                        <w:right w:val="none" w:sz="0" w:space="0" w:color="auto"/>
                      </w:divBdr>
                    </w:div>
                  </w:divsChild>
                </w:div>
                <w:div w:id="1938710720">
                  <w:marLeft w:val="0"/>
                  <w:marRight w:val="0"/>
                  <w:marTop w:val="0"/>
                  <w:marBottom w:val="0"/>
                  <w:divBdr>
                    <w:top w:val="none" w:sz="0" w:space="0" w:color="auto"/>
                    <w:left w:val="none" w:sz="0" w:space="0" w:color="auto"/>
                    <w:bottom w:val="none" w:sz="0" w:space="0" w:color="auto"/>
                    <w:right w:val="none" w:sz="0" w:space="0" w:color="auto"/>
                  </w:divBdr>
                  <w:divsChild>
                    <w:div w:id="85703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063013">
          <w:marLeft w:val="0"/>
          <w:marRight w:val="0"/>
          <w:marTop w:val="0"/>
          <w:marBottom w:val="0"/>
          <w:divBdr>
            <w:top w:val="none" w:sz="0" w:space="0" w:color="auto"/>
            <w:left w:val="none" w:sz="0" w:space="0" w:color="auto"/>
            <w:bottom w:val="none" w:sz="0" w:space="0" w:color="auto"/>
            <w:right w:val="none" w:sz="0" w:space="0" w:color="auto"/>
          </w:divBdr>
        </w:div>
        <w:div w:id="2010332575">
          <w:marLeft w:val="0"/>
          <w:marRight w:val="0"/>
          <w:marTop w:val="0"/>
          <w:marBottom w:val="0"/>
          <w:divBdr>
            <w:top w:val="none" w:sz="0" w:space="0" w:color="auto"/>
            <w:left w:val="none" w:sz="0" w:space="0" w:color="auto"/>
            <w:bottom w:val="none" w:sz="0" w:space="0" w:color="auto"/>
            <w:right w:val="none" w:sz="0" w:space="0" w:color="auto"/>
          </w:divBdr>
        </w:div>
        <w:div w:id="2032219583">
          <w:marLeft w:val="0"/>
          <w:marRight w:val="0"/>
          <w:marTop w:val="0"/>
          <w:marBottom w:val="0"/>
          <w:divBdr>
            <w:top w:val="none" w:sz="0" w:space="0" w:color="auto"/>
            <w:left w:val="none" w:sz="0" w:space="0" w:color="auto"/>
            <w:bottom w:val="none" w:sz="0" w:space="0" w:color="auto"/>
            <w:right w:val="none" w:sz="0" w:space="0" w:color="auto"/>
          </w:divBdr>
        </w:div>
        <w:div w:id="2048096157">
          <w:marLeft w:val="0"/>
          <w:marRight w:val="0"/>
          <w:marTop w:val="0"/>
          <w:marBottom w:val="0"/>
          <w:divBdr>
            <w:top w:val="none" w:sz="0" w:space="0" w:color="auto"/>
            <w:left w:val="none" w:sz="0" w:space="0" w:color="auto"/>
            <w:bottom w:val="none" w:sz="0" w:space="0" w:color="auto"/>
            <w:right w:val="none" w:sz="0" w:space="0" w:color="auto"/>
          </w:divBdr>
          <w:divsChild>
            <w:div w:id="183173810">
              <w:marLeft w:val="0"/>
              <w:marRight w:val="0"/>
              <w:marTop w:val="0"/>
              <w:marBottom w:val="0"/>
              <w:divBdr>
                <w:top w:val="none" w:sz="0" w:space="0" w:color="auto"/>
                <w:left w:val="none" w:sz="0" w:space="0" w:color="auto"/>
                <w:bottom w:val="none" w:sz="0" w:space="0" w:color="auto"/>
                <w:right w:val="none" w:sz="0" w:space="0" w:color="auto"/>
              </w:divBdr>
            </w:div>
            <w:div w:id="631908392">
              <w:marLeft w:val="0"/>
              <w:marRight w:val="0"/>
              <w:marTop w:val="0"/>
              <w:marBottom w:val="0"/>
              <w:divBdr>
                <w:top w:val="none" w:sz="0" w:space="0" w:color="auto"/>
                <w:left w:val="none" w:sz="0" w:space="0" w:color="auto"/>
                <w:bottom w:val="none" w:sz="0" w:space="0" w:color="auto"/>
                <w:right w:val="none" w:sz="0" w:space="0" w:color="auto"/>
              </w:divBdr>
            </w:div>
            <w:div w:id="1290362427">
              <w:marLeft w:val="0"/>
              <w:marRight w:val="0"/>
              <w:marTop w:val="0"/>
              <w:marBottom w:val="0"/>
              <w:divBdr>
                <w:top w:val="none" w:sz="0" w:space="0" w:color="auto"/>
                <w:left w:val="none" w:sz="0" w:space="0" w:color="auto"/>
                <w:bottom w:val="none" w:sz="0" w:space="0" w:color="auto"/>
                <w:right w:val="none" w:sz="0" w:space="0" w:color="auto"/>
              </w:divBdr>
            </w:div>
            <w:div w:id="2132550987">
              <w:marLeft w:val="0"/>
              <w:marRight w:val="0"/>
              <w:marTop w:val="0"/>
              <w:marBottom w:val="0"/>
              <w:divBdr>
                <w:top w:val="none" w:sz="0" w:space="0" w:color="auto"/>
                <w:left w:val="none" w:sz="0" w:space="0" w:color="auto"/>
                <w:bottom w:val="none" w:sz="0" w:space="0" w:color="auto"/>
                <w:right w:val="none" w:sz="0" w:space="0" w:color="auto"/>
              </w:divBdr>
            </w:div>
          </w:divsChild>
        </w:div>
        <w:div w:id="2068793030">
          <w:marLeft w:val="0"/>
          <w:marRight w:val="0"/>
          <w:marTop w:val="0"/>
          <w:marBottom w:val="0"/>
          <w:divBdr>
            <w:top w:val="none" w:sz="0" w:space="0" w:color="auto"/>
            <w:left w:val="none" w:sz="0" w:space="0" w:color="auto"/>
            <w:bottom w:val="none" w:sz="0" w:space="0" w:color="auto"/>
            <w:right w:val="none" w:sz="0" w:space="0" w:color="auto"/>
          </w:divBdr>
          <w:divsChild>
            <w:div w:id="193424357">
              <w:marLeft w:val="0"/>
              <w:marRight w:val="0"/>
              <w:marTop w:val="0"/>
              <w:marBottom w:val="0"/>
              <w:divBdr>
                <w:top w:val="none" w:sz="0" w:space="0" w:color="auto"/>
                <w:left w:val="none" w:sz="0" w:space="0" w:color="auto"/>
                <w:bottom w:val="none" w:sz="0" w:space="0" w:color="auto"/>
                <w:right w:val="none" w:sz="0" w:space="0" w:color="auto"/>
              </w:divBdr>
            </w:div>
            <w:div w:id="200165525">
              <w:marLeft w:val="0"/>
              <w:marRight w:val="0"/>
              <w:marTop w:val="0"/>
              <w:marBottom w:val="0"/>
              <w:divBdr>
                <w:top w:val="none" w:sz="0" w:space="0" w:color="auto"/>
                <w:left w:val="none" w:sz="0" w:space="0" w:color="auto"/>
                <w:bottom w:val="none" w:sz="0" w:space="0" w:color="auto"/>
                <w:right w:val="none" w:sz="0" w:space="0" w:color="auto"/>
              </w:divBdr>
            </w:div>
            <w:div w:id="439491498">
              <w:marLeft w:val="0"/>
              <w:marRight w:val="0"/>
              <w:marTop w:val="0"/>
              <w:marBottom w:val="0"/>
              <w:divBdr>
                <w:top w:val="none" w:sz="0" w:space="0" w:color="auto"/>
                <w:left w:val="none" w:sz="0" w:space="0" w:color="auto"/>
                <w:bottom w:val="none" w:sz="0" w:space="0" w:color="auto"/>
                <w:right w:val="none" w:sz="0" w:space="0" w:color="auto"/>
              </w:divBdr>
            </w:div>
            <w:div w:id="608312969">
              <w:marLeft w:val="0"/>
              <w:marRight w:val="0"/>
              <w:marTop w:val="0"/>
              <w:marBottom w:val="0"/>
              <w:divBdr>
                <w:top w:val="none" w:sz="0" w:space="0" w:color="auto"/>
                <w:left w:val="none" w:sz="0" w:space="0" w:color="auto"/>
                <w:bottom w:val="none" w:sz="0" w:space="0" w:color="auto"/>
                <w:right w:val="none" w:sz="0" w:space="0" w:color="auto"/>
              </w:divBdr>
            </w:div>
            <w:div w:id="634801625">
              <w:marLeft w:val="0"/>
              <w:marRight w:val="0"/>
              <w:marTop w:val="0"/>
              <w:marBottom w:val="0"/>
              <w:divBdr>
                <w:top w:val="none" w:sz="0" w:space="0" w:color="auto"/>
                <w:left w:val="none" w:sz="0" w:space="0" w:color="auto"/>
                <w:bottom w:val="none" w:sz="0" w:space="0" w:color="auto"/>
                <w:right w:val="none" w:sz="0" w:space="0" w:color="auto"/>
              </w:divBdr>
            </w:div>
            <w:div w:id="716511173">
              <w:marLeft w:val="0"/>
              <w:marRight w:val="0"/>
              <w:marTop w:val="0"/>
              <w:marBottom w:val="0"/>
              <w:divBdr>
                <w:top w:val="none" w:sz="0" w:space="0" w:color="auto"/>
                <w:left w:val="none" w:sz="0" w:space="0" w:color="auto"/>
                <w:bottom w:val="none" w:sz="0" w:space="0" w:color="auto"/>
                <w:right w:val="none" w:sz="0" w:space="0" w:color="auto"/>
              </w:divBdr>
            </w:div>
            <w:div w:id="833565970">
              <w:marLeft w:val="0"/>
              <w:marRight w:val="0"/>
              <w:marTop w:val="0"/>
              <w:marBottom w:val="0"/>
              <w:divBdr>
                <w:top w:val="none" w:sz="0" w:space="0" w:color="auto"/>
                <w:left w:val="none" w:sz="0" w:space="0" w:color="auto"/>
                <w:bottom w:val="none" w:sz="0" w:space="0" w:color="auto"/>
                <w:right w:val="none" w:sz="0" w:space="0" w:color="auto"/>
              </w:divBdr>
            </w:div>
            <w:div w:id="1125807741">
              <w:marLeft w:val="0"/>
              <w:marRight w:val="0"/>
              <w:marTop w:val="0"/>
              <w:marBottom w:val="0"/>
              <w:divBdr>
                <w:top w:val="none" w:sz="0" w:space="0" w:color="auto"/>
                <w:left w:val="none" w:sz="0" w:space="0" w:color="auto"/>
                <w:bottom w:val="none" w:sz="0" w:space="0" w:color="auto"/>
                <w:right w:val="none" w:sz="0" w:space="0" w:color="auto"/>
              </w:divBdr>
            </w:div>
            <w:div w:id="1314606602">
              <w:marLeft w:val="0"/>
              <w:marRight w:val="0"/>
              <w:marTop w:val="0"/>
              <w:marBottom w:val="0"/>
              <w:divBdr>
                <w:top w:val="none" w:sz="0" w:space="0" w:color="auto"/>
                <w:left w:val="none" w:sz="0" w:space="0" w:color="auto"/>
                <w:bottom w:val="none" w:sz="0" w:space="0" w:color="auto"/>
                <w:right w:val="none" w:sz="0" w:space="0" w:color="auto"/>
              </w:divBdr>
            </w:div>
            <w:div w:id="1631400741">
              <w:marLeft w:val="0"/>
              <w:marRight w:val="0"/>
              <w:marTop w:val="0"/>
              <w:marBottom w:val="0"/>
              <w:divBdr>
                <w:top w:val="none" w:sz="0" w:space="0" w:color="auto"/>
                <w:left w:val="none" w:sz="0" w:space="0" w:color="auto"/>
                <w:bottom w:val="none" w:sz="0" w:space="0" w:color="auto"/>
                <w:right w:val="none" w:sz="0" w:space="0" w:color="auto"/>
              </w:divBdr>
            </w:div>
            <w:div w:id="1927031663">
              <w:marLeft w:val="0"/>
              <w:marRight w:val="0"/>
              <w:marTop w:val="0"/>
              <w:marBottom w:val="0"/>
              <w:divBdr>
                <w:top w:val="none" w:sz="0" w:space="0" w:color="auto"/>
                <w:left w:val="none" w:sz="0" w:space="0" w:color="auto"/>
                <w:bottom w:val="none" w:sz="0" w:space="0" w:color="auto"/>
                <w:right w:val="none" w:sz="0" w:space="0" w:color="auto"/>
              </w:divBdr>
            </w:div>
            <w:div w:id="1928463140">
              <w:marLeft w:val="0"/>
              <w:marRight w:val="0"/>
              <w:marTop w:val="0"/>
              <w:marBottom w:val="0"/>
              <w:divBdr>
                <w:top w:val="none" w:sz="0" w:space="0" w:color="auto"/>
                <w:left w:val="none" w:sz="0" w:space="0" w:color="auto"/>
                <w:bottom w:val="none" w:sz="0" w:space="0" w:color="auto"/>
                <w:right w:val="none" w:sz="0" w:space="0" w:color="auto"/>
              </w:divBdr>
            </w:div>
            <w:div w:id="2143425442">
              <w:marLeft w:val="0"/>
              <w:marRight w:val="0"/>
              <w:marTop w:val="0"/>
              <w:marBottom w:val="0"/>
              <w:divBdr>
                <w:top w:val="none" w:sz="0" w:space="0" w:color="auto"/>
                <w:left w:val="none" w:sz="0" w:space="0" w:color="auto"/>
                <w:bottom w:val="none" w:sz="0" w:space="0" w:color="auto"/>
                <w:right w:val="none" w:sz="0" w:space="0" w:color="auto"/>
              </w:divBdr>
            </w:div>
          </w:divsChild>
        </w:div>
        <w:div w:id="2084788579">
          <w:marLeft w:val="0"/>
          <w:marRight w:val="0"/>
          <w:marTop w:val="0"/>
          <w:marBottom w:val="0"/>
          <w:divBdr>
            <w:top w:val="none" w:sz="0" w:space="0" w:color="auto"/>
            <w:left w:val="none" w:sz="0" w:space="0" w:color="auto"/>
            <w:bottom w:val="none" w:sz="0" w:space="0" w:color="auto"/>
            <w:right w:val="none" w:sz="0" w:space="0" w:color="auto"/>
          </w:divBdr>
        </w:div>
        <w:div w:id="2107654585">
          <w:marLeft w:val="0"/>
          <w:marRight w:val="0"/>
          <w:marTop w:val="0"/>
          <w:marBottom w:val="0"/>
          <w:divBdr>
            <w:top w:val="none" w:sz="0" w:space="0" w:color="auto"/>
            <w:left w:val="none" w:sz="0" w:space="0" w:color="auto"/>
            <w:bottom w:val="none" w:sz="0" w:space="0" w:color="auto"/>
            <w:right w:val="none" w:sz="0" w:space="0" w:color="auto"/>
          </w:divBdr>
        </w:div>
        <w:div w:id="2129084605">
          <w:marLeft w:val="0"/>
          <w:marRight w:val="0"/>
          <w:marTop w:val="0"/>
          <w:marBottom w:val="0"/>
          <w:divBdr>
            <w:top w:val="none" w:sz="0" w:space="0" w:color="auto"/>
            <w:left w:val="none" w:sz="0" w:space="0" w:color="auto"/>
            <w:bottom w:val="none" w:sz="0" w:space="0" w:color="auto"/>
            <w:right w:val="none" w:sz="0" w:space="0" w:color="auto"/>
          </w:divBdr>
        </w:div>
      </w:divsChild>
    </w:div>
    <w:div w:id="1797214964">
      <w:bodyDiv w:val="1"/>
      <w:marLeft w:val="0"/>
      <w:marRight w:val="0"/>
      <w:marTop w:val="0"/>
      <w:marBottom w:val="0"/>
      <w:divBdr>
        <w:top w:val="none" w:sz="0" w:space="0" w:color="auto"/>
        <w:left w:val="none" w:sz="0" w:space="0" w:color="auto"/>
        <w:bottom w:val="none" w:sz="0" w:space="0" w:color="auto"/>
        <w:right w:val="none" w:sz="0" w:space="0" w:color="auto"/>
      </w:divBdr>
    </w:div>
    <w:div w:id="1821000197">
      <w:bodyDiv w:val="1"/>
      <w:marLeft w:val="0"/>
      <w:marRight w:val="0"/>
      <w:marTop w:val="0"/>
      <w:marBottom w:val="0"/>
      <w:divBdr>
        <w:top w:val="none" w:sz="0" w:space="0" w:color="auto"/>
        <w:left w:val="none" w:sz="0" w:space="0" w:color="auto"/>
        <w:bottom w:val="none" w:sz="0" w:space="0" w:color="auto"/>
        <w:right w:val="none" w:sz="0" w:space="0" w:color="auto"/>
      </w:divBdr>
    </w:div>
    <w:div w:id="1844932177">
      <w:bodyDiv w:val="1"/>
      <w:marLeft w:val="0"/>
      <w:marRight w:val="0"/>
      <w:marTop w:val="0"/>
      <w:marBottom w:val="0"/>
      <w:divBdr>
        <w:top w:val="none" w:sz="0" w:space="0" w:color="auto"/>
        <w:left w:val="none" w:sz="0" w:space="0" w:color="auto"/>
        <w:bottom w:val="none" w:sz="0" w:space="0" w:color="auto"/>
        <w:right w:val="none" w:sz="0" w:space="0" w:color="auto"/>
      </w:divBdr>
      <w:divsChild>
        <w:div w:id="1493987669">
          <w:marLeft w:val="547"/>
          <w:marRight w:val="0"/>
          <w:marTop w:val="0"/>
          <w:marBottom w:val="0"/>
          <w:divBdr>
            <w:top w:val="none" w:sz="0" w:space="0" w:color="auto"/>
            <w:left w:val="none" w:sz="0" w:space="0" w:color="auto"/>
            <w:bottom w:val="none" w:sz="0" w:space="0" w:color="auto"/>
            <w:right w:val="none" w:sz="0" w:space="0" w:color="auto"/>
          </w:divBdr>
        </w:div>
      </w:divsChild>
    </w:div>
    <w:div w:id="1849253251">
      <w:bodyDiv w:val="1"/>
      <w:marLeft w:val="0"/>
      <w:marRight w:val="0"/>
      <w:marTop w:val="0"/>
      <w:marBottom w:val="0"/>
      <w:divBdr>
        <w:top w:val="none" w:sz="0" w:space="0" w:color="auto"/>
        <w:left w:val="none" w:sz="0" w:space="0" w:color="auto"/>
        <w:bottom w:val="none" w:sz="0" w:space="0" w:color="auto"/>
        <w:right w:val="none" w:sz="0" w:space="0" w:color="auto"/>
      </w:divBdr>
    </w:div>
    <w:div w:id="1935623377">
      <w:bodyDiv w:val="1"/>
      <w:marLeft w:val="0"/>
      <w:marRight w:val="0"/>
      <w:marTop w:val="0"/>
      <w:marBottom w:val="0"/>
      <w:divBdr>
        <w:top w:val="none" w:sz="0" w:space="0" w:color="auto"/>
        <w:left w:val="none" w:sz="0" w:space="0" w:color="auto"/>
        <w:bottom w:val="none" w:sz="0" w:space="0" w:color="auto"/>
        <w:right w:val="none" w:sz="0" w:space="0" w:color="auto"/>
      </w:divBdr>
    </w:div>
    <w:div w:id="1952012827">
      <w:bodyDiv w:val="1"/>
      <w:marLeft w:val="0"/>
      <w:marRight w:val="0"/>
      <w:marTop w:val="0"/>
      <w:marBottom w:val="0"/>
      <w:divBdr>
        <w:top w:val="none" w:sz="0" w:space="0" w:color="auto"/>
        <w:left w:val="none" w:sz="0" w:space="0" w:color="auto"/>
        <w:bottom w:val="none" w:sz="0" w:space="0" w:color="auto"/>
        <w:right w:val="none" w:sz="0" w:space="0" w:color="auto"/>
      </w:divBdr>
    </w:div>
    <w:div w:id="1960455467">
      <w:bodyDiv w:val="1"/>
      <w:marLeft w:val="0"/>
      <w:marRight w:val="0"/>
      <w:marTop w:val="0"/>
      <w:marBottom w:val="0"/>
      <w:divBdr>
        <w:top w:val="none" w:sz="0" w:space="0" w:color="auto"/>
        <w:left w:val="none" w:sz="0" w:space="0" w:color="auto"/>
        <w:bottom w:val="none" w:sz="0" w:space="0" w:color="auto"/>
        <w:right w:val="none" w:sz="0" w:space="0" w:color="auto"/>
      </w:divBdr>
    </w:div>
    <w:div w:id="2062632119">
      <w:bodyDiv w:val="1"/>
      <w:marLeft w:val="0"/>
      <w:marRight w:val="0"/>
      <w:marTop w:val="0"/>
      <w:marBottom w:val="0"/>
      <w:divBdr>
        <w:top w:val="none" w:sz="0" w:space="0" w:color="auto"/>
        <w:left w:val="none" w:sz="0" w:space="0" w:color="auto"/>
        <w:bottom w:val="none" w:sz="0" w:space="0" w:color="auto"/>
        <w:right w:val="none" w:sz="0" w:space="0" w:color="auto"/>
      </w:divBdr>
    </w:div>
    <w:div w:id="208024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yberanddigital@local.gov.uk" TargetMode="External"/><Relationship Id="rId18" Type="http://schemas.openxmlformats.org/officeDocument/2006/relationships/hyperlink" Target="http://www.ncsc.gov.uk" TargetMode="External"/><Relationship Id="rId26" Type="http://schemas.openxmlformats.org/officeDocument/2006/relationships/diagramData" Target="diagrams/data2.xml"/><Relationship Id="rId3" Type="http://schemas.openxmlformats.org/officeDocument/2006/relationships/customXml" Target="../customXml/item3.xml"/><Relationship Id="rId21" Type="http://schemas.openxmlformats.org/officeDocument/2006/relationships/diagramQuickStyle" Target="diagrams/quickStyle1.xm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local.gov.uk/our-support/cyber-digital-and-technology/cyber-security-and-resilience-blueprint-series" TargetMode="External"/><Relationship Id="rId17" Type="http://schemas.openxmlformats.org/officeDocument/2006/relationships/hyperlink" Target="http://www.local.gov.uk" TargetMode="External"/><Relationship Id="rId25" Type="http://schemas.openxmlformats.org/officeDocument/2006/relationships/image" Target="media/image2.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so.org/home.html" TargetMode="External"/><Relationship Id="rId20" Type="http://schemas.openxmlformats.org/officeDocument/2006/relationships/diagramLayout" Target="diagrams/layout1.xml"/><Relationship Id="rId29"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sc.gov.uk/collection/caf/cyber-assessment-framework" TargetMode="External"/><Relationship Id="rId24" Type="http://schemas.openxmlformats.org/officeDocument/2006/relationships/image" Target="media/image1.png"/><Relationship Id="rId32" Type="http://schemas.openxmlformats.org/officeDocument/2006/relationships/hyperlink" Target="https://www.local.gov.uk/our-support/guidance-and-resources/comms-hub-communications-support/cyber-attack-crisis" TargetMode="External"/><Relationship Id="rId5" Type="http://schemas.openxmlformats.org/officeDocument/2006/relationships/numbering" Target="numbering.xml"/><Relationship Id="rId15" Type="http://schemas.openxmlformats.org/officeDocument/2006/relationships/hyperlink" Target="https://www.ncsc.gov.uk/collection/cyber-assessment-framework" TargetMode="External"/><Relationship Id="rId23" Type="http://schemas.microsoft.com/office/2007/relationships/diagramDrawing" Target="diagrams/drawing1.xml"/><Relationship Id="rId28" Type="http://schemas.openxmlformats.org/officeDocument/2006/relationships/diagramQuickStyle" Target="diagrams/quickStyle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bci.org/" TargetMode="External"/><Relationship Id="rId22" Type="http://schemas.openxmlformats.org/officeDocument/2006/relationships/diagramColors" Target="diagrams/colors1.xml"/><Relationship Id="rId27" Type="http://schemas.openxmlformats.org/officeDocument/2006/relationships/diagramLayout" Target="diagrams/layout2.xml"/><Relationship Id="rId30" Type="http://schemas.microsoft.com/office/2007/relationships/diagramDrawing" Target="diagrams/drawing2.xml"/><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359689C-3184-4F13-A5EC-6BC94D1D3B3C}" type="doc">
      <dgm:prSet loTypeId="urn:microsoft.com/office/officeart/2005/8/layout/hProcess11" loCatId="process" qsTypeId="urn:microsoft.com/office/officeart/2005/8/quickstyle/simple4" qsCatId="simple" csTypeId="urn:microsoft.com/office/officeart/2005/8/colors/accent1_2" csCatId="accent1" phldr="1"/>
      <dgm:spPr/>
    </dgm:pt>
    <dgm:pt modelId="{A653B0DF-8A3F-4F96-8D92-8036480C5675}">
      <dgm:prSet phldrT="[Text]" custT="1"/>
      <dgm:spPr/>
      <dgm:t>
        <a:bodyPr/>
        <a:lstStyle/>
        <a:p>
          <a:r>
            <a:rPr lang="en-GB" sz="1200" b="1">
              <a:latin typeface="Arial" panose="020B0604020202020204" pitchFamily="34" charset="0"/>
              <a:cs typeface="Arial" panose="020B0604020202020204" pitchFamily="34" charset="0"/>
            </a:rPr>
            <a:t>Review blueprint</a:t>
          </a:r>
        </a:p>
      </dgm:t>
    </dgm:pt>
    <dgm:pt modelId="{4F912F86-AB84-4D66-8547-7AF1EB6F55C1}" type="parTrans" cxnId="{EDB6833A-1563-4087-A044-C982B99F384A}">
      <dgm:prSet/>
      <dgm:spPr/>
      <dgm:t>
        <a:bodyPr/>
        <a:lstStyle/>
        <a:p>
          <a:endParaRPr lang="en-GB"/>
        </a:p>
      </dgm:t>
    </dgm:pt>
    <dgm:pt modelId="{A6E07960-61F1-4E83-8ED2-A8CB895E4BB3}" type="sibTrans" cxnId="{EDB6833A-1563-4087-A044-C982B99F384A}">
      <dgm:prSet/>
      <dgm:spPr/>
      <dgm:t>
        <a:bodyPr/>
        <a:lstStyle/>
        <a:p>
          <a:endParaRPr lang="en-GB"/>
        </a:p>
      </dgm:t>
    </dgm:pt>
    <dgm:pt modelId="{13872DAF-7EF8-47AE-83C0-99A7198B49DD}">
      <dgm:prSet phldrT="[Text]" custT="1"/>
      <dgm:spPr/>
      <dgm:t>
        <a:bodyPr/>
        <a:lstStyle/>
        <a:p>
          <a:r>
            <a:rPr lang="en-GB" sz="1200" b="1">
              <a:latin typeface="Arial" panose="020B0604020202020204" pitchFamily="34" charset="0"/>
              <a:cs typeface="Arial" panose="020B0604020202020204" pitchFamily="34" charset="0"/>
            </a:rPr>
            <a:t>Customise blueprint</a:t>
          </a:r>
        </a:p>
      </dgm:t>
    </dgm:pt>
    <dgm:pt modelId="{68D8B120-0942-436C-BA20-655C3D80F575}" type="parTrans" cxnId="{4FB2A02B-E431-4314-B11D-916930ED98F6}">
      <dgm:prSet/>
      <dgm:spPr/>
      <dgm:t>
        <a:bodyPr/>
        <a:lstStyle/>
        <a:p>
          <a:endParaRPr lang="en-GB"/>
        </a:p>
      </dgm:t>
    </dgm:pt>
    <dgm:pt modelId="{08B5CFB7-44BB-4DE4-A3A3-93D14D22157B}" type="sibTrans" cxnId="{4FB2A02B-E431-4314-B11D-916930ED98F6}">
      <dgm:prSet/>
      <dgm:spPr/>
      <dgm:t>
        <a:bodyPr/>
        <a:lstStyle/>
        <a:p>
          <a:endParaRPr lang="en-GB"/>
        </a:p>
      </dgm:t>
    </dgm:pt>
    <dgm:pt modelId="{0E1A84D9-CA86-49EB-BA65-5688DA342114}">
      <dgm:prSet phldrT="[Text]" custT="1"/>
      <dgm:spPr/>
      <dgm:t>
        <a:bodyPr/>
        <a:lstStyle/>
        <a:p>
          <a:r>
            <a:rPr lang="en-GB" sz="1200" b="1">
              <a:latin typeface="Arial" panose="020B0604020202020204" pitchFamily="34" charset="0"/>
              <a:cs typeface="Arial" panose="020B0604020202020204" pitchFamily="34" charset="0"/>
            </a:rPr>
            <a:t>Gather organisation specific information</a:t>
          </a:r>
        </a:p>
      </dgm:t>
    </dgm:pt>
    <dgm:pt modelId="{3614AEB1-5D25-4B82-A504-EF07F214F671}" type="parTrans" cxnId="{FA8671C5-29B0-45A0-9B01-82BFD45DD4EE}">
      <dgm:prSet/>
      <dgm:spPr/>
      <dgm:t>
        <a:bodyPr/>
        <a:lstStyle/>
        <a:p>
          <a:endParaRPr lang="en-GB"/>
        </a:p>
      </dgm:t>
    </dgm:pt>
    <dgm:pt modelId="{9F365824-0929-4712-9480-B053417D62FA}" type="sibTrans" cxnId="{FA8671C5-29B0-45A0-9B01-82BFD45DD4EE}">
      <dgm:prSet/>
      <dgm:spPr/>
      <dgm:t>
        <a:bodyPr/>
        <a:lstStyle/>
        <a:p>
          <a:endParaRPr lang="en-GB"/>
        </a:p>
      </dgm:t>
    </dgm:pt>
    <dgm:pt modelId="{0860F274-F270-487C-B5C7-29EABA506F66}" type="pres">
      <dgm:prSet presAssocID="{A359689C-3184-4F13-A5EC-6BC94D1D3B3C}" presName="Name0" presStyleCnt="0">
        <dgm:presLayoutVars>
          <dgm:dir/>
          <dgm:resizeHandles val="exact"/>
        </dgm:presLayoutVars>
      </dgm:prSet>
      <dgm:spPr/>
    </dgm:pt>
    <dgm:pt modelId="{AA439F94-E725-42F9-855C-E1D3051B1C23}" type="pres">
      <dgm:prSet presAssocID="{A359689C-3184-4F13-A5EC-6BC94D1D3B3C}" presName="arrow" presStyleLbl="bgShp" presStyleIdx="0" presStyleCnt="1"/>
      <dgm:spPr/>
      <dgm:extLst>
        <a:ext uri="{E40237B7-FDA0-4F09-8148-C483321AD2D9}">
          <dgm14:cNvPr xmlns:dgm14="http://schemas.microsoft.com/office/drawing/2010/diagram" id="0" name="">
            <a:extLst>
              <a:ext uri="{C183D7F6-B498-43B3-948B-1728B52AA6E4}">
                <adec:decorative xmlns:adec="http://schemas.microsoft.com/office/drawing/2017/decorative" val="1"/>
              </a:ext>
            </a:extLst>
          </dgm14:cNvPr>
        </a:ext>
      </dgm:extLst>
    </dgm:pt>
    <dgm:pt modelId="{BAA64927-EFA7-452E-93EC-06FA3F7ACF68}" type="pres">
      <dgm:prSet presAssocID="{A359689C-3184-4F13-A5EC-6BC94D1D3B3C}" presName="points" presStyleCnt="0"/>
      <dgm:spPr/>
    </dgm:pt>
    <dgm:pt modelId="{64787D1F-A393-4FDA-9238-0BFC7C8A7E74}" type="pres">
      <dgm:prSet presAssocID="{A653B0DF-8A3F-4F96-8D92-8036480C5675}" presName="compositeA" presStyleCnt="0"/>
      <dgm:spPr/>
    </dgm:pt>
    <dgm:pt modelId="{A655C359-FC30-4A96-BFBF-5E0D124634D4}" type="pres">
      <dgm:prSet presAssocID="{A653B0DF-8A3F-4F96-8D92-8036480C5675}" presName="textA" presStyleLbl="revTx" presStyleIdx="0" presStyleCnt="3">
        <dgm:presLayoutVars>
          <dgm:bulletEnabled val="1"/>
        </dgm:presLayoutVars>
      </dgm:prSet>
      <dgm:spPr/>
    </dgm:pt>
    <dgm:pt modelId="{84E92492-E542-49A0-B447-F7027B9C3D90}" type="pres">
      <dgm:prSet presAssocID="{A653B0DF-8A3F-4F96-8D92-8036480C5675}" presName="circleA" presStyleLbl="node1" presStyleIdx="0" presStyleCnt="3"/>
      <dgm:spPr/>
    </dgm:pt>
    <dgm:pt modelId="{01A89F06-1E98-4951-BB37-02F25D3735B4}" type="pres">
      <dgm:prSet presAssocID="{A653B0DF-8A3F-4F96-8D92-8036480C5675}" presName="spaceA" presStyleCnt="0"/>
      <dgm:spPr/>
    </dgm:pt>
    <dgm:pt modelId="{A402725F-75E3-4BAC-8648-B7C6DA64EB4C}" type="pres">
      <dgm:prSet presAssocID="{A6E07960-61F1-4E83-8ED2-A8CB895E4BB3}" presName="space" presStyleCnt="0"/>
      <dgm:spPr/>
    </dgm:pt>
    <dgm:pt modelId="{8C59FC4B-80E4-4F88-B5BE-F99AF602EA8B}" type="pres">
      <dgm:prSet presAssocID="{0E1A84D9-CA86-49EB-BA65-5688DA342114}" presName="compositeB" presStyleCnt="0"/>
      <dgm:spPr/>
    </dgm:pt>
    <dgm:pt modelId="{4C670791-DBD2-4965-BCB2-7166DF127D7F}" type="pres">
      <dgm:prSet presAssocID="{0E1A84D9-CA86-49EB-BA65-5688DA342114}" presName="textB" presStyleLbl="revTx" presStyleIdx="1" presStyleCnt="3">
        <dgm:presLayoutVars>
          <dgm:bulletEnabled val="1"/>
        </dgm:presLayoutVars>
      </dgm:prSet>
      <dgm:spPr/>
    </dgm:pt>
    <dgm:pt modelId="{D9F86379-A7F3-4804-8C67-8176297A24B3}" type="pres">
      <dgm:prSet presAssocID="{0E1A84D9-CA86-49EB-BA65-5688DA342114}" presName="circleB" presStyleLbl="node1" presStyleIdx="1" presStyleCnt="3"/>
      <dgm:spPr/>
    </dgm:pt>
    <dgm:pt modelId="{3BEB1E98-C7D0-4776-AABC-F6000E54D716}" type="pres">
      <dgm:prSet presAssocID="{0E1A84D9-CA86-49EB-BA65-5688DA342114}" presName="spaceB" presStyleCnt="0"/>
      <dgm:spPr/>
    </dgm:pt>
    <dgm:pt modelId="{D80A65A5-9AC0-4B78-BC22-38A47CB5F795}" type="pres">
      <dgm:prSet presAssocID="{9F365824-0929-4712-9480-B053417D62FA}" presName="space" presStyleCnt="0"/>
      <dgm:spPr/>
    </dgm:pt>
    <dgm:pt modelId="{2F310558-84BF-40F3-8A3A-888A47CA9963}" type="pres">
      <dgm:prSet presAssocID="{13872DAF-7EF8-47AE-83C0-99A7198B49DD}" presName="compositeA" presStyleCnt="0"/>
      <dgm:spPr/>
    </dgm:pt>
    <dgm:pt modelId="{4C30AAAE-A2B5-4BA1-A0F9-2A6F0D87152D}" type="pres">
      <dgm:prSet presAssocID="{13872DAF-7EF8-47AE-83C0-99A7198B49DD}" presName="textA" presStyleLbl="revTx" presStyleIdx="2" presStyleCnt="3">
        <dgm:presLayoutVars>
          <dgm:bulletEnabled val="1"/>
        </dgm:presLayoutVars>
      </dgm:prSet>
      <dgm:spPr/>
    </dgm:pt>
    <dgm:pt modelId="{EE824EAA-9F4D-4967-8B59-98F490DCD0BB}" type="pres">
      <dgm:prSet presAssocID="{13872DAF-7EF8-47AE-83C0-99A7198B49DD}" presName="circleA" presStyleLbl="node1" presStyleIdx="2" presStyleCnt="3"/>
      <dgm:spPr/>
    </dgm:pt>
    <dgm:pt modelId="{E7CFB635-A82B-4881-B90F-67CE4448A67F}" type="pres">
      <dgm:prSet presAssocID="{13872DAF-7EF8-47AE-83C0-99A7198B49DD}" presName="spaceA" presStyleCnt="0"/>
      <dgm:spPr/>
    </dgm:pt>
  </dgm:ptLst>
  <dgm:cxnLst>
    <dgm:cxn modelId="{4FB2A02B-E431-4314-B11D-916930ED98F6}" srcId="{A359689C-3184-4F13-A5EC-6BC94D1D3B3C}" destId="{13872DAF-7EF8-47AE-83C0-99A7198B49DD}" srcOrd="2" destOrd="0" parTransId="{68D8B120-0942-436C-BA20-655C3D80F575}" sibTransId="{08B5CFB7-44BB-4DE4-A3A3-93D14D22157B}"/>
    <dgm:cxn modelId="{EDB6833A-1563-4087-A044-C982B99F384A}" srcId="{A359689C-3184-4F13-A5EC-6BC94D1D3B3C}" destId="{A653B0DF-8A3F-4F96-8D92-8036480C5675}" srcOrd="0" destOrd="0" parTransId="{4F912F86-AB84-4D66-8547-7AF1EB6F55C1}" sibTransId="{A6E07960-61F1-4E83-8ED2-A8CB895E4BB3}"/>
    <dgm:cxn modelId="{E8A3F46A-21C6-4514-8DA3-151CBC761482}" type="presOf" srcId="{A359689C-3184-4F13-A5EC-6BC94D1D3B3C}" destId="{0860F274-F270-487C-B5C7-29EABA506F66}" srcOrd="0" destOrd="0" presId="urn:microsoft.com/office/officeart/2005/8/layout/hProcess11"/>
    <dgm:cxn modelId="{85F42452-D629-4E96-AEBE-C6ECCA70E408}" type="presOf" srcId="{0E1A84D9-CA86-49EB-BA65-5688DA342114}" destId="{4C670791-DBD2-4965-BCB2-7166DF127D7F}" srcOrd="0" destOrd="0" presId="urn:microsoft.com/office/officeart/2005/8/layout/hProcess11"/>
    <dgm:cxn modelId="{04465457-9369-4FE5-B7E0-7BB9A3FAD840}" type="presOf" srcId="{A653B0DF-8A3F-4F96-8D92-8036480C5675}" destId="{A655C359-FC30-4A96-BFBF-5E0D124634D4}" srcOrd="0" destOrd="0" presId="urn:microsoft.com/office/officeart/2005/8/layout/hProcess11"/>
    <dgm:cxn modelId="{FA8671C5-29B0-45A0-9B01-82BFD45DD4EE}" srcId="{A359689C-3184-4F13-A5EC-6BC94D1D3B3C}" destId="{0E1A84D9-CA86-49EB-BA65-5688DA342114}" srcOrd="1" destOrd="0" parTransId="{3614AEB1-5D25-4B82-A504-EF07F214F671}" sibTransId="{9F365824-0929-4712-9480-B053417D62FA}"/>
    <dgm:cxn modelId="{FC777DEB-A7A6-411E-A81A-2154F47AF0DC}" type="presOf" srcId="{13872DAF-7EF8-47AE-83C0-99A7198B49DD}" destId="{4C30AAAE-A2B5-4BA1-A0F9-2A6F0D87152D}" srcOrd="0" destOrd="0" presId="urn:microsoft.com/office/officeart/2005/8/layout/hProcess11"/>
    <dgm:cxn modelId="{8309CC37-C203-4B06-B8D5-044BA3AB906E}" type="presParOf" srcId="{0860F274-F270-487C-B5C7-29EABA506F66}" destId="{AA439F94-E725-42F9-855C-E1D3051B1C23}" srcOrd="0" destOrd="0" presId="urn:microsoft.com/office/officeart/2005/8/layout/hProcess11"/>
    <dgm:cxn modelId="{81F682AA-C138-46C0-A5DC-637AE5403585}" type="presParOf" srcId="{0860F274-F270-487C-B5C7-29EABA506F66}" destId="{BAA64927-EFA7-452E-93EC-06FA3F7ACF68}" srcOrd="1" destOrd="0" presId="urn:microsoft.com/office/officeart/2005/8/layout/hProcess11"/>
    <dgm:cxn modelId="{9BBB53A1-1D40-4DE1-922E-774E1A4A3FCD}" type="presParOf" srcId="{BAA64927-EFA7-452E-93EC-06FA3F7ACF68}" destId="{64787D1F-A393-4FDA-9238-0BFC7C8A7E74}" srcOrd="0" destOrd="0" presId="urn:microsoft.com/office/officeart/2005/8/layout/hProcess11"/>
    <dgm:cxn modelId="{029D1E4C-51E3-4186-B04E-A5C1CF2DD141}" type="presParOf" srcId="{64787D1F-A393-4FDA-9238-0BFC7C8A7E74}" destId="{A655C359-FC30-4A96-BFBF-5E0D124634D4}" srcOrd="0" destOrd="0" presId="urn:microsoft.com/office/officeart/2005/8/layout/hProcess11"/>
    <dgm:cxn modelId="{460E319B-B7C0-4636-83EB-CF11338E997D}" type="presParOf" srcId="{64787D1F-A393-4FDA-9238-0BFC7C8A7E74}" destId="{84E92492-E542-49A0-B447-F7027B9C3D90}" srcOrd="1" destOrd="0" presId="urn:microsoft.com/office/officeart/2005/8/layout/hProcess11"/>
    <dgm:cxn modelId="{174EA316-4D51-4E8C-A814-DEE2479F3914}" type="presParOf" srcId="{64787D1F-A393-4FDA-9238-0BFC7C8A7E74}" destId="{01A89F06-1E98-4951-BB37-02F25D3735B4}" srcOrd="2" destOrd="0" presId="urn:microsoft.com/office/officeart/2005/8/layout/hProcess11"/>
    <dgm:cxn modelId="{B6D673E0-01A5-40A2-9B01-AF4DCF4A7FE3}" type="presParOf" srcId="{BAA64927-EFA7-452E-93EC-06FA3F7ACF68}" destId="{A402725F-75E3-4BAC-8648-B7C6DA64EB4C}" srcOrd="1" destOrd="0" presId="urn:microsoft.com/office/officeart/2005/8/layout/hProcess11"/>
    <dgm:cxn modelId="{445D0FDF-5A1A-4870-A305-88176F544E18}" type="presParOf" srcId="{BAA64927-EFA7-452E-93EC-06FA3F7ACF68}" destId="{8C59FC4B-80E4-4F88-B5BE-F99AF602EA8B}" srcOrd="2" destOrd="0" presId="urn:microsoft.com/office/officeart/2005/8/layout/hProcess11"/>
    <dgm:cxn modelId="{3E069003-DCE7-40A8-8F10-05E7F9587E3C}" type="presParOf" srcId="{8C59FC4B-80E4-4F88-B5BE-F99AF602EA8B}" destId="{4C670791-DBD2-4965-BCB2-7166DF127D7F}" srcOrd="0" destOrd="0" presId="urn:microsoft.com/office/officeart/2005/8/layout/hProcess11"/>
    <dgm:cxn modelId="{1623B3EE-D4BB-4F55-9059-85FEF4CA4CAD}" type="presParOf" srcId="{8C59FC4B-80E4-4F88-B5BE-F99AF602EA8B}" destId="{D9F86379-A7F3-4804-8C67-8176297A24B3}" srcOrd="1" destOrd="0" presId="urn:microsoft.com/office/officeart/2005/8/layout/hProcess11"/>
    <dgm:cxn modelId="{F9950D0D-EBAE-4B62-908D-4DAC86E21456}" type="presParOf" srcId="{8C59FC4B-80E4-4F88-B5BE-F99AF602EA8B}" destId="{3BEB1E98-C7D0-4776-AABC-F6000E54D716}" srcOrd="2" destOrd="0" presId="urn:microsoft.com/office/officeart/2005/8/layout/hProcess11"/>
    <dgm:cxn modelId="{1B424084-8ED3-4D53-90F6-401EDD36DAEC}" type="presParOf" srcId="{BAA64927-EFA7-452E-93EC-06FA3F7ACF68}" destId="{D80A65A5-9AC0-4B78-BC22-38A47CB5F795}" srcOrd="3" destOrd="0" presId="urn:microsoft.com/office/officeart/2005/8/layout/hProcess11"/>
    <dgm:cxn modelId="{EF618C76-A07D-46B0-BDFB-39CBD580563F}" type="presParOf" srcId="{BAA64927-EFA7-452E-93EC-06FA3F7ACF68}" destId="{2F310558-84BF-40F3-8A3A-888A47CA9963}" srcOrd="4" destOrd="0" presId="urn:microsoft.com/office/officeart/2005/8/layout/hProcess11"/>
    <dgm:cxn modelId="{8903CF6E-3B9F-402F-A6FD-85110B91E32C}" type="presParOf" srcId="{2F310558-84BF-40F3-8A3A-888A47CA9963}" destId="{4C30AAAE-A2B5-4BA1-A0F9-2A6F0D87152D}" srcOrd="0" destOrd="0" presId="urn:microsoft.com/office/officeart/2005/8/layout/hProcess11"/>
    <dgm:cxn modelId="{45677456-6FCD-4E81-860B-AC2D7E4305DD}" type="presParOf" srcId="{2F310558-84BF-40F3-8A3A-888A47CA9963}" destId="{EE824EAA-9F4D-4967-8B59-98F490DCD0BB}" srcOrd="1" destOrd="0" presId="urn:microsoft.com/office/officeart/2005/8/layout/hProcess11"/>
    <dgm:cxn modelId="{433EA295-9165-44B9-B044-462C673F41F6}" type="presParOf" srcId="{2F310558-84BF-40F3-8A3A-888A47CA9963}" destId="{E7CFB635-A82B-4881-B90F-67CE4448A67F}" srcOrd="2" destOrd="0" presId="urn:microsoft.com/office/officeart/2005/8/layout/hProcess11"/>
  </dgm:cxnLst>
  <dgm:bg/>
  <dgm:whole>
    <a:ln>
      <a:noFill/>
    </a:ln>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359689C-3184-4F13-A5EC-6BC94D1D3B3C}" type="doc">
      <dgm:prSet loTypeId="urn:microsoft.com/office/officeart/2005/8/layout/hProcess11" loCatId="process" qsTypeId="urn:microsoft.com/office/officeart/2005/8/quickstyle/simple3" qsCatId="simple" csTypeId="urn:microsoft.com/office/officeart/2005/8/colors/accent1_2" csCatId="accent1" phldr="1"/>
      <dgm:spPr/>
    </dgm:pt>
    <dgm:pt modelId="{A653B0DF-8A3F-4F96-8D92-8036480C5675}">
      <dgm:prSet phldrT="[Text]" custT="1"/>
      <dgm:spPr/>
      <dgm:t>
        <a:bodyPr/>
        <a:lstStyle/>
        <a:p>
          <a:r>
            <a:rPr lang="en-GB" sz="800" b="1">
              <a:latin typeface="Arial" panose="020B0604020202020204" pitchFamily="34" charset="0"/>
              <a:cs typeface="Arial" panose="020B0604020202020204" pitchFamily="34" charset="0"/>
            </a:rPr>
            <a:t>Engage Stakeholders</a:t>
          </a:r>
        </a:p>
      </dgm:t>
    </dgm:pt>
    <dgm:pt modelId="{4F912F86-AB84-4D66-8547-7AF1EB6F55C1}" type="parTrans" cxnId="{EDB6833A-1563-4087-A044-C982B99F384A}">
      <dgm:prSet/>
      <dgm:spPr/>
      <dgm:t>
        <a:bodyPr/>
        <a:lstStyle/>
        <a:p>
          <a:endParaRPr lang="en-GB"/>
        </a:p>
      </dgm:t>
    </dgm:pt>
    <dgm:pt modelId="{A6E07960-61F1-4E83-8ED2-A8CB895E4BB3}" type="sibTrans" cxnId="{EDB6833A-1563-4087-A044-C982B99F384A}">
      <dgm:prSet/>
      <dgm:spPr/>
      <dgm:t>
        <a:bodyPr/>
        <a:lstStyle/>
        <a:p>
          <a:endParaRPr lang="en-GB"/>
        </a:p>
      </dgm:t>
    </dgm:pt>
    <dgm:pt modelId="{4239B6AA-A103-4082-9F6A-94F61A36F5AC}">
      <dgm:prSet phldrT="[Text]" custT="1"/>
      <dgm:spPr/>
      <dgm:t>
        <a:bodyPr/>
        <a:lstStyle/>
        <a:p>
          <a:r>
            <a:rPr lang="en-GB" sz="800" b="1">
              <a:latin typeface="Arial" panose="020B0604020202020204" pitchFamily="34" charset="0"/>
              <a:cs typeface="Arial" panose="020B0604020202020204" pitchFamily="34" charset="0"/>
            </a:rPr>
            <a:t>Identify if expert advice is needed</a:t>
          </a:r>
        </a:p>
      </dgm:t>
    </dgm:pt>
    <dgm:pt modelId="{3587F0F4-A2E4-49BD-98C2-3DFC0C115DF6}" type="parTrans" cxnId="{EA0DE988-02F5-4B02-A3F9-F595E57EDBCC}">
      <dgm:prSet/>
      <dgm:spPr/>
      <dgm:t>
        <a:bodyPr/>
        <a:lstStyle/>
        <a:p>
          <a:endParaRPr lang="en-GB"/>
        </a:p>
      </dgm:t>
    </dgm:pt>
    <dgm:pt modelId="{5684445F-39A1-48C9-8715-30501166D538}" type="sibTrans" cxnId="{EA0DE988-02F5-4B02-A3F9-F595E57EDBCC}">
      <dgm:prSet/>
      <dgm:spPr/>
      <dgm:t>
        <a:bodyPr/>
        <a:lstStyle/>
        <a:p>
          <a:endParaRPr lang="en-GB"/>
        </a:p>
      </dgm:t>
    </dgm:pt>
    <dgm:pt modelId="{BEEA1B62-654F-4346-8085-7A4740C75EFE}">
      <dgm:prSet phldrT="[Text]" custT="1"/>
      <dgm:spPr/>
      <dgm:t>
        <a:bodyPr/>
        <a:lstStyle/>
        <a:p>
          <a:r>
            <a:rPr lang="en-GB" sz="800" b="1">
              <a:latin typeface="Arial" panose="020B0604020202020204" pitchFamily="34" charset="0"/>
              <a:cs typeface="Arial" panose="020B0604020202020204" pitchFamily="34" charset="0"/>
            </a:rPr>
            <a:t>Obtain approval</a:t>
          </a:r>
        </a:p>
      </dgm:t>
    </dgm:pt>
    <dgm:pt modelId="{DCF43E9B-CBD1-4854-99D4-C5AE91B88D2F}" type="parTrans" cxnId="{80F963F7-1E4D-479B-9394-B0BCF96EDD4E}">
      <dgm:prSet/>
      <dgm:spPr/>
      <dgm:t>
        <a:bodyPr/>
        <a:lstStyle/>
        <a:p>
          <a:endParaRPr lang="en-GB"/>
        </a:p>
      </dgm:t>
    </dgm:pt>
    <dgm:pt modelId="{77F981E5-6431-444D-9F10-CF149F6FC678}" type="sibTrans" cxnId="{80F963F7-1E4D-479B-9394-B0BCF96EDD4E}">
      <dgm:prSet/>
      <dgm:spPr/>
      <dgm:t>
        <a:bodyPr/>
        <a:lstStyle/>
        <a:p>
          <a:endParaRPr lang="en-GB"/>
        </a:p>
      </dgm:t>
    </dgm:pt>
    <dgm:pt modelId="{9C4A6754-76B4-4C70-8049-B84BC7362E09}">
      <dgm:prSet phldrT="[Text]" custT="1"/>
      <dgm:spPr/>
      <dgm:t>
        <a:bodyPr/>
        <a:lstStyle/>
        <a:p>
          <a:r>
            <a:rPr lang="en-GB" sz="800" b="1">
              <a:latin typeface="Arial" panose="020B0604020202020204" pitchFamily="34" charset="0"/>
              <a:cs typeface="Arial" panose="020B0604020202020204" pitchFamily="34" charset="0"/>
            </a:rPr>
            <a:t>Communicate and Implement</a:t>
          </a:r>
        </a:p>
      </dgm:t>
    </dgm:pt>
    <dgm:pt modelId="{CB810325-978F-4142-821A-2039EA73EDB9}" type="parTrans" cxnId="{04627AB7-7A33-4F90-8D5F-E68059B8D50E}">
      <dgm:prSet/>
      <dgm:spPr/>
      <dgm:t>
        <a:bodyPr/>
        <a:lstStyle/>
        <a:p>
          <a:endParaRPr lang="en-GB"/>
        </a:p>
      </dgm:t>
    </dgm:pt>
    <dgm:pt modelId="{255B0EC0-1F8C-40DB-9314-D947B0AC4FEC}" type="sibTrans" cxnId="{04627AB7-7A33-4F90-8D5F-E68059B8D50E}">
      <dgm:prSet/>
      <dgm:spPr/>
      <dgm:t>
        <a:bodyPr/>
        <a:lstStyle/>
        <a:p>
          <a:endParaRPr lang="en-GB"/>
        </a:p>
      </dgm:t>
    </dgm:pt>
    <dgm:pt modelId="{AAF8ADDC-6BF8-4EB8-A85F-9CD3A0FBE4E8}">
      <dgm:prSet phldrT="[Text]" custT="1"/>
      <dgm:spPr/>
      <dgm:t>
        <a:bodyPr/>
        <a:lstStyle/>
        <a:p>
          <a:r>
            <a:rPr lang="en-GB" sz="800" b="1">
              <a:latin typeface="Arial" panose="020B0604020202020204" pitchFamily="34" charset="0"/>
              <a:cs typeface="Arial" panose="020B0604020202020204" pitchFamily="34" charset="0"/>
            </a:rPr>
            <a:t>Monitor, evaluate update</a:t>
          </a:r>
        </a:p>
      </dgm:t>
    </dgm:pt>
    <dgm:pt modelId="{74320D0C-B693-4A7C-A169-77C242DBB8D6}" type="parTrans" cxnId="{94EBFB0A-A20C-4F9D-8986-091DE09F8FF4}">
      <dgm:prSet/>
      <dgm:spPr/>
      <dgm:t>
        <a:bodyPr/>
        <a:lstStyle/>
        <a:p>
          <a:endParaRPr lang="en-GB"/>
        </a:p>
      </dgm:t>
    </dgm:pt>
    <dgm:pt modelId="{7BCE9962-136F-4CB8-B32D-A3E16A96F45A}" type="sibTrans" cxnId="{94EBFB0A-A20C-4F9D-8986-091DE09F8FF4}">
      <dgm:prSet/>
      <dgm:spPr/>
      <dgm:t>
        <a:bodyPr/>
        <a:lstStyle/>
        <a:p>
          <a:endParaRPr lang="en-GB"/>
        </a:p>
      </dgm:t>
    </dgm:pt>
    <dgm:pt modelId="{AC4F839B-0E05-46CD-A9C6-D5D1559AE12F}">
      <dgm:prSet phldrT="[Text]" custT="1"/>
      <dgm:spPr/>
      <dgm:t>
        <a:bodyPr/>
        <a:lstStyle/>
        <a:p>
          <a:r>
            <a:rPr lang="en-GB" sz="800" b="1">
              <a:latin typeface="Arial" panose="020B0604020202020204" pitchFamily="34" charset="0"/>
              <a:cs typeface="Arial" panose="020B0604020202020204" pitchFamily="34" charset="0"/>
            </a:rPr>
            <a:t>Develop, review and refine the strategy</a:t>
          </a:r>
        </a:p>
      </dgm:t>
    </dgm:pt>
    <dgm:pt modelId="{699322B1-3759-45ED-A549-0D0F6CE0B6A9}" type="parTrans" cxnId="{6A758451-4D94-4389-81E7-6F42255BF941}">
      <dgm:prSet/>
      <dgm:spPr/>
      <dgm:t>
        <a:bodyPr/>
        <a:lstStyle/>
        <a:p>
          <a:endParaRPr lang="en-GB"/>
        </a:p>
      </dgm:t>
    </dgm:pt>
    <dgm:pt modelId="{ED625CBA-134E-403A-A57B-23E4E5763012}" type="sibTrans" cxnId="{6A758451-4D94-4389-81E7-6F42255BF941}">
      <dgm:prSet/>
      <dgm:spPr/>
      <dgm:t>
        <a:bodyPr/>
        <a:lstStyle/>
        <a:p>
          <a:endParaRPr lang="en-GB"/>
        </a:p>
      </dgm:t>
    </dgm:pt>
    <dgm:pt modelId="{24F99AC0-353D-4F87-9797-3FA8D5E11E9C}" type="pres">
      <dgm:prSet presAssocID="{A359689C-3184-4F13-A5EC-6BC94D1D3B3C}" presName="Name0" presStyleCnt="0">
        <dgm:presLayoutVars>
          <dgm:dir/>
          <dgm:resizeHandles val="exact"/>
        </dgm:presLayoutVars>
      </dgm:prSet>
      <dgm:spPr/>
    </dgm:pt>
    <dgm:pt modelId="{77BB8F5B-833A-4203-BD3E-C9E87474B852}" type="pres">
      <dgm:prSet presAssocID="{A359689C-3184-4F13-A5EC-6BC94D1D3B3C}" presName="arrow" presStyleLbl="bgShp" presStyleIdx="0" presStyleCnt="1"/>
      <dgm:spPr/>
    </dgm:pt>
    <dgm:pt modelId="{C494E7DA-BBBB-493C-94F8-87F043D39C29}" type="pres">
      <dgm:prSet presAssocID="{A359689C-3184-4F13-A5EC-6BC94D1D3B3C}" presName="points" presStyleCnt="0"/>
      <dgm:spPr/>
    </dgm:pt>
    <dgm:pt modelId="{BA50AE73-2684-4D36-AB9B-2104733BF389}" type="pres">
      <dgm:prSet presAssocID="{A653B0DF-8A3F-4F96-8D92-8036480C5675}" presName="compositeA" presStyleCnt="0"/>
      <dgm:spPr/>
    </dgm:pt>
    <dgm:pt modelId="{EB63540D-4B92-46DE-A36D-70898BBA6253}" type="pres">
      <dgm:prSet presAssocID="{A653B0DF-8A3F-4F96-8D92-8036480C5675}" presName="textA" presStyleLbl="revTx" presStyleIdx="0" presStyleCnt="6">
        <dgm:presLayoutVars>
          <dgm:bulletEnabled val="1"/>
        </dgm:presLayoutVars>
      </dgm:prSet>
      <dgm:spPr/>
    </dgm:pt>
    <dgm:pt modelId="{8726ABC0-601B-4FDA-9C4E-C06FFA29D567}" type="pres">
      <dgm:prSet presAssocID="{A653B0DF-8A3F-4F96-8D92-8036480C5675}" presName="circleA" presStyleLbl="node1" presStyleIdx="0" presStyleCnt="6"/>
      <dgm:spPr/>
    </dgm:pt>
    <dgm:pt modelId="{C3958B87-3C1F-4224-A91A-8954E525EF39}" type="pres">
      <dgm:prSet presAssocID="{A653B0DF-8A3F-4F96-8D92-8036480C5675}" presName="spaceA" presStyleCnt="0"/>
      <dgm:spPr/>
    </dgm:pt>
    <dgm:pt modelId="{D595000D-B6AB-4C83-AF56-0C0A8ACA74F7}" type="pres">
      <dgm:prSet presAssocID="{A6E07960-61F1-4E83-8ED2-A8CB895E4BB3}" presName="space" presStyleCnt="0"/>
      <dgm:spPr/>
    </dgm:pt>
    <dgm:pt modelId="{2EFDB03A-9ED9-462E-8DE6-814565463F00}" type="pres">
      <dgm:prSet presAssocID="{4239B6AA-A103-4082-9F6A-94F61A36F5AC}" presName="compositeB" presStyleCnt="0"/>
      <dgm:spPr/>
    </dgm:pt>
    <dgm:pt modelId="{E81AD579-5718-4423-94F4-ABD6BE53ADCE}" type="pres">
      <dgm:prSet presAssocID="{4239B6AA-A103-4082-9F6A-94F61A36F5AC}" presName="textB" presStyleLbl="revTx" presStyleIdx="1" presStyleCnt="6">
        <dgm:presLayoutVars>
          <dgm:bulletEnabled val="1"/>
        </dgm:presLayoutVars>
      </dgm:prSet>
      <dgm:spPr/>
    </dgm:pt>
    <dgm:pt modelId="{835CAB2A-3668-4E88-A99F-DDEE90736832}" type="pres">
      <dgm:prSet presAssocID="{4239B6AA-A103-4082-9F6A-94F61A36F5AC}" presName="circleB" presStyleLbl="node1" presStyleIdx="1" presStyleCnt="6"/>
      <dgm:spPr/>
    </dgm:pt>
    <dgm:pt modelId="{C763062A-803C-4600-916E-B23A9DDD45E3}" type="pres">
      <dgm:prSet presAssocID="{4239B6AA-A103-4082-9F6A-94F61A36F5AC}" presName="spaceB" presStyleCnt="0"/>
      <dgm:spPr/>
    </dgm:pt>
    <dgm:pt modelId="{8F4B526C-F062-4D83-B7CB-DBBD1DF29208}" type="pres">
      <dgm:prSet presAssocID="{5684445F-39A1-48C9-8715-30501166D538}" presName="space" presStyleCnt="0"/>
      <dgm:spPr/>
    </dgm:pt>
    <dgm:pt modelId="{DDC1A6BD-1821-48A5-906B-D08808E48529}" type="pres">
      <dgm:prSet presAssocID="{AC4F839B-0E05-46CD-A9C6-D5D1559AE12F}" presName="compositeA" presStyleCnt="0"/>
      <dgm:spPr/>
    </dgm:pt>
    <dgm:pt modelId="{F8A78CC2-B06E-41E4-916A-2C22C54EF127}" type="pres">
      <dgm:prSet presAssocID="{AC4F839B-0E05-46CD-A9C6-D5D1559AE12F}" presName="textA" presStyleLbl="revTx" presStyleIdx="2" presStyleCnt="6">
        <dgm:presLayoutVars>
          <dgm:bulletEnabled val="1"/>
        </dgm:presLayoutVars>
      </dgm:prSet>
      <dgm:spPr/>
    </dgm:pt>
    <dgm:pt modelId="{6E85823E-E995-4CF9-8495-03C3D2A4F68E}" type="pres">
      <dgm:prSet presAssocID="{AC4F839B-0E05-46CD-A9C6-D5D1559AE12F}" presName="circleA" presStyleLbl="node1" presStyleIdx="2" presStyleCnt="6"/>
      <dgm:spPr/>
    </dgm:pt>
    <dgm:pt modelId="{9DA855A8-6384-42C3-91B5-62B688F6B83D}" type="pres">
      <dgm:prSet presAssocID="{AC4F839B-0E05-46CD-A9C6-D5D1559AE12F}" presName="spaceA" presStyleCnt="0"/>
      <dgm:spPr/>
    </dgm:pt>
    <dgm:pt modelId="{FE969288-C3D6-4FB1-9484-D1F9238059B0}" type="pres">
      <dgm:prSet presAssocID="{ED625CBA-134E-403A-A57B-23E4E5763012}" presName="space" presStyleCnt="0"/>
      <dgm:spPr/>
    </dgm:pt>
    <dgm:pt modelId="{78481E98-A64D-461F-AF55-3051A35933A6}" type="pres">
      <dgm:prSet presAssocID="{BEEA1B62-654F-4346-8085-7A4740C75EFE}" presName="compositeB" presStyleCnt="0"/>
      <dgm:spPr/>
    </dgm:pt>
    <dgm:pt modelId="{F5A21AB8-3CB6-4066-8047-B30E8DDF6386}" type="pres">
      <dgm:prSet presAssocID="{BEEA1B62-654F-4346-8085-7A4740C75EFE}" presName="textB" presStyleLbl="revTx" presStyleIdx="3" presStyleCnt="6">
        <dgm:presLayoutVars>
          <dgm:bulletEnabled val="1"/>
        </dgm:presLayoutVars>
      </dgm:prSet>
      <dgm:spPr/>
    </dgm:pt>
    <dgm:pt modelId="{9A86BBEC-5944-443E-A4FD-38558D590279}" type="pres">
      <dgm:prSet presAssocID="{BEEA1B62-654F-4346-8085-7A4740C75EFE}" presName="circleB" presStyleLbl="node1" presStyleIdx="3" presStyleCnt="6"/>
      <dgm:spPr/>
    </dgm:pt>
    <dgm:pt modelId="{4637F78F-1376-4D7C-9696-4DF6C1250F81}" type="pres">
      <dgm:prSet presAssocID="{BEEA1B62-654F-4346-8085-7A4740C75EFE}" presName="spaceB" presStyleCnt="0"/>
      <dgm:spPr/>
    </dgm:pt>
    <dgm:pt modelId="{86BA5110-2736-4619-9B14-A8ACC4194127}" type="pres">
      <dgm:prSet presAssocID="{77F981E5-6431-444D-9F10-CF149F6FC678}" presName="space" presStyleCnt="0"/>
      <dgm:spPr/>
    </dgm:pt>
    <dgm:pt modelId="{7F59844B-AC7E-44DF-945E-EF2B31DB616B}" type="pres">
      <dgm:prSet presAssocID="{9C4A6754-76B4-4C70-8049-B84BC7362E09}" presName="compositeA" presStyleCnt="0"/>
      <dgm:spPr/>
    </dgm:pt>
    <dgm:pt modelId="{2D3B567B-2332-467D-B977-D2B313EF171A}" type="pres">
      <dgm:prSet presAssocID="{9C4A6754-76B4-4C70-8049-B84BC7362E09}" presName="textA" presStyleLbl="revTx" presStyleIdx="4" presStyleCnt="6">
        <dgm:presLayoutVars>
          <dgm:bulletEnabled val="1"/>
        </dgm:presLayoutVars>
      </dgm:prSet>
      <dgm:spPr/>
    </dgm:pt>
    <dgm:pt modelId="{17DE2DC5-0D05-48B2-9174-3C267F9C9AEF}" type="pres">
      <dgm:prSet presAssocID="{9C4A6754-76B4-4C70-8049-B84BC7362E09}" presName="circleA" presStyleLbl="node1" presStyleIdx="4" presStyleCnt="6"/>
      <dgm:spPr/>
    </dgm:pt>
    <dgm:pt modelId="{40B80390-634E-4E49-B8E1-C7C6332160C8}" type="pres">
      <dgm:prSet presAssocID="{9C4A6754-76B4-4C70-8049-B84BC7362E09}" presName="spaceA" presStyleCnt="0"/>
      <dgm:spPr/>
    </dgm:pt>
    <dgm:pt modelId="{0498F330-5F3B-4F7D-A493-AD9683AB618B}" type="pres">
      <dgm:prSet presAssocID="{255B0EC0-1F8C-40DB-9314-D947B0AC4FEC}" presName="space" presStyleCnt="0"/>
      <dgm:spPr/>
    </dgm:pt>
    <dgm:pt modelId="{05A506A2-821E-45B4-BDB9-C958A6A6C3FC}" type="pres">
      <dgm:prSet presAssocID="{AAF8ADDC-6BF8-4EB8-A85F-9CD3A0FBE4E8}" presName="compositeB" presStyleCnt="0"/>
      <dgm:spPr/>
    </dgm:pt>
    <dgm:pt modelId="{372ACE3E-EAE2-401D-B41D-B93C018AE8CA}" type="pres">
      <dgm:prSet presAssocID="{AAF8ADDC-6BF8-4EB8-A85F-9CD3A0FBE4E8}" presName="textB" presStyleLbl="revTx" presStyleIdx="5" presStyleCnt="6">
        <dgm:presLayoutVars>
          <dgm:bulletEnabled val="1"/>
        </dgm:presLayoutVars>
      </dgm:prSet>
      <dgm:spPr/>
    </dgm:pt>
    <dgm:pt modelId="{618C3D53-DB29-4459-BA67-1A4029F0EA10}" type="pres">
      <dgm:prSet presAssocID="{AAF8ADDC-6BF8-4EB8-A85F-9CD3A0FBE4E8}" presName="circleB" presStyleLbl="node1" presStyleIdx="5" presStyleCnt="6"/>
      <dgm:spPr/>
    </dgm:pt>
    <dgm:pt modelId="{7834591B-9E8E-4750-AF78-852F35D86BFF}" type="pres">
      <dgm:prSet presAssocID="{AAF8ADDC-6BF8-4EB8-A85F-9CD3A0FBE4E8}" presName="spaceB" presStyleCnt="0"/>
      <dgm:spPr/>
    </dgm:pt>
  </dgm:ptLst>
  <dgm:cxnLst>
    <dgm:cxn modelId="{94EBFB0A-A20C-4F9D-8986-091DE09F8FF4}" srcId="{A359689C-3184-4F13-A5EC-6BC94D1D3B3C}" destId="{AAF8ADDC-6BF8-4EB8-A85F-9CD3A0FBE4E8}" srcOrd="5" destOrd="0" parTransId="{74320D0C-B693-4A7C-A169-77C242DBB8D6}" sibTransId="{7BCE9962-136F-4CB8-B32D-A3E16A96F45A}"/>
    <dgm:cxn modelId="{DD18E60F-F580-4542-A926-F344C556A744}" type="presOf" srcId="{9C4A6754-76B4-4C70-8049-B84BC7362E09}" destId="{2D3B567B-2332-467D-B977-D2B313EF171A}" srcOrd="0" destOrd="0" presId="urn:microsoft.com/office/officeart/2005/8/layout/hProcess11"/>
    <dgm:cxn modelId="{E1FA8A1D-92B8-4DF6-8BF9-2D5735AFC75A}" type="presOf" srcId="{4239B6AA-A103-4082-9F6A-94F61A36F5AC}" destId="{E81AD579-5718-4423-94F4-ABD6BE53ADCE}" srcOrd="0" destOrd="0" presId="urn:microsoft.com/office/officeart/2005/8/layout/hProcess11"/>
    <dgm:cxn modelId="{EDB6833A-1563-4087-A044-C982B99F384A}" srcId="{A359689C-3184-4F13-A5EC-6BC94D1D3B3C}" destId="{A653B0DF-8A3F-4F96-8D92-8036480C5675}" srcOrd="0" destOrd="0" parTransId="{4F912F86-AB84-4D66-8547-7AF1EB6F55C1}" sibTransId="{A6E07960-61F1-4E83-8ED2-A8CB895E4BB3}"/>
    <dgm:cxn modelId="{6A758451-4D94-4389-81E7-6F42255BF941}" srcId="{A359689C-3184-4F13-A5EC-6BC94D1D3B3C}" destId="{AC4F839B-0E05-46CD-A9C6-D5D1559AE12F}" srcOrd="2" destOrd="0" parTransId="{699322B1-3759-45ED-A549-0D0F6CE0B6A9}" sibTransId="{ED625CBA-134E-403A-A57B-23E4E5763012}"/>
    <dgm:cxn modelId="{10E55682-157A-422C-A7DC-503CD93CBD13}" type="presOf" srcId="{BEEA1B62-654F-4346-8085-7A4740C75EFE}" destId="{F5A21AB8-3CB6-4066-8047-B30E8DDF6386}" srcOrd="0" destOrd="0" presId="urn:microsoft.com/office/officeart/2005/8/layout/hProcess11"/>
    <dgm:cxn modelId="{EA0DE988-02F5-4B02-A3F9-F595E57EDBCC}" srcId="{A359689C-3184-4F13-A5EC-6BC94D1D3B3C}" destId="{4239B6AA-A103-4082-9F6A-94F61A36F5AC}" srcOrd="1" destOrd="0" parTransId="{3587F0F4-A2E4-49BD-98C2-3DFC0C115DF6}" sibTransId="{5684445F-39A1-48C9-8715-30501166D538}"/>
    <dgm:cxn modelId="{51E79892-6738-4CDF-A484-1B8DA7B0C000}" type="presOf" srcId="{A359689C-3184-4F13-A5EC-6BC94D1D3B3C}" destId="{24F99AC0-353D-4F87-9797-3FA8D5E11E9C}" srcOrd="0" destOrd="0" presId="urn:microsoft.com/office/officeart/2005/8/layout/hProcess11"/>
    <dgm:cxn modelId="{04627AB7-7A33-4F90-8D5F-E68059B8D50E}" srcId="{A359689C-3184-4F13-A5EC-6BC94D1D3B3C}" destId="{9C4A6754-76B4-4C70-8049-B84BC7362E09}" srcOrd="4" destOrd="0" parTransId="{CB810325-978F-4142-821A-2039EA73EDB9}" sibTransId="{255B0EC0-1F8C-40DB-9314-D947B0AC4FEC}"/>
    <dgm:cxn modelId="{9B75DBD9-C931-441B-B657-12EDD9688EBD}" type="presOf" srcId="{AAF8ADDC-6BF8-4EB8-A85F-9CD3A0FBE4E8}" destId="{372ACE3E-EAE2-401D-B41D-B93C018AE8CA}" srcOrd="0" destOrd="0" presId="urn:microsoft.com/office/officeart/2005/8/layout/hProcess11"/>
    <dgm:cxn modelId="{B64DE8D9-BE50-40A9-A779-57B92771F139}" type="presOf" srcId="{AC4F839B-0E05-46CD-A9C6-D5D1559AE12F}" destId="{F8A78CC2-B06E-41E4-916A-2C22C54EF127}" srcOrd="0" destOrd="0" presId="urn:microsoft.com/office/officeart/2005/8/layout/hProcess11"/>
    <dgm:cxn modelId="{12E6CFE9-C9A1-4E3F-996E-64B5140B88EA}" type="presOf" srcId="{A653B0DF-8A3F-4F96-8D92-8036480C5675}" destId="{EB63540D-4B92-46DE-A36D-70898BBA6253}" srcOrd="0" destOrd="0" presId="urn:microsoft.com/office/officeart/2005/8/layout/hProcess11"/>
    <dgm:cxn modelId="{80F963F7-1E4D-479B-9394-B0BCF96EDD4E}" srcId="{A359689C-3184-4F13-A5EC-6BC94D1D3B3C}" destId="{BEEA1B62-654F-4346-8085-7A4740C75EFE}" srcOrd="3" destOrd="0" parTransId="{DCF43E9B-CBD1-4854-99D4-C5AE91B88D2F}" sibTransId="{77F981E5-6431-444D-9F10-CF149F6FC678}"/>
    <dgm:cxn modelId="{179A98F7-1DCA-4726-BD96-E63624667CE0}" type="presParOf" srcId="{24F99AC0-353D-4F87-9797-3FA8D5E11E9C}" destId="{77BB8F5B-833A-4203-BD3E-C9E87474B852}" srcOrd="0" destOrd="0" presId="urn:microsoft.com/office/officeart/2005/8/layout/hProcess11"/>
    <dgm:cxn modelId="{EA79C8B4-6434-45E8-A15F-95BF83AC89BA}" type="presParOf" srcId="{24F99AC0-353D-4F87-9797-3FA8D5E11E9C}" destId="{C494E7DA-BBBB-493C-94F8-87F043D39C29}" srcOrd="1" destOrd="0" presId="urn:microsoft.com/office/officeart/2005/8/layout/hProcess11"/>
    <dgm:cxn modelId="{1C57A268-010D-4408-8B41-5511FF5C8884}" type="presParOf" srcId="{C494E7DA-BBBB-493C-94F8-87F043D39C29}" destId="{BA50AE73-2684-4D36-AB9B-2104733BF389}" srcOrd="0" destOrd="0" presId="urn:microsoft.com/office/officeart/2005/8/layout/hProcess11"/>
    <dgm:cxn modelId="{E4F2690C-91B0-4D5D-B0A5-0205D03EF057}" type="presParOf" srcId="{BA50AE73-2684-4D36-AB9B-2104733BF389}" destId="{EB63540D-4B92-46DE-A36D-70898BBA6253}" srcOrd="0" destOrd="0" presId="urn:microsoft.com/office/officeart/2005/8/layout/hProcess11"/>
    <dgm:cxn modelId="{B1DEB4C3-C2C8-4835-B4EE-26DEFA1F69E4}" type="presParOf" srcId="{BA50AE73-2684-4D36-AB9B-2104733BF389}" destId="{8726ABC0-601B-4FDA-9C4E-C06FFA29D567}" srcOrd="1" destOrd="0" presId="urn:microsoft.com/office/officeart/2005/8/layout/hProcess11"/>
    <dgm:cxn modelId="{68F997D0-68C3-4224-97A9-3F6BDE8882C3}" type="presParOf" srcId="{BA50AE73-2684-4D36-AB9B-2104733BF389}" destId="{C3958B87-3C1F-4224-A91A-8954E525EF39}" srcOrd="2" destOrd="0" presId="urn:microsoft.com/office/officeart/2005/8/layout/hProcess11"/>
    <dgm:cxn modelId="{8EF46E06-FBB4-46DF-B661-EE981373139F}" type="presParOf" srcId="{C494E7DA-BBBB-493C-94F8-87F043D39C29}" destId="{D595000D-B6AB-4C83-AF56-0C0A8ACA74F7}" srcOrd="1" destOrd="0" presId="urn:microsoft.com/office/officeart/2005/8/layout/hProcess11"/>
    <dgm:cxn modelId="{431898F3-9BEC-45BC-9C5B-4610A549AB10}" type="presParOf" srcId="{C494E7DA-BBBB-493C-94F8-87F043D39C29}" destId="{2EFDB03A-9ED9-462E-8DE6-814565463F00}" srcOrd="2" destOrd="0" presId="urn:microsoft.com/office/officeart/2005/8/layout/hProcess11"/>
    <dgm:cxn modelId="{C6C674C7-A5F2-4E90-97B3-C452FF35F992}" type="presParOf" srcId="{2EFDB03A-9ED9-462E-8DE6-814565463F00}" destId="{E81AD579-5718-4423-94F4-ABD6BE53ADCE}" srcOrd="0" destOrd="0" presId="urn:microsoft.com/office/officeart/2005/8/layout/hProcess11"/>
    <dgm:cxn modelId="{EC4B4FC4-89B5-4656-A871-E525F8557FAA}" type="presParOf" srcId="{2EFDB03A-9ED9-462E-8DE6-814565463F00}" destId="{835CAB2A-3668-4E88-A99F-DDEE90736832}" srcOrd="1" destOrd="0" presId="urn:microsoft.com/office/officeart/2005/8/layout/hProcess11"/>
    <dgm:cxn modelId="{4297259B-C942-4C3D-90C3-246AC96F8ADC}" type="presParOf" srcId="{2EFDB03A-9ED9-462E-8DE6-814565463F00}" destId="{C763062A-803C-4600-916E-B23A9DDD45E3}" srcOrd="2" destOrd="0" presId="urn:microsoft.com/office/officeart/2005/8/layout/hProcess11"/>
    <dgm:cxn modelId="{DC7AE069-3781-40D1-87DC-3D75ACA708C1}" type="presParOf" srcId="{C494E7DA-BBBB-493C-94F8-87F043D39C29}" destId="{8F4B526C-F062-4D83-B7CB-DBBD1DF29208}" srcOrd="3" destOrd="0" presId="urn:microsoft.com/office/officeart/2005/8/layout/hProcess11"/>
    <dgm:cxn modelId="{9F2BB809-E0DD-4F8C-858E-747850DF6184}" type="presParOf" srcId="{C494E7DA-BBBB-493C-94F8-87F043D39C29}" destId="{DDC1A6BD-1821-48A5-906B-D08808E48529}" srcOrd="4" destOrd="0" presId="urn:microsoft.com/office/officeart/2005/8/layout/hProcess11"/>
    <dgm:cxn modelId="{765428A2-F68E-4715-8A5A-8F163AFAA369}" type="presParOf" srcId="{DDC1A6BD-1821-48A5-906B-D08808E48529}" destId="{F8A78CC2-B06E-41E4-916A-2C22C54EF127}" srcOrd="0" destOrd="0" presId="urn:microsoft.com/office/officeart/2005/8/layout/hProcess11"/>
    <dgm:cxn modelId="{9F081DFB-E9B7-4572-A90C-10A8619D6670}" type="presParOf" srcId="{DDC1A6BD-1821-48A5-906B-D08808E48529}" destId="{6E85823E-E995-4CF9-8495-03C3D2A4F68E}" srcOrd="1" destOrd="0" presId="urn:microsoft.com/office/officeart/2005/8/layout/hProcess11"/>
    <dgm:cxn modelId="{1D095964-55C8-4784-A972-FA3DC1E78769}" type="presParOf" srcId="{DDC1A6BD-1821-48A5-906B-D08808E48529}" destId="{9DA855A8-6384-42C3-91B5-62B688F6B83D}" srcOrd="2" destOrd="0" presId="urn:microsoft.com/office/officeart/2005/8/layout/hProcess11"/>
    <dgm:cxn modelId="{C30C0AB5-791B-40F8-96F6-3B474FEFE806}" type="presParOf" srcId="{C494E7DA-BBBB-493C-94F8-87F043D39C29}" destId="{FE969288-C3D6-4FB1-9484-D1F9238059B0}" srcOrd="5" destOrd="0" presId="urn:microsoft.com/office/officeart/2005/8/layout/hProcess11"/>
    <dgm:cxn modelId="{043D1585-C720-41A4-BE40-B7FEBC8DD489}" type="presParOf" srcId="{C494E7DA-BBBB-493C-94F8-87F043D39C29}" destId="{78481E98-A64D-461F-AF55-3051A35933A6}" srcOrd="6" destOrd="0" presId="urn:microsoft.com/office/officeart/2005/8/layout/hProcess11"/>
    <dgm:cxn modelId="{9FD0056A-B9A8-49CA-AFCA-212A1BEFFF9B}" type="presParOf" srcId="{78481E98-A64D-461F-AF55-3051A35933A6}" destId="{F5A21AB8-3CB6-4066-8047-B30E8DDF6386}" srcOrd="0" destOrd="0" presId="urn:microsoft.com/office/officeart/2005/8/layout/hProcess11"/>
    <dgm:cxn modelId="{550BC5F4-FF7B-4677-87AF-6FCEC486EA51}" type="presParOf" srcId="{78481E98-A64D-461F-AF55-3051A35933A6}" destId="{9A86BBEC-5944-443E-A4FD-38558D590279}" srcOrd="1" destOrd="0" presId="urn:microsoft.com/office/officeart/2005/8/layout/hProcess11"/>
    <dgm:cxn modelId="{169C654E-8C6F-4CE9-A20F-51610F7EA9FC}" type="presParOf" srcId="{78481E98-A64D-461F-AF55-3051A35933A6}" destId="{4637F78F-1376-4D7C-9696-4DF6C1250F81}" srcOrd="2" destOrd="0" presId="urn:microsoft.com/office/officeart/2005/8/layout/hProcess11"/>
    <dgm:cxn modelId="{74F9EA9D-5700-4EF6-A8B9-03F0EFBA0ED0}" type="presParOf" srcId="{C494E7DA-BBBB-493C-94F8-87F043D39C29}" destId="{86BA5110-2736-4619-9B14-A8ACC4194127}" srcOrd="7" destOrd="0" presId="urn:microsoft.com/office/officeart/2005/8/layout/hProcess11"/>
    <dgm:cxn modelId="{A2C57DD1-F575-42F2-8D53-0274A6FD5A6B}" type="presParOf" srcId="{C494E7DA-BBBB-493C-94F8-87F043D39C29}" destId="{7F59844B-AC7E-44DF-945E-EF2B31DB616B}" srcOrd="8" destOrd="0" presId="urn:microsoft.com/office/officeart/2005/8/layout/hProcess11"/>
    <dgm:cxn modelId="{26F34037-8B74-47DA-B389-5931B1B9B33D}" type="presParOf" srcId="{7F59844B-AC7E-44DF-945E-EF2B31DB616B}" destId="{2D3B567B-2332-467D-B977-D2B313EF171A}" srcOrd="0" destOrd="0" presId="urn:microsoft.com/office/officeart/2005/8/layout/hProcess11"/>
    <dgm:cxn modelId="{51DB5089-719E-40C1-B61A-C56BC31B81D2}" type="presParOf" srcId="{7F59844B-AC7E-44DF-945E-EF2B31DB616B}" destId="{17DE2DC5-0D05-48B2-9174-3C267F9C9AEF}" srcOrd="1" destOrd="0" presId="urn:microsoft.com/office/officeart/2005/8/layout/hProcess11"/>
    <dgm:cxn modelId="{0CDC26F6-5FCD-4F0D-B0CF-0F3D123CB211}" type="presParOf" srcId="{7F59844B-AC7E-44DF-945E-EF2B31DB616B}" destId="{40B80390-634E-4E49-B8E1-C7C6332160C8}" srcOrd="2" destOrd="0" presId="urn:microsoft.com/office/officeart/2005/8/layout/hProcess11"/>
    <dgm:cxn modelId="{43E3911B-6C17-4EE8-AE7D-CE1DD99C1EA1}" type="presParOf" srcId="{C494E7DA-BBBB-493C-94F8-87F043D39C29}" destId="{0498F330-5F3B-4F7D-A493-AD9683AB618B}" srcOrd="9" destOrd="0" presId="urn:microsoft.com/office/officeart/2005/8/layout/hProcess11"/>
    <dgm:cxn modelId="{0E177C94-2C48-482B-88A1-1776E1404EB5}" type="presParOf" srcId="{C494E7DA-BBBB-493C-94F8-87F043D39C29}" destId="{05A506A2-821E-45B4-BDB9-C958A6A6C3FC}" srcOrd="10" destOrd="0" presId="urn:microsoft.com/office/officeart/2005/8/layout/hProcess11"/>
    <dgm:cxn modelId="{D17F0618-A82A-44FF-82AF-3F0206AADD6A}" type="presParOf" srcId="{05A506A2-821E-45B4-BDB9-C958A6A6C3FC}" destId="{372ACE3E-EAE2-401D-B41D-B93C018AE8CA}" srcOrd="0" destOrd="0" presId="urn:microsoft.com/office/officeart/2005/8/layout/hProcess11"/>
    <dgm:cxn modelId="{2E3A985F-3267-4502-A815-0D0A2234FB34}" type="presParOf" srcId="{05A506A2-821E-45B4-BDB9-C958A6A6C3FC}" destId="{618C3D53-DB29-4459-BA67-1A4029F0EA10}" srcOrd="1" destOrd="0" presId="urn:microsoft.com/office/officeart/2005/8/layout/hProcess11"/>
    <dgm:cxn modelId="{E94B05A5-C38F-4281-80BE-97FF1EB7093F}" type="presParOf" srcId="{05A506A2-821E-45B4-BDB9-C958A6A6C3FC}" destId="{7834591B-9E8E-4750-AF78-852F35D86BFF}" srcOrd="2" destOrd="0" presId="urn:microsoft.com/office/officeart/2005/8/layout/hProcess11"/>
  </dgm:cxnLst>
  <dgm:bg/>
  <dgm:whole>
    <a:ln>
      <a:noFill/>
    </a:ln>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A439F94-E725-42F9-855C-E1D3051B1C23}">
      <dsp:nvSpPr>
        <dsp:cNvPr id="0" name=""/>
        <dsp:cNvSpPr/>
      </dsp:nvSpPr>
      <dsp:spPr>
        <a:xfrm>
          <a:off x="0" y="427511"/>
          <a:ext cx="5486400" cy="570015"/>
        </a:xfrm>
        <a:prstGeom prst="notchedRightArrow">
          <a:avLst/>
        </a:prstGeom>
        <a:solidFill>
          <a:schemeClr val="accent1">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A655C359-FC30-4A96-BFBF-5E0D124634D4}">
      <dsp:nvSpPr>
        <dsp:cNvPr id="0" name=""/>
        <dsp:cNvSpPr/>
      </dsp:nvSpPr>
      <dsp:spPr>
        <a:xfrm>
          <a:off x="2411" y="0"/>
          <a:ext cx="1591270" cy="5700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Review blueprint</a:t>
          </a:r>
        </a:p>
      </dsp:txBody>
      <dsp:txXfrm>
        <a:off x="2411" y="0"/>
        <a:ext cx="1591270" cy="570015"/>
      </dsp:txXfrm>
    </dsp:sp>
    <dsp:sp modelId="{84E92492-E542-49A0-B447-F7027B9C3D90}">
      <dsp:nvSpPr>
        <dsp:cNvPr id="0" name=""/>
        <dsp:cNvSpPr/>
      </dsp:nvSpPr>
      <dsp:spPr>
        <a:xfrm>
          <a:off x="726794" y="641267"/>
          <a:ext cx="142503" cy="14250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C670791-DBD2-4965-BCB2-7166DF127D7F}">
      <dsp:nvSpPr>
        <dsp:cNvPr id="0" name=""/>
        <dsp:cNvSpPr/>
      </dsp:nvSpPr>
      <dsp:spPr>
        <a:xfrm>
          <a:off x="1673244" y="855023"/>
          <a:ext cx="1591270" cy="5700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t"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Gather organisation specific information</a:t>
          </a:r>
        </a:p>
      </dsp:txBody>
      <dsp:txXfrm>
        <a:off x="1673244" y="855023"/>
        <a:ext cx="1591270" cy="570015"/>
      </dsp:txXfrm>
    </dsp:sp>
    <dsp:sp modelId="{D9F86379-A7F3-4804-8C67-8176297A24B3}">
      <dsp:nvSpPr>
        <dsp:cNvPr id="0" name=""/>
        <dsp:cNvSpPr/>
      </dsp:nvSpPr>
      <dsp:spPr>
        <a:xfrm>
          <a:off x="2397628" y="641267"/>
          <a:ext cx="142503" cy="14250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C30AAAE-A2B5-4BA1-A0F9-2A6F0D87152D}">
      <dsp:nvSpPr>
        <dsp:cNvPr id="0" name=""/>
        <dsp:cNvSpPr/>
      </dsp:nvSpPr>
      <dsp:spPr>
        <a:xfrm>
          <a:off x="3344078" y="0"/>
          <a:ext cx="1591270" cy="5700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85344" rIns="85344" bIns="85344" numCol="1" spcCol="1270" anchor="b"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Customise blueprint</a:t>
          </a:r>
        </a:p>
      </dsp:txBody>
      <dsp:txXfrm>
        <a:off x="3344078" y="0"/>
        <a:ext cx="1591270" cy="570015"/>
      </dsp:txXfrm>
    </dsp:sp>
    <dsp:sp modelId="{EE824EAA-9F4D-4967-8B59-98F490DCD0BB}">
      <dsp:nvSpPr>
        <dsp:cNvPr id="0" name=""/>
        <dsp:cNvSpPr/>
      </dsp:nvSpPr>
      <dsp:spPr>
        <a:xfrm>
          <a:off x="4068461" y="641267"/>
          <a:ext cx="142503" cy="142503"/>
        </a:xfrm>
        <a:prstGeom prst="ellipse">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7BB8F5B-833A-4203-BD3E-C9E87474B852}">
      <dsp:nvSpPr>
        <dsp:cNvPr id="0" name=""/>
        <dsp:cNvSpPr/>
      </dsp:nvSpPr>
      <dsp:spPr>
        <a:xfrm>
          <a:off x="0" y="261937"/>
          <a:ext cx="5695950" cy="349250"/>
        </a:xfrm>
        <a:prstGeom prst="notchedRightArrow">
          <a:avLst/>
        </a:prstGeom>
        <a:solidFill>
          <a:schemeClr val="accent1">
            <a:tint val="40000"/>
            <a:hueOff val="0"/>
            <a:satOff val="0"/>
            <a:lumOff val="0"/>
            <a:alphaOff val="0"/>
          </a:schemeClr>
        </a:solidFill>
        <a:ln>
          <a:noFill/>
        </a:ln>
        <a:effectLst>
          <a:outerShdw blurRad="40000" dist="20000" dir="5400000" rotWithShape="0">
            <a:srgbClr val="000000">
              <a:alpha val="38000"/>
            </a:srgbClr>
          </a:outerShdw>
        </a:effectLst>
      </dsp:spPr>
      <dsp:style>
        <a:lnRef idx="0">
          <a:scrgbClr r="0" g="0" b="0"/>
        </a:lnRef>
        <a:fillRef idx="1">
          <a:scrgbClr r="0" g="0" b="0"/>
        </a:fillRef>
        <a:effectRef idx="1">
          <a:scrgbClr r="0" g="0" b="0"/>
        </a:effectRef>
        <a:fontRef idx="minor"/>
      </dsp:style>
    </dsp:sp>
    <dsp:sp modelId="{EB63540D-4B92-46DE-A36D-70898BBA6253}">
      <dsp:nvSpPr>
        <dsp:cNvPr id="0" name=""/>
        <dsp:cNvSpPr/>
      </dsp:nvSpPr>
      <dsp:spPr>
        <a:xfrm>
          <a:off x="1407" y="0"/>
          <a:ext cx="819766" cy="349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Engage Stakeholders</a:t>
          </a:r>
        </a:p>
      </dsp:txBody>
      <dsp:txXfrm>
        <a:off x="1407" y="0"/>
        <a:ext cx="819766" cy="349250"/>
      </dsp:txXfrm>
    </dsp:sp>
    <dsp:sp modelId="{8726ABC0-601B-4FDA-9C4E-C06FFA29D567}">
      <dsp:nvSpPr>
        <dsp:cNvPr id="0" name=""/>
        <dsp:cNvSpPr/>
      </dsp:nvSpPr>
      <dsp:spPr>
        <a:xfrm>
          <a:off x="367634" y="392906"/>
          <a:ext cx="87312" cy="8731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E81AD579-5718-4423-94F4-ABD6BE53ADCE}">
      <dsp:nvSpPr>
        <dsp:cNvPr id="0" name=""/>
        <dsp:cNvSpPr/>
      </dsp:nvSpPr>
      <dsp:spPr>
        <a:xfrm>
          <a:off x="862162" y="523875"/>
          <a:ext cx="819766" cy="349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Identify if expert advice is needed</a:t>
          </a:r>
        </a:p>
      </dsp:txBody>
      <dsp:txXfrm>
        <a:off x="862162" y="523875"/>
        <a:ext cx="819766" cy="349250"/>
      </dsp:txXfrm>
    </dsp:sp>
    <dsp:sp modelId="{835CAB2A-3668-4E88-A99F-DDEE90736832}">
      <dsp:nvSpPr>
        <dsp:cNvPr id="0" name=""/>
        <dsp:cNvSpPr/>
      </dsp:nvSpPr>
      <dsp:spPr>
        <a:xfrm>
          <a:off x="1228389" y="392906"/>
          <a:ext cx="87312" cy="8731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8A78CC2-B06E-41E4-916A-2C22C54EF127}">
      <dsp:nvSpPr>
        <dsp:cNvPr id="0" name=""/>
        <dsp:cNvSpPr/>
      </dsp:nvSpPr>
      <dsp:spPr>
        <a:xfrm>
          <a:off x="1722917" y="0"/>
          <a:ext cx="819766" cy="349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Develop, review and refine the strategy</a:t>
          </a:r>
        </a:p>
      </dsp:txBody>
      <dsp:txXfrm>
        <a:off x="1722917" y="0"/>
        <a:ext cx="819766" cy="349250"/>
      </dsp:txXfrm>
    </dsp:sp>
    <dsp:sp modelId="{6E85823E-E995-4CF9-8495-03C3D2A4F68E}">
      <dsp:nvSpPr>
        <dsp:cNvPr id="0" name=""/>
        <dsp:cNvSpPr/>
      </dsp:nvSpPr>
      <dsp:spPr>
        <a:xfrm>
          <a:off x="2089143" y="392906"/>
          <a:ext cx="87312" cy="8731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F5A21AB8-3CB6-4066-8047-B30E8DDF6386}">
      <dsp:nvSpPr>
        <dsp:cNvPr id="0" name=""/>
        <dsp:cNvSpPr/>
      </dsp:nvSpPr>
      <dsp:spPr>
        <a:xfrm>
          <a:off x="2583671" y="523875"/>
          <a:ext cx="819766" cy="349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Obtain approval</a:t>
          </a:r>
        </a:p>
      </dsp:txBody>
      <dsp:txXfrm>
        <a:off x="2583671" y="523875"/>
        <a:ext cx="819766" cy="349250"/>
      </dsp:txXfrm>
    </dsp:sp>
    <dsp:sp modelId="{9A86BBEC-5944-443E-A4FD-38558D590279}">
      <dsp:nvSpPr>
        <dsp:cNvPr id="0" name=""/>
        <dsp:cNvSpPr/>
      </dsp:nvSpPr>
      <dsp:spPr>
        <a:xfrm>
          <a:off x="2949898" y="392906"/>
          <a:ext cx="87312" cy="8731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2D3B567B-2332-467D-B977-D2B313EF171A}">
      <dsp:nvSpPr>
        <dsp:cNvPr id="0" name=""/>
        <dsp:cNvSpPr/>
      </dsp:nvSpPr>
      <dsp:spPr>
        <a:xfrm>
          <a:off x="3444426" y="0"/>
          <a:ext cx="819766" cy="349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b"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Communicate and Implement</a:t>
          </a:r>
        </a:p>
      </dsp:txBody>
      <dsp:txXfrm>
        <a:off x="3444426" y="0"/>
        <a:ext cx="819766" cy="349250"/>
      </dsp:txXfrm>
    </dsp:sp>
    <dsp:sp modelId="{17DE2DC5-0D05-48B2-9174-3C267F9C9AEF}">
      <dsp:nvSpPr>
        <dsp:cNvPr id="0" name=""/>
        <dsp:cNvSpPr/>
      </dsp:nvSpPr>
      <dsp:spPr>
        <a:xfrm>
          <a:off x="3810653" y="392906"/>
          <a:ext cx="87312" cy="8731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 modelId="{372ACE3E-EAE2-401D-B41D-B93C018AE8CA}">
      <dsp:nvSpPr>
        <dsp:cNvPr id="0" name=""/>
        <dsp:cNvSpPr/>
      </dsp:nvSpPr>
      <dsp:spPr>
        <a:xfrm>
          <a:off x="4305180" y="523875"/>
          <a:ext cx="819766" cy="34925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56896" tIns="56896" rIns="56896" bIns="56896" numCol="1" spcCol="1270" anchor="t" anchorCtr="0">
          <a:noAutofit/>
        </a:bodyPr>
        <a:lstStyle/>
        <a:p>
          <a:pPr marL="0" lvl="0" indent="0" algn="ctr" defTabSz="355600">
            <a:lnSpc>
              <a:spcPct val="90000"/>
            </a:lnSpc>
            <a:spcBef>
              <a:spcPct val="0"/>
            </a:spcBef>
            <a:spcAft>
              <a:spcPct val="35000"/>
            </a:spcAft>
            <a:buNone/>
          </a:pPr>
          <a:r>
            <a:rPr lang="en-GB" sz="800" b="1" kern="1200">
              <a:latin typeface="Arial" panose="020B0604020202020204" pitchFamily="34" charset="0"/>
              <a:cs typeface="Arial" panose="020B0604020202020204" pitchFamily="34" charset="0"/>
            </a:rPr>
            <a:t>Monitor, evaluate update</a:t>
          </a:r>
        </a:p>
      </dsp:txBody>
      <dsp:txXfrm>
        <a:off x="4305180" y="523875"/>
        <a:ext cx="819766" cy="349250"/>
      </dsp:txXfrm>
    </dsp:sp>
    <dsp:sp modelId="{618C3D53-DB29-4459-BA67-1A4029F0EA10}">
      <dsp:nvSpPr>
        <dsp:cNvPr id="0" name=""/>
        <dsp:cNvSpPr/>
      </dsp:nvSpPr>
      <dsp:spPr>
        <a:xfrm>
          <a:off x="4671407" y="392906"/>
          <a:ext cx="87312" cy="87312"/>
        </a:xfrm>
        <a:prstGeom prst="ellipse">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Process11">
  <dgm:title val=""/>
  <dgm:desc val=""/>
  <dgm:catLst>
    <dgm:cat type="process" pri="8000"/>
    <dgm:cat type="convert" pri="14000"/>
  </dgm:catLst>
  <dgm:sampData useDef="1">
    <dgm:dataModel>
      <dgm:pt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hoose name="Name1">
      <dgm:if name="Name2" func="var" arg="dir" op="equ" val="norm">
        <dgm:constrLst>
          <dgm:constr type="w" for="ch" forName="arrow" refType="w"/>
          <dgm:constr type="h" for="ch" forName="arrow" refType="h" fact="0.4"/>
          <dgm:constr type="ctrY" for="ch" forName="arrow" refType="h" fact="0.5"/>
          <dgm:constr type="l" for="ch" forName="arrow"/>
          <dgm:constr type="w" for="ch" forName="points" refType="w" fact="0.9"/>
          <dgm:constr type="h" for="ch" forName="points" refType="h"/>
          <dgm:constr type="t" for="ch" forName="points"/>
          <dgm:constr type="l" for="ch" forName="points"/>
        </dgm:constrLst>
      </dgm:if>
      <dgm:else name="Name3">
        <dgm:constrLst>
          <dgm:constr type="w" for="ch" forName="arrow" refType="w"/>
          <dgm:constr type="h" for="ch" forName="arrow" refType="h" fact="0.4"/>
          <dgm:constr type="ctrY" for="ch" forName="arrow" refType="h" fact="0.5"/>
          <dgm:constr type="r" for="ch" forName="arrow" refType="w"/>
          <dgm:constr type="w" for="ch" forName="points" refType="w" fact="0.9"/>
          <dgm:constr type="h" for="ch" forName="points" refType="h"/>
          <dgm:constr type="t" for="ch" forName="points"/>
          <dgm:constr type="r" for="ch" forName="points" refType="w"/>
        </dgm:constrLst>
      </dgm:else>
    </dgm:choose>
    <dgm:ruleLst/>
    <dgm:layoutNode name="arrow" styleLbl="bgShp">
      <dgm:alg type="sp"/>
      <dgm:choose name="Name4">
        <dgm:if name="Name5" func="var" arg="dir" op="equ" val="norm">
          <dgm:shape xmlns:r="http://schemas.openxmlformats.org/officeDocument/2006/relationships" type="notchedRightArrow" r:blip="">
            <dgm:adjLst/>
          </dgm:shape>
        </dgm:if>
        <dgm:else name="Name6">
          <dgm:shape xmlns:r="http://schemas.openxmlformats.org/officeDocument/2006/relationships" rot="180" type="notchedRightArrow" r:blip="">
            <dgm:adjLst/>
          </dgm:shape>
        </dgm:else>
      </dgm:choose>
      <dgm:presOf/>
      <dgm:constrLst/>
      <dgm:ruleLst/>
    </dgm:layoutNode>
    <dgm:layoutNode name="points">
      <dgm:choose name="Name7">
        <dgm:if name="Name8" func="var" arg="dir" op="equ" val="norm">
          <dgm:alg type="lin">
            <dgm:param type="linDir" val="fromL"/>
          </dgm:alg>
        </dgm:if>
        <dgm:else name="Name9">
          <dgm:alg type="lin">
            <dgm:param type="linDir" val="fromR"/>
          </dgm:alg>
        </dgm:else>
      </dgm:choose>
      <dgm:shape xmlns:r="http://schemas.openxmlformats.org/officeDocument/2006/relationships" r:blip="">
        <dgm:adjLst/>
      </dgm:shape>
      <dgm:presOf/>
      <dgm:constrLst>
        <dgm:constr type="w" for="ch" forName="compositeA" refType="w"/>
        <dgm:constr type="h" for="ch" forName="compositeA" refType="h"/>
        <dgm:constr type="w" for="ch" forName="compositeB" refType="w" refFor="ch" refForName="compositeA" op="equ"/>
        <dgm:constr type="h" for="ch" forName="compositeB" refType="h" refFor="ch" refForName="compositeA" op="equ"/>
        <dgm:constr type="primFontSz" for="des" ptType="node" op="equ" val="65"/>
        <dgm:constr type="w" for="ch" forName="space" refType="w" refFor="ch" refForName="compositeA" op="equ" fact="0.05"/>
      </dgm:constrLst>
      <dgm:ruleLst/>
      <dgm:forEach name="Name10" axis="ch" ptType="node">
        <dgm:choose name="Name11">
          <dgm:if name="Name12" axis="self" ptType="node" func="posOdd" op="equ" val="1">
            <dgm:layoutNode name="compositeA">
              <dgm:alg type="composite"/>
              <dgm:shape xmlns:r="http://schemas.openxmlformats.org/officeDocument/2006/relationships" r:blip="">
                <dgm:adjLst/>
              </dgm:shape>
              <dgm:presOf/>
              <dgm:constrLst>
                <dgm:constr type="w" for="ch" forName="textA" refType="w"/>
                <dgm:constr type="h" for="ch" forName="textA" refType="h" fact="0.4"/>
                <dgm:constr type="t" for="ch" forName="textA"/>
                <dgm:constr type="l" for="ch" forName="textA"/>
                <dgm:constr type="h" for="ch" forName="circleA" refType="h" fact="0.1"/>
                <dgm:constr type="h" for="ch" forName="circleA" refType="w" op="lte"/>
                <dgm:constr type="w" for="ch" forName="circleA" refType="h" refFor="ch" refForName="circleA" op="equ"/>
                <dgm:constr type="ctrY" for="ch" forName="circleA" refType="h" fact="0.5"/>
                <dgm:constr type="ctrX" for="ch" forName="circleA" refType="w" refFor="ch" refForName="textA" fact="0.5"/>
                <dgm:constr type="w" for="ch" forName="spaceA" refType="w"/>
                <dgm:constr type="h" for="ch" forName="spaceA" refType="h" fact="0.4"/>
                <dgm:constr type="b" for="ch" forName="spaceA" refType="h"/>
                <dgm:constr type="l" for="ch" forName="spaceA"/>
              </dgm:constrLst>
              <dgm:ruleLst/>
              <dgm:layoutNode name="textA" styleLbl="revTx">
                <dgm:varLst>
                  <dgm:bulletEnabled val="1"/>
                </dgm:varLst>
                <dgm:alg type="tx">
                  <dgm:param type="txAnchorVert" val="b"/>
                  <dgm:param type="txAnchorVertCh" val="b"/>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A">
                <dgm:alg type="sp"/>
                <dgm:shape xmlns:r="http://schemas.openxmlformats.org/officeDocument/2006/relationships" type="ellipse" r:blip="">
                  <dgm:adjLst/>
                </dgm:shape>
                <dgm:presOf/>
                <dgm:constrLst/>
                <dgm:ruleLst/>
              </dgm:layoutNode>
              <dgm:layoutNode name="spaceA">
                <dgm:alg type="sp"/>
                <dgm:shape xmlns:r="http://schemas.openxmlformats.org/officeDocument/2006/relationships" r:blip="">
                  <dgm:adjLst/>
                </dgm:shape>
                <dgm:presOf/>
                <dgm:constrLst/>
                <dgm:ruleLst/>
              </dgm:layoutNode>
            </dgm:layoutNode>
          </dgm:if>
          <dgm:else name="Name13">
            <dgm:layoutNode name="compositeB">
              <dgm:alg type="composite"/>
              <dgm:shape xmlns:r="http://schemas.openxmlformats.org/officeDocument/2006/relationships" r:blip="">
                <dgm:adjLst/>
              </dgm:shape>
              <dgm:presOf/>
              <dgm:constrLst>
                <dgm:constr type="w" for="ch" forName="textB" refType="w"/>
                <dgm:constr type="h" for="ch" forName="textB" refType="h" fact="0.4"/>
                <dgm:constr type="b" for="ch" forName="textB" refType="h"/>
                <dgm:constr type="l" for="ch" forName="textB"/>
                <dgm:constr type="h" for="ch" forName="circleB" refType="h" fact="0.1"/>
                <dgm:constr type="w" for="ch" forName="circleB" refType="h" refFor="ch" refForName="circleB" op="equ"/>
                <dgm:constr type="h" for="ch" forName="circleB" refType="w" op="lte"/>
                <dgm:constr type="ctrY" for="ch" forName="circleB" refType="h" fact="0.5"/>
                <dgm:constr type="ctrX" for="ch" forName="circleB" refType="w" refFor="ch" refForName="textB" fact="0.5"/>
                <dgm:constr type="w" for="ch" forName="spaceB" refType="w"/>
                <dgm:constr type="h" for="ch" forName="spaceB" refType="h" fact="0.4"/>
                <dgm:constr type="t" for="ch" forName="spaceB"/>
                <dgm:constr type="l" for="ch" forName="spaceB"/>
              </dgm:constrLst>
              <dgm:ruleLst/>
              <dgm:layoutNode name="textB" styleLbl="revTx">
                <dgm:varLst>
                  <dgm:bulletEnabled val="1"/>
                </dgm:varLst>
                <dgm:alg type="tx">
                  <dgm:param type="txAnchorVert" val="t"/>
                  <dgm:param type="txAnchorVertCh" val="t"/>
                  <dgm:param type="txAnchorHorzCh" val="ctr"/>
                </dgm:alg>
                <dgm:shape xmlns:r="http://schemas.openxmlformats.org/officeDocument/2006/relationships" type="rect" r:blip="">
                  <dgm:adjLst/>
                </dgm:shape>
                <dgm:presOf axis="desOrSelf" ptType="node"/>
                <dgm:constrLst/>
                <dgm:ruleLst>
                  <dgm:rule type="primFontSz" val="5" fact="NaN" max="NaN"/>
                </dgm:ruleLst>
              </dgm:layoutNode>
              <dgm:layoutNode name="circleB">
                <dgm:alg type="sp"/>
                <dgm:shape xmlns:r="http://schemas.openxmlformats.org/officeDocument/2006/relationships" type="ellipse" r:blip="">
                  <dgm:adjLst/>
                </dgm:shape>
                <dgm:presOf/>
                <dgm:constrLst/>
                <dgm:ruleLst/>
              </dgm:layoutNode>
              <dgm:layoutNode name="spaceB">
                <dgm:alg type="sp"/>
                <dgm:shape xmlns:r="http://schemas.openxmlformats.org/officeDocument/2006/relationships" r:blip="">
                  <dgm:adjLst/>
                </dgm:shape>
                <dgm:presOf/>
                <dgm:constrLst/>
                <dgm:ruleLst/>
              </dgm:layoutNode>
            </dgm:layoutNode>
          </dgm:else>
        </dgm:choose>
        <dgm:forEach name="Name14" axis="followSib" ptType="sibTrans" cnt="1">
          <dgm:layoutNode name="space">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FD872EEFF2D49887A2C51FFE31C0F" ma:contentTypeVersion="24" ma:contentTypeDescription="Create a new document." ma:contentTypeScope="" ma:versionID="16af0e383b7cc8de6023868bb895295c">
  <xsd:schema xmlns:xsd="http://www.w3.org/2001/XMLSchema" xmlns:xs="http://www.w3.org/2001/XMLSchema" xmlns:p="http://schemas.microsoft.com/office/2006/metadata/properties" xmlns:ns2="65936565-5bfa-48a7-b4bb-fa264843f804" xmlns:ns3="ea1e48e1-5345-418d-83a6-2dc2747f72cd" targetNamespace="http://schemas.microsoft.com/office/2006/metadata/properties" ma:root="true" ma:fieldsID="486207226c46630866e38bdd4a281184" ns2:_="" ns3:_="">
    <xsd:import namespace="65936565-5bfa-48a7-b4bb-fa264843f804"/>
    <xsd:import namespace="ea1e48e1-5345-418d-83a6-2dc2747f72cd"/>
    <xsd:element name="properties">
      <xsd:complexType>
        <xsd:sequence>
          <xsd:element name="documentManagement">
            <xsd:complexType>
              <xsd:all>
                <xsd:element ref="ns2:MediaServiceMetadata" minOccurs="0"/>
                <xsd:element ref="ns2:MediaServiceFastMetadata" minOccurs="0"/>
                <xsd:element ref="ns2:be55e79b2d2b4194ba71a36c113085ce" minOccurs="0"/>
                <xsd:element ref="ns3:TaxCatchAll" minOccurs="0"/>
                <xsd:element ref="ns2:Stakeholder" minOccurs="0"/>
                <xsd:element ref="ns2:Doc_x0020_Type_x0020_1" minOccurs="0"/>
                <xsd:element ref="ns2:Doc_x0020_Type_x0020_2" minOccurs="0"/>
                <xsd:element ref="ns2:Year"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36565-5bfa-48a7-b4bb-fa264843f8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be55e79b2d2b4194ba71a36c113085ce" ma:index="11" nillable="true" ma:taxonomy="true" ma:internalName="be55e79b2d2b4194ba71a36c113085ce" ma:taxonomyFieldName="Self_x002d_Assessment_x0020_Tool" ma:displayName="Self-Assessment Tool" ma:default="" ma:fieldId="{be55e79b-2d2b-4194-ba71-a36c113085ce}" ma:sspId="3323a573-f4b2-49c1-a657-d409971bfafb" ma:termSetId="6be32e01-444e-41e5-a51e-27e06672fd91" ma:anchorId="00000000-0000-0000-0000-000000000000" ma:open="true" ma:isKeyword="false">
      <xsd:complexType>
        <xsd:sequence>
          <xsd:element ref="pc:Terms" minOccurs="0" maxOccurs="1"/>
        </xsd:sequence>
      </xsd:complexType>
    </xsd:element>
    <xsd:element name="Stakeholder" ma:index="13" nillable="true" ma:displayName="Stakeholder" ma:format="Dropdown" ma:internalName="Stakeholder">
      <xsd:simpleType>
        <xsd:union memberTypes="dms:Text">
          <xsd:simpleType>
            <xsd:restriction base="dms:Choice">
              <xsd:enumeration value="MHCLG"/>
              <xsd:enumeration value="NCSC"/>
              <xsd:enumeration value="Industry"/>
              <xsd:enumeration value="Solace"/>
              <xsd:enumeration value="DCMS"/>
              <xsd:enumeration value="Cabinet Office"/>
              <xsd:enumeration value="Councils"/>
              <xsd:enumeration value="WARPS"/>
              <xsd:enumeration value="SOCTIM"/>
              <xsd:enumeration value="Stakeholder Group"/>
              <xsd:enumeration value="LGA"/>
            </xsd:restriction>
          </xsd:simpleType>
        </xsd:union>
      </xsd:simpleType>
    </xsd:element>
    <xsd:element name="Doc_x0020_Type_x0020_1" ma:index="14" nillable="true" ma:displayName="Doc Type " ma:format="Dropdown" ma:internalName="Doc_x0020_Type_x0020_1">
      <xsd:simpleType>
        <xsd:union memberTypes="dms:Text">
          <xsd:simpleType>
            <xsd:restriction base="dms:Choice">
              <xsd:enumeration value="Minutes"/>
              <xsd:enumeration value="Letter"/>
              <xsd:enumeration value="Presentation"/>
              <xsd:enumeration value="Contract"/>
              <xsd:enumeration value="Briefing"/>
              <xsd:enumeration value="Info Management"/>
              <xsd:enumeration value="Conference"/>
              <xsd:enumeration value="Guide"/>
              <xsd:enumeration value="Tracker"/>
              <xsd:enumeration value="Newsletter"/>
              <xsd:enumeration value="Article"/>
              <xsd:enumeration value="Press Release"/>
              <xsd:enumeration value="Email"/>
              <xsd:enumeration value="Policy"/>
              <xsd:enumeration value="Excel"/>
              <xsd:enumeration value="Report"/>
              <xsd:enumeration value="Website"/>
              <xsd:enumeration value="FOI"/>
              <xsd:enumeration value="Contacts"/>
            </xsd:restriction>
          </xsd:simpleType>
        </xsd:union>
      </xsd:simpleType>
    </xsd:element>
    <xsd:element name="Doc_x0020_Type_x0020_2" ma:index="15" nillable="true" ma:displayName="Area" ma:format="Dropdown" ma:internalName="Doc_x0020_Type_x0020_2">
      <xsd:simpleType>
        <xsd:union memberTypes="dms:Text">
          <xsd:simpleType>
            <xsd:restriction base="dms:Choice">
              <xsd:enumeration value="Programme"/>
              <xsd:enumeration value="Finance"/>
              <xsd:enumeration value="Grants"/>
              <xsd:enumeration value="Self-Assessment Tool"/>
              <xsd:enumeration value="Stocktake"/>
              <xsd:enumeration value="Stakeholder meeting"/>
              <xsd:enumeration value="Video Suite"/>
              <xsd:enumeration value="Library"/>
              <xsd:enumeration value="Exercise in a box"/>
              <xsd:enumeration value="Apprenticeship"/>
              <xsd:enumeration value="Peer Support"/>
              <xsd:enumeration value="Phase 1"/>
              <xsd:enumeration value="Phase 2"/>
              <xsd:enumeration value="Comms"/>
            </xsd:restriction>
          </xsd:simpleType>
        </xsd:union>
      </xsd:simpleType>
    </xsd:element>
    <xsd:element name="Year" ma:index="16" nillable="true" ma:displayName="Year " ma:format="Dropdown" ma:internalName="Year">
      <xsd:simpleType>
        <xsd:union memberTypes="dms:Text">
          <xsd:simpleType>
            <xsd:restriction base="dms:Choice">
              <xsd:enumeration value="2018/19"/>
              <xsd:enumeration value="2019/20"/>
              <xsd:enumeration value="2020/21"/>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1e48e1-5345-418d-83a6-2dc2747f72c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1797bf-1341-4ce2-8967-d8a563406433}" ma:internalName="TaxCatchAll" ma:showField="CatchAllData" ma:web="ea1e48e1-5345-418d-83a6-2dc2747f72c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65936565-5bfa-48a7-b4bb-fa264843f804" xsi:nil="true"/>
    <be55e79b2d2b4194ba71a36c113085ce xmlns="65936565-5bfa-48a7-b4bb-fa264843f804">
      <Terms xmlns="http://schemas.microsoft.com/office/infopath/2007/PartnerControls"/>
    </be55e79b2d2b4194ba71a36c113085ce>
    <Stakeholder xmlns="65936565-5bfa-48a7-b4bb-fa264843f804" xsi:nil="true"/>
    <Doc_x0020_Type_x0020_2 xmlns="65936565-5bfa-48a7-b4bb-fa264843f804" xsi:nil="true"/>
    <TaxCatchAll xmlns="ea1e48e1-5345-418d-83a6-2dc2747f72cd" xsi:nil="true"/>
    <lcf76f155ced4ddcb4097134ff3c332f xmlns="65936565-5bfa-48a7-b4bb-fa264843f804">
      <Terms xmlns="http://schemas.microsoft.com/office/infopath/2007/PartnerControls"/>
    </lcf76f155ced4ddcb4097134ff3c332f>
    <Doc_x0020_Type_x0020_1 xmlns="65936565-5bfa-48a7-b4bb-fa264843f804" xsi:nil="true"/>
    <SharedWithUsers xmlns="ea1e48e1-5345-418d-83a6-2dc2747f72cd">
      <UserInfo>
        <DisplayName>Dave Sifleet</DisplayName>
        <AccountId>1097</AccountId>
        <AccountType/>
      </UserInfo>
      <UserInfo>
        <DisplayName>Jamie Cross</DisplayName>
        <AccountId>12</AccountId>
        <AccountType/>
      </UserInfo>
      <UserInfo>
        <DisplayName>Clair Harniess</DisplayName>
        <AccountId>82</AccountId>
        <AccountType/>
      </UserInfo>
      <UserInfo>
        <DisplayName>Iman Adaci</DisplayName>
        <AccountId>322</AccountId>
        <AccountType/>
      </UserInfo>
      <UserInfo>
        <DisplayName>Richard Lewis</DisplayName>
        <AccountId>1668</AccountId>
        <AccountType/>
      </UserInfo>
      <UserInfo>
        <DisplayName>Billy Ruston</DisplayName>
        <AccountId>1592</AccountId>
        <AccountType/>
      </UserInfo>
      <UserInfo>
        <DisplayName>Abayomi Adisa</DisplayName>
        <AccountId>1107</AccountId>
        <AccountType/>
      </UserInfo>
      <UserInfo>
        <DisplayName>Rebekah Wilson</DisplayName>
        <AccountId>163</AccountId>
        <AccountType/>
      </UserInfo>
      <UserInfo>
        <DisplayName>Ellie Stewart</DisplayName>
        <AccountId>1098</AccountId>
        <AccountType/>
      </UserInfo>
      <UserInfo>
        <DisplayName>Michele OMalley</DisplayName>
        <AccountId>177</AccountId>
        <AccountType/>
      </UserInfo>
      <UserInfo>
        <DisplayName>Ramona Ashby</DisplayName>
        <AccountId>595</AccountId>
        <AccountType/>
      </UserInfo>
      <UserInfo>
        <DisplayName>Owen Pritchard</DisplayName>
        <AccountId>34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473DE-4B5D-44C4-AEF7-A9727A9FE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36565-5bfa-48a7-b4bb-fa264843f804"/>
    <ds:schemaRef ds:uri="ea1e48e1-5345-418d-83a6-2dc2747f7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E9DDD9-F9B3-45BB-B9C9-F0931FAD39EB}">
  <ds:schemaRefs>
    <ds:schemaRef ds:uri="http://schemas.microsoft.com/office/2006/metadata/properties"/>
    <ds:schemaRef ds:uri="http://schemas.microsoft.com/office/infopath/2007/PartnerControls"/>
    <ds:schemaRef ds:uri="65936565-5bfa-48a7-b4bb-fa264843f804"/>
    <ds:schemaRef ds:uri="ea1e48e1-5345-418d-83a6-2dc2747f72cd"/>
  </ds:schemaRefs>
</ds:datastoreItem>
</file>

<file path=customXml/itemProps3.xml><?xml version="1.0" encoding="utf-8"?>
<ds:datastoreItem xmlns:ds="http://schemas.openxmlformats.org/officeDocument/2006/customXml" ds:itemID="{EA2959A5-B3A4-4838-A5A1-BA54E60EA742}">
  <ds:schemaRefs>
    <ds:schemaRef ds:uri="http://schemas.openxmlformats.org/officeDocument/2006/bibliography"/>
  </ds:schemaRefs>
</ds:datastoreItem>
</file>

<file path=customXml/itemProps4.xml><?xml version="1.0" encoding="utf-8"?>
<ds:datastoreItem xmlns:ds="http://schemas.openxmlformats.org/officeDocument/2006/customXml" ds:itemID="{A9C5736D-CA67-4E07-88B1-E643D3142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42</Pages>
  <Words>8368</Words>
  <Characters>47698</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55955</CharactersWithSpaces>
  <SharedDoc>false</SharedDoc>
  <HLinks>
    <vt:vector size="138" baseType="variant">
      <vt:variant>
        <vt:i4>4522057</vt:i4>
      </vt:variant>
      <vt:variant>
        <vt:i4>153</vt:i4>
      </vt:variant>
      <vt:variant>
        <vt:i4>0</vt:i4>
      </vt:variant>
      <vt:variant>
        <vt:i4>5</vt:i4>
      </vt:variant>
      <vt:variant>
        <vt:lpwstr>https://www.local.gov.uk/our-support/guidance-and-resources/comms-hub-communications-support/cyber-attack-crisis</vt:lpwstr>
      </vt:variant>
      <vt:variant>
        <vt:lpwstr/>
      </vt:variant>
      <vt:variant>
        <vt:i4>3276852</vt:i4>
      </vt:variant>
      <vt:variant>
        <vt:i4>114</vt:i4>
      </vt:variant>
      <vt:variant>
        <vt:i4>0</vt:i4>
      </vt:variant>
      <vt:variant>
        <vt:i4>5</vt:i4>
      </vt:variant>
      <vt:variant>
        <vt:lpwstr>http://www.ncsc.gov.uk/</vt:lpwstr>
      </vt:variant>
      <vt:variant>
        <vt:lpwstr/>
      </vt:variant>
      <vt:variant>
        <vt:i4>196698</vt:i4>
      </vt:variant>
      <vt:variant>
        <vt:i4>111</vt:i4>
      </vt:variant>
      <vt:variant>
        <vt:i4>0</vt:i4>
      </vt:variant>
      <vt:variant>
        <vt:i4>5</vt:i4>
      </vt:variant>
      <vt:variant>
        <vt:lpwstr>http://www.local.gov.uk/</vt:lpwstr>
      </vt:variant>
      <vt:variant>
        <vt:lpwstr/>
      </vt:variant>
      <vt:variant>
        <vt:i4>4653073</vt:i4>
      </vt:variant>
      <vt:variant>
        <vt:i4>108</vt:i4>
      </vt:variant>
      <vt:variant>
        <vt:i4>0</vt:i4>
      </vt:variant>
      <vt:variant>
        <vt:i4>5</vt:i4>
      </vt:variant>
      <vt:variant>
        <vt:lpwstr>https://www.iso.org/home.html</vt:lpwstr>
      </vt:variant>
      <vt:variant>
        <vt:lpwstr/>
      </vt:variant>
      <vt:variant>
        <vt:i4>4325455</vt:i4>
      </vt:variant>
      <vt:variant>
        <vt:i4>105</vt:i4>
      </vt:variant>
      <vt:variant>
        <vt:i4>0</vt:i4>
      </vt:variant>
      <vt:variant>
        <vt:i4>5</vt:i4>
      </vt:variant>
      <vt:variant>
        <vt:lpwstr>https://www.ncsc.gov.uk/collection/cyber-assessment-framework</vt:lpwstr>
      </vt:variant>
      <vt:variant>
        <vt:lpwstr/>
      </vt:variant>
      <vt:variant>
        <vt:i4>2293870</vt:i4>
      </vt:variant>
      <vt:variant>
        <vt:i4>102</vt:i4>
      </vt:variant>
      <vt:variant>
        <vt:i4>0</vt:i4>
      </vt:variant>
      <vt:variant>
        <vt:i4>5</vt:i4>
      </vt:variant>
      <vt:variant>
        <vt:lpwstr>https://www.thebci.org/</vt:lpwstr>
      </vt:variant>
      <vt:variant>
        <vt:lpwstr/>
      </vt:variant>
      <vt:variant>
        <vt:i4>6488083</vt:i4>
      </vt:variant>
      <vt:variant>
        <vt:i4>99</vt:i4>
      </vt:variant>
      <vt:variant>
        <vt:i4>0</vt:i4>
      </vt:variant>
      <vt:variant>
        <vt:i4>5</vt:i4>
      </vt:variant>
      <vt:variant>
        <vt:lpwstr>mailto:cyberanddigital@local.gov.uk</vt:lpwstr>
      </vt:variant>
      <vt:variant>
        <vt:lpwstr/>
      </vt:variant>
      <vt:variant>
        <vt:i4>7667827</vt:i4>
      </vt:variant>
      <vt:variant>
        <vt:i4>96</vt:i4>
      </vt:variant>
      <vt:variant>
        <vt:i4>0</vt:i4>
      </vt:variant>
      <vt:variant>
        <vt:i4>5</vt:i4>
      </vt:variant>
      <vt:variant>
        <vt:lpwstr>https://www.local.gov.uk/our-support/cyber-digital-and-technology/cyber-security-and-resilience-blueprint-series</vt:lpwstr>
      </vt:variant>
      <vt:variant>
        <vt:lpwstr>:~:text=This%20blueprint%20has%20been%20developed,(NCSC)%20Cyber%20Assessment%20Framework.</vt:lpwstr>
      </vt:variant>
      <vt:variant>
        <vt:i4>4653057</vt:i4>
      </vt:variant>
      <vt:variant>
        <vt:i4>93</vt:i4>
      </vt:variant>
      <vt:variant>
        <vt:i4>0</vt:i4>
      </vt:variant>
      <vt:variant>
        <vt:i4>5</vt:i4>
      </vt:variant>
      <vt:variant>
        <vt:lpwstr>https://www.ncsc.gov.uk/collection/caf/cyber-assessment-framework</vt:lpwstr>
      </vt:variant>
      <vt:variant>
        <vt:lpwstr/>
      </vt:variant>
      <vt:variant>
        <vt:i4>1572919</vt:i4>
      </vt:variant>
      <vt:variant>
        <vt:i4>86</vt:i4>
      </vt:variant>
      <vt:variant>
        <vt:i4>0</vt:i4>
      </vt:variant>
      <vt:variant>
        <vt:i4>5</vt:i4>
      </vt:variant>
      <vt:variant>
        <vt:lpwstr/>
      </vt:variant>
      <vt:variant>
        <vt:lpwstr>_Toc186551532</vt:lpwstr>
      </vt:variant>
      <vt:variant>
        <vt:i4>1572919</vt:i4>
      </vt:variant>
      <vt:variant>
        <vt:i4>80</vt:i4>
      </vt:variant>
      <vt:variant>
        <vt:i4>0</vt:i4>
      </vt:variant>
      <vt:variant>
        <vt:i4>5</vt:i4>
      </vt:variant>
      <vt:variant>
        <vt:lpwstr/>
      </vt:variant>
      <vt:variant>
        <vt:lpwstr>_Toc186551531</vt:lpwstr>
      </vt:variant>
      <vt:variant>
        <vt:i4>1572919</vt:i4>
      </vt:variant>
      <vt:variant>
        <vt:i4>74</vt:i4>
      </vt:variant>
      <vt:variant>
        <vt:i4>0</vt:i4>
      </vt:variant>
      <vt:variant>
        <vt:i4>5</vt:i4>
      </vt:variant>
      <vt:variant>
        <vt:lpwstr/>
      </vt:variant>
      <vt:variant>
        <vt:lpwstr>_Toc186551530</vt:lpwstr>
      </vt:variant>
      <vt:variant>
        <vt:i4>1638455</vt:i4>
      </vt:variant>
      <vt:variant>
        <vt:i4>68</vt:i4>
      </vt:variant>
      <vt:variant>
        <vt:i4>0</vt:i4>
      </vt:variant>
      <vt:variant>
        <vt:i4>5</vt:i4>
      </vt:variant>
      <vt:variant>
        <vt:lpwstr/>
      </vt:variant>
      <vt:variant>
        <vt:lpwstr>_Toc186551529</vt:lpwstr>
      </vt:variant>
      <vt:variant>
        <vt:i4>1703991</vt:i4>
      </vt:variant>
      <vt:variant>
        <vt:i4>59</vt:i4>
      </vt:variant>
      <vt:variant>
        <vt:i4>0</vt:i4>
      </vt:variant>
      <vt:variant>
        <vt:i4>5</vt:i4>
      </vt:variant>
      <vt:variant>
        <vt:lpwstr/>
      </vt:variant>
      <vt:variant>
        <vt:lpwstr>_Toc187237206</vt:lpwstr>
      </vt:variant>
      <vt:variant>
        <vt:i4>1703991</vt:i4>
      </vt:variant>
      <vt:variant>
        <vt:i4>53</vt:i4>
      </vt:variant>
      <vt:variant>
        <vt:i4>0</vt:i4>
      </vt:variant>
      <vt:variant>
        <vt:i4>5</vt:i4>
      </vt:variant>
      <vt:variant>
        <vt:lpwstr/>
      </vt:variant>
      <vt:variant>
        <vt:lpwstr>_Toc187237205</vt:lpwstr>
      </vt:variant>
      <vt:variant>
        <vt:i4>1179702</vt:i4>
      </vt:variant>
      <vt:variant>
        <vt:i4>44</vt:i4>
      </vt:variant>
      <vt:variant>
        <vt:i4>0</vt:i4>
      </vt:variant>
      <vt:variant>
        <vt:i4>5</vt:i4>
      </vt:variant>
      <vt:variant>
        <vt:lpwstr/>
      </vt:variant>
      <vt:variant>
        <vt:lpwstr>_Toc187237381</vt:lpwstr>
      </vt:variant>
      <vt:variant>
        <vt:i4>1179702</vt:i4>
      </vt:variant>
      <vt:variant>
        <vt:i4>38</vt:i4>
      </vt:variant>
      <vt:variant>
        <vt:i4>0</vt:i4>
      </vt:variant>
      <vt:variant>
        <vt:i4>5</vt:i4>
      </vt:variant>
      <vt:variant>
        <vt:lpwstr/>
      </vt:variant>
      <vt:variant>
        <vt:lpwstr>_Toc187237380</vt:lpwstr>
      </vt:variant>
      <vt:variant>
        <vt:i4>1900598</vt:i4>
      </vt:variant>
      <vt:variant>
        <vt:i4>32</vt:i4>
      </vt:variant>
      <vt:variant>
        <vt:i4>0</vt:i4>
      </vt:variant>
      <vt:variant>
        <vt:i4>5</vt:i4>
      </vt:variant>
      <vt:variant>
        <vt:lpwstr/>
      </vt:variant>
      <vt:variant>
        <vt:lpwstr>_Toc187237379</vt:lpwstr>
      </vt:variant>
      <vt:variant>
        <vt:i4>1900598</vt:i4>
      </vt:variant>
      <vt:variant>
        <vt:i4>26</vt:i4>
      </vt:variant>
      <vt:variant>
        <vt:i4>0</vt:i4>
      </vt:variant>
      <vt:variant>
        <vt:i4>5</vt:i4>
      </vt:variant>
      <vt:variant>
        <vt:lpwstr/>
      </vt:variant>
      <vt:variant>
        <vt:lpwstr>_Toc187237378</vt:lpwstr>
      </vt:variant>
      <vt:variant>
        <vt:i4>1900598</vt:i4>
      </vt:variant>
      <vt:variant>
        <vt:i4>20</vt:i4>
      </vt:variant>
      <vt:variant>
        <vt:i4>0</vt:i4>
      </vt:variant>
      <vt:variant>
        <vt:i4>5</vt:i4>
      </vt:variant>
      <vt:variant>
        <vt:lpwstr/>
      </vt:variant>
      <vt:variant>
        <vt:lpwstr>_Toc187237377</vt:lpwstr>
      </vt:variant>
      <vt:variant>
        <vt:i4>1900598</vt:i4>
      </vt:variant>
      <vt:variant>
        <vt:i4>14</vt:i4>
      </vt:variant>
      <vt:variant>
        <vt:i4>0</vt:i4>
      </vt:variant>
      <vt:variant>
        <vt:i4>5</vt:i4>
      </vt:variant>
      <vt:variant>
        <vt:lpwstr/>
      </vt:variant>
      <vt:variant>
        <vt:lpwstr>_Toc187237376</vt:lpwstr>
      </vt:variant>
      <vt:variant>
        <vt:i4>1900598</vt:i4>
      </vt:variant>
      <vt:variant>
        <vt:i4>8</vt:i4>
      </vt:variant>
      <vt:variant>
        <vt:i4>0</vt:i4>
      </vt:variant>
      <vt:variant>
        <vt:i4>5</vt:i4>
      </vt:variant>
      <vt:variant>
        <vt:lpwstr/>
      </vt:variant>
      <vt:variant>
        <vt:lpwstr>_Toc187237375</vt:lpwstr>
      </vt:variant>
      <vt:variant>
        <vt:i4>1900598</vt:i4>
      </vt:variant>
      <vt:variant>
        <vt:i4>2</vt:i4>
      </vt:variant>
      <vt:variant>
        <vt:i4>0</vt:i4>
      </vt:variant>
      <vt:variant>
        <vt:i4>5</vt:i4>
      </vt:variant>
      <vt:variant>
        <vt:lpwstr/>
      </vt:variant>
      <vt:variant>
        <vt:lpwstr>_Toc187237374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Cross</dc:creator>
  <cp:keywords/>
  <dc:description/>
  <cp:lastModifiedBy>Abayomi Adisa</cp:lastModifiedBy>
  <cp:revision>40</cp:revision>
  <cp:lastPrinted>2022-07-23T00:46:00Z</cp:lastPrinted>
  <dcterms:created xsi:type="dcterms:W3CDTF">2025-01-07T22:40:00Z</dcterms:created>
  <dcterms:modified xsi:type="dcterms:W3CDTF">2025-01-17T17:14:00Z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0x010100B0DFD872EEFF2D49887A2C51FFE31C0F</vt:lpwstr>
  </property>
  <property fmtid="{D5CDD505-2E9C-101B-9397-08002B2CF9AE}" pid="3" name="MediaServiceImageTags">
    <vt:lpwstr/>
  </property>
  <property fmtid="{D5CDD505-2E9C-101B-9397-08002B2CF9AE}" pid="4" name="Self-Assessment Tool">
    <vt:lpwstr/>
  </property>
  <property fmtid="{D5CDD505-2E9C-101B-9397-08002B2CF9AE}" pid="5" name="Self_x002d_Assessment_x0020_Tool">
    <vt:lpwstr/>
  </property>
</Properties>
</file>