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DD4D" w14:textId="718A83EF" w:rsidR="0006574F" w:rsidRPr="00503F92" w:rsidRDefault="00414FEF" w:rsidP="0006574F">
      <w:pPr>
        <w:pStyle w:val="H1LGA"/>
        <w:rPr>
          <w:sz w:val="52"/>
        </w:rPr>
      </w:pPr>
      <w:r>
        <w:rPr>
          <w:sz w:val="52"/>
        </w:rPr>
        <w:t>Local government information guide</w:t>
      </w:r>
    </w:p>
    <w:p w14:paraId="7EB7401A" w14:textId="615B99DF" w:rsidR="0006574F" w:rsidRPr="0041324D" w:rsidRDefault="00414FEF" w:rsidP="0006574F">
      <w:pPr>
        <w:pStyle w:val="H2LGA"/>
        <w:rPr>
          <w:lang w:val="en-US"/>
        </w:rPr>
      </w:pPr>
      <w:r>
        <w:rPr>
          <w:lang w:val="en-US"/>
        </w:rPr>
        <w:t>What is local government?</w:t>
      </w:r>
    </w:p>
    <w:p w14:paraId="46FED6E3" w14:textId="3A8C77C1" w:rsidR="00414FEF" w:rsidRPr="00414FEF" w:rsidRDefault="00414FEF" w:rsidP="00414FEF">
      <w:pPr>
        <w:pStyle w:val="Bodycopy"/>
      </w:pPr>
      <w:r>
        <w:t>Local government</w:t>
      </w:r>
      <w:r w:rsidRPr="00414FEF">
        <w:t xml:space="preserve"> is responsible for a range of vital services for people and businesses. Councils are at the heart of the places we live, work, learn shop, </w:t>
      </w:r>
      <w:proofErr w:type="spellStart"/>
      <w:r w:rsidRPr="00414FEF">
        <w:t>socialise</w:t>
      </w:r>
      <w:proofErr w:type="spellEnd"/>
      <w:r w:rsidRPr="00414FEF">
        <w:t xml:space="preserve">, and exercise. In England, more than one million people work in </w:t>
      </w:r>
      <w:r>
        <w:t>local government</w:t>
      </w:r>
      <w:r w:rsidRPr="00414FEF">
        <w:t xml:space="preserve"> across a range of different types of authorities, providing more than 800 different services to </w:t>
      </w:r>
      <w:r>
        <w:t>local</w:t>
      </w:r>
      <w:r w:rsidRPr="00414FEF">
        <w:t xml:space="preserve"> communities.</w:t>
      </w:r>
    </w:p>
    <w:p w14:paraId="3986AFF0" w14:textId="35C4F003" w:rsidR="00414FEF" w:rsidRPr="00414FEF" w:rsidRDefault="00414FEF" w:rsidP="00414FEF">
      <w:pPr>
        <w:pStyle w:val="Bodycopy"/>
      </w:pPr>
      <w:r>
        <w:t>Local</w:t>
      </w:r>
      <w:r w:rsidRPr="00414FEF">
        <w:t xml:space="preserve"> councils, which is the most common type of </w:t>
      </w:r>
      <w:r>
        <w:t>local</w:t>
      </w:r>
      <w:r w:rsidRPr="00414FEF">
        <w:t xml:space="preserve"> authority, are made up of councillors who are elected by the public in </w:t>
      </w:r>
      <w:r>
        <w:t>local</w:t>
      </w:r>
      <w:r w:rsidRPr="00414FEF">
        <w:t xml:space="preserve"> elections.</w:t>
      </w:r>
    </w:p>
    <w:p w14:paraId="7F184C1F" w14:textId="5D16CEAC" w:rsidR="00414FEF" w:rsidRPr="00414FEF" w:rsidRDefault="00414FEF" w:rsidP="00414FEF">
      <w:pPr>
        <w:pStyle w:val="Bodycopy"/>
      </w:pPr>
      <w:r w:rsidRPr="00414FEF">
        <w:t xml:space="preserve">Councillors work with </w:t>
      </w:r>
      <w:r>
        <w:t>local</w:t>
      </w:r>
      <w:r w:rsidRPr="00414FEF">
        <w:t xml:space="preserve"> people and partners, such as </w:t>
      </w:r>
      <w:r>
        <w:t>local</w:t>
      </w:r>
      <w:r w:rsidRPr="00414FEF">
        <w:t xml:space="preserve"> businesses and other </w:t>
      </w:r>
      <w:proofErr w:type="spellStart"/>
      <w:r w:rsidRPr="00414FEF">
        <w:t>organisations</w:t>
      </w:r>
      <w:proofErr w:type="spellEnd"/>
      <w:r w:rsidRPr="00414FEF">
        <w:t xml:space="preserve">, to agree and deliver on </w:t>
      </w:r>
      <w:r>
        <w:t>local</w:t>
      </w:r>
      <w:r w:rsidRPr="00414FEF">
        <w:t xml:space="preserve"> priorities. The decisions are implemented by permanent council staff, council officers, who deliver services </w:t>
      </w:r>
      <w:proofErr w:type="gramStart"/>
      <w:r w:rsidRPr="00414FEF">
        <w:t>on a daily basis</w:t>
      </w:r>
      <w:proofErr w:type="gramEnd"/>
      <w:r w:rsidRPr="00414FEF">
        <w:t>.</w:t>
      </w:r>
    </w:p>
    <w:p w14:paraId="622D3B78" w14:textId="0027ED23" w:rsidR="00414FEF" w:rsidRPr="00414FEF" w:rsidRDefault="00414FEF" w:rsidP="00414FEF">
      <w:pPr>
        <w:pStyle w:val="Bodycopy"/>
      </w:pPr>
      <w:r w:rsidRPr="00414FEF">
        <w:t>In total there are 353 councils in England. There are several different types of council: county, district, London borough, metropolitan, English unitary and town and parish councils, each with a range of responsibilities. The services the council will provide and how they are funded is agreed</w:t>
      </w:r>
    </w:p>
    <w:p w14:paraId="7C4F4E52" w14:textId="5329DC76" w:rsidR="00414FEF" w:rsidRPr="00414FEF" w:rsidRDefault="00414FEF" w:rsidP="00414FEF">
      <w:pPr>
        <w:pStyle w:val="Bodycopy"/>
      </w:pPr>
      <w:r w:rsidRPr="00414FEF">
        <w:t xml:space="preserve">by councillors (elected members who are voted for by the public in </w:t>
      </w:r>
      <w:r>
        <w:t>local</w:t>
      </w:r>
      <w:r w:rsidRPr="00414FEF">
        <w:t xml:space="preserve"> elections) and are delivered by paid council employees. Councillors</w:t>
      </w:r>
    </w:p>
    <w:p w14:paraId="06F3E72F" w14:textId="45307EF8" w:rsidR="00414FEF" w:rsidRDefault="00414FEF" w:rsidP="00414FEF">
      <w:pPr>
        <w:pStyle w:val="Bodycopy"/>
      </w:pPr>
      <w:r w:rsidRPr="00414FEF">
        <w:t>from different political parties make up the full council. The number of councillors is determined by the size of the population it serves.</w:t>
      </w:r>
    </w:p>
    <w:p w14:paraId="7083DC5D" w14:textId="0DA9C7AF" w:rsidR="00414FEF" w:rsidRDefault="00414FEF" w:rsidP="00414FEF">
      <w:pPr>
        <w:pStyle w:val="Bodycopy"/>
      </w:pPr>
    </w:p>
    <w:p w14:paraId="397E0D7F" w14:textId="50DF50FD" w:rsidR="00414FEF" w:rsidRPr="000A3F7E" w:rsidRDefault="00414FEF" w:rsidP="00414FEF">
      <w:pPr>
        <w:pStyle w:val="H2LGA"/>
        <w:rPr>
          <w:sz w:val="22"/>
          <w:szCs w:val="22"/>
        </w:rPr>
      </w:pPr>
      <w:r w:rsidRPr="000A3F7E">
        <w:t xml:space="preserve">What career paths are available in </w:t>
      </w:r>
      <w:r>
        <w:t>local government</w:t>
      </w:r>
      <w:r w:rsidRPr="000A3F7E">
        <w:t xml:space="preserve">? </w:t>
      </w:r>
    </w:p>
    <w:p w14:paraId="33D88A0B" w14:textId="150046C2" w:rsidR="00414FEF" w:rsidRPr="000A3F7E" w:rsidRDefault="00414FEF" w:rsidP="00414FEF">
      <w:pPr>
        <w:pStyle w:val="Bodycopy"/>
      </w:pPr>
      <w:r w:rsidRPr="000A3F7E">
        <w:t xml:space="preserve">Career paths can greatly vary within </w:t>
      </w:r>
      <w:r>
        <w:t>local government</w:t>
      </w:r>
      <w:r w:rsidRPr="000A3F7E">
        <w:t xml:space="preserve"> due to the different services being delivered. </w:t>
      </w:r>
    </w:p>
    <w:p w14:paraId="153497B9" w14:textId="1966B376" w:rsidR="00414FEF" w:rsidRDefault="00414FEF" w:rsidP="00414FEF">
      <w:pPr>
        <w:pStyle w:val="Bodycopy"/>
      </w:pPr>
      <w:r w:rsidRPr="000A3F7E">
        <w:t xml:space="preserve">Among them are well known functions such as social care, schools, housing and planning and waste collection, but also lesser-known ones such as licensing, business support, registrar services and pest control. Other career paths within </w:t>
      </w:r>
      <w:r>
        <w:t>local government</w:t>
      </w:r>
      <w:r w:rsidRPr="000A3F7E">
        <w:t xml:space="preserve"> include Legal, Digital, Environmental Health, Occupational Health, &amp; Tourism. It will be beneficial </w:t>
      </w:r>
      <w:r w:rsidRPr="000A3F7E">
        <w:lastRenderedPageBreak/>
        <w:t xml:space="preserve">to explore your </w:t>
      </w:r>
      <w:r>
        <w:t>local</w:t>
      </w:r>
      <w:r w:rsidRPr="000A3F7E">
        <w:t xml:space="preserve"> council and find out what services they deliver. </w:t>
      </w:r>
    </w:p>
    <w:p w14:paraId="1DAD51E0" w14:textId="77777777" w:rsidR="00414FEF" w:rsidRDefault="00414FEF" w:rsidP="00414FEF"/>
    <w:p w14:paraId="1D2AC4A9" w14:textId="4784D1A2" w:rsidR="00414FEF" w:rsidRDefault="00414FEF" w:rsidP="00414FEF">
      <w:pPr>
        <w:pStyle w:val="H2LGA"/>
      </w:pPr>
      <w:r>
        <w:t xml:space="preserve">Entry routes into </w:t>
      </w:r>
      <w:r>
        <w:t>local government</w:t>
      </w:r>
      <w:r>
        <w:t xml:space="preserve"> </w:t>
      </w:r>
    </w:p>
    <w:p w14:paraId="0CC74969" w14:textId="77777777" w:rsidR="00414FEF" w:rsidRDefault="00414FEF" w:rsidP="00414FEF">
      <w:pPr>
        <w:rPr>
          <w:b/>
          <w:bCs/>
          <w:u w:val="single"/>
        </w:rPr>
      </w:pPr>
    </w:p>
    <w:p w14:paraId="5457F598" w14:textId="7634162B" w:rsidR="00414FEF" w:rsidRPr="000A3F7E" w:rsidRDefault="00414FEF" w:rsidP="00414FEF">
      <w:pPr>
        <w:pStyle w:val="Bodycopy"/>
      </w:pPr>
      <w:r w:rsidRPr="000A3F7E">
        <w:t xml:space="preserve">There are several entry routes into </w:t>
      </w:r>
      <w:r>
        <w:t>Local government</w:t>
      </w:r>
      <w:r w:rsidRPr="000A3F7E">
        <w:t xml:space="preserve"> and councils. These do vary depending on your </w:t>
      </w:r>
      <w:r>
        <w:t>local</w:t>
      </w:r>
      <w:r w:rsidRPr="000A3F7E">
        <w:t xml:space="preserve"> council. </w:t>
      </w:r>
    </w:p>
    <w:p w14:paraId="4D75A7C0" w14:textId="1FA86916" w:rsidR="00414FEF" w:rsidRPr="000A3F7E" w:rsidRDefault="00414FEF" w:rsidP="00414FEF">
      <w:pPr>
        <w:pStyle w:val="Bodycopy"/>
      </w:pPr>
      <w:r w:rsidRPr="000A3F7E">
        <w:t xml:space="preserve">Below are some examples of how young people have started gaining experience or working for </w:t>
      </w:r>
      <w:r>
        <w:t>local government</w:t>
      </w:r>
      <w:r w:rsidRPr="000A3F7E">
        <w:t xml:space="preserve">: </w:t>
      </w:r>
    </w:p>
    <w:p w14:paraId="35B1614B" w14:textId="77777777" w:rsidR="00414FEF" w:rsidRPr="000A3F7E" w:rsidRDefault="00414FEF" w:rsidP="00414FEF">
      <w:pPr>
        <w:pStyle w:val="Bodycopy"/>
      </w:pPr>
    </w:p>
    <w:p w14:paraId="70EE4D57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>T Level Industry Placements</w:t>
      </w:r>
    </w:p>
    <w:p w14:paraId="0119ED4F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 xml:space="preserve">Work Experience </w:t>
      </w:r>
    </w:p>
    <w:p w14:paraId="5AB195FC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 xml:space="preserve">Traineeships </w:t>
      </w:r>
    </w:p>
    <w:p w14:paraId="69D3DDC8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>Volunteering</w:t>
      </w:r>
    </w:p>
    <w:p w14:paraId="7FF022E9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 xml:space="preserve">Supported Internships </w:t>
      </w:r>
    </w:p>
    <w:p w14:paraId="3A783C02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 xml:space="preserve">Kickstart </w:t>
      </w:r>
    </w:p>
    <w:p w14:paraId="31A2D9D7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>Graduate training scheme</w:t>
      </w:r>
    </w:p>
    <w:p w14:paraId="4F8BE106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 xml:space="preserve">Internships </w:t>
      </w:r>
    </w:p>
    <w:p w14:paraId="44448DCD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>Part time work</w:t>
      </w:r>
    </w:p>
    <w:p w14:paraId="1500DD86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>Entry level roles</w:t>
      </w:r>
    </w:p>
    <w:p w14:paraId="5D3F0E4F" w14:textId="77777777" w:rsidR="00414FEF" w:rsidRPr="000A3F7E" w:rsidRDefault="00414FEF" w:rsidP="00414FEF">
      <w:pPr>
        <w:pStyle w:val="Bodycopy"/>
        <w:numPr>
          <w:ilvl w:val="0"/>
          <w:numId w:val="14"/>
        </w:numPr>
      </w:pPr>
      <w:r w:rsidRPr="000A3F7E">
        <w:t>Apprenticeships</w:t>
      </w:r>
    </w:p>
    <w:p w14:paraId="5714C21E" w14:textId="77777777" w:rsidR="00414FEF" w:rsidRPr="000A3F7E" w:rsidRDefault="00414FEF" w:rsidP="00414FEF">
      <w:pPr>
        <w:pStyle w:val="Bodycopy"/>
      </w:pPr>
    </w:p>
    <w:p w14:paraId="5267D56F" w14:textId="5A08E46D" w:rsidR="00414FEF" w:rsidRPr="000A3F7E" w:rsidRDefault="00414FEF" w:rsidP="00414FEF">
      <w:pPr>
        <w:pStyle w:val="Bodycopy"/>
      </w:pPr>
      <w:r w:rsidRPr="000A3F7E">
        <w:t xml:space="preserve">The broad range of services </w:t>
      </w:r>
      <w:r>
        <w:t>local government</w:t>
      </w:r>
      <w:r w:rsidRPr="000A3F7E">
        <w:t xml:space="preserve"> deliveries gives you an excellent opportunity to develop your skills and gain experience. </w:t>
      </w:r>
      <w:r>
        <w:t>Local government</w:t>
      </w:r>
      <w:r w:rsidRPr="000A3F7E">
        <w:t xml:space="preserve"> can offer a diverse range of job and career options. During your career within </w:t>
      </w:r>
      <w:r>
        <w:t>local government</w:t>
      </w:r>
      <w:r w:rsidRPr="000A3F7E">
        <w:t xml:space="preserve"> you can progress, while at the same time receive training and development. </w:t>
      </w:r>
    </w:p>
    <w:p w14:paraId="7473E9AC" w14:textId="77777777" w:rsidR="00414FEF" w:rsidRPr="000A3F7E" w:rsidRDefault="00414FEF" w:rsidP="00414FEF"/>
    <w:p w14:paraId="1DD87056" w14:textId="27318F2A" w:rsidR="00414FEF" w:rsidRDefault="00414FEF" w:rsidP="00414FEF">
      <w:pPr>
        <w:pStyle w:val="H2LGA"/>
        <w:rPr>
          <w:bCs/>
          <w:u w:val="single"/>
        </w:rPr>
      </w:pPr>
      <w:r>
        <w:lastRenderedPageBreak/>
        <w:t xml:space="preserve">What to expect working in </w:t>
      </w:r>
      <w:r>
        <w:t>local government</w:t>
      </w:r>
      <w:r>
        <w:t xml:space="preserve">? </w:t>
      </w:r>
    </w:p>
    <w:p w14:paraId="135A48AB" w14:textId="36B46F29" w:rsidR="00414FEF" w:rsidRPr="000A3F7E" w:rsidRDefault="00414FEF" w:rsidP="00414FEF">
      <w:pPr>
        <w:pStyle w:val="Bodycopy"/>
      </w:pPr>
      <w:r w:rsidRPr="000A3F7E">
        <w:t xml:space="preserve">Working in </w:t>
      </w:r>
      <w:r>
        <w:t>Local government</w:t>
      </w:r>
      <w:r w:rsidRPr="000A3F7E">
        <w:t xml:space="preserve"> will give you the opportunity to enhance your skills and gain excellent working experiences. Due to the variety of departments and services within </w:t>
      </w:r>
      <w:r>
        <w:t>Local government</w:t>
      </w:r>
      <w:r w:rsidRPr="000A3F7E">
        <w:t xml:space="preserve"> you can expect to engage with different stakeholders. This will help you develop workplace skills such as teamwork and communication. </w:t>
      </w:r>
      <w:r>
        <w:t>Local government</w:t>
      </w:r>
      <w:r w:rsidRPr="000A3F7E">
        <w:t xml:space="preserve"> can be dynamic and exciting due to the constantly changing environment. </w:t>
      </w:r>
    </w:p>
    <w:p w14:paraId="09A28F28" w14:textId="356836A7" w:rsidR="00414FEF" w:rsidRPr="000A3F7E" w:rsidRDefault="00414FEF" w:rsidP="00414FEF">
      <w:pPr>
        <w:pStyle w:val="Bodycopy"/>
      </w:pPr>
      <w:r w:rsidRPr="000A3F7E">
        <w:t xml:space="preserve">You will also be making a difference. </w:t>
      </w:r>
      <w:r>
        <w:t>Local government</w:t>
      </w:r>
      <w:r w:rsidRPr="000A3F7E">
        <w:t xml:space="preserve"> needs to respond both to the needs of the </w:t>
      </w:r>
      <w:r>
        <w:t>local</w:t>
      </w:r>
      <w:r w:rsidRPr="000A3F7E">
        <w:t xml:space="preserve"> community and central government, therefore, you will be actively contributing to the development of services. </w:t>
      </w:r>
    </w:p>
    <w:p w14:paraId="3C5AAC80" w14:textId="512E203C" w:rsidR="00414FEF" w:rsidRDefault="00414FEF" w:rsidP="00414FEF">
      <w:pPr>
        <w:pStyle w:val="Bodycopy"/>
      </w:pPr>
      <w:r w:rsidRPr="000A3F7E">
        <w:t xml:space="preserve">You can also expect to work with a variety of individuals within </w:t>
      </w:r>
      <w:r>
        <w:t>local government</w:t>
      </w:r>
      <w:r w:rsidRPr="000A3F7E">
        <w:t xml:space="preserve"> and can learn from their knowledge and experiences. This can also be a useful way to build contacts and understand their journey into </w:t>
      </w:r>
      <w:r>
        <w:t>local government</w:t>
      </w:r>
      <w:r w:rsidRPr="000A3F7E">
        <w:t>.</w:t>
      </w:r>
    </w:p>
    <w:p w14:paraId="7D988276" w14:textId="77777777" w:rsidR="00414FEF" w:rsidRDefault="00414FEF" w:rsidP="00414FEF"/>
    <w:p w14:paraId="5ED1F282" w14:textId="5B3FD51A" w:rsidR="00414FEF" w:rsidRDefault="00414FEF" w:rsidP="00414FEF">
      <w:pPr>
        <w:pStyle w:val="H2LGA"/>
        <w:rPr>
          <w:bCs/>
          <w:u w:val="single"/>
        </w:rPr>
      </w:pPr>
      <w:r>
        <w:t xml:space="preserve">Benefits of working in </w:t>
      </w:r>
      <w:r>
        <w:t>local government</w:t>
      </w:r>
      <w:r>
        <w:t xml:space="preserve"> </w:t>
      </w:r>
    </w:p>
    <w:p w14:paraId="375158FE" w14:textId="1CFD6129" w:rsidR="00414FEF" w:rsidRPr="000A3F7E" w:rsidRDefault="00414FEF" w:rsidP="00414FEF">
      <w:pPr>
        <w:pStyle w:val="Bodycopy"/>
      </w:pPr>
      <w:r w:rsidRPr="000A3F7E">
        <w:t xml:space="preserve">There are many benefits for working in </w:t>
      </w:r>
      <w:r>
        <w:t>local government</w:t>
      </w:r>
      <w:r w:rsidRPr="000A3F7E">
        <w:t xml:space="preserve">, below are just a few: </w:t>
      </w:r>
    </w:p>
    <w:p w14:paraId="46CFD41A" w14:textId="77777777" w:rsidR="00414FEF" w:rsidRPr="000A3F7E" w:rsidRDefault="00414FEF" w:rsidP="00414FEF">
      <w:pPr>
        <w:pStyle w:val="Bodycopy"/>
        <w:numPr>
          <w:ilvl w:val="0"/>
          <w:numId w:val="15"/>
        </w:numPr>
      </w:pPr>
      <w:r w:rsidRPr="000A3F7E">
        <w:t xml:space="preserve">Making a difference </w:t>
      </w:r>
    </w:p>
    <w:p w14:paraId="2E08BC64" w14:textId="77777777" w:rsidR="00414FEF" w:rsidRPr="000A3F7E" w:rsidRDefault="00414FEF" w:rsidP="00414FEF">
      <w:pPr>
        <w:pStyle w:val="Bodycopy"/>
        <w:numPr>
          <w:ilvl w:val="0"/>
          <w:numId w:val="15"/>
        </w:numPr>
      </w:pPr>
      <w:r w:rsidRPr="000A3F7E">
        <w:t>Develop a wide range of skills</w:t>
      </w:r>
    </w:p>
    <w:p w14:paraId="20302517" w14:textId="77777777" w:rsidR="00414FEF" w:rsidRPr="000A3F7E" w:rsidRDefault="00414FEF" w:rsidP="00414FEF">
      <w:pPr>
        <w:pStyle w:val="Bodycopy"/>
        <w:numPr>
          <w:ilvl w:val="0"/>
          <w:numId w:val="15"/>
        </w:numPr>
      </w:pPr>
      <w:r w:rsidRPr="000A3F7E">
        <w:t xml:space="preserve">Opportunities for growth and development </w:t>
      </w:r>
    </w:p>
    <w:p w14:paraId="720BB83F" w14:textId="77777777" w:rsidR="00414FEF" w:rsidRPr="000A3F7E" w:rsidRDefault="00414FEF" w:rsidP="00414FEF">
      <w:pPr>
        <w:pStyle w:val="Bodycopy"/>
        <w:numPr>
          <w:ilvl w:val="0"/>
          <w:numId w:val="15"/>
        </w:numPr>
      </w:pPr>
      <w:r w:rsidRPr="000A3F7E">
        <w:t xml:space="preserve">Career Progression </w:t>
      </w:r>
    </w:p>
    <w:p w14:paraId="46A8415F" w14:textId="77777777" w:rsidR="00414FEF" w:rsidRPr="000A3F7E" w:rsidRDefault="00414FEF" w:rsidP="00414FEF">
      <w:pPr>
        <w:pStyle w:val="Bodycopy"/>
        <w:numPr>
          <w:ilvl w:val="0"/>
          <w:numId w:val="15"/>
        </w:numPr>
      </w:pPr>
      <w:r w:rsidRPr="000A3F7E">
        <w:t>Working in a forward-thinking environment</w:t>
      </w:r>
    </w:p>
    <w:p w14:paraId="3FE0B659" w14:textId="77777777" w:rsidR="00414FEF" w:rsidRPr="000A3F7E" w:rsidRDefault="00414FEF" w:rsidP="00414FEF">
      <w:pPr>
        <w:pStyle w:val="Bodycopy"/>
        <w:numPr>
          <w:ilvl w:val="0"/>
          <w:numId w:val="15"/>
        </w:numPr>
      </w:pPr>
      <w:r w:rsidRPr="000A3F7E">
        <w:t>Engage with a variety of services</w:t>
      </w:r>
    </w:p>
    <w:p w14:paraId="2AC05032" w14:textId="77777777" w:rsidR="00414FEF" w:rsidRPr="000A3F7E" w:rsidRDefault="00414FEF" w:rsidP="00414FEF">
      <w:pPr>
        <w:pStyle w:val="Bodycopy"/>
        <w:numPr>
          <w:ilvl w:val="0"/>
          <w:numId w:val="15"/>
        </w:numPr>
      </w:pPr>
      <w:r w:rsidRPr="000A3F7E">
        <w:t xml:space="preserve">Competitive salaries and benefits </w:t>
      </w:r>
    </w:p>
    <w:p w14:paraId="2ED15C2A" w14:textId="77777777" w:rsidR="00414FEF" w:rsidRPr="000A3F7E" w:rsidRDefault="00414FEF" w:rsidP="00414FEF">
      <w:pPr>
        <w:pStyle w:val="Bodycopy"/>
        <w:numPr>
          <w:ilvl w:val="0"/>
          <w:numId w:val="15"/>
        </w:numPr>
      </w:pPr>
      <w:r w:rsidRPr="000A3F7E">
        <w:t xml:space="preserve">Different entry routes </w:t>
      </w:r>
    </w:p>
    <w:p w14:paraId="30C99478" w14:textId="77777777" w:rsidR="00414FEF" w:rsidRDefault="00414FEF" w:rsidP="00414FEF">
      <w:pPr>
        <w:pStyle w:val="Bodycopy"/>
        <w:numPr>
          <w:ilvl w:val="0"/>
          <w:numId w:val="15"/>
        </w:numPr>
      </w:pPr>
      <w:r w:rsidRPr="000A3F7E">
        <w:t xml:space="preserve">Work alongside highly experienced colleagues  </w:t>
      </w:r>
    </w:p>
    <w:p w14:paraId="405197EF" w14:textId="77777777" w:rsidR="00414FEF" w:rsidRDefault="00414FEF" w:rsidP="00414FEF"/>
    <w:p w14:paraId="153E8B96" w14:textId="77777777" w:rsidR="00414FEF" w:rsidRDefault="00414FEF" w:rsidP="00414FEF">
      <w:pPr>
        <w:pStyle w:val="H2LGA"/>
        <w:rPr>
          <w:bCs/>
          <w:u w:val="single"/>
        </w:rPr>
      </w:pPr>
      <w:r>
        <w:t xml:space="preserve">(INSERT COUNCIL NAME) </w:t>
      </w:r>
    </w:p>
    <w:p w14:paraId="1B7DB237" w14:textId="704F66A5" w:rsidR="00414FEF" w:rsidRDefault="00414FEF" w:rsidP="00414FEF">
      <w:pPr>
        <w:pStyle w:val="Bodycopy"/>
      </w:pPr>
      <w:r w:rsidRPr="000A3F7E">
        <w:t xml:space="preserve">Now you have an understanding on what </w:t>
      </w:r>
      <w:r>
        <w:t>local government</w:t>
      </w:r>
      <w:r w:rsidRPr="000A3F7E">
        <w:t xml:space="preserve"> is, it is important to develop </w:t>
      </w:r>
      <w:r w:rsidRPr="000A3F7E">
        <w:lastRenderedPageBreak/>
        <w:t xml:space="preserve">your knowledge on your </w:t>
      </w:r>
      <w:r>
        <w:t>local</w:t>
      </w:r>
      <w:r w:rsidRPr="000A3F7E">
        <w:t xml:space="preserve"> council.</w:t>
      </w:r>
    </w:p>
    <w:p w14:paraId="402AAEB7" w14:textId="77777777" w:rsidR="00414FEF" w:rsidRDefault="00414FEF" w:rsidP="00414FEF">
      <w:pPr>
        <w:pStyle w:val="H2LGA"/>
      </w:pPr>
      <w:r>
        <w:t xml:space="preserve">Overview of (INSERT COUNCIL NAME) </w:t>
      </w:r>
      <w:r w:rsidRPr="00860D40">
        <w:rPr>
          <w:highlight w:val="yellow"/>
        </w:rPr>
        <w:t>Editable</w:t>
      </w:r>
      <w:r w:rsidRPr="00860D40">
        <w:t xml:space="preserve"> </w:t>
      </w:r>
    </w:p>
    <w:p w14:paraId="407D67F0" w14:textId="77777777" w:rsidR="00414FEF" w:rsidRDefault="00414FEF" w:rsidP="00414FEF"/>
    <w:p w14:paraId="26094AA4" w14:textId="77777777" w:rsidR="00414FEF" w:rsidRPr="00414FEF" w:rsidRDefault="00414FEF" w:rsidP="00414FEF">
      <w:pPr>
        <w:pStyle w:val="Bodycopy"/>
        <w:rPr>
          <w:i/>
          <w:iCs/>
        </w:rPr>
      </w:pPr>
      <w:r w:rsidRPr="00414FEF">
        <w:rPr>
          <w:i/>
          <w:iCs/>
        </w:rPr>
        <w:t xml:space="preserve">What you could include: </w:t>
      </w:r>
    </w:p>
    <w:p w14:paraId="4D8130FF" w14:textId="77777777" w:rsidR="00414FEF" w:rsidRPr="00414FEF" w:rsidRDefault="00414FEF" w:rsidP="00414FEF">
      <w:pPr>
        <w:pStyle w:val="Bodycopy"/>
        <w:numPr>
          <w:ilvl w:val="0"/>
          <w:numId w:val="16"/>
        </w:numPr>
        <w:rPr>
          <w:i/>
          <w:iCs/>
        </w:rPr>
      </w:pPr>
      <w:r w:rsidRPr="00414FEF">
        <w:rPr>
          <w:i/>
          <w:iCs/>
        </w:rPr>
        <w:t xml:space="preserve">Overview of your council </w:t>
      </w:r>
    </w:p>
    <w:p w14:paraId="7041820C" w14:textId="77777777" w:rsidR="00414FEF" w:rsidRPr="00414FEF" w:rsidRDefault="00414FEF" w:rsidP="00414FEF">
      <w:pPr>
        <w:pStyle w:val="Bodycopy"/>
        <w:numPr>
          <w:ilvl w:val="0"/>
          <w:numId w:val="16"/>
        </w:numPr>
        <w:rPr>
          <w:i/>
          <w:iCs/>
        </w:rPr>
      </w:pPr>
      <w:r w:rsidRPr="00414FEF">
        <w:rPr>
          <w:i/>
          <w:iCs/>
        </w:rPr>
        <w:t>Brief outline of the services you deliver</w:t>
      </w:r>
    </w:p>
    <w:p w14:paraId="1C26F747" w14:textId="77777777" w:rsidR="00414FEF" w:rsidRPr="00414FEF" w:rsidRDefault="00414FEF" w:rsidP="00414FEF">
      <w:pPr>
        <w:pStyle w:val="Bodycopy"/>
        <w:numPr>
          <w:ilvl w:val="0"/>
          <w:numId w:val="16"/>
        </w:numPr>
        <w:rPr>
          <w:i/>
          <w:iCs/>
        </w:rPr>
      </w:pPr>
      <w:r w:rsidRPr="00414FEF">
        <w:rPr>
          <w:i/>
          <w:iCs/>
        </w:rPr>
        <w:t>Why your council is a good place for young people to work</w:t>
      </w:r>
    </w:p>
    <w:p w14:paraId="1DE92E72" w14:textId="77777777" w:rsidR="00414FEF" w:rsidRDefault="00414FEF" w:rsidP="00414FEF"/>
    <w:p w14:paraId="15A7821D" w14:textId="77777777" w:rsidR="00414FEF" w:rsidRDefault="00414FEF" w:rsidP="00414FEF">
      <w:pPr>
        <w:pStyle w:val="H2LGA"/>
      </w:pPr>
      <w:r>
        <w:t xml:space="preserve">Brief overview of (INSERT DEPARTMENT STUDENT WILL BE WORKING IN) </w:t>
      </w:r>
      <w:r w:rsidRPr="00860D40">
        <w:rPr>
          <w:highlight w:val="yellow"/>
        </w:rPr>
        <w:t>Editable</w:t>
      </w:r>
    </w:p>
    <w:p w14:paraId="56375CF0" w14:textId="77777777" w:rsidR="00414FEF" w:rsidRPr="00414FEF" w:rsidRDefault="00414FEF" w:rsidP="00414FEF">
      <w:pPr>
        <w:pStyle w:val="Bodycopy"/>
        <w:rPr>
          <w:i/>
          <w:iCs/>
        </w:rPr>
      </w:pPr>
      <w:r w:rsidRPr="00414FEF">
        <w:rPr>
          <w:i/>
          <w:iCs/>
        </w:rPr>
        <w:t xml:space="preserve">What you could include: </w:t>
      </w:r>
    </w:p>
    <w:p w14:paraId="24F54B31" w14:textId="77777777" w:rsidR="00414FEF" w:rsidRPr="00414FEF" w:rsidRDefault="00414FEF" w:rsidP="00414FEF">
      <w:pPr>
        <w:pStyle w:val="Bodycopy"/>
        <w:numPr>
          <w:ilvl w:val="0"/>
          <w:numId w:val="17"/>
        </w:numPr>
        <w:rPr>
          <w:i/>
          <w:iCs/>
        </w:rPr>
      </w:pPr>
      <w:r w:rsidRPr="00414FEF">
        <w:rPr>
          <w:i/>
          <w:iCs/>
        </w:rPr>
        <w:t xml:space="preserve">What is the name of the department the young person will be working? </w:t>
      </w:r>
    </w:p>
    <w:p w14:paraId="71524EC5" w14:textId="77777777" w:rsidR="00414FEF" w:rsidRPr="00414FEF" w:rsidRDefault="00414FEF" w:rsidP="00414FEF">
      <w:pPr>
        <w:pStyle w:val="Bodycopy"/>
        <w:numPr>
          <w:ilvl w:val="0"/>
          <w:numId w:val="17"/>
        </w:numPr>
        <w:rPr>
          <w:i/>
          <w:iCs/>
        </w:rPr>
      </w:pPr>
      <w:r w:rsidRPr="00414FEF">
        <w:rPr>
          <w:i/>
          <w:iCs/>
        </w:rPr>
        <w:t xml:space="preserve">What service do they deliver? </w:t>
      </w:r>
    </w:p>
    <w:p w14:paraId="7DA4CFB4" w14:textId="77777777" w:rsidR="00414FEF" w:rsidRPr="00414FEF" w:rsidRDefault="00414FEF" w:rsidP="00414FEF">
      <w:pPr>
        <w:pStyle w:val="Bodycopy"/>
        <w:numPr>
          <w:ilvl w:val="0"/>
          <w:numId w:val="17"/>
        </w:numPr>
        <w:rPr>
          <w:i/>
          <w:iCs/>
        </w:rPr>
      </w:pPr>
      <w:r w:rsidRPr="00414FEF">
        <w:rPr>
          <w:i/>
          <w:iCs/>
        </w:rPr>
        <w:t>What is the departments/service aim(s</w:t>
      </w:r>
      <w:proofErr w:type="gramStart"/>
      <w:r w:rsidRPr="00414FEF">
        <w:rPr>
          <w:i/>
          <w:iCs/>
        </w:rPr>
        <w:t>)</w:t>
      </w:r>
      <w:proofErr w:type="gramEnd"/>
    </w:p>
    <w:p w14:paraId="36C11B36" w14:textId="77777777" w:rsidR="00414FEF" w:rsidRPr="00414FEF" w:rsidRDefault="00414FEF" w:rsidP="00414FEF">
      <w:pPr>
        <w:pStyle w:val="Bodycopy"/>
        <w:numPr>
          <w:ilvl w:val="0"/>
          <w:numId w:val="17"/>
        </w:numPr>
        <w:rPr>
          <w:i/>
          <w:iCs/>
        </w:rPr>
      </w:pPr>
      <w:r w:rsidRPr="00414FEF">
        <w:rPr>
          <w:i/>
          <w:iCs/>
        </w:rPr>
        <w:t xml:space="preserve">Which other departments do they work with? </w:t>
      </w:r>
    </w:p>
    <w:p w14:paraId="293DB2F9" w14:textId="77777777" w:rsidR="00414FEF" w:rsidRDefault="00414FEF" w:rsidP="00414FEF">
      <w:pPr>
        <w:rPr>
          <w:i/>
          <w:iCs/>
        </w:rPr>
      </w:pPr>
    </w:p>
    <w:p w14:paraId="3F07B174" w14:textId="0D9D3D2E" w:rsidR="00414FEF" w:rsidRDefault="00414FEF" w:rsidP="00414FEF">
      <w:pPr>
        <w:pStyle w:val="H2LGA"/>
      </w:pPr>
      <w:r>
        <w:t xml:space="preserve">Resources for the young person to read prior to their Industry </w:t>
      </w:r>
      <w:r>
        <w:t xml:space="preserve">Placement </w:t>
      </w:r>
      <w:r w:rsidRPr="00414FEF">
        <w:rPr>
          <w:highlight w:val="yellow"/>
        </w:rPr>
        <w:t>Editable</w:t>
      </w:r>
    </w:p>
    <w:p w14:paraId="252F956B" w14:textId="77777777" w:rsidR="00414FEF" w:rsidRDefault="00414FEF" w:rsidP="00414FEF">
      <w:pPr>
        <w:rPr>
          <w:b/>
          <w:bCs/>
          <w:u w:val="single"/>
        </w:rPr>
      </w:pPr>
    </w:p>
    <w:p w14:paraId="2D840164" w14:textId="77777777" w:rsidR="00414FEF" w:rsidRPr="00414FEF" w:rsidRDefault="00414FEF" w:rsidP="00414FEF">
      <w:pPr>
        <w:pStyle w:val="Bodycopy"/>
        <w:rPr>
          <w:i/>
          <w:iCs/>
        </w:rPr>
      </w:pPr>
      <w:r w:rsidRPr="00414FEF">
        <w:rPr>
          <w:i/>
          <w:iCs/>
        </w:rPr>
        <w:t xml:space="preserve">What you could include: </w:t>
      </w:r>
    </w:p>
    <w:p w14:paraId="3C3612CC" w14:textId="77777777" w:rsidR="00414FEF" w:rsidRPr="00414FEF" w:rsidRDefault="00414FEF" w:rsidP="00414FEF">
      <w:pPr>
        <w:pStyle w:val="Bodycopy"/>
        <w:numPr>
          <w:ilvl w:val="0"/>
          <w:numId w:val="18"/>
        </w:numPr>
        <w:rPr>
          <w:b/>
          <w:bCs/>
          <w:i/>
          <w:iCs/>
          <w:u w:val="single"/>
        </w:rPr>
      </w:pPr>
      <w:r w:rsidRPr="00414FEF">
        <w:rPr>
          <w:i/>
          <w:iCs/>
        </w:rPr>
        <w:t xml:space="preserve">Links to your website </w:t>
      </w:r>
    </w:p>
    <w:p w14:paraId="017C022A" w14:textId="77777777" w:rsidR="00414FEF" w:rsidRPr="00414FEF" w:rsidRDefault="00414FEF" w:rsidP="00414FEF">
      <w:pPr>
        <w:pStyle w:val="Bodycopy"/>
        <w:numPr>
          <w:ilvl w:val="0"/>
          <w:numId w:val="18"/>
        </w:numPr>
        <w:rPr>
          <w:i/>
          <w:iCs/>
        </w:rPr>
      </w:pPr>
      <w:r w:rsidRPr="00414FEF">
        <w:rPr>
          <w:i/>
          <w:iCs/>
        </w:rPr>
        <w:t>Information relating to the department the young person will work in</w:t>
      </w:r>
    </w:p>
    <w:p w14:paraId="0D6BC7DF" w14:textId="77777777" w:rsidR="00414FEF" w:rsidRDefault="00414FEF" w:rsidP="00414FEF">
      <w:pPr>
        <w:pStyle w:val="Heading2"/>
      </w:pPr>
    </w:p>
    <w:p w14:paraId="7ADF7BD8" w14:textId="77777777" w:rsidR="00414FEF" w:rsidRDefault="00414FEF" w:rsidP="00414FEF">
      <w:pPr>
        <w:pStyle w:val="H2LGA"/>
      </w:pPr>
      <w:r>
        <w:t>Things to consider prior to starting your Industry Placement</w:t>
      </w:r>
    </w:p>
    <w:p w14:paraId="6A9EFDE5" w14:textId="77777777" w:rsidR="00414FEF" w:rsidRPr="00414FEF" w:rsidRDefault="00414FEF" w:rsidP="00414FEF">
      <w:pPr>
        <w:pStyle w:val="Bodycopy"/>
        <w:rPr>
          <w:i/>
          <w:iCs/>
        </w:rPr>
      </w:pPr>
      <w:r w:rsidRPr="00414FEF">
        <w:rPr>
          <w:i/>
          <w:iCs/>
        </w:rPr>
        <w:t xml:space="preserve">Do you know your start date and time? </w:t>
      </w:r>
    </w:p>
    <w:p w14:paraId="707F3C7D" w14:textId="77777777" w:rsidR="00414FEF" w:rsidRPr="00414FEF" w:rsidRDefault="00414FEF" w:rsidP="00414FEF">
      <w:pPr>
        <w:pStyle w:val="Bodycopy"/>
        <w:rPr>
          <w:i/>
          <w:iCs/>
        </w:rPr>
      </w:pPr>
      <w:r w:rsidRPr="00414FEF">
        <w:rPr>
          <w:i/>
          <w:iCs/>
        </w:rPr>
        <w:t xml:space="preserve">Who is your main point of contact during the Industry Placement? </w:t>
      </w:r>
    </w:p>
    <w:p w14:paraId="5C4082BE" w14:textId="77777777" w:rsidR="00414FEF" w:rsidRPr="00414FEF" w:rsidRDefault="00414FEF" w:rsidP="00414FEF">
      <w:pPr>
        <w:pStyle w:val="Bodycopy"/>
        <w:rPr>
          <w:i/>
          <w:iCs/>
        </w:rPr>
      </w:pPr>
      <w:r w:rsidRPr="00414FEF">
        <w:rPr>
          <w:i/>
          <w:iCs/>
        </w:rPr>
        <w:t xml:space="preserve">Do you need to complete any research prior to starting your Industry Placement? </w:t>
      </w:r>
    </w:p>
    <w:p w14:paraId="0BAEAE35" w14:textId="77777777" w:rsidR="005B44ED" w:rsidRDefault="005B44ED" w:rsidP="00503F92">
      <w:pPr>
        <w:pStyle w:val="Bodycopy"/>
      </w:pPr>
    </w:p>
    <w:p w14:paraId="475DCF31" w14:textId="77777777" w:rsidR="005B44ED" w:rsidRDefault="005B44ED" w:rsidP="00503F92">
      <w:pPr>
        <w:pStyle w:val="Bodycopy"/>
      </w:pPr>
    </w:p>
    <w:p w14:paraId="74E25D85" w14:textId="77777777" w:rsidR="005B44ED" w:rsidRDefault="005B44ED" w:rsidP="00503F92">
      <w:pPr>
        <w:pStyle w:val="Bodycopy"/>
      </w:pPr>
    </w:p>
    <w:p w14:paraId="2B2AA58A" w14:textId="77777777" w:rsidR="005B44ED" w:rsidRDefault="005B44ED" w:rsidP="00503F92">
      <w:pPr>
        <w:pStyle w:val="Bodycopy"/>
      </w:pPr>
    </w:p>
    <w:p w14:paraId="1E1D5A1B" w14:textId="77777777" w:rsidR="005B44ED" w:rsidRDefault="005B44ED" w:rsidP="00503F92">
      <w:pPr>
        <w:pStyle w:val="Bodycopy"/>
      </w:pPr>
    </w:p>
    <w:p w14:paraId="67166F69" w14:textId="77777777" w:rsidR="005B44ED" w:rsidRDefault="005B44ED" w:rsidP="00503F92">
      <w:pPr>
        <w:pStyle w:val="Bodycopy"/>
      </w:pPr>
    </w:p>
    <w:p w14:paraId="62BCF26C" w14:textId="77777777" w:rsidR="005B44ED" w:rsidRDefault="005B44ED" w:rsidP="00503F92">
      <w:pPr>
        <w:pStyle w:val="Bodycopy"/>
      </w:pPr>
    </w:p>
    <w:p w14:paraId="05AD0CED" w14:textId="77777777" w:rsidR="005B44ED" w:rsidRDefault="005B44ED" w:rsidP="00503F92">
      <w:pPr>
        <w:pStyle w:val="Bodycopy"/>
      </w:pPr>
    </w:p>
    <w:p w14:paraId="5AD5A4F5" w14:textId="77777777" w:rsidR="005B44ED" w:rsidRDefault="005B44ED" w:rsidP="00503F92">
      <w:pPr>
        <w:pStyle w:val="Bodycopy"/>
      </w:pPr>
    </w:p>
    <w:p w14:paraId="51262212" w14:textId="77777777" w:rsidR="005B44ED" w:rsidRDefault="005B44ED" w:rsidP="00503F92">
      <w:pPr>
        <w:pStyle w:val="Bodycopy"/>
      </w:pPr>
    </w:p>
    <w:p w14:paraId="3EF5E8ED" w14:textId="77777777" w:rsidR="005B44ED" w:rsidRDefault="005B44ED" w:rsidP="00503F92">
      <w:pPr>
        <w:pStyle w:val="Bodycopy"/>
      </w:pPr>
    </w:p>
    <w:p w14:paraId="7AF5A483" w14:textId="77777777" w:rsidR="005B44ED" w:rsidRDefault="005B44ED" w:rsidP="00503F92">
      <w:pPr>
        <w:pStyle w:val="Bodycopy"/>
      </w:pPr>
    </w:p>
    <w:p w14:paraId="3CB51C51" w14:textId="77777777" w:rsidR="005B44ED" w:rsidRDefault="005B44ED" w:rsidP="00503F92">
      <w:pPr>
        <w:pStyle w:val="Bodycopy"/>
      </w:pPr>
    </w:p>
    <w:p w14:paraId="0B0C2A78" w14:textId="77777777" w:rsidR="005B44ED" w:rsidRDefault="005B44ED" w:rsidP="00503F92">
      <w:pPr>
        <w:pStyle w:val="Bodycopy"/>
      </w:pPr>
    </w:p>
    <w:p w14:paraId="6CC5E54E" w14:textId="77777777" w:rsidR="005B44ED" w:rsidRDefault="005B44ED" w:rsidP="00503F92">
      <w:pPr>
        <w:pStyle w:val="Bodycopy"/>
      </w:pPr>
    </w:p>
    <w:p w14:paraId="7EFAC583" w14:textId="77777777" w:rsidR="005B44ED" w:rsidRDefault="005B44ED" w:rsidP="00503F92">
      <w:pPr>
        <w:pStyle w:val="Bodycopy"/>
      </w:pPr>
    </w:p>
    <w:p w14:paraId="75782D3F" w14:textId="77777777" w:rsidR="005B44ED" w:rsidRDefault="005B44ED" w:rsidP="00503F92">
      <w:pPr>
        <w:pStyle w:val="Bodycopy"/>
      </w:pPr>
    </w:p>
    <w:p w14:paraId="1E6CB111" w14:textId="77777777" w:rsidR="005B44ED" w:rsidRDefault="005B44ED" w:rsidP="00503F92">
      <w:pPr>
        <w:pStyle w:val="Bodycopy"/>
      </w:pPr>
    </w:p>
    <w:p w14:paraId="4AD1914C" w14:textId="77777777" w:rsidR="005B44ED" w:rsidRDefault="005B44ED" w:rsidP="00503F92">
      <w:pPr>
        <w:pStyle w:val="Bodycopy"/>
      </w:pPr>
    </w:p>
    <w:sectPr w:rsidR="005B44ED" w:rsidSect="008572B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96" w:right="926" w:bottom="1797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03D0" w14:textId="77777777" w:rsidR="00414FEF" w:rsidRDefault="00414FEF">
      <w:r>
        <w:separator/>
      </w:r>
    </w:p>
  </w:endnote>
  <w:endnote w:type="continuationSeparator" w:id="0">
    <w:p w14:paraId="67D42156" w14:textId="77777777" w:rsidR="00414FEF" w:rsidRDefault="0041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Raavi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4E29" w14:textId="77777777" w:rsidR="00C8316A" w:rsidRDefault="00560D87" w:rsidP="00010E3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E763AA" wp14:editId="54E75C34">
          <wp:simplePos x="0" y="0"/>
          <wp:positionH relativeFrom="column">
            <wp:posOffset>-774700</wp:posOffset>
          </wp:positionH>
          <wp:positionV relativeFrom="paragraph">
            <wp:posOffset>-769657</wp:posOffset>
          </wp:positionV>
          <wp:extent cx="7289800" cy="9188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7951" cy="929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AE7" w14:textId="77777777" w:rsidR="00E52570" w:rsidRDefault="00E525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EAC05" wp14:editId="140A18BB">
              <wp:simplePos x="0" y="0"/>
              <wp:positionH relativeFrom="page">
                <wp:posOffset>0</wp:posOffset>
              </wp:positionH>
              <wp:positionV relativeFrom="page">
                <wp:posOffset>9578975</wp:posOffset>
              </wp:positionV>
              <wp:extent cx="7560000" cy="16524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65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BC032" w14:textId="77777777" w:rsidR="00E52570" w:rsidRDefault="00E52570" w:rsidP="00E525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F0F0CA" wp14:editId="46526733">
                                <wp:extent cx="7696800" cy="972000"/>
                                <wp:effectExtent l="0" t="0" r="0" b="635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96800" cy="9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EAC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754.25pt;width:595.3pt;height:13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" fillcolor="white [3201]" stroked="f" strokeweight=".5pt">
              <v:textbox>
                <w:txbxContent>
                  <w:p w14:paraId="5BFBC032" w14:textId="77777777" w:rsidR="00E52570" w:rsidRDefault="00E52570" w:rsidP="00E52570">
                    <w:r>
                      <w:rPr>
                        <w:noProof/>
                      </w:rPr>
                      <w:drawing>
                        <wp:inline distT="0" distB="0" distL="0" distR="0" wp14:anchorId="50F0F0CA" wp14:editId="46526733">
                          <wp:extent cx="7696800" cy="972000"/>
                          <wp:effectExtent l="0" t="0" r="0" b="6350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96800" cy="9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EC52" w14:textId="77777777" w:rsidR="00414FEF" w:rsidRDefault="00414FEF">
      <w:r>
        <w:separator/>
      </w:r>
    </w:p>
  </w:footnote>
  <w:footnote w:type="continuationSeparator" w:id="0">
    <w:p w14:paraId="1047DF70" w14:textId="77777777" w:rsidR="00414FEF" w:rsidRDefault="0041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AFB3" w14:textId="77777777" w:rsidR="0092374B" w:rsidRDefault="0092374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65EC" w14:textId="77777777" w:rsidR="0092374B" w:rsidRDefault="00E52570" w:rsidP="00EE3540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92303" wp14:editId="215108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6524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65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637A66" w14:textId="77777777" w:rsidR="00E52570" w:rsidRDefault="00E525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026BFC" wp14:editId="5CF57E08">
                                <wp:extent cx="7688180" cy="1473200"/>
                                <wp:effectExtent l="0" t="0" r="0" b="0"/>
                                <wp:docPr id="23" name="Picture 23" descr="Log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s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02540" cy="14759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923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0;width:595.3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" fillcolor="white [3201]" stroked="f" strokeweight=".5pt">
              <v:textbox>
                <w:txbxContent>
                  <w:p w14:paraId="62637A66" w14:textId="77777777" w:rsidR="00E52570" w:rsidRDefault="00E52570">
                    <w:r>
                      <w:rPr>
                        <w:noProof/>
                      </w:rPr>
                      <w:drawing>
                        <wp:inline distT="0" distB="0" distL="0" distR="0" wp14:anchorId="29026BFC" wp14:editId="5CF57E08">
                          <wp:extent cx="7688180" cy="1473200"/>
                          <wp:effectExtent l="0" t="0" r="0" b="0"/>
                          <wp:docPr id="23" name="Picture 23" descr="Log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s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02540" cy="14759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7C8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B6E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F0E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E2D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65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E26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889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CB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B2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CA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66D77"/>
    <w:multiLevelType w:val="hybridMultilevel"/>
    <w:tmpl w:val="8304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38985922"/>
    <w:multiLevelType w:val="hybridMultilevel"/>
    <w:tmpl w:val="0226E280"/>
    <w:lvl w:ilvl="0" w:tplc="970C1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54BB2"/>
    <w:multiLevelType w:val="hybridMultilevel"/>
    <w:tmpl w:val="4D6A5E22"/>
    <w:lvl w:ilvl="0" w:tplc="B598F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E2777"/>
    <w:multiLevelType w:val="hybridMultilevel"/>
    <w:tmpl w:val="7DBC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681C"/>
    <w:multiLevelType w:val="hybridMultilevel"/>
    <w:tmpl w:val="A8E0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86F2C"/>
    <w:multiLevelType w:val="hybridMultilevel"/>
    <w:tmpl w:val="5D8E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50BC6"/>
    <w:multiLevelType w:val="hybridMultilevel"/>
    <w:tmpl w:val="9BB4E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6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EF"/>
    <w:rsid w:val="00010E3D"/>
    <w:rsid w:val="0002253E"/>
    <w:rsid w:val="0006574F"/>
    <w:rsid w:val="000851FE"/>
    <w:rsid w:val="000C48F9"/>
    <w:rsid w:val="000C6247"/>
    <w:rsid w:val="001634C5"/>
    <w:rsid w:val="00167FA0"/>
    <w:rsid w:val="002133A9"/>
    <w:rsid w:val="00245689"/>
    <w:rsid w:val="002539FA"/>
    <w:rsid w:val="0026091E"/>
    <w:rsid w:val="002D637F"/>
    <w:rsid w:val="00304984"/>
    <w:rsid w:val="00343D5C"/>
    <w:rsid w:val="00345147"/>
    <w:rsid w:val="00352FE5"/>
    <w:rsid w:val="00402365"/>
    <w:rsid w:val="00414FEF"/>
    <w:rsid w:val="004755BE"/>
    <w:rsid w:val="00477F12"/>
    <w:rsid w:val="004B6A61"/>
    <w:rsid w:val="004D4602"/>
    <w:rsid w:val="00503F92"/>
    <w:rsid w:val="00530317"/>
    <w:rsid w:val="00560D87"/>
    <w:rsid w:val="00583EEB"/>
    <w:rsid w:val="005A4E7E"/>
    <w:rsid w:val="005B44ED"/>
    <w:rsid w:val="005F1277"/>
    <w:rsid w:val="005F7D51"/>
    <w:rsid w:val="00605E1C"/>
    <w:rsid w:val="00617EE7"/>
    <w:rsid w:val="00711860"/>
    <w:rsid w:val="00787B90"/>
    <w:rsid w:val="007A371A"/>
    <w:rsid w:val="007C2037"/>
    <w:rsid w:val="00811ECC"/>
    <w:rsid w:val="0083786F"/>
    <w:rsid w:val="008572B2"/>
    <w:rsid w:val="008B419A"/>
    <w:rsid w:val="008C3E79"/>
    <w:rsid w:val="008F7B09"/>
    <w:rsid w:val="00902825"/>
    <w:rsid w:val="0092374B"/>
    <w:rsid w:val="00924BE6"/>
    <w:rsid w:val="00927149"/>
    <w:rsid w:val="0097119D"/>
    <w:rsid w:val="009865E6"/>
    <w:rsid w:val="0099638E"/>
    <w:rsid w:val="00996B2F"/>
    <w:rsid w:val="009A234C"/>
    <w:rsid w:val="00AF1008"/>
    <w:rsid w:val="00B03934"/>
    <w:rsid w:val="00B24E03"/>
    <w:rsid w:val="00BA63CB"/>
    <w:rsid w:val="00C56461"/>
    <w:rsid w:val="00C8316A"/>
    <w:rsid w:val="00CA541F"/>
    <w:rsid w:val="00CB4919"/>
    <w:rsid w:val="00CC7FE3"/>
    <w:rsid w:val="00CF2E3A"/>
    <w:rsid w:val="00D11438"/>
    <w:rsid w:val="00E52570"/>
    <w:rsid w:val="00EE3540"/>
    <w:rsid w:val="00F10291"/>
    <w:rsid w:val="00F23FB1"/>
    <w:rsid w:val="00F44AC2"/>
    <w:rsid w:val="00F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7D32A3"/>
  <w15:docId w15:val="{331A3A77-A119-477B-8753-916C6E4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9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74F"/>
    <w:rPr>
      <w:rFonts w:ascii="Frutiger 45 Light" w:hAnsi="Frutiger 45 Light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6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BodyTextIndent"/>
    <w:qFormat/>
    <w:pPr>
      <w:keepNext/>
      <w:spacing w:before="60" w:after="60"/>
      <w:ind w:left="284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Indent"/>
    <w:qFormat/>
    <w:pPr>
      <w:spacing w:before="60" w:after="60"/>
      <w:ind w:left="28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Indent"/>
    <w:qFormat/>
    <w:pPr>
      <w:spacing w:before="60" w:after="60"/>
      <w:ind w:left="284"/>
      <w:outlineLvl w:val="5"/>
    </w:pPr>
    <w:rPr>
      <w:bCs/>
      <w:i/>
      <w:szCs w:val="22"/>
    </w:rPr>
  </w:style>
  <w:style w:type="paragraph" w:styleId="Heading7">
    <w:name w:val="heading 7"/>
    <w:basedOn w:val="Normal"/>
    <w:next w:val="BodyTextIndent"/>
    <w:qFormat/>
    <w:pPr>
      <w:ind w:left="284"/>
      <w:outlineLvl w:val="6"/>
    </w:pPr>
    <w:rPr>
      <w:b/>
    </w:rPr>
  </w:style>
  <w:style w:type="paragraph" w:styleId="Heading8">
    <w:name w:val="heading 8"/>
    <w:basedOn w:val="Normal"/>
    <w:next w:val="BodyTextIndent"/>
    <w:qFormat/>
    <w:pPr>
      <w:ind w:left="284"/>
      <w:outlineLvl w:val="7"/>
    </w:pPr>
    <w:rPr>
      <w:b/>
      <w:i/>
      <w:iCs/>
    </w:rPr>
  </w:style>
  <w:style w:type="paragraph" w:styleId="Heading9">
    <w:name w:val="heading 9"/>
    <w:basedOn w:val="Normal"/>
    <w:next w:val="BodyTextIndent"/>
    <w:qFormat/>
    <w:pPr>
      <w:ind w:left="284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9639"/>
      </w:tabs>
    </w:pPr>
  </w:style>
  <w:style w:type="paragraph" w:customStyle="1" w:styleId="IDeASubject">
    <w:name w:val="IDeA Subject"/>
    <w:basedOn w:val="Normal"/>
    <w:next w:val="Normal"/>
    <w:pPr>
      <w:spacing w:before="240" w:after="120"/>
    </w:pPr>
    <w:rPr>
      <w:b/>
    </w:rPr>
  </w:style>
  <w:style w:type="paragraph" w:customStyle="1" w:styleId="IDeAYourRef">
    <w:name w:val="IDeA YourRef"/>
    <w:basedOn w:val="Normal"/>
    <w:next w:val="IDeAOurRef"/>
  </w:style>
  <w:style w:type="paragraph" w:styleId="Title">
    <w:name w:val="Title"/>
    <w:basedOn w:val="Normal"/>
    <w:qFormat/>
    <w:pPr>
      <w:outlineLvl w:val="0"/>
    </w:pPr>
    <w:rPr>
      <w:rFonts w:cs="Arial"/>
      <w:b/>
      <w:bCs/>
      <w:szCs w:val="32"/>
    </w:rPr>
  </w:style>
  <w:style w:type="paragraph" w:customStyle="1" w:styleId="IDeAOurRef">
    <w:name w:val="IDeA OurRef"/>
    <w:basedOn w:val="Normal"/>
    <w:next w:val="Date"/>
    <w:pPr>
      <w:spacing w:after="240"/>
    </w:pPr>
  </w:style>
  <w:style w:type="paragraph" w:customStyle="1" w:styleId="IDeASalutation">
    <w:name w:val="IDeA Salutation"/>
    <w:basedOn w:val="Normal"/>
    <w:next w:val="IDeASubject"/>
    <w:pPr>
      <w:spacing w:before="360" w:after="120"/>
    </w:pPr>
  </w:style>
  <w:style w:type="paragraph" w:customStyle="1" w:styleId="IDeAClosing">
    <w:name w:val="IDeA Closing"/>
    <w:basedOn w:val="Normal"/>
    <w:next w:val="IDeASignature"/>
    <w:pPr>
      <w:spacing w:before="240" w:after="240"/>
    </w:pPr>
  </w:style>
  <w:style w:type="paragraph" w:styleId="BodyTextIndent">
    <w:name w:val="Body Text Indent"/>
    <w:basedOn w:val="Normal"/>
    <w:link w:val="BodyTextIndentChar"/>
    <w:pPr>
      <w:ind w:left="284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IDeAFooter">
    <w:name w:val="IDeA Footer"/>
    <w:basedOn w:val="Normal"/>
    <w:rPr>
      <w:rFonts w:ascii="Frutiger 55 Roman" w:hAnsi="Frutiger 55 Roman"/>
      <w:sz w:val="16"/>
    </w:rPr>
  </w:style>
  <w:style w:type="paragraph" w:customStyle="1" w:styleId="IDeASignature">
    <w:name w:val="IDeA Signature"/>
    <w:basedOn w:val="Normal"/>
    <w:next w:val="IDeASignatureJobTitle"/>
    <w:pPr>
      <w:spacing w:before="1080"/>
    </w:pPr>
  </w:style>
  <w:style w:type="paragraph" w:customStyle="1" w:styleId="IDeAFooterAddress">
    <w:name w:val="IDeA Footer Address"/>
    <w:basedOn w:val="Normal"/>
    <w:rPr>
      <w:rFonts w:ascii="Frutiger 55 Roman" w:hAnsi="Frutiger 55 Roman"/>
      <w:noProof/>
      <w:sz w:val="16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Date">
    <w:name w:val="Date"/>
    <w:basedOn w:val="Normal"/>
    <w:next w:val="InsideAddress"/>
    <w:pPr>
      <w:spacing w:after="840"/>
    </w:pPr>
  </w:style>
  <w:style w:type="paragraph" w:customStyle="1" w:styleId="InsideAddress">
    <w:name w:val="InsideAddress"/>
    <w:basedOn w:val="Normal"/>
  </w:style>
  <w:style w:type="paragraph" w:customStyle="1" w:styleId="IDeAFooterRegistered">
    <w:name w:val="IDeA Footer Registered"/>
    <w:basedOn w:val="IDeAFooter"/>
    <w:pPr>
      <w:spacing w:before="60"/>
    </w:pPr>
    <w:rPr>
      <w:noProof/>
      <w:sz w:val="12"/>
    </w:rPr>
  </w:style>
  <w:style w:type="paragraph" w:customStyle="1" w:styleId="IDeAFooterExecDir">
    <w:name w:val="IDeA Footer ExecDir"/>
    <w:basedOn w:val="Footer"/>
    <w:pPr>
      <w:spacing w:before="120"/>
    </w:pPr>
    <w:rPr>
      <w:rFonts w:ascii="Frutiger 55 Roman" w:hAnsi="Frutiger 55 Roman"/>
      <w:noProof/>
      <w:sz w:val="16"/>
    </w:rPr>
  </w:style>
  <w:style w:type="character" w:styleId="Hyperlink">
    <w:name w:val="Hyperlink"/>
    <w:basedOn w:val="DefaultParagraphFont"/>
    <w:rsid w:val="007A371A"/>
    <w:rPr>
      <w:color w:val="0000FF"/>
      <w:u w:val="single"/>
    </w:rPr>
  </w:style>
  <w:style w:type="paragraph" w:styleId="BodyTextFirstIndent">
    <w:name w:val="Body Text First Indent"/>
    <w:basedOn w:val="Normal"/>
    <w:rsid w:val="00811ECC"/>
    <w:pPr>
      <w:spacing w:after="120" w:line="300" w:lineRule="exact"/>
      <w:ind w:firstLine="210"/>
    </w:pPr>
    <w:rPr>
      <w:rFonts w:ascii="Arial" w:hAnsi="Arial"/>
      <w:sz w:val="24"/>
    </w:rPr>
  </w:style>
  <w:style w:type="paragraph" w:customStyle="1" w:styleId="IDeASignatureJobTitle">
    <w:name w:val="IDeA Signature Job Title"/>
    <w:basedOn w:val="Normal"/>
  </w:style>
  <w:style w:type="character" w:styleId="EndnoteReference">
    <w:name w:val="endnote reference"/>
    <w:basedOn w:val="DefaultParagraphFont"/>
    <w:unhideWhenUsed/>
    <w:rsid w:val="00B03934"/>
    <w:rPr>
      <w:vertAlign w:val="superscript"/>
    </w:rPr>
  </w:style>
  <w:style w:type="paragraph" w:styleId="ListBullet2">
    <w:name w:val="List Bullet 2"/>
    <w:basedOn w:val="Normal"/>
    <w:semiHidden/>
    <w:unhideWhenUsed/>
    <w:rsid w:val="00345147"/>
    <w:pPr>
      <w:numPr>
        <w:numId w:val="3"/>
      </w:numPr>
      <w:contextualSpacing/>
    </w:pPr>
  </w:style>
  <w:style w:type="paragraph" w:customStyle="1" w:styleId="H1LGA">
    <w:name w:val="H1 LGA"/>
    <w:basedOn w:val="Normal"/>
    <w:qFormat/>
    <w:rsid w:val="00811ECC"/>
    <w:pPr>
      <w:spacing w:before="120" w:after="120"/>
    </w:pPr>
    <w:rPr>
      <w:rFonts w:ascii="Arial" w:hAnsi="Arial"/>
      <w:b/>
      <w:sz w:val="24"/>
    </w:rPr>
  </w:style>
  <w:style w:type="paragraph" w:customStyle="1" w:styleId="LGAintrotext">
    <w:name w:val="LGA intro text"/>
    <w:basedOn w:val="Normal"/>
    <w:next w:val="Normal"/>
    <w:qFormat/>
    <w:rsid w:val="00B03934"/>
    <w:pPr>
      <w:widowControl w:val="0"/>
      <w:adjustRightInd w:val="0"/>
      <w:snapToGrid w:val="0"/>
      <w:spacing w:after="360" w:line="360" w:lineRule="exact"/>
    </w:pPr>
    <w:rPr>
      <w:rFonts w:ascii="Arial" w:hAnsi="Arial"/>
      <w:color w:val="E8472D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06574F"/>
    <w:rPr>
      <w:rFonts w:ascii="Frutiger 45 Light" w:hAnsi="Frutiger 45 Light"/>
      <w:sz w:val="22"/>
      <w:szCs w:val="24"/>
      <w:lang w:eastAsia="en-US"/>
    </w:rPr>
  </w:style>
  <w:style w:type="paragraph" w:customStyle="1" w:styleId="H2LGA">
    <w:name w:val="H2 LGA"/>
    <w:basedOn w:val="Heading2"/>
    <w:next w:val="Bodycopy"/>
    <w:qFormat/>
    <w:rsid w:val="00B03934"/>
    <w:pPr>
      <w:keepLines/>
      <w:widowControl w:val="0"/>
      <w:spacing w:before="360" w:after="40" w:line="420" w:lineRule="exact"/>
    </w:pPr>
    <w:rPr>
      <w:rFonts w:ascii="Arial" w:hAnsi="Arial" w:cs="Times New Roman"/>
      <w:bCs w:val="0"/>
      <w:i w:val="0"/>
      <w:iCs w:val="0"/>
      <w:color w:val="E8472D"/>
      <w:sz w:val="36"/>
      <w:szCs w:val="36"/>
    </w:rPr>
  </w:style>
  <w:style w:type="paragraph" w:customStyle="1" w:styleId="H3LGA">
    <w:name w:val="H3 LGA"/>
    <w:basedOn w:val="Heading3"/>
    <w:next w:val="Bodycopy"/>
    <w:qFormat/>
    <w:rsid w:val="0006574F"/>
    <w:pPr>
      <w:keepLines/>
      <w:widowControl w:val="0"/>
      <w:spacing w:before="360" w:after="0" w:line="340" w:lineRule="exact"/>
    </w:pPr>
    <w:rPr>
      <w:rFonts w:ascii="Arial" w:hAnsi="Arial"/>
      <w:b/>
      <w:bCs w:val="0"/>
      <w:i w:val="0"/>
      <w:color w:val="000000" w:themeColor="text1"/>
      <w:sz w:val="24"/>
      <w:szCs w:val="28"/>
    </w:rPr>
  </w:style>
  <w:style w:type="paragraph" w:customStyle="1" w:styleId="Bodycopy">
    <w:name w:val="Body copy"/>
    <w:link w:val="BodycopyChar"/>
    <w:qFormat/>
    <w:rsid w:val="0006574F"/>
    <w:pPr>
      <w:widowControl w:val="0"/>
      <w:spacing w:after="120" w:line="360" w:lineRule="exact"/>
    </w:pPr>
    <w:rPr>
      <w:rFonts w:ascii="Arial" w:hAnsi="Arial"/>
      <w:sz w:val="24"/>
      <w:szCs w:val="28"/>
      <w:lang w:val="en-US" w:eastAsia="en-US"/>
    </w:rPr>
  </w:style>
  <w:style w:type="paragraph" w:customStyle="1" w:styleId="LGAbullets">
    <w:name w:val="LGA bullets"/>
    <w:basedOn w:val="Bodycopy"/>
    <w:link w:val="LGAbulletsChar"/>
    <w:qFormat/>
    <w:rsid w:val="0006574F"/>
    <w:pPr>
      <w:numPr>
        <w:numId w:val="11"/>
      </w:numPr>
    </w:pPr>
  </w:style>
  <w:style w:type="table" w:styleId="PlainTable1">
    <w:name w:val="Plain Table 1"/>
    <w:basedOn w:val="TableNormal"/>
    <w:uiPriority w:val="99"/>
    <w:rsid w:val="0006574F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03934"/>
    <w:pPr>
      <w:spacing w:after="120"/>
    </w:pPr>
    <w:rPr>
      <w:rFonts w:ascii="Arial" w:eastAsiaTheme="minorHAnsi" w:hAnsi="Arial" w:cstheme="minorBidi"/>
      <w:iCs/>
      <w:color w:val="E8472D"/>
      <w:szCs w:val="18"/>
    </w:rPr>
  </w:style>
  <w:style w:type="paragraph" w:customStyle="1" w:styleId="LGAsubbullet">
    <w:name w:val="LGA sub bullet"/>
    <w:basedOn w:val="LGAbullets"/>
    <w:link w:val="LGAsubbulletChar"/>
    <w:qFormat/>
    <w:rsid w:val="0006574F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BodycopyChar">
    <w:name w:val="Body copy Char"/>
    <w:basedOn w:val="DefaultParagraphFont"/>
    <w:link w:val="Bodycopy"/>
    <w:rsid w:val="0006574F"/>
    <w:rPr>
      <w:rFonts w:ascii="Arial" w:hAnsi="Arial"/>
      <w:sz w:val="24"/>
      <w:szCs w:val="28"/>
      <w:lang w:val="en-US" w:eastAsia="en-US"/>
    </w:rPr>
  </w:style>
  <w:style w:type="character" w:customStyle="1" w:styleId="LGAbulletsChar">
    <w:name w:val="LGA bullets Char"/>
    <w:basedOn w:val="BodycopyChar"/>
    <w:link w:val="LGAbullets"/>
    <w:rsid w:val="0006574F"/>
    <w:rPr>
      <w:rFonts w:ascii="Arial" w:hAnsi="Arial"/>
      <w:sz w:val="24"/>
      <w:szCs w:val="28"/>
      <w:lang w:val="en-US" w:eastAsia="en-US"/>
    </w:rPr>
  </w:style>
  <w:style w:type="character" w:customStyle="1" w:styleId="LGAsubbulletChar">
    <w:name w:val="LGA sub bullet Char"/>
    <w:basedOn w:val="LGAbulletsChar"/>
    <w:link w:val="LGAsubbullet"/>
    <w:rsid w:val="0006574F"/>
    <w:rPr>
      <w:rFonts w:ascii="Arial" w:hAnsi="Arial"/>
      <w:sz w:val="24"/>
      <w:szCs w:val="28"/>
      <w:lang w:val="en-US" w:eastAsia="en-US"/>
    </w:rPr>
  </w:style>
  <w:style w:type="paragraph" w:customStyle="1" w:styleId="H4LGA">
    <w:name w:val="H4 LGA"/>
    <w:basedOn w:val="H3LGA"/>
    <w:next w:val="Bodycopy"/>
    <w:rsid w:val="00B03934"/>
    <w:rPr>
      <w:b w:val="0"/>
      <w:bCs/>
      <w:color w:val="E8472D"/>
      <w:lang w:val="en-US"/>
    </w:rPr>
  </w:style>
  <w:style w:type="character" w:styleId="Emphasis">
    <w:name w:val="Emphasis"/>
    <w:basedOn w:val="DefaultParagraphFont"/>
    <w:qFormat/>
    <w:rsid w:val="00B03934"/>
    <w:rPr>
      <w:i/>
      <w:iCs/>
    </w:rPr>
  </w:style>
  <w:style w:type="paragraph" w:styleId="E-mailSignature">
    <w:name w:val="E-mail Signature"/>
    <w:basedOn w:val="Normal"/>
    <w:link w:val="E-mailSignatureChar"/>
    <w:unhideWhenUsed/>
    <w:rsid w:val="00B03934"/>
  </w:style>
  <w:style w:type="character" w:customStyle="1" w:styleId="E-mailSignatureChar">
    <w:name w:val="E-mail Signature Char"/>
    <w:basedOn w:val="DefaultParagraphFont"/>
    <w:link w:val="E-mailSignature"/>
    <w:rsid w:val="00B03934"/>
    <w:rPr>
      <w:rFonts w:ascii="Frutiger 45 Light" w:hAnsi="Frutiger 45 Light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14F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14FEF"/>
    <w:rPr>
      <w:rFonts w:ascii="Frutiger 45 Light" w:hAnsi="Frutiger 45 Light" w:cs="Arial"/>
      <w:b/>
      <w:bCs/>
      <w:i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.stewart\OneDrive%20-%20LGA\Documents\T%20Levels\Toolkit\T%20Level%20Letterhead_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B819B250026449C175A4A67A95EE0" ma:contentTypeVersion="16" ma:contentTypeDescription="Create a new document." ma:contentTypeScope="" ma:versionID="61d624ba1d094c7481a687c15cda502d">
  <xsd:schema xmlns:xsd="http://www.w3.org/2001/XMLSchema" xmlns:xs="http://www.w3.org/2001/XMLSchema" xmlns:p="http://schemas.microsoft.com/office/2006/metadata/properties" xmlns:ns2="24257d4f-5e6f-41de-8749-aed546cfdeac" xmlns:ns3="be2d8b33-93e9-4cb7-9123-89740574f838" targetNamespace="http://schemas.microsoft.com/office/2006/metadata/properties" ma:root="true" ma:fieldsID="ddff697dfa0116d74beb829b1c1e4755" ns2:_="" ns3:_="">
    <xsd:import namespace="24257d4f-5e6f-41de-8749-aed546cfdeac"/>
    <xsd:import namespace="be2d8b33-93e9-4cb7-9123-89740574f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57d4f-5e6f-41de-8749-aed546cfd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8b33-93e9-4cb7-9123-89740574f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5a3c01-0596-43f0-a710-09e72a17d88f}" ma:internalName="TaxCatchAll" ma:showField="CatchAllData" ma:web="be2d8b33-93e9-4cb7-9123-89740574f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d8b33-93e9-4cb7-9123-89740574f838" xsi:nil="true"/>
    <lcf76f155ced4ddcb4097134ff3c332f xmlns="24257d4f-5e6f-41de-8749-aed546cfde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A4B38-CB69-40E9-A96D-B4286EE97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57d4f-5e6f-41de-8749-aed546cfdeac"/>
    <ds:schemaRef ds:uri="be2d8b33-93e9-4cb7-9123-89740574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D8CA-5A8F-451D-8304-B5380BACD11F}">
  <ds:schemaRefs>
    <ds:schemaRef ds:uri="http://schemas.microsoft.com/office/2006/metadata/properties"/>
    <ds:schemaRef ds:uri="http://schemas.microsoft.com/office/infopath/2007/PartnerControls"/>
    <ds:schemaRef ds:uri="be2d8b33-93e9-4cb7-9123-89740574f838"/>
    <ds:schemaRef ds:uri="24257d4f-5e6f-41de-8749-aed546cfdeac"/>
  </ds:schemaRefs>
</ds:datastoreItem>
</file>

<file path=customXml/itemProps3.xml><?xml version="1.0" encoding="utf-8"?>
<ds:datastoreItem xmlns:ds="http://schemas.openxmlformats.org/officeDocument/2006/customXml" ds:itemID="{F6A69278-4F8B-4B1C-A6EB-A5DF044CC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 Level Letterhead_03</Template>
  <TotalTime>8</TotalTime>
  <Pages>5</Pages>
  <Words>793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LGA with logo</vt:lpstr>
    </vt:vector>
  </TitlesOfParts>
  <Company>LGA</Company>
  <LinksUpToDate>false</LinksUpToDate>
  <CharactersWithSpaces>5177</CharactersWithSpaces>
  <SharedDoc>false</SharedDoc>
  <HLinks>
    <vt:vector size="12" baseType="variant"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http://www.local.gov.uk/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mailto:info@local.gov.uk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LGA with logo</dc:title>
  <dc:creator>Eleanor Stewart</dc:creator>
  <cp:lastModifiedBy>Ellie Stewart</cp:lastModifiedBy>
  <cp:revision>1</cp:revision>
  <cp:lastPrinted>2010-07-14T17:50:00Z</cp:lastPrinted>
  <dcterms:created xsi:type="dcterms:W3CDTF">2022-05-16T13:24:00Z</dcterms:created>
  <dcterms:modified xsi:type="dcterms:W3CDTF">2022-05-16T13:32:00Z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identifier">
    <vt:lpwstr>LGA</vt:lpwstr>
  </property>
  <property fmtid="{D5CDD505-2E9C-101B-9397-08002B2CF9AE}" pid="3" name="DC.date.issued">
    <vt:lpwstr>2010-07-06T00:00:00Z</vt:lpwstr>
  </property>
  <property fmtid="{D5CDD505-2E9C-101B-9397-08002B2CF9AE}" pid="4" name="Move to Archive">
    <vt:lpwstr>Current</vt:lpwstr>
  </property>
  <property fmtid="{D5CDD505-2E9C-101B-9397-08002B2CF9AE}" pid="5" name="Status">
    <vt:lpwstr>[None]</vt:lpwstr>
  </property>
  <property fmtid="{D5CDD505-2E9C-101B-9397-08002B2CF9AE}" pid="6" name="DC.Author">
    <vt:lpwstr>LGA</vt:lpwstr>
  </property>
  <property fmtid="{D5CDD505-2E9C-101B-9397-08002B2CF9AE}" pid="7" name="DC.creator">
    <vt:lpwstr>Anna Morrell</vt:lpwstr>
  </property>
  <property fmtid="{D5CDD505-2E9C-101B-9397-08002B2CF9AE}" pid="8" name="e-GMS.subject.keyword">
    <vt:lpwstr>LG Group Member Communications,</vt:lpwstr>
  </property>
  <property fmtid="{D5CDD505-2E9C-101B-9397-08002B2CF9AE}" pid="9" name="Date">
    <vt:lpwstr>2010-07-06T00:00:00Z</vt:lpwstr>
  </property>
  <property fmtid="{D5CDD505-2E9C-101B-9397-08002B2CF9AE}" pid="10" name="DC.Language">
    <vt:lpwstr>eng</vt:lpwstr>
  </property>
  <property fmtid="{D5CDD505-2E9C-101B-9397-08002B2CF9AE}" pid="11" name="Work area">
    <vt:lpwstr/>
  </property>
  <property fmtid="{D5CDD505-2E9C-101B-9397-08002B2CF9AE}" pid="12" name="DC.Description">
    <vt:lpwstr>Marketing</vt:lpwstr>
  </property>
  <property fmtid="{D5CDD505-2E9C-101B-9397-08002B2CF9AE}" pid="13" name="DC.Type">
    <vt:lpwstr/>
  </property>
  <property fmtid="{D5CDD505-2E9C-101B-9397-08002B2CF9AE}" pid="14" name="ContentTypeId">
    <vt:lpwstr>0x010100D0DB819B250026449C175A4A67A95EE0</vt:lpwstr>
  </property>
  <property fmtid="{D5CDD505-2E9C-101B-9397-08002B2CF9AE}" pid="15" name="Order">
    <vt:r8>10900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TemplateUrl">
    <vt:lpwstr/>
  </property>
</Properties>
</file>