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6DB6" w14:textId="77777777" w:rsidR="008A639F" w:rsidRPr="008A639F" w:rsidRDefault="008A639F" w:rsidP="008A639F">
      <w:pPr>
        <w:widowControl/>
        <w:spacing w:line="240" w:lineRule="auto"/>
        <w:rPr>
          <w:rFonts w:cs="Arial"/>
          <w:sz w:val="36"/>
          <w:szCs w:val="36"/>
          <w:lang w:eastAsia="en-GB"/>
        </w:rPr>
      </w:pPr>
      <w:r w:rsidRPr="008A639F">
        <w:rPr>
          <w:rFonts w:cs="Arial"/>
          <w:b/>
          <w:bCs/>
          <w:sz w:val="36"/>
          <w:szCs w:val="36"/>
          <w:lang w:eastAsia="en-GB"/>
        </w:rPr>
        <w:t>The local government skills framework</w:t>
      </w:r>
    </w:p>
    <w:p w14:paraId="1796A6C0" w14:textId="77777777" w:rsidR="008A639F" w:rsidRPr="008A639F" w:rsidRDefault="008A639F" w:rsidP="008A639F">
      <w:pPr>
        <w:widowControl/>
        <w:rPr>
          <w:rFonts w:cs="Arial"/>
          <w:lang w:eastAsia="en-GB"/>
        </w:rPr>
      </w:pPr>
      <w:r w:rsidRPr="008A639F">
        <w:rPr>
          <w:rFonts w:cs="Arial"/>
          <w:lang w:eastAsia="en-GB"/>
        </w:rPr>
        <w:t>To deliver its vital services, councils require a varied skillset and experience. Whatever experience you may have or role you may be in, it is important to continuously review your skills and identify opportunities for development. The local government skills framework highlights skills that are important for our sector. Remember, there may be specific skills you need to concentrate on that are related to your role.</w:t>
      </w:r>
    </w:p>
    <w:p w14:paraId="0987E01B" w14:textId="77777777" w:rsidR="008A639F" w:rsidRPr="008A639F" w:rsidRDefault="008A639F" w:rsidP="008A639F">
      <w:pPr>
        <w:widowControl/>
        <w:rPr>
          <w:rFonts w:cs="Arial"/>
          <w:lang w:eastAsia="en-GB"/>
        </w:rPr>
      </w:pPr>
      <w:r w:rsidRPr="008A639F">
        <w:rPr>
          <w:rFonts w:cs="Arial"/>
          <w:lang w:eastAsia="en-GB"/>
        </w:rPr>
        <w:t xml:space="preserve">You may want to use the local government skills framework with your line manager during your one to ones or annual appraisals to agree opportunities for developing your skills. </w:t>
      </w:r>
    </w:p>
    <w:p w14:paraId="2BCD7E5D" w14:textId="6E18A56A" w:rsidR="00B23796" w:rsidRDefault="00B23796" w:rsidP="00AC3650"/>
    <w:p w14:paraId="76AB51D6" w14:textId="7218144C" w:rsidR="00B23796" w:rsidRDefault="00B23796">
      <w:pPr>
        <w:widowControl/>
        <w:spacing w:after="0" w:line="240" w:lineRule="auto"/>
      </w:pPr>
      <w:r>
        <w:br w:type="page"/>
      </w:r>
      <w:r>
        <w:rPr>
          <w:noProof/>
        </w:rPr>
        <w:lastRenderedPageBreak/>
        <w:drawing>
          <wp:inline distT="0" distB="0" distL="0" distR="0" wp14:anchorId="20CF936F" wp14:editId="5657CB7C">
            <wp:extent cx="8382000" cy="5505450"/>
            <wp:effectExtent l="0" t="57150" r="0" b="133350"/>
            <wp:docPr id="1" name="Diagram 1" descr="The diagram includes the four different themes that the skills framework focuses on which include: Professional Communication, People Skills, Business Skills, Mindset. Beneath each theme are individual skills, as described in the subsequent tabl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E4D96E3" w14:textId="321B9EA7" w:rsidR="00B22EE4" w:rsidRPr="00B22EE4" w:rsidRDefault="00846088" w:rsidP="00846088">
      <w:pPr>
        <w:tabs>
          <w:tab w:val="left" w:pos="7665"/>
        </w:tabs>
      </w:pPr>
      <w:r w:rsidRPr="00A53336">
        <w:rPr>
          <w:b/>
          <w:bCs/>
        </w:rPr>
        <w:lastRenderedPageBreak/>
        <w:t>Professional Communication</w:t>
      </w:r>
    </w:p>
    <w:tbl>
      <w:tblPr>
        <w:tblStyle w:val="TableGrid"/>
        <w:tblW w:w="16019" w:type="dxa"/>
        <w:tblInd w:w="-998" w:type="dxa"/>
        <w:tblLayout w:type="fixed"/>
        <w:tblLook w:val="04A0" w:firstRow="1" w:lastRow="0" w:firstColumn="1" w:lastColumn="0" w:noHBand="0" w:noVBand="1"/>
      </w:tblPr>
      <w:tblGrid>
        <w:gridCol w:w="1560"/>
        <w:gridCol w:w="6804"/>
        <w:gridCol w:w="1985"/>
        <w:gridCol w:w="5670"/>
      </w:tblGrid>
      <w:tr w:rsidR="003549C5" w14:paraId="486396C3" w14:textId="77777777" w:rsidTr="00861342">
        <w:tc>
          <w:tcPr>
            <w:tcW w:w="1560" w:type="dxa"/>
          </w:tcPr>
          <w:p w14:paraId="0738DDCE" w14:textId="703FB4E4" w:rsidR="00B22EE4" w:rsidRPr="00886036" w:rsidRDefault="000228F1" w:rsidP="00886036">
            <w:pPr>
              <w:tabs>
                <w:tab w:val="left" w:pos="7665"/>
              </w:tabs>
              <w:jc w:val="center"/>
              <w:rPr>
                <w:b/>
                <w:bCs/>
              </w:rPr>
            </w:pPr>
            <w:r w:rsidRPr="00886036">
              <w:rPr>
                <w:b/>
                <w:bCs/>
              </w:rPr>
              <w:t>Skill</w:t>
            </w:r>
          </w:p>
        </w:tc>
        <w:tc>
          <w:tcPr>
            <w:tcW w:w="6804" w:type="dxa"/>
          </w:tcPr>
          <w:p w14:paraId="2BA1D073" w14:textId="221F8276" w:rsidR="00B22EE4" w:rsidRPr="00886036" w:rsidRDefault="00886036" w:rsidP="00886036">
            <w:pPr>
              <w:tabs>
                <w:tab w:val="left" w:pos="7665"/>
              </w:tabs>
              <w:jc w:val="center"/>
              <w:rPr>
                <w:b/>
                <w:bCs/>
              </w:rPr>
            </w:pPr>
            <w:r w:rsidRPr="00886036">
              <w:rPr>
                <w:b/>
                <w:bCs/>
              </w:rPr>
              <w:t>Details</w:t>
            </w:r>
          </w:p>
        </w:tc>
        <w:tc>
          <w:tcPr>
            <w:tcW w:w="1985" w:type="dxa"/>
          </w:tcPr>
          <w:p w14:paraId="50B041D7" w14:textId="77777777" w:rsidR="00AC3C40" w:rsidRPr="00AC3C40" w:rsidRDefault="00AC3C40" w:rsidP="00AC3C40">
            <w:pPr>
              <w:tabs>
                <w:tab w:val="left" w:pos="7665"/>
              </w:tabs>
              <w:jc w:val="center"/>
              <w:rPr>
                <w:b/>
                <w:bCs/>
              </w:rPr>
            </w:pPr>
            <w:r w:rsidRPr="00AC3C40">
              <w:rPr>
                <w:b/>
                <w:bCs/>
              </w:rPr>
              <w:t>Self-Assessment</w:t>
            </w:r>
          </w:p>
          <w:p w14:paraId="79C6907C" w14:textId="14DAA91A" w:rsidR="00B22EE4" w:rsidRPr="00886036" w:rsidRDefault="00AC3C40" w:rsidP="00AC3C40">
            <w:pPr>
              <w:tabs>
                <w:tab w:val="left" w:pos="7665"/>
              </w:tabs>
              <w:jc w:val="center"/>
              <w:rPr>
                <w:b/>
                <w:bCs/>
              </w:rPr>
            </w:pPr>
            <w:r w:rsidRPr="00C83224">
              <w:rPr>
                <w:b/>
                <w:bCs/>
                <w:sz w:val="16"/>
                <w:szCs w:val="16"/>
              </w:rPr>
              <w:t>1 (requires improvement - 5 excellent)</w:t>
            </w:r>
          </w:p>
        </w:tc>
        <w:tc>
          <w:tcPr>
            <w:tcW w:w="5670" w:type="dxa"/>
          </w:tcPr>
          <w:p w14:paraId="542BF0A2" w14:textId="77777777" w:rsidR="00B22EE4" w:rsidRDefault="002C21F8" w:rsidP="00886036">
            <w:pPr>
              <w:tabs>
                <w:tab w:val="left" w:pos="7665"/>
              </w:tabs>
              <w:jc w:val="center"/>
              <w:rPr>
                <w:b/>
                <w:bCs/>
              </w:rPr>
            </w:pPr>
            <w:r>
              <w:rPr>
                <w:b/>
                <w:bCs/>
              </w:rPr>
              <w:t>Ideas to Improve</w:t>
            </w:r>
          </w:p>
          <w:p w14:paraId="51A1D48A" w14:textId="3CADACE5" w:rsidR="002C21F8" w:rsidRPr="00886036" w:rsidRDefault="00757FAA" w:rsidP="00886036">
            <w:pPr>
              <w:tabs>
                <w:tab w:val="left" w:pos="7665"/>
              </w:tabs>
              <w:jc w:val="center"/>
              <w:rPr>
                <w:b/>
                <w:bCs/>
              </w:rPr>
            </w:pPr>
            <w:r w:rsidRPr="00757FAA">
              <w:rPr>
                <w:b/>
                <w:bCs/>
                <w:sz w:val="16"/>
                <w:szCs w:val="16"/>
              </w:rPr>
              <w:t>Some useful resources, tools, and ideas to improve the associated skill. You will need to think of other ways to improve your skills which will be personal to you.</w:t>
            </w:r>
            <w:r>
              <w:rPr>
                <w:b/>
                <w:bCs/>
                <w:sz w:val="16"/>
                <w:szCs w:val="16"/>
              </w:rPr>
              <w:t xml:space="preserve"> Consider discussing this with your mentor or manager. </w:t>
            </w:r>
          </w:p>
        </w:tc>
      </w:tr>
      <w:tr w:rsidR="003549C5" w14:paraId="330F2000" w14:textId="77777777" w:rsidTr="00861342">
        <w:tc>
          <w:tcPr>
            <w:tcW w:w="1560" w:type="dxa"/>
          </w:tcPr>
          <w:p w14:paraId="7F4F19CD" w14:textId="17EC1047" w:rsidR="00B22EE4" w:rsidRPr="00861342" w:rsidRDefault="000228F1" w:rsidP="00846088">
            <w:pPr>
              <w:tabs>
                <w:tab w:val="left" w:pos="7665"/>
              </w:tabs>
              <w:rPr>
                <w:sz w:val="18"/>
                <w:szCs w:val="18"/>
              </w:rPr>
            </w:pPr>
            <w:r w:rsidRPr="00861342">
              <w:rPr>
                <w:sz w:val="18"/>
                <w:szCs w:val="18"/>
              </w:rPr>
              <w:t>Influence and persuasive communication</w:t>
            </w:r>
          </w:p>
        </w:tc>
        <w:tc>
          <w:tcPr>
            <w:tcW w:w="6804" w:type="dxa"/>
          </w:tcPr>
          <w:p w14:paraId="189DC4C3" w14:textId="3EBFDACD" w:rsidR="00B22EE4" w:rsidRPr="00861342" w:rsidRDefault="000246C1" w:rsidP="00846088">
            <w:pPr>
              <w:tabs>
                <w:tab w:val="left" w:pos="7665"/>
              </w:tabs>
              <w:rPr>
                <w:sz w:val="18"/>
                <w:szCs w:val="18"/>
              </w:rPr>
            </w:pPr>
            <w:r w:rsidRPr="00861342">
              <w:rPr>
                <w:bCs/>
                <w:sz w:val="18"/>
                <w:szCs w:val="18"/>
              </w:rPr>
              <w:t>The ability to shape or reinforce the decisions and actions of others. Consider the use of evidence and explanation, and how best your viewpoint can be presented for your audience.</w:t>
            </w:r>
          </w:p>
        </w:tc>
        <w:tc>
          <w:tcPr>
            <w:tcW w:w="1985" w:type="dxa"/>
          </w:tcPr>
          <w:p w14:paraId="779226E8" w14:textId="77777777" w:rsidR="00B22EE4" w:rsidRPr="00861342" w:rsidRDefault="00B22EE4" w:rsidP="00846088">
            <w:pPr>
              <w:tabs>
                <w:tab w:val="left" w:pos="7665"/>
              </w:tabs>
              <w:rPr>
                <w:sz w:val="18"/>
                <w:szCs w:val="18"/>
              </w:rPr>
            </w:pPr>
          </w:p>
        </w:tc>
        <w:tc>
          <w:tcPr>
            <w:tcW w:w="5670" w:type="dxa"/>
          </w:tcPr>
          <w:p w14:paraId="4D370E72" w14:textId="7AA8CA1F" w:rsidR="00B22EE4" w:rsidRPr="00861342" w:rsidRDefault="00DA3594" w:rsidP="00846088">
            <w:pPr>
              <w:tabs>
                <w:tab w:val="left" w:pos="7665"/>
              </w:tabs>
              <w:rPr>
                <w:sz w:val="18"/>
                <w:szCs w:val="18"/>
              </w:rPr>
            </w:pPr>
            <w:r w:rsidRPr="00861342">
              <w:rPr>
                <w:sz w:val="18"/>
                <w:szCs w:val="18"/>
              </w:rPr>
              <w:t>The Rhetoric Triangle,</w:t>
            </w:r>
            <w:r w:rsidR="005A5CAD" w:rsidRPr="00861342">
              <w:rPr>
                <w:sz w:val="18"/>
                <w:szCs w:val="18"/>
              </w:rPr>
              <w:t xml:space="preserve"> the different elements to persuasion</w:t>
            </w:r>
            <w:r w:rsidR="003549C5" w:rsidRPr="00861342">
              <w:rPr>
                <w:sz w:val="18"/>
                <w:szCs w:val="18"/>
              </w:rPr>
              <w:t>.</w:t>
            </w:r>
          </w:p>
          <w:p w14:paraId="3CEB89B8" w14:textId="7963696B" w:rsidR="00C951AA" w:rsidRPr="00861342" w:rsidRDefault="00C951AA" w:rsidP="00846088">
            <w:pPr>
              <w:tabs>
                <w:tab w:val="left" w:pos="7665"/>
              </w:tabs>
              <w:rPr>
                <w:sz w:val="18"/>
                <w:szCs w:val="18"/>
              </w:rPr>
            </w:pPr>
            <w:r w:rsidRPr="00861342">
              <w:rPr>
                <w:sz w:val="18"/>
                <w:szCs w:val="18"/>
              </w:rPr>
              <w:t>Ask for a mentor, someone who you think is persuasive</w:t>
            </w:r>
          </w:p>
        </w:tc>
      </w:tr>
      <w:tr w:rsidR="003549C5" w14:paraId="4095CA19" w14:textId="77777777" w:rsidTr="00861342">
        <w:tc>
          <w:tcPr>
            <w:tcW w:w="1560" w:type="dxa"/>
          </w:tcPr>
          <w:p w14:paraId="664B76C4" w14:textId="2F6533DD" w:rsidR="00B22EE4" w:rsidRPr="00861342" w:rsidRDefault="00EC2E2B" w:rsidP="00846088">
            <w:pPr>
              <w:tabs>
                <w:tab w:val="left" w:pos="7665"/>
              </w:tabs>
              <w:rPr>
                <w:sz w:val="18"/>
                <w:szCs w:val="18"/>
              </w:rPr>
            </w:pPr>
            <w:r w:rsidRPr="00861342">
              <w:rPr>
                <w:sz w:val="18"/>
                <w:szCs w:val="18"/>
              </w:rPr>
              <w:t>Adapting communication for audience</w:t>
            </w:r>
          </w:p>
        </w:tc>
        <w:tc>
          <w:tcPr>
            <w:tcW w:w="6804" w:type="dxa"/>
          </w:tcPr>
          <w:p w14:paraId="78182414" w14:textId="2A3DC74A" w:rsidR="00B22EE4" w:rsidRPr="00861342" w:rsidRDefault="008206DD" w:rsidP="00846088">
            <w:pPr>
              <w:tabs>
                <w:tab w:val="left" w:pos="7665"/>
              </w:tabs>
              <w:rPr>
                <w:sz w:val="18"/>
                <w:szCs w:val="18"/>
              </w:rPr>
            </w:pPr>
            <w:r w:rsidRPr="00861342">
              <w:rPr>
                <w:sz w:val="18"/>
                <w:szCs w:val="18"/>
              </w:rPr>
              <w:t xml:space="preserve">Awareness of your audience and how to adapt your communication. This includes the tone, level of formality, complexity of language, the use of visual and audible methods, and the distillation of complex ideas into understandable chunks. Pay attention to the needs of </w:t>
            </w:r>
            <w:r w:rsidR="00E40330" w:rsidRPr="00861342">
              <w:rPr>
                <w:sz w:val="18"/>
                <w:szCs w:val="18"/>
              </w:rPr>
              <w:t>individuals and</w:t>
            </w:r>
            <w:r w:rsidRPr="00861342">
              <w:rPr>
                <w:sz w:val="18"/>
                <w:szCs w:val="18"/>
              </w:rPr>
              <w:t xml:space="preserve"> consider their preferences to optimise communication.</w:t>
            </w:r>
          </w:p>
        </w:tc>
        <w:tc>
          <w:tcPr>
            <w:tcW w:w="1985" w:type="dxa"/>
          </w:tcPr>
          <w:p w14:paraId="512CFC2A" w14:textId="77777777" w:rsidR="00B22EE4" w:rsidRPr="00861342" w:rsidRDefault="00B22EE4" w:rsidP="00846088">
            <w:pPr>
              <w:tabs>
                <w:tab w:val="left" w:pos="7665"/>
              </w:tabs>
              <w:rPr>
                <w:sz w:val="18"/>
                <w:szCs w:val="18"/>
              </w:rPr>
            </w:pPr>
          </w:p>
        </w:tc>
        <w:tc>
          <w:tcPr>
            <w:tcW w:w="5670" w:type="dxa"/>
          </w:tcPr>
          <w:p w14:paraId="2E332E4D" w14:textId="6B6F087F" w:rsidR="00B37197" w:rsidRPr="00861342" w:rsidRDefault="00B2736C" w:rsidP="00846088">
            <w:pPr>
              <w:tabs>
                <w:tab w:val="left" w:pos="7665"/>
              </w:tabs>
              <w:rPr>
                <w:sz w:val="18"/>
                <w:szCs w:val="18"/>
              </w:rPr>
            </w:pPr>
            <w:r w:rsidRPr="00861342">
              <w:rPr>
                <w:sz w:val="18"/>
                <w:szCs w:val="18"/>
              </w:rPr>
              <w:t xml:space="preserve">Improving </w:t>
            </w:r>
            <w:r w:rsidR="00B37197" w:rsidRPr="00861342">
              <w:rPr>
                <w:sz w:val="18"/>
                <w:szCs w:val="18"/>
              </w:rPr>
              <w:t xml:space="preserve">communication </w:t>
            </w:r>
            <w:r w:rsidR="00AF6D44" w:rsidRPr="00861342">
              <w:rPr>
                <w:sz w:val="18"/>
                <w:szCs w:val="18"/>
              </w:rPr>
              <w:t>and collabo</w:t>
            </w:r>
            <w:r w:rsidR="003D7AA3" w:rsidRPr="00861342">
              <w:rPr>
                <w:sz w:val="18"/>
                <w:szCs w:val="18"/>
              </w:rPr>
              <w:t xml:space="preserve">ration </w:t>
            </w:r>
            <w:r w:rsidR="00B37197" w:rsidRPr="00861342">
              <w:rPr>
                <w:sz w:val="18"/>
                <w:szCs w:val="18"/>
              </w:rPr>
              <w:t xml:space="preserve">through </w:t>
            </w:r>
            <w:hyperlink r:id="rId16" w:history="1">
              <w:r w:rsidR="00B37197" w:rsidRPr="00861342">
                <w:rPr>
                  <w:rStyle w:val="Hyperlink"/>
                  <w:sz w:val="18"/>
                  <w:szCs w:val="18"/>
                </w:rPr>
                <w:t>Emergenetics</w:t>
              </w:r>
            </w:hyperlink>
          </w:p>
          <w:p w14:paraId="45D2BC7C" w14:textId="22122C1E" w:rsidR="00B22EE4" w:rsidRPr="00861342" w:rsidRDefault="00B37197" w:rsidP="00846088">
            <w:pPr>
              <w:tabs>
                <w:tab w:val="left" w:pos="7665"/>
              </w:tabs>
              <w:rPr>
                <w:sz w:val="18"/>
                <w:szCs w:val="18"/>
              </w:rPr>
            </w:pPr>
            <w:r w:rsidRPr="00861342">
              <w:rPr>
                <w:sz w:val="18"/>
                <w:szCs w:val="18"/>
              </w:rPr>
              <w:t xml:space="preserve"> </w:t>
            </w:r>
          </w:p>
        </w:tc>
      </w:tr>
      <w:tr w:rsidR="003549C5" w14:paraId="2F99BB2A" w14:textId="77777777" w:rsidTr="00861342">
        <w:tc>
          <w:tcPr>
            <w:tcW w:w="1560" w:type="dxa"/>
          </w:tcPr>
          <w:p w14:paraId="4D76EDE2" w14:textId="08D5E444" w:rsidR="00B22EE4" w:rsidRPr="00861342" w:rsidRDefault="00637CE3" w:rsidP="00846088">
            <w:pPr>
              <w:tabs>
                <w:tab w:val="left" w:pos="7665"/>
              </w:tabs>
              <w:rPr>
                <w:sz w:val="18"/>
                <w:szCs w:val="18"/>
              </w:rPr>
            </w:pPr>
            <w:r w:rsidRPr="00861342">
              <w:rPr>
                <w:sz w:val="18"/>
                <w:szCs w:val="18"/>
              </w:rPr>
              <w:t>Active listening</w:t>
            </w:r>
          </w:p>
        </w:tc>
        <w:tc>
          <w:tcPr>
            <w:tcW w:w="6804" w:type="dxa"/>
          </w:tcPr>
          <w:p w14:paraId="6690D7E8" w14:textId="3D0C97CD" w:rsidR="00B22EE4" w:rsidRPr="00861342" w:rsidRDefault="007B1220" w:rsidP="00846088">
            <w:pPr>
              <w:tabs>
                <w:tab w:val="left" w:pos="7665"/>
              </w:tabs>
              <w:rPr>
                <w:sz w:val="18"/>
                <w:szCs w:val="18"/>
              </w:rPr>
            </w:pPr>
            <w:r w:rsidRPr="00861342">
              <w:rPr>
                <w:sz w:val="18"/>
                <w:szCs w:val="18"/>
              </w:rPr>
              <w:t xml:space="preserve">Attentively listening to an individual or group, understanding what they are saying, responding and reflecting on what has been communicated in an effective manner. Take action to check your understanding and demonstrate your engagement. Use listening to progress your understanding of both the topic and the individual. </w:t>
            </w:r>
          </w:p>
        </w:tc>
        <w:tc>
          <w:tcPr>
            <w:tcW w:w="1985" w:type="dxa"/>
          </w:tcPr>
          <w:p w14:paraId="5DB7D332" w14:textId="77777777" w:rsidR="00B22EE4" w:rsidRPr="00861342" w:rsidRDefault="00B22EE4" w:rsidP="00846088">
            <w:pPr>
              <w:tabs>
                <w:tab w:val="left" w:pos="7665"/>
              </w:tabs>
              <w:rPr>
                <w:sz w:val="18"/>
                <w:szCs w:val="18"/>
              </w:rPr>
            </w:pPr>
          </w:p>
        </w:tc>
        <w:tc>
          <w:tcPr>
            <w:tcW w:w="5670" w:type="dxa"/>
          </w:tcPr>
          <w:p w14:paraId="25B25B1A" w14:textId="77777777" w:rsidR="00B22EE4" w:rsidRPr="00861342" w:rsidRDefault="009E4E44" w:rsidP="00846088">
            <w:pPr>
              <w:tabs>
                <w:tab w:val="left" w:pos="7665"/>
              </w:tabs>
              <w:rPr>
                <w:sz w:val="18"/>
                <w:szCs w:val="18"/>
              </w:rPr>
            </w:pPr>
            <w:r w:rsidRPr="00861342">
              <w:rPr>
                <w:sz w:val="18"/>
                <w:szCs w:val="18"/>
              </w:rPr>
              <w:t xml:space="preserve">Practice summarising and </w:t>
            </w:r>
            <w:r w:rsidR="007B1220" w:rsidRPr="00861342">
              <w:rPr>
                <w:sz w:val="18"/>
                <w:szCs w:val="18"/>
              </w:rPr>
              <w:t>paraphrasing.</w:t>
            </w:r>
          </w:p>
          <w:p w14:paraId="702DFEED" w14:textId="3174B366" w:rsidR="00FF7C66" w:rsidRPr="00861342" w:rsidRDefault="00FF7C66" w:rsidP="00846088">
            <w:pPr>
              <w:tabs>
                <w:tab w:val="left" w:pos="7665"/>
              </w:tabs>
              <w:rPr>
                <w:sz w:val="18"/>
                <w:szCs w:val="18"/>
              </w:rPr>
            </w:pPr>
            <w:r w:rsidRPr="00861342">
              <w:rPr>
                <w:sz w:val="18"/>
                <w:szCs w:val="18"/>
              </w:rPr>
              <w:t>Ask appropriate questions to clarify and demonstrate interest.</w:t>
            </w:r>
          </w:p>
        </w:tc>
      </w:tr>
      <w:tr w:rsidR="003549C5" w14:paraId="5292D68F" w14:textId="77777777" w:rsidTr="00861342">
        <w:tc>
          <w:tcPr>
            <w:tcW w:w="1560" w:type="dxa"/>
          </w:tcPr>
          <w:p w14:paraId="37AE17D8" w14:textId="69347038" w:rsidR="00B22EE4" w:rsidRPr="00861342" w:rsidRDefault="00F444FE" w:rsidP="00846088">
            <w:pPr>
              <w:tabs>
                <w:tab w:val="left" w:pos="7665"/>
              </w:tabs>
              <w:rPr>
                <w:sz w:val="18"/>
                <w:szCs w:val="18"/>
              </w:rPr>
            </w:pPr>
            <w:r w:rsidRPr="00861342">
              <w:rPr>
                <w:sz w:val="18"/>
                <w:szCs w:val="18"/>
              </w:rPr>
              <w:t>Diplomacy and negotiation</w:t>
            </w:r>
          </w:p>
        </w:tc>
        <w:tc>
          <w:tcPr>
            <w:tcW w:w="6804" w:type="dxa"/>
          </w:tcPr>
          <w:p w14:paraId="2CD58E4A" w14:textId="2DD6E0B3" w:rsidR="00B22EE4" w:rsidRPr="00861342" w:rsidRDefault="007B1220" w:rsidP="00846088">
            <w:pPr>
              <w:tabs>
                <w:tab w:val="left" w:pos="7665"/>
              </w:tabs>
              <w:rPr>
                <w:sz w:val="18"/>
                <w:szCs w:val="18"/>
              </w:rPr>
            </w:pPr>
            <w:r w:rsidRPr="00861342">
              <w:rPr>
                <w:sz w:val="18"/>
                <w:szCs w:val="18"/>
              </w:rPr>
              <w:t>A dialogue between two or more people to reach an agreeable outcome for all parties in a diplomatic manner. This could be both formally and informally through various means of communication and will rely on mutual compromise. Relationship building, tact, and mutual respect are key.</w:t>
            </w:r>
          </w:p>
        </w:tc>
        <w:tc>
          <w:tcPr>
            <w:tcW w:w="1985" w:type="dxa"/>
          </w:tcPr>
          <w:p w14:paraId="17C0780A" w14:textId="77777777" w:rsidR="00B22EE4" w:rsidRPr="00861342" w:rsidRDefault="00B22EE4" w:rsidP="00846088">
            <w:pPr>
              <w:tabs>
                <w:tab w:val="left" w:pos="7665"/>
              </w:tabs>
              <w:rPr>
                <w:sz w:val="18"/>
                <w:szCs w:val="18"/>
              </w:rPr>
            </w:pPr>
          </w:p>
        </w:tc>
        <w:tc>
          <w:tcPr>
            <w:tcW w:w="5670" w:type="dxa"/>
          </w:tcPr>
          <w:p w14:paraId="4DC9D23A" w14:textId="501AF47C" w:rsidR="00B22EE4" w:rsidRPr="00861342" w:rsidRDefault="00ED6C03" w:rsidP="00846088">
            <w:pPr>
              <w:tabs>
                <w:tab w:val="left" w:pos="7665"/>
              </w:tabs>
              <w:rPr>
                <w:sz w:val="18"/>
                <w:szCs w:val="18"/>
              </w:rPr>
            </w:pPr>
            <w:r w:rsidRPr="00861342">
              <w:rPr>
                <w:sz w:val="18"/>
                <w:szCs w:val="18"/>
              </w:rPr>
              <w:t xml:space="preserve">Shadow colleagues in meetings </w:t>
            </w:r>
            <w:r w:rsidR="00AE57EB" w:rsidRPr="00861342">
              <w:rPr>
                <w:sz w:val="18"/>
                <w:szCs w:val="18"/>
              </w:rPr>
              <w:t xml:space="preserve">and reflect on </w:t>
            </w:r>
            <w:r w:rsidR="00154BA5" w:rsidRPr="00861342">
              <w:rPr>
                <w:sz w:val="18"/>
                <w:szCs w:val="18"/>
              </w:rPr>
              <w:t xml:space="preserve">their negotiation style. </w:t>
            </w:r>
          </w:p>
        </w:tc>
      </w:tr>
      <w:tr w:rsidR="003549C5" w14:paraId="3DC0FDF5" w14:textId="77777777" w:rsidTr="00861342">
        <w:tc>
          <w:tcPr>
            <w:tcW w:w="1560" w:type="dxa"/>
          </w:tcPr>
          <w:p w14:paraId="2F319C5C" w14:textId="2C48BBA5" w:rsidR="00F444FE" w:rsidRPr="00861342" w:rsidRDefault="00365AB4" w:rsidP="00846088">
            <w:pPr>
              <w:tabs>
                <w:tab w:val="left" w:pos="7665"/>
              </w:tabs>
              <w:rPr>
                <w:sz w:val="18"/>
                <w:szCs w:val="18"/>
              </w:rPr>
            </w:pPr>
            <w:r w:rsidRPr="00861342">
              <w:rPr>
                <w:sz w:val="18"/>
                <w:szCs w:val="18"/>
              </w:rPr>
              <w:t xml:space="preserve">Critical thinking  </w:t>
            </w:r>
          </w:p>
        </w:tc>
        <w:tc>
          <w:tcPr>
            <w:tcW w:w="6804" w:type="dxa"/>
          </w:tcPr>
          <w:p w14:paraId="1D484E84" w14:textId="055CF96E" w:rsidR="00F444FE" w:rsidRPr="00861342" w:rsidRDefault="007B1220" w:rsidP="00846088">
            <w:pPr>
              <w:tabs>
                <w:tab w:val="left" w:pos="7665"/>
              </w:tabs>
              <w:rPr>
                <w:sz w:val="18"/>
                <w:szCs w:val="18"/>
              </w:rPr>
            </w:pPr>
            <w:r w:rsidRPr="00861342">
              <w:rPr>
                <w:sz w:val="18"/>
                <w:szCs w:val="18"/>
              </w:rPr>
              <w:t>Consider multiple sources of information to form opinions and make decisions. Do not rely on your gut feeling, ensure that other points of view are considered and given relevant weighting.</w:t>
            </w:r>
            <w:r w:rsidR="00235DAE" w:rsidRPr="00861342">
              <w:rPr>
                <w:sz w:val="18"/>
                <w:szCs w:val="18"/>
              </w:rPr>
              <w:t xml:space="preserve"> Think about </w:t>
            </w:r>
            <w:r w:rsidR="00881EFD" w:rsidRPr="00861342">
              <w:rPr>
                <w:sz w:val="18"/>
                <w:szCs w:val="18"/>
              </w:rPr>
              <w:t>where the information you are considering comes from.</w:t>
            </w:r>
          </w:p>
        </w:tc>
        <w:tc>
          <w:tcPr>
            <w:tcW w:w="1985" w:type="dxa"/>
          </w:tcPr>
          <w:p w14:paraId="79F8D04D" w14:textId="77777777" w:rsidR="00F444FE" w:rsidRPr="00861342" w:rsidRDefault="00F444FE" w:rsidP="00846088">
            <w:pPr>
              <w:tabs>
                <w:tab w:val="left" w:pos="7665"/>
              </w:tabs>
              <w:rPr>
                <w:sz w:val="18"/>
                <w:szCs w:val="18"/>
              </w:rPr>
            </w:pPr>
          </w:p>
        </w:tc>
        <w:tc>
          <w:tcPr>
            <w:tcW w:w="5670" w:type="dxa"/>
          </w:tcPr>
          <w:p w14:paraId="3D090CCF" w14:textId="77777777" w:rsidR="00F444FE" w:rsidRPr="00861342" w:rsidRDefault="00D62BEC" w:rsidP="00846088">
            <w:pPr>
              <w:tabs>
                <w:tab w:val="left" w:pos="7665"/>
              </w:tabs>
              <w:rPr>
                <w:sz w:val="18"/>
                <w:szCs w:val="18"/>
              </w:rPr>
            </w:pPr>
            <w:r w:rsidRPr="00861342">
              <w:rPr>
                <w:sz w:val="18"/>
                <w:szCs w:val="18"/>
              </w:rPr>
              <w:t>Practice asking open questions to inform your decisions.</w:t>
            </w:r>
          </w:p>
          <w:p w14:paraId="595C1C92" w14:textId="1A52B9CA" w:rsidR="00F1204B" w:rsidRPr="00861342" w:rsidRDefault="00AB0886" w:rsidP="00846088">
            <w:pPr>
              <w:tabs>
                <w:tab w:val="left" w:pos="7665"/>
              </w:tabs>
              <w:rPr>
                <w:sz w:val="18"/>
                <w:szCs w:val="18"/>
              </w:rPr>
            </w:pPr>
            <w:r w:rsidRPr="00861342">
              <w:rPr>
                <w:sz w:val="18"/>
                <w:szCs w:val="18"/>
              </w:rPr>
              <w:t xml:space="preserve">When evaluating pieces of information use RAVEN to inform your choices. </w:t>
            </w:r>
            <w:r w:rsidRPr="00861342">
              <w:rPr>
                <w:b/>
                <w:bCs/>
                <w:sz w:val="18"/>
                <w:szCs w:val="18"/>
              </w:rPr>
              <w:t>Re</w:t>
            </w:r>
            <w:r w:rsidR="000A595C" w:rsidRPr="00861342">
              <w:rPr>
                <w:b/>
                <w:bCs/>
                <w:sz w:val="18"/>
                <w:szCs w:val="18"/>
              </w:rPr>
              <w:t>putation</w:t>
            </w:r>
            <w:r w:rsidR="000A595C" w:rsidRPr="00861342">
              <w:rPr>
                <w:sz w:val="18"/>
                <w:szCs w:val="18"/>
              </w:rPr>
              <w:t xml:space="preserve"> (</w:t>
            </w:r>
            <w:r w:rsidR="00AE0AD7" w:rsidRPr="00861342">
              <w:rPr>
                <w:sz w:val="18"/>
                <w:szCs w:val="18"/>
              </w:rPr>
              <w:t>who has the information come from? Could this impact what they are saying?</w:t>
            </w:r>
            <w:r w:rsidR="000A595C" w:rsidRPr="00861342">
              <w:rPr>
                <w:sz w:val="18"/>
                <w:szCs w:val="18"/>
              </w:rPr>
              <w:t xml:space="preserve">) </w:t>
            </w:r>
            <w:r w:rsidR="00AE0AD7" w:rsidRPr="00861342">
              <w:rPr>
                <w:b/>
                <w:bCs/>
                <w:sz w:val="18"/>
                <w:szCs w:val="18"/>
              </w:rPr>
              <w:t>Ability to observe</w:t>
            </w:r>
            <w:r w:rsidR="00AE0AD7" w:rsidRPr="00861342">
              <w:rPr>
                <w:sz w:val="18"/>
                <w:szCs w:val="18"/>
              </w:rPr>
              <w:t xml:space="preserve"> (</w:t>
            </w:r>
            <w:r w:rsidR="0084020B" w:rsidRPr="00861342">
              <w:rPr>
                <w:sz w:val="18"/>
                <w:szCs w:val="18"/>
              </w:rPr>
              <w:t xml:space="preserve">is the information provider in a position to provide real evidence on the topic?) </w:t>
            </w:r>
            <w:r w:rsidR="00BD2B6C" w:rsidRPr="00861342">
              <w:rPr>
                <w:b/>
                <w:bCs/>
                <w:sz w:val="18"/>
                <w:szCs w:val="18"/>
              </w:rPr>
              <w:t xml:space="preserve">Vested interest </w:t>
            </w:r>
            <w:r w:rsidR="00BD2B6C" w:rsidRPr="00861342">
              <w:rPr>
                <w:sz w:val="18"/>
                <w:szCs w:val="18"/>
              </w:rPr>
              <w:t>(Does the information provider have a reason for presenting the facts in a specific way?)</w:t>
            </w:r>
            <w:r w:rsidR="00F1204B" w:rsidRPr="00861342">
              <w:rPr>
                <w:sz w:val="18"/>
                <w:szCs w:val="18"/>
              </w:rPr>
              <w:t xml:space="preserve"> </w:t>
            </w:r>
            <w:r w:rsidR="00F1204B" w:rsidRPr="00861342">
              <w:rPr>
                <w:b/>
                <w:bCs/>
                <w:sz w:val="18"/>
                <w:szCs w:val="18"/>
              </w:rPr>
              <w:t>Expertise</w:t>
            </w:r>
            <w:r w:rsidR="00F1204B" w:rsidRPr="00861342">
              <w:rPr>
                <w:sz w:val="18"/>
                <w:szCs w:val="18"/>
              </w:rPr>
              <w:t xml:space="preserve"> (Does the information provider have sufficient knowledge or experience of the topic?) </w:t>
            </w:r>
            <w:r w:rsidR="00F1204B" w:rsidRPr="00861342">
              <w:rPr>
                <w:b/>
                <w:bCs/>
                <w:sz w:val="18"/>
                <w:szCs w:val="18"/>
              </w:rPr>
              <w:t>Neutrality</w:t>
            </w:r>
            <w:r w:rsidR="00F1204B" w:rsidRPr="00861342">
              <w:rPr>
                <w:sz w:val="18"/>
                <w:szCs w:val="18"/>
              </w:rPr>
              <w:t xml:space="preserve"> (</w:t>
            </w:r>
            <w:r w:rsidR="003549C5" w:rsidRPr="00861342">
              <w:rPr>
                <w:sz w:val="18"/>
                <w:szCs w:val="18"/>
              </w:rPr>
              <w:t>Is the information biased or one sided?)</w:t>
            </w:r>
          </w:p>
        </w:tc>
      </w:tr>
    </w:tbl>
    <w:p w14:paraId="74EC2A62" w14:textId="17A2741F" w:rsidR="00B22EE4" w:rsidRDefault="00B22EE4" w:rsidP="00B22EE4">
      <w:pPr>
        <w:tabs>
          <w:tab w:val="left" w:pos="7665"/>
        </w:tabs>
      </w:pPr>
    </w:p>
    <w:tbl>
      <w:tblPr>
        <w:tblStyle w:val="TableGrid"/>
        <w:tblpPr w:leftFromText="180" w:rightFromText="180" w:vertAnchor="page" w:horzAnchor="margin" w:tblpXSpec="center" w:tblpY="2077"/>
        <w:tblW w:w="16019" w:type="dxa"/>
        <w:tblLayout w:type="fixed"/>
        <w:tblLook w:val="04A0" w:firstRow="1" w:lastRow="0" w:firstColumn="1" w:lastColumn="0" w:noHBand="0" w:noVBand="1"/>
      </w:tblPr>
      <w:tblGrid>
        <w:gridCol w:w="1844"/>
        <w:gridCol w:w="8357"/>
        <w:gridCol w:w="1843"/>
        <w:gridCol w:w="3975"/>
      </w:tblGrid>
      <w:tr w:rsidR="009676F3" w14:paraId="08E34957" w14:textId="77777777" w:rsidTr="009676F3">
        <w:tc>
          <w:tcPr>
            <w:tcW w:w="1844" w:type="dxa"/>
          </w:tcPr>
          <w:p w14:paraId="55B31E0C" w14:textId="77777777" w:rsidR="009676F3" w:rsidRDefault="009676F3" w:rsidP="009676F3">
            <w:pPr>
              <w:tabs>
                <w:tab w:val="left" w:pos="7665"/>
              </w:tabs>
              <w:jc w:val="center"/>
            </w:pPr>
            <w:r w:rsidRPr="00886036">
              <w:rPr>
                <w:b/>
                <w:bCs/>
              </w:rPr>
              <w:lastRenderedPageBreak/>
              <w:t>Skill</w:t>
            </w:r>
          </w:p>
        </w:tc>
        <w:tc>
          <w:tcPr>
            <w:tcW w:w="8357" w:type="dxa"/>
          </w:tcPr>
          <w:p w14:paraId="53948C33" w14:textId="77777777" w:rsidR="009676F3" w:rsidRDefault="009676F3" w:rsidP="009676F3">
            <w:pPr>
              <w:tabs>
                <w:tab w:val="left" w:pos="7665"/>
              </w:tabs>
              <w:jc w:val="center"/>
            </w:pPr>
            <w:r w:rsidRPr="00886036">
              <w:rPr>
                <w:b/>
                <w:bCs/>
              </w:rPr>
              <w:t>Details</w:t>
            </w:r>
          </w:p>
        </w:tc>
        <w:tc>
          <w:tcPr>
            <w:tcW w:w="1843" w:type="dxa"/>
          </w:tcPr>
          <w:p w14:paraId="04D35234" w14:textId="77777777" w:rsidR="009676F3" w:rsidRPr="00AC3C40" w:rsidRDefault="009676F3" w:rsidP="009676F3">
            <w:pPr>
              <w:tabs>
                <w:tab w:val="left" w:pos="7665"/>
              </w:tabs>
              <w:jc w:val="center"/>
              <w:rPr>
                <w:b/>
                <w:bCs/>
              </w:rPr>
            </w:pPr>
            <w:r w:rsidRPr="00AC3C40">
              <w:rPr>
                <w:b/>
                <w:bCs/>
              </w:rPr>
              <w:t>Self-Assessment</w:t>
            </w:r>
          </w:p>
          <w:p w14:paraId="3A0547EB" w14:textId="77777777" w:rsidR="009676F3" w:rsidRDefault="009676F3" w:rsidP="009676F3">
            <w:pPr>
              <w:tabs>
                <w:tab w:val="left" w:pos="7665"/>
              </w:tabs>
              <w:jc w:val="center"/>
            </w:pPr>
            <w:r w:rsidRPr="00C83224">
              <w:rPr>
                <w:b/>
                <w:bCs/>
                <w:sz w:val="16"/>
                <w:szCs w:val="16"/>
              </w:rPr>
              <w:t>1 (requires improvement - 5 excellent)</w:t>
            </w:r>
          </w:p>
        </w:tc>
        <w:tc>
          <w:tcPr>
            <w:tcW w:w="3975" w:type="dxa"/>
          </w:tcPr>
          <w:p w14:paraId="77A4D098" w14:textId="77777777" w:rsidR="009676F3" w:rsidRDefault="009676F3" w:rsidP="009676F3">
            <w:pPr>
              <w:tabs>
                <w:tab w:val="left" w:pos="7665"/>
              </w:tabs>
              <w:jc w:val="center"/>
            </w:pPr>
            <w:r>
              <w:rPr>
                <w:b/>
                <w:bCs/>
              </w:rPr>
              <w:t>Useful resources</w:t>
            </w:r>
          </w:p>
        </w:tc>
      </w:tr>
      <w:tr w:rsidR="009676F3" w14:paraId="3EF6FFF3" w14:textId="77777777" w:rsidTr="009676F3">
        <w:tc>
          <w:tcPr>
            <w:tcW w:w="1844" w:type="dxa"/>
          </w:tcPr>
          <w:p w14:paraId="1281344C" w14:textId="77777777" w:rsidR="009676F3" w:rsidRPr="00861342" w:rsidRDefault="009676F3" w:rsidP="009676F3">
            <w:pPr>
              <w:tabs>
                <w:tab w:val="left" w:pos="7665"/>
              </w:tabs>
              <w:rPr>
                <w:sz w:val="18"/>
                <w:szCs w:val="18"/>
              </w:rPr>
            </w:pPr>
            <w:r w:rsidRPr="00861342">
              <w:rPr>
                <w:sz w:val="18"/>
                <w:szCs w:val="18"/>
              </w:rPr>
              <w:t>Political sensitivity</w:t>
            </w:r>
          </w:p>
        </w:tc>
        <w:tc>
          <w:tcPr>
            <w:tcW w:w="8357" w:type="dxa"/>
          </w:tcPr>
          <w:p w14:paraId="01C0091A" w14:textId="77777777" w:rsidR="009676F3" w:rsidRPr="00861342" w:rsidRDefault="009676F3" w:rsidP="009676F3">
            <w:pPr>
              <w:tabs>
                <w:tab w:val="left" w:pos="7665"/>
              </w:tabs>
              <w:rPr>
                <w:sz w:val="18"/>
                <w:szCs w:val="18"/>
              </w:rPr>
            </w:pPr>
            <w:r w:rsidRPr="00861342">
              <w:rPr>
                <w:sz w:val="18"/>
                <w:szCs w:val="18"/>
              </w:rPr>
              <w:t>The ability to consider your political environment in your behaviours and communication. This may include tailoring your communication to avoid causing offense over a topic of political nature. Be aware that issues that are no sensitive or important to you may be to others.</w:t>
            </w:r>
          </w:p>
        </w:tc>
        <w:tc>
          <w:tcPr>
            <w:tcW w:w="1843" w:type="dxa"/>
          </w:tcPr>
          <w:p w14:paraId="3F29D47B" w14:textId="77777777" w:rsidR="009676F3" w:rsidRPr="00861342" w:rsidRDefault="009676F3" w:rsidP="009676F3">
            <w:pPr>
              <w:tabs>
                <w:tab w:val="left" w:pos="7665"/>
              </w:tabs>
              <w:rPr>
                <w:sz w:val="18"/>
                <w:szCs w:val="18"/>
              </w:rPr>
            </w:pPr>
          </w:p>
        </w:tc>
        <w:tc>
          <w:tcPr>
            <w:tcW w:w="3975" w:type="dxa"/>
          </w:tcPr>
          <w:p w14:paraId="42C948B4" w14:textId="77777777" w:rsidR="009676F3" w:rsidRPr="00861342" w:rsidRDefault="009676F3" w:rsidP="009676F3">
            <w:pPr>
              <w:tabs>
                <w:tab w:val="left" w:pos="7665"/>
              </w:tabs>
              <w:rPr>
                <w:sz w:val="18"/>
                <w:szCs w:val="18"/>
              </w:rPr>
            </w:pPr>
            <w:r w:rsidRPr="00861342">
              <w:rPr>
                <w:sz w:val="18"/>
                <w:szCs w:val="18"/>
              </w:rPr>
              <w:t xml:space="preserve">Keep up to date with current affairs. </w:t>
            </w:r>
          </w:p>
        </w:tc>
      </w:tr>
      <w:tr w:rsidR="009676F3" w14:paraId="16C655BC" w14:textId="77777777" w:rsidTr="009676F3">
        <w:tc>
          <w:tcPr>
            <w:tcW w:w="1844" w:type="dxa"/>
          </w:tcPr>
          <w:p w14:paraId="24C5EFF6" w14:textId="77777777" w:rsidR="009676F3" w:rsidRPr="00861342" w:rsidRDefault="009676F3" w:rsidP="009676F3">
            <w:pPr>
              <w:tabs>
                <w:tab w:val="left" w:pos="7665"/>
              </w:tabs>
              <w:rPr>
                <w:sz w:val="18"/>
                <w:szCs w:val="18"/>
              </w:rPr>
            </w:pPr>
            <w:r w:rsidRPr="00861342">
              <w:rPr>
                <w:sz w:val="18"/>
                <w:szCs w:val="18"/>
              </w:rPr>
              <w:t>Customer focus</w:t>
            </w:r>
          </w:p>
        </w:tc>
        <w:tc>
          <w:tcPr>
            <w:tcW w:w="8357" w:type="dxa"/>
          </w:tcPr>
          <w:p w14:paraId="58936C4F" w14:textId="77777777" w:rsidR="009676F3" w:rsidRPr="00861342" w:rsidRDefault="009676F3" w:rsidP="009676F3">
            <w:pPr>
              <w:tabs>
                <w:tab w:val="left" w:pos="7665"/>
              </w:tabs>
              <w:rPr>
                <w:sz w:val="18"/>
                <w:szCs w:val="18"/>
              </w:rPr>
            </w:pPr>
            <w:r w:rsidRPr="00861342">
              <w:rPr>
                <w:bCs/>
                <w:sz w:val="18"/>
                <w:szCs w:val="18"/>
              </w:rPr>
              <w:t>Support clients to create a positive customer experience and establish relations with customers. Being able to solve problems that may directly or indirectly impact the organisation’s customers. Councils exist to provide services and serve the public, all work conducted will impact the public whether or not this is directly public facing.</w:t>
            </w:r>
          </w:p>
        </w:tc>
        <w:tc>
          <w:tcPr>
            <w:tcW w:w="1843" w:type="dxa"/>
          </w:tcPr>
          <w:p w14:paraId="2AAEF887" w14:textId="77777777" w:rsidR="009676F3" w:rsidRPr="00861342" w:rsidRDefault="009676F3" w:rsidP="009676F3">
            <w:pPr>
              <w:tabs>
                <w:tab w:val="left" w:pos="7665"/>
              </w:tabs>
              <w:rPr>
                <w:sz w:val="18"/>
                <w:szCs w:val="18"/>
              </w:rPr>
            </w:pPr>
          </w:p>
        </w:tc>
        <w:tc>
          <w:tcPr>
            <w:tcW w:w="3975" w:type="dxa"/>
          </w:tcPr>
          <w:p w14:paraId="1581271E" w14:textId="77777777" w:rsidR="009676F3" w:rsidRPr="00861342" w:rsidRDefault="009676F3" w:rsidP="009676F3">
            <w:pPr>
              <w:tabs>
                <w:tab w:val="left" w:pos="7665"/>
              </w:tabs>
              <w:rPr>
                <w:sz w:val="18"/>
                <w:szCs w:val="18"/>
              </w:rPr>
            </w:pPr>
            <w:r w:rsidRPr="00861342">
              <w:rPr>
                <w:sz w:val="18"/>
                <w:szCs w:val="18"/>
              </w:rPr>
              <w:t xml:space="preserve">If not in a frontline team, ask if you can shadow their work to develop your understanding of the influence your work has on others’ lives. </w:t>
            </w:r>
          </w:p>
        </w:tc>
      </w:tr>
      <w:tr w:rsidR="009676F3" w14:paraId="09AB96DF" w14:textId="77777777" w:rsidTr="009676F3">
        <w:tc>
          <w:tcPr>
            <w:tcW w:w="1844" w:type="dxa"/>
          </w:tcPr>
          <w:p w14:paraId="51D3CABD" w14:textId="77777777" w:rsidR="009676F3" w:rsidRPr="00861342" w:rsidRDefault="009676F3" w:rsidP="009676F3">
            <w:pPr>
              <w:tabs>
                <w:tab w:val="left" w:pos="7665"/>
              </w:tabs>
              <w:rPr>
                <w:sz w:val="18"/>
                <w:szCs w:val="18"/>
              </w:rPr>
            </w:pPr>
            <w:r w:rsidRPr="00861342">
              <w:rPr>
                <w:sz w:val="18"/>
                <w:szCs w:val="18"/>
              </w:rPr>
              <w:t>Collaboration</w:t>
            </w:r>
          </w:p>
        </w:tc>
        <w:tc>
          <w:tcPr>
            <w:tcW w:w="8357" w:type="dxa"/>
          </w:tcPr>
          <w:p w14:paraId="45158C67" w14:textId="77777777" w:rsidR="009676F3" w:rsidRPr="00861342" w:rsidRDefault="009676F3" w:rsidP="009676F3">
            <w:pPr>
              <w:tabs>
                <w:tab w:val="left" w:pos="7665"/>
              </w:tabs>
              <w:rPr>
                <w:sz w:val="18"/>
                <w:szCs w:val="18"/>
              </w:rPr>
            </w:pPr>
            <w:r w:rsidRPr="00861342">
              <w:rPr>
                <w:sz w:val="18"/>
                <w:szCs w:val="18"/>
              </w:rPr>
              <w:t>The ability to utilise the thoughts and suggestions of others and incorporate these with your own to strengthen your work and successfully achieve a common goal. This requires professional communication skills and an ability to adjust your ideas in line others to ensure you achieve the best outputs.</w:t>
            </w:r>
          </w:p>
        </w:tc>
        <w:tc>
          <w:tcPr>
            <w:tcW w:w="1843" w:type="dxa"/>
          </w:tcPr>
          <w:p w14:paraId="66B819CA" w14:textId="77777777" w:rsidR="009676F3" w:rsidRPr="00861342" w:rsidRDefault="009676F3" w:rsidP="009676F3">
            <w:pPr>
              <w:tabs>
                <w:tab w:val="left" w:pos="7665"/>
              </w:tabs>
              <w:rPr>
                <w:sz w:val="18"/>
                <w:szCs w:val="18"/>
              </w:rPr>
            </w:pPr>
          </w:p>
        </w:tc>
        <w:tc>
          <w:tcPr>
            <w:tcW w:w="3975" w:type="dxa"/>
          </w:tcPr>
          <w:p w14:paraId="3FC25A70" w14:textId="77777777" w:rsidR="009676F3" w:rsidRPr="00861342" w:rsidRDefault="009676F3" w:rsidP="009676F3">
            <w:pPr>
              <w:tabs>
                <w:tab w:val="left" w:pos="7665"/>
              </w:tabs>
              <w:rPr>
                <w:sz w:val="18"/>
                <w:szCs w:val="18"/>
              </w:rPr>
            </w:pPr>
            <w:r w:rsidRPr="00861342">
              <w:rPr>
                <w:sz w:val="18"/>
                <w:szCs w:val="18"/>
              </w:rPr>
              <w:t xml:space="preserve">Improving communication and collaboration through </w:t>
            </w:r>
            <w:hyperlink r:id="rId17" w:history="1">
              <w:r w:rsidRPr="00861342">
                <w:rPr>
                  <w:rStyle w:val="Hyperlink"/>
                  <w:sz w:val="18"/>
                  <w:szCs w:val="18"/>
                </w:rPr>
                <w:t>Emergenetics</w:t>
              </w:r>
            </w:hyperlink>
          </w:p>
          <w:p w14:paraId="1E143E6D" w14:textId="77777777" w:rsidR="009676F3" w:rsidRPr="00861342" w:rsidRDefault="009676F3" w:rsidP="009676F3">
            <w:pPr>
              <w:tabs>
                <w:tab w:val="left" w:pos="7665"/>
              </w:tabs>
              <w:rPr>
                <w:sz w:val="18"/>
                <w:szCs w:val="18"/>
              </w:rPr>
            </w:pPr>
          </w:p>
        </w:tc>
      </w:tr>
      <w:tr w:rsidR="009676F3" w14:paraId="49B69754" w14:textId="77777777" w:rsidTr="009676F3">
        <w:tc>
          <w:tcPr>
            <w:tcW w:w="1844" w:type="dxa"/>
          </w:tcPr>
          <w:p w14:paraId="16C79021" w14:textId="77777777" w:rsidR="009676F3" w:rsidRPr="00861342" w:rsidRDefault="009676F3" w:rsidP="009676F3">
            <w:pPr>
              <w:tabs>
                <w:tab w:val="left" w:pos="7665"/>
              </w:tabs>
              <w:rPr>
                <w:sz w:val="18"/>
                <w:szCs w:val="18"/>
              </w:rPr>
            </w:pPr>
            <w:r w:rsidRPr="00861342">
              <w:rPr>
                <w:sz w:val="18"/>
                <w:szCs w:val="18"/>
              </w:rPr>
              <w:t>Cross-cultural awareness</w:t>
            </w:r>
          </w:p>
        </w:tc>
        <w:tc>
          <w:tcPr>
            <w:tcW w:w="8357" w:type="dxa"/>
          </w:tcPr>
          <w:p w14:paraId="00F0EE6D" w14:textId="77777777" w:rsidR="009676F3" w:rsidRPr="00861342" w:rsidRDefault="009676F3" w:rsidP="009676F3">
            <w:pPr>
              <w:tabs>
                <w:tab w:val="left" w:pos="7665"/>
              </w:tabs>
              <w:rPr>
                <w:sz w:val="18"/>
                <w:szCs w:val="18"/>
              </w:rPr>
            </w:pPr>
            <w:r w:rsidRPr="00861342">
              <w:rPr>
                <w:sz w:val="18"/>
                <w:szCs w:val="18"/>
              </w:rPr>
              <w:t>An awareness that cultural differences exist, such as with values, beliefs and identities. Extend the awareness in practice by considering any differences between cultures and community groups and use this to contextualise your decisions and actions.</w:t>
            </w:r>
          </w:p>
        </w:tc>
        <w:tc>
          <w:tcPr>
            <w:tcW w:w="1843" w:type="dxa"/>
          </w:tcPr>
          <w:p w14:paraId="35F7740F" w14:textId="77777777" w:rsidR="009676F3" w:rsidRPr="00861342" w:rsidRDefault="009676F3" w:rsidP="009676F3">
            <w:pPr>
              <w:tabs>
                <w:tab w:val="left" w:pos="7665"/>
              </w:tabs>
              <w:rPr>
                <w:sz w:val="18"/>
                <w:szCs w:val="18"/>
              </w:rPr>
            </w:pPr>
          </w:p>
        </w:tc>
        <w:tc>
          <w:tcPr>
            <w:tcW w:w="3975" w:type="dxa"/>
          </w:tcPr>
          <w:p w14:paraId="712C4095" w14:textId="77777777" w:rsidR="009676F3" w:rsidRPr="00861342" w:rsidRDefault="009676F3" w:rsidP="009676F3">
            <w:pPr>
              <w:tabs>
                <w:tab w:val="left" w:pos="7665"/>
              </w:tabs>
              <w:rPr>
                <w:sz w:val="18"/>
                <w:szCs w:val="18"/>
              </w:rPr>
            </w:pPr>
            <w:r w:rsidRPr="00861342">
              <w:rPr>
                <w:sz w:val="18"/>
                <w:szCs w:val="18"/>
              </w:rPr>
              <w:t>Join different networks run by your council and the wider sector to understand cultural differences.</w:t>
            </w:r>
          </w:p>
        </w:tc>
      </w:tr>
      <w:tr w:rsidR="009676F3" w14:paraId="4A3FD31B" w14:textId="77777777" w:rsidTr="009676F3">
        <w:tc>
          <w:tcPr>
            <w:tcW w:w="1844" w:type="dxa"/>
          </w:tcPr>
          <w:p w14:paraId="7CD84D73" w14:textId="77777777" w:rsidR="009676F3" w:rsidRPr="00861342" w:rsidRDefault="009676F3" w:rsidP="009676F3">
            <w:pPr>
              <w:tabs>
                <w:tab w:val="left" w:pos="7665"/>
              </w:tabs>
              <w:rPr>
                <w:sz w:val="18"/>
                <w:szCs w:val="18"/>
              </w:rPr>
            </w:pPr>
            <w:r w:rsidRPr="00861342">
              <w:rPr>
                <w:sz w:val="18"/>
                <w:szCs w:val="18"/>
              </w:rPr>
              <w:t>Tact and discretion</w:t>
            </w:r>
          </w:p>
        </w:tc>
        <w:tc>
          <w:tcPr>
            <w:tcW w:w="8357" w:type="dxa"/>
          </w:tcPr>
          <w:p w14:paraId="1120301D" w14:textId="77777777" w:rsidR="009676F3" w:rsidRPr="00861342" w:rsidRDefault="009676F3" w:rsidP="009676F3">
            <w:pPr>
              <w:tabs>
                <w:tab w:val="left" w:pos="7665"/>
              </w:tabs>
              <w:rPr>
                <w:sz w:val="18"/>
                <w:szCs w:val="18"/>
              </w:rPr>
            </w:pPr>
            <w:r w:rsidRPr="00861342">
              <w:rPr>
                <w:sz w:val="18"/>
                <w:szCs w:val="18"/>
              </w:rPr>
              <w:t>Communicating in challenging situations by considering the emotions of others and being careful about what is communicated. Consider word choice, your delivery, and the timing of the message. Avoid causing offence and revealing confidential information.</w:t>
            </w:r>
          </w:p>
        </w:tc>
        <w:tc>
          <w:tcPr>
            <w:tcW w:w="1843" w:type="dxa"/>
          </w:tcPr>
          <w:p w14:paraId="1AE27B6A" w14:textId="77777777" w:rsidR="009676F3" w:rsidRPr="00861342" w:rsidRDefault="009676F3" w:rsidP="009676F3">
            <w:pPr>
              <w:tabs>
                <w:tab w:val="left" w:pos="7665"/>
              </w:tabs>
              <w:rPr>
                <w:sz w:val="18"/>
                <w:szCs w:val="18"/>
              </w:rPr>
            </w:pPr>
          </w:p>
        </w:tc>
        <w:tc>
          <w:tcPr>
            <w:tcW w:w="3975" w:type="dxa"/>
          </w:tcPr>
          <w:p w14:paraId="7DA551CB" w14:textId="77777777" w:rsidR="009676F3" w:rsidRPr="00861342" w:rsidRDefault="009676F3" w:rsidP="009676F3">
            <w:pPr>
              <w:tabs>
                <w:tab w:val="left" w:pos="7665"/>
              </w:tabs>
              <w:rPr>
                <w:sz w:val="18"/>
                <w:szCs w:val="18"/>
              </w:rPr>
            </w:pPr>
            <w:r w:rsidRPr="00861342">
              <w:rPr>
                <w:sz w:val="18"/>
                <w:szCs w:val="18"/>
              </w:rPr>
              <w:t>Reflection is key, ask your managers and colleagues on how you could improve this.</w:t>
            </w:r>
          </w:p>
        </w:tc>
      </w:tr>
      <w:tr w:rsidR="009676F3" w14:paraId="6EA75ED5" w14:textId="77777777" w:rsidTr="009676F3">
        <w:tc>
          <w:tcPr>
            <w:tcW w:w="1844" w:type="dxa"/>
          </w:tcPr>
          <w:p w14:paraId="0D927E1D" w14:textId="77777777" w:rsidR="009676F3" w:rsidRPr="00861342" w:rsidRDefault="009676F3" w:rsidP="009676F3">
            <w:pPr>
              <w:tabs>
                <w:tab w:val="left" w:pos="7665"/>
              </w:tabs>
              <w:rPr>
                <w:sz w:val="18"/>
                <w:szCs w:val="18"/>
              </w:rPr>
            </w:pPr>
            <w:r w:rsidRPr="00861342">
              <w:rPr>
                <w:sz w:val="18"/>
                <w:szCs w:val="18"/>
              </w:rPr>
              <w:t>Build relationships</w:t>
            </w:r>
          </w:p>
        </w:tc>
        <w:tc>
          <w:tcPr>
            <w:tcW w:w="8357" w:type="dxa"/>
          </w:tcPr>
          <w:p w14:paraId="47FCE711" w14:textId="77777777" w:rsidR="009676F3" w:rsidRPr="00861342" w:rsidRDefault="009676F3" w:rsidP="009676F3">
            <w:pPr>
              <w:tabs>
                <w:tab w:val="left" w:pos="7665"/>
              </w:tabs>
              <w:rPr>
                <w:sz w:val="18"/>
                <w:szCs w:val="18"/>
              </w:rPr>
            </w:pPr>
            <w:r w:rsidRPr="00861342">
              <w:rPr>
                <w:sz w:val="18"/>
                <w:szCs w:val="18"/>
              </w:rPr>
              <w:t>Make efforts to foster positive relationships with those in your team and in your extended network. These are not friendships, but professional connections which will help co-working. Relationships are crucial for cross-departmental and general team working as this can facilitate collaboration, negotiation and conflict management.</w:t>
            </w:r>
          </w:p>
        </w:tc>
        <w:tc>
          <w:tcPr>
            <w:tcW w:w="1843" w:type="dxa"/>
          </w:tcPr>
          <w:p w14:paraId="4C394A6C" w14:textId="77777777" w:rsidR="009676F3" w:rsidRPr="00861342" w:rsidRDefault="009676F3" w:rsidP="009676F3">
            <w:pPr>
              <w:tabs>
                <w:tab w:val="left" w:pos="7665"/>
              </w:tabs>
              <w:rPr>
                <w:sz w:val="18"/>
                <w:szCs w:val="18"/>
              </w:rPr>
            </w:pPr>
          </w:p>
        </w:tc>
        <w:tc>
          <w:tcPr>
            <w:tcW w:w="3975" w:type="dxa"/>
          </w:tcPr>
          <w:p w14:paraId="4CE8E381" w14:textId="77777777" w:rsidR="009676F3" w:rsidRPr="00861342" w:rsidRDefault="009676F3" w:rsidP="009676F3">
            <w:pPr>
              <w:tabs>
                <w:tab w:val="left" w:pos="7665"/>
              </w:tabs>
              <w:rPr>
                <w:sz w:val="18"/>
                <w:szCs w:val="18"/>
              </w:rPr>
            </w:pPr>
            <w:r w:rsidRPr="00861342">
              <w:rPr>
                <w:sz w:val="18"/>
                <w:szCs w:val="18"/>
              </w:rPr>
              <w:t xml:space="preserve">Engage with other departments or teams to understand their priorities and how their work links to your role. </w:t>
            </w:r>
          </w:p>
          <w:p w14:paraId="1D6CB6A3" w14:textId="77777777" w:rsidR="009676F3" w:rsidRPr="00861342" w:rsidRDefault="009676F3" w:rsidP="009676F3">
            <w:pPr>
              <w:tabs>
                <w:tab w:val="left" w:pos="7665"/>
              </w:tabs>
              <w:rPr>
                <w:sz w:val="18"/>
                <w:szCs w:val="18"/>
              </w:rPr>
            </w:pPr>
            <w:r w:rsidRPr="00861342">
              <w:rPr>
                <w:sz w:val="18"/>
                <w:szCs w:val="18"/>
              </w:rPr>
              <w:t xml:space="preserve">Attend any opportunities to meet new colleagues. </w:t>
            </w:r>
          </w:p>
        </w:tc>
      </w:tr>
    </w:tbl>
    <w:p w14:paraId="113F3EC9" w14:textId="33B223F9" w:rsidR="00846088" w:rsidRDefault="00846088" w:rsidP="00B22EE4">
      <w:pPr>
        <w:tabs>
          <w:tab w:val="left" w:pos="7665"/>
        </w:tabs>
      </w:pPr>
      <w:r w:rsidRPr="00445742">
        <w:rPr>
          <w:b/>
          <w:bCs/>
        </w:rPr>
        <w:t>People skills</w:t>
      </w:r>
    </w:p>
    <w:p w14:paraId="1455E55C" w14:textId="77777777" w:rsidR="00A53336" w:rsidRDefault="00A53336" w:rsidP="00B22EE4">
      <w:pPr>
        <w:tabs>
          <w:tab w:val="left" w:pos="7665"/>
        </w:tabs>
      </w:pPr>
    </w:p>
    <w:p w14:paraId="4D0AEB45" w14:textId="77777777" w:rsidR="009A6113" w:rsidRDefault="009A6113" w:rsidP="00B22EE4">
      <w:pPr>
        <w:tabs>
          <w:tab w:val="left" w:pos="7665"/>
        </w:tabs>
      </w:pPr>
    </w:p>
    <w:p w14:paraId="5D0DBC2F" w14:textId="501E560B" w:rsidR="00846088" w:rsidRDefault="00846088" w:rsidP="00B22EE4">
      <w:pPr>
        <w:tabs>
          <w:tab w:val="left" w:pos="7665"/>
        </w:tabs>
      </w:pPr>
      <w:r w:rsidRPr="004B6498">
        <w:rPr>
          <w:b/>
          <w:bCs/>
        </w:rPr>
        <w:lastRenderedPageBreak/>
        <w:t>Business skills</w:t>
      </w:r>
    </w:p>
    <w:p w14:paraId="6AF6D07C" w14:textId="77777777" w:rsidR="00D51AF7" w:rsidRDefault="00D51AF7" w:rsidP="00B22EE4">
      <w:pPr>
        <w:tabs>
          <w:tab w:val="left" w:pos="7665"/>
        </w:tabs>
      </w:pPr>
    </w:p>
    <w:tbl>
      <w:tblPr>
        <w:tblStyle w:val="TableGrid"/>
        <w:tblW w:w="16019" w:type="dxa"/>
        <w:tblInd w:w="-998" w:type="dxa"/>
        <w:tblLook w:val="04A0" w:firstRow="1" w:lastRow="0" w:firstColumn="1" w:lastColumn="0" w:noHBand="0" w:noVBand="1"/>
      </w:tblPr>
      <w:tblGrid>
        <w:gridCol w:w="1844"/>
        <w:gridCol w:w="8080"/>
        <w:gridCol w:w="1984"/>
        <w:gridCol w:w="4111"/>
      </w:tblGrid>
      <w:tr w:rsidR="004B6498" w14:paraId="2A082A1C" w14:textId="77777777" w:rsidTr="00ED6C03">
        <w:tc>
          <w:tcPr>
            <w:tcW w:w="1844" w:type="dxa"/>
          </w:tcPr>
          <w:p w14:paraId="2B613434" w14:textId="0EDE3E26" w:rsidR="004B6498" w:rsidRDefault="004B6498" w:rsidP="00BA048D">
            <w:pPr>
              <w:tabs>
                <w:tab w:val="left" w:pos="7665"/>
              </w:tabs>
              <w:jc w:val="center"/>
            </w:pPr>
            <w:r w:rsidRPr="00886036">
              <w:rPr>
                <w:b/>
                <w:bCs/>
              </w:rPr>
              <w:t>Skill</w:t>
            </w:r>
          </w:p>
        </w:tc>
        <w:tc>
          <w:tcPr>
            <w:tcW w:w="8080" w:type="dxa"/>
          </w:tcPr>
          <w:p w14:paraId="4B1C6F2E" w14:textId="7F02F2EB" w:rsidR="004B6498" w:rsidRDefault="004B6498" w:rsidP="00BA048D">
            <w:pPr>
              <w:tabs>
                <w:tab w:val="left" w:pos="7665"/>
              </w:tabs>
              <w:jc w:val="center"/>
            </w:pPr>
            <w:r w:rsidRPr="00886036">
              <w:rPr>
                <w:b/>
                <w:bCs/>
              </w:rPr>
              <w:t>Details</w:t>
            </w:r>
          </w:p>
        </w:tc>
        <w:tc>
          <w:tcPr>
            <w:tcW w:w="1984" w:type="dxa"/>
          </w:tcPr>
          <w:p w14:paraId="2F2E2DA3" w14:textId="77777777" w:rsidR="004B6498" w:rsidRPr="00AC3C40" w:rsidRDefault="004B6498" w:rsidP="00BA048D">
            <w:pPr>
              <w:tabs>
                <w:tab w:val="left" w:pos="7665"/>
              </w:tabs>
              <w:jc w:val="center"/>
              <w:rPr>
                <w:b/>
                <w:bCs/>
              </w:rPr>
            </w:pPr>
            <w:r w:rsidRPr="00AC3C40">
              <w:rPr>
                <w:b/>
                <w:bCs/>
              </w:rPr>
              <w:t>Self-Assessment</w:t>
            </w:r>
          </w:p>
          <w:p w14:paraId="1CE20BB5" w14:textId="1999A141" w:rsidR="004B6498" w:rsidRDefault="004B6498" w:rsidP="00BA048D">
            <w:pPr>
              <w:tabs>
                <w:tab w:val="left" w:pos="7665"/>
              </w:tabs>
              <w:jc w:val="center"/>
            </w:pPr>
            <w:r w:rsidRPr="00C83224">
              <w:rPr>
                <w:b/>
                <w:bCs/>
                <w:sz w:val="16"/>
                <w:szCs w:val="16"/>
              </w:rPr>
              <w:t>1 (requires improvement - 5 excellent)</w:t>
            </w:r>
          </w:p>
        </w:tc>
        <w:tc>
          <w:tcPr>
            <w:tcW w:w="4111" w:type="dxa"/>
          </w:tcPr>
          <w:p w14:paraId="26E7E9FC" w14:textId="35CC08B1" w:rsidR="004B6498" w:rsidRDefault="004B6498" w:rsidP="00BA048D">
            <w:pPr>
              <w:tabs>
                <w:tab w:val="left" w:pos="7665"/>
              </w:tabs>
              <w:jc w:val="center"/>
            </w:pPr>
            <w:r>
              <w:rPr>
                <w:b/>
                <w:bCs/>
              </w:rPr>
              <w:t>Useful resources</w:t>
            </w:r>
          </w:p>
        </w:tc>
      </w:tr>
      <w:tr w:rsidR="004B6498" w14:paraId="789F70F8" w14:textId="77777777" w:rsidTr="00ED6C03">
        <w:tc>
          <w:tcPr>
            <w:tcW w:w="1844" w:type="dxa"/>
          </w:tcPr>
          <w:p w14:paraId="16444B8B" w14:textId="4725A699" w:rsidR="004B6498" w:rsidRPr="00861342" w:rsidRDefault="00DB5413" w:rsidP="00846088">
            <w:pPr>
              <w:tabs>
                <w:tab w:val="left" w:pos="7665"/>
              </w:tabs>
              <w:rPr>
                <w:sz w:val="18"/>
                <w:szCs w:val="18"/>
              </w:rPr>
            </w:pPr>
            <w:r w:rsidRPr="00861342">
              <w:rPr>
                <w:sz w:val="18"/>
                <w:szCs w:val="18"/>
              </w:rPr>
              <w:t>Digital skills</w:t>
            </w:r>
          </w:p>
        </w:tc>
        <w:tc>
          <w:tcPr>
            <w:tcW w:w="8080" w:type="dxa"/>
          </w:tcPr>
          <w:p w14:paraId="5512BF07" w14:textId="618B44ED" w:rsidR="004B6498" w:rsidRPr="00861342" w:rsidRDefault="00BA048D" w:rsidP="00846088">
            <w:pPr>
              <w:tabs>
                <w:tab w:val="left" w:pos="7665"/>
              </w:tabs>
              <w:rPr>
                <w:sz w:val="18"/>
                <w:szCs w:val="18"/>
              </w:rPr>
            </w:pPr>
            <w:r w:rsidRPr="00861342">
              <w:rPr>
                <w:sz w:val="18"/>
                <w:szCs w:val="18"/>
              </w:rPr>
              <w:t>The ability to use various technology including computer software and applications, digital devices and other means. Local authorities are embracing technology and the use of AI, so it is important to develop your digital skills and maintain your skill set with the flexibility that changes in digitalisation will bring.</w:t>
            </w:r>
          </w:p>
        </w:tc>
        <w:tc>
          <w:tcPr>
            <w:tcW w:w="1984" w:type="dxa"/>
          </w:tcPr>
          <w:p w14:paraId="4B375DD6" w14:textId="77777777" w:rsidR="004B6498" w:rsidRPr="00861342" w:rsidRDefault="004B6498" w:rsidP="00846088">
            <w:pPr>
              <w:tabs>
                <w:tab w:val="left" w:pos="7665"/>
              </w:tabs>
              <w:rPr>
                <w:sz w:val="18"/>
                <w:szCs w:val="18"/>
              </w:rPr>
            </w:pPr>
          </w:p>
        </w:tc>
        <w:tc>
          <w:tcPr>
            <w:tcW w:w="4111" w:type="dxa"/>
          </w:tcPr>
          <w:p w14:paraId="2617C2F8" w14:textId="6470A523" w:rsidR="004B6498" w:rsidRPr="00861342" w:rsidRDefault="00AE5691" w:rsidP="00846088">
            <w:pPr>
              <w:tabs>
                <w:tab w:val="left" w:pos="7665"/>
              </w:tabs>
              <w:rPr>
                <w:sz w:val="18"/>
                <w:szCs w:val="18"/>
              </w:rPr>
            </w:pPr>
            <w:r w:rsidRPr="00861342">
              <w:rPr>
                <w:sz w:val="18"/>
                <w:szCs w:val="18"/>
              </w:rPr>
              <w:t xml:space="preserve">Research what training is available </w:t>
            </w:r>
            <w:r w:rsidR="00C42FC4" w:rsidRPr="00861342">
              <w:rPr>
                <w:sz w:val="18"/>
                <w:szCs w:val="18"/>
              </w:rPr>
              <w:t>through your organisation</w:t>
            </w:r>
            <w:r w:rsidR="002765A0" w:rsidRPr="00861342">
              <w:rPr>
                <w:sz w:val="18"/>
                <w:szCs w:val="18"/>
              </w:rPr>
              <w:t xml:space="preserve">. There may be free online courses available </w:t>
            </w:r>
            <w:r w:rsidR="00554BB0" w:rsidRPr="00861342">
              <w:rPr>
                <w:sz w:val="18"/>
                <w:szCs w:val="18"/>
              </w:rPr>
              <w:t xml:space="preserve">to support your development. </w:t>
            </w:r>
          </w:p>
        </w:tc>
      </w:tr>
      <w:tr w:rsidR="004B6498" w14:paraId="072228A9" w14:textId="77777777" w:rsidTr="00ED6C03">
        <w:tc>
          <w:tcPr>
            <w:tcW w:w="1844" w:type="dxa"/>
          </w:tcPr>
          <w:p w14:paraId="17BDC1DF" w14:textId="334F97CF" w:rsidR="004B6498" w:rsidRPr="00861342" w:rsidRDefault="0057638E" w:rsidP="00846088">
            <w:pPr>
              <w:tabs>
                <w:tab w:val="left" w:pos="7665"/>
              </w:tabs>
              <w:rPr>
                <w:sz w:val="18"/>
                <w:szCs w:val="18"/>
              </w:rPr>
            </w:pPr>
            <w:r w:rsidRPr="00861342">
              <w:rPr>
                <w:sz w:val="18"/>
                <w:szCs w:val="18"/>
              </w:rPr>
              <w:t>Administration</w:t>
            </w:r>
          </w:p>
        </w:tc>
        <w:tc>
          <w:tcPr>
            <w:tcW w:w="8080" w:type="dxa"/>
          </w:tcPr>
          <w:p w14:paraId="65C35184" w14:textId="6CA36B3C" w:rsidR="004B6498" w:rsidRPr="00861342" w:rsidRDefault="006F130A" w:rsidP="00846088">
            <w:pPr>
              <w:tabs>
                <w:tab w:val="left" w:pos="7665"/>
              </w:tabs>
              <w:rPr>
                <w:sz w:val="18"/>
                <w:szCs w:val="18"/>
              </w:rPr>
            </w:pPr>
            <w:r w:rsidRPr="00861342">
              <w:rPr>
                <w:sz w:val="18"/>
                <w:szCs w:val="18"/>
              </w:rPr>
              <w:t>An ability to complete day-to-day tasks which are required for services to operate effectively. This includes email writing, diary management, inbox management, signposting to the correct people, completing daily tasks and reporting.</w:t>
            </w:r>
          </w:p>
        </w:tc>
        <w:tc>
          <w:tcPr>
            <w:tcW w:w="1984" w:type="dxa"/>
          </w:tcPr>
          <w:p w14:paraId="111B1610" w14:textId="77777777" w:rsidR="004B6498" w:rsidRPr="00861342" w:rsidRDefault="004B6498" w:rsidP="00846088">
            <w:pPr>
              <w:tabs>
                <w:tab w:val="left" w:pos="7665"/>
              </w:tabs>
              <w:rPr>
                <w:sz w:val="18"/>
                <w:szCs w:val="18"/>
              </w:rPr>
            </w:pPr>
          </w:p>
        </w:tc>
        <w:tc>
          <w:tcPr>
            <w:tcW w:w="4111" w:type="dxa"/>
          </w:tcPr>
          <w:p w14:paraId="572A26DF" w14:textId="30CF8283" w:rsidR="004B6498" w:rsidRPr="00861342" w:rsidRDefault="009B5303" w:rsidP="00846088">
            <w:pPr>
              <w:tabs>
                <w:tab w:val="left" w:pos="7665"/>
              </w:tabs>
              <w:rPr>
                <w:sz w:val="18"/>
                <w:szCs w:val="18"/>
              </w:rPr>
            </w:pPr>
            <w:r w:rsidRPr="00861342">
              <w:rPr>
                <w:sz w:val="18"/>
                <w:szCs w:val="18"/>
              </w:rPr>
              <w:t xml:space="preserve">Utilise guides on office management such as </w:t>
            </w:r>
            <w:hyperlink r:id="rId18" w:history="1">
              <w:r w:rsidRPr="00861342">
                <w:rPr>
                  <w:rStyle w:val="Hyperlink"/>
                  <w:sz w:val="18"/>
                  <w:szCs w:val="18"/>
                </w:rPr>
                <w:t>Best practices for Outlook - Microsoft Support</w:t>
              </w:r>
            </w:hyperlink>
            <w:r w:rsidRPr="00861342">
              <w:rPr>
                <w:sz w:val="18"/>
                <w:szCs w:val="18"/>
              </w:rPr>
              <w:t>.</w:t>
            </w:r>
          </w:p>
        </w:tc>
      </w:tr>
      <w:tr w:rsidR="004B6498" w14:paraId="74298E99" w14:textId="77777777" w:rsidTr="00ED6C03">
        <w:tc>
          <w:tcPr>
            <w:tcW w:w="1844" w:type="dxa"/>
          </w:tcPr>
          <w:p w14:paraId="447E813C" w14:textId="39AA24B2" w:rsidR="004B6498" w:rsidRPr="00861342" w:rsidRDefault="00E210F0" w:rsidP="00846088">
            <w:pPr>
              <w:tabs>
                <w:tab w:val="left" w:pos="7665"/>
              </w:tabs>
              <w:rPr>
                <w:sz w:val="18"/>
                <w:szCs w:val="18"/>
              </w:rPr>
            </w:pPr>
            <w:r w:rsidRPr="00861342">
              <w:rPr>
                <w:sz w:val="18"/>
                <w:szCs w:val="18"/>
              </w:rPr>
              <w:t>Stakeholder management</w:t>
            </w:r>
          </w:p>
        </w:tc>
        <w:tc>
          <w:tcPr>
            <w:tcW w:w="8080" w:type="dxa"/>
          </w:tcPr>
          <w:p w14:paraId="4430AA39" w14:textId="212FB48F" w:rsidR="004B6498" w:rsidRPr="00861342" w:rsidRDefault="00E576FA" w:rsidP="00846088">
            <w:pPr>
              <w:tabs>
                <w:tab w:val="left" w:pos="7665"/>
              </w:tabs>
              <w:rPr>
                <w:sz w:val="18"/>
                <w:szCs w:val="18"/>
              </w:rPr>
            </w:pPr>
            <w:r w:rsidRPr="00861342">
              <w:rPr>
                <w:sz w:val="18"/>
                <w:szCs w:val="18"/>
              </w:rPr>
              <w:t xml:space="preserve">Understanding the relevance of external bodies to particular projects of themes of </w:t>
            </w:r>
            <w:r w:rsidR="002C1327" w:rsidRPr="00861342">
              <w:rPr>
                <w:sz w:val="18"/>
                <w:szCs w:val="18"/>
              </w:rPr>
              <w:t>work and</w:t>
            </w:r>
            <w:r w:rsidRPr="00861342">
              <w:rPr>
                <w:sz w:val="18"/>
                <w:szCs w:val="18"/>
              </w:rPr>
              <w:t xml:space="preserve"> working with these groups as required to support your work. Consider how you will manage, </w:t>
            </w:r>
            <w:r w:rsidR="002C1327" w:rsidRPr="00861342">
              <w:rPr>
                <w:sz w:val="18"/>
                <w:szCs w:val="18"/>
              </w:rPr>
              <w:t>monitor,</w:t>
            </w:r>
            <w:r w:rsidRPr="00861342">
              <w:rPr>
                <w:sz w:val="18"/>
                <w:szCs w:val="18"/>
              </w:rPr>
              <w:t xml:space="preserve"> and engage with stakeholders depending on their importance to the project.</w:t>
            </w:r>
          </w:p>
        </w:tc>
        <w:tc>
          <w:tcPr>
            <w:tcW w:w="1984" w:type="dxa"/>
          </w:tcPr>
          <w:p w14:paraId="19FF14DE" w14:textId="77777777" w:rsidR="004B6498" w:rsidRPr="00861342" w:rsidRDefault="004B6498" w:rsidP="00846088">
            <w:pPr>
              <w:tabs>
                <w:tab w:val="left" w:pos="7665"/>
              </w:tabs>
              <w:rPr>
                <w:sz w:val="18"/>
                <w:szCs w:val="18"/>
              </w:rPr>
            </w:pPr>
          </w:p>
        </w:tc>
        <w:tc>
          <w:tcPr>
            <w:tcW w:w="4111" w:type="dxa"/>
          </w:tcPr>
          <w:p w14:paraId="69D0390D" w14:textId="5B34EEFD" w:rsidR="004B6498" w:rsidRPr="00861342" w:rsidRDefault="00D5515D" w:rsidP="00846088">
            <w:pPr>
              <w:tabs>
                <w:tab w:val="left" w:pos="7665"/>
              </w:tabs>
              <w:rPr>
                <w:sz w:val="18"/>
                <w:szCs w:val="18"/>
              </w:rPr>
            </w:pPr>
            <w:r w:rsidRPr="00861342">
              <w:rPr>
                <w:sz w:val="18"/>
                <w:szCs w:val="18"/>
              </w:rPr>
              <w:t>Consider</w:t>
            </w:r>
            <w:r w:rsidR="002247CB" w:rsidRPr="00861342">
              <w:rPr>
                <w:sz w:val="18"/>
                <w:szCs w:val="18"/>
              </w:rPr>
              <w:t xml:space="preserve"> </w:t>
            </w:r>
            <w:r w:rsidR="003E2C34" w:rsidRPr="00861342">
              <w:rPr>
                <w:sz w:val="18"/>
                <w:szCs w:val="18"/>
              </w:rPr>
              <w:t>Power/Impact charts</w:t>
            </w:r>
            <w:r w:rsidR="007E681A" w:rsidRPr="00861342">
              <w:rPr>
                <w:sz w:val="18"/>
                <w:szCs w:val="18"/>
              </w:rPr>
              <w:t xml:space="preserve"> to organise priorities</w:t>
            </w:r>
            <w:r w:rsidR="00136FF3" w:rsidRPr="00861342">
              <w:rPr>
                <w:sz w:val="18"/>
                <w:szCs w:val="18"/>
              </w:rPr>
              <w:t xml:space="preserve"> and </w:t>
            </w:r>
            <w:r w:rsidR="00502ECE" w:rsidRPr="00861342">
              <w:rPr>
                <w:sz w:val="18"/>
                <w:szCs w:val="18"/>
              </w:rPr>
              <w:t>strategies</w:t>
            </w:r>
            <w:r w:rsidR="007E681A" w:rsidRPr="00861342">
              <w:rPr>
                <w:sz w:val="18"/>
                <w:szCs w:val="18"/>
              </w:rPr>
              <w:t>.</w:t>
            </w:r>
          </w:p>
        </w:tc>
      </w:tr>
      <w:tr w:rsidR="00504ED1" w14:paraId="4E606D9F" w14:textId="77777777" w:rsidTr="00ED6C03">
        <w:tc>
          <w:tcPr>
            <w:tcW w:w="1844" w:type="dxa"/>
          </w:tcPr>
          <w:p w14:paraId="30F0D2E2" w14:textId="0306A3E5" w:rsidR="00504ED1" w:rsidRPr="00861342" w:rsidRDefault="006B79BB" w:rsidP="00846088">
            <w:pPr>
              <w:tabs>
                <w:tab w:val="left" w:pos="7665"/>
              </w:tabs>
              <w:rPr>
                <w:sz w:val="18"/>
                <w:szCs w:val="18"/>
              </w:rPr>
            </w:pPr>
            <w:r w:rsidRPr="00861342">
              <w:rPr>
                <w:sz w:val="18"/>
                <w:szCs w:val="18"/>
              </w:rPr>
              <w:t xml:space="preserve">Workload management </w:t>
            </w:r>
          </w:p>
        </w:tc>
        <w:tc>
          <w:tcPr>
            <w:tcW w:w="8080" w:type="dxa"/>
          </w:tcPr>
          <w:p w14:paraId="21D6E47F" w14:textId="68B494F4" w:rsidR="00504ED1" w:rsidRPr="00861342" w:rsidRDefault="00793F3B" w:rsidP="00846088">
            <w:pPr>
              <w:tabs>
                <w:tab w:val="left" w:pos="7665"/>
              </w:tabs>
              <w:rPr>
                <w:sz w:val="18"/>
                <w:szCs w:val="18"/>
              </w:rPr>
            </w:pPr>
            <w:r w:rsidRPr="00861342">
              <w:rPr>
                <w:sz w:val="18"/>
                <w:szCs w:val="18"/>
              </w:rPr>
              <w:t xml:space="preserve">Maintaining control over your daily tasks and projects. Prioritising different pieces of work, </w:t>
            </w:r>
            <w:r w:rsidR="00013B41" w:rsidRPr="00861342">
              <w:rPr>
                <w:sz w:val="18"/>
                <w:szCs w:val="18"/>
              </w:rPr>
              <w:t xml:space="preserve">and keeping an accurate record of your different tasks and what needs completing when by. </w:t>
            </w:r>
            <w:r w:rsidR="001B7455" w:rsidRPr="00861342">
              <w:rPr>
                <w:sz w:val="18"/>
                <w:szCs w:val="18"/>
              </w:rPr>
              <w:t xml:space="preserve">Ensuring you leave sufficient time to complete tasks, and </w:t>
            </w:r>
            <w:r w:rsidR="009C5A7E" w:rsidRPr="00861342">
              <w:rPr>
                <w:sz w:val="18"/>
                <w:szCs w:val="18"/>
              </w:rPr>
              <w:t>keeping a balance over the amount of work you have.</w:t>
            </w:r>
          </w:p>
        </w:tc>
        <w:tc>
          <w:tcPr>
            <w:tcW w:w="1984" w:type="dxa"/>
          </w:tcPr>
          <w:p w14:paraId="4C089F0C" w14:textId="77777777" w:rsidR="00504ED1" w:rsidRPr="00861342" w:rsidRDefault="00504ED1" w:rsidP="00846088">
            <w:pPr>
              <w:tabs>
                <w:tab w:val="left" w:pos="7665"/>
              </w:tabs>
              <w:rPr>
                <w:sz w:val="18"/>
                <w:szCs w:val="18"/>
              </w:rPr>
            </w:pPr>
          </w:p>
        </w:tc>
        <w:tc>
          <w:tcPr>
            <w:tcW w:w="4111" w:type="dxa"/>
          </w:tcPr>
          <w:p w14:paraId="01CA7112" w14:textId="081340FA" w:rsidR="00504ED1" w:rsidRPr="00861342" w:rsidRDefault="00881B4B" w:rsidP="00846088">
            <w:pPr>
              <w:tabs>
                <w:tab w:val="left" w:pos="7665"/>
              </w:tabs>
              <w:rPr>
                <w:sz w:val="18"/>
                <w:szCs w:val="18"/>
              </w:rPr>
            </w:pPr>
            <w:r w:rsidRPr="00861342">
              <w:rPr>
                <w:sz w:val="18"/>
                <w:szCs w:val="18"/>
              </w:rPr>
              <w:t xml:space="preserve">Tools include tick-lists, </w:t>
            </w:r>
            <w:r w:rsidR="003E2C34" w:rsidRPr="00861342">
              <w:rPr>
                <w:sz w:val="18"/>
                <w:szCs w:val="18"/>
              </w:rPr>
              <w:t>G</w:t>
            </w:r>
            <w:r w:rsidRPr="00861342">
              <w:rPr>
                <w:sz w:val="18"/>
                <w:szCs w:val="18"/>
              </w:rPr>
              <w:t xml:space="preserve">antt charts, </w:t>
            </w:r>
            <w:r w:rsidR="00B31B52" w:rsidRPr="00861342">
              <w:rPr>
                <w:sz w:val="18"/>
                <w:szCs w:val="18"/>
              </w:rPr>
              <w:t>post-it notes, and utilising your online calendar.</w:t>
            </w:r>
          </w:p>
        </w:tc>
      </w:tr>
    </w:tbl>
    <w:p w14:paraId="44047D84" w14:textId="77777777" w:rsidR="009A6113" w:rsidRDefault="009A6113" w:rsidP="00B22EE4">
      <w:pPr>
        <w:tabs>
          <w:tab w:val="left" w:pos="7665"/>
        </w:tabs>
      </w:pPr>
    </w:p>
    <w:p w14:paraId="563F9F41" w14:textId="77777777" w:rsidR="00E210F0" w:rsidRDefault="00E210F0" w:rsidP="00B22EE4">
      <w:pPr>
        <w:tabs>
          <w:tab w:val="left" w:pos="7665"/>
        </w:tabs>
      </w:pPr>
    </w:p>
    <w:p w14:paraId="1E5322F8" w14:textId="77777777" w:rsidR="00E210F0" w:rsidRDefault="00E210F0" w:rsidP="00B22EE4">
      <w:pPr>
        <w:tabs>
          <w:tab w:val="left" w:pos="7665"/>
        </w:tabs>
      </w:pPr>
    </w:p>
    <w:p w14:paraId="5F87555B" w14:textId="77777777" w:rsidR="007705A4" w:rsidRDefault="007705A4" w:rsidP="00B22EE4">
      <w:pPr>
        <w:tabs>
          <w:tab w:val="left" w:pos="7665"/>
        </w:tabs>
      </w:pPr>
    </w:p>
    <w:p w14:paraId="74058453" w14:textId="77777777" w:rsidR="00E210F0" w:rsidRDefault="00E210F0" w:rsidP="00B22EE4">
      <w:pPr>
        <w:tabs>
          <w:tab w:val="left" w:pos="7665"/>
        </w:tabs>
      </w:pPr>
    </w:p>
    <w:p w14:paraId="039487E6" w14:textId="77777777" w:rsidR="00846088" w:rsidRDefault="00846088" w:rsidP="00B22EE4">
      <w:pPr>
        <w:tabs>
          <w:tab w:val="left" w:pos="7665"/>
        </w:tabs>
      </w:pPr>
    </w:p>
    <w:p w14:paraId="2A1856E2" w14:textId="77777777" w:rsidR="00846088" w:rsidRDefault="00846088" w:rsidP="00B22EE4">
      <w:pPr>
        <w:tabs>
          <w:tab w:val="left" w:pos="7665"/>
        </w:tabs>
      </w:pPr>
    </w:p>
    <w:p w14:paraId="10BE4685" w14:textId="77777777" w:rsidR="00846088" w:rsidRDefault="00846088" w:rsidP="00846088">
      <w:pPr>
        <w:tabs>
          <w:tab w:val="left" w:pos="7665"/>
        </w:tabs>
        <w:rPr>
          <w:b/>
          <w:bCs/>
        </w:rPr>
      </w:pPr>
      <w:r>
        <w:rPr>
          <w:b/>
          <w:bCs/>
        </w:rPr>
        <w:lastRenderedPageBreak/>
        <w:t>Mindset</w:t>
      </w:r>
    </w:p>
    <w:p w14:paraId="181839CC" w14:textId="77777777" w:rsidR="00846088" w:rsidRDefault="00846088" w:rsidP="00B22EE4">
      <w:pPr>
        <w:tabs>
          <w:tab w:val="left" w:pos="7665"/>
        </w:tabs>
      </w:pPr>
    </w:p>
    <w:tbl>
      <w:tblPr>
        <w:tblStyle w:val="TableGrid"/>
        <w:tblW w:w="16019" w:type="dxa"/>
        <w:tblInd w:w="-998" w:type="dxa"/>
        <w:tblLook w:val="04A0" w:firstRow="1" w:lastRow="0" w:firstColumn="1" w:lastColumn="0" w:noHBand="0" w:noVBand="1"/>
      </w:tblPr>
      <w:tblGrid>
        <w:gridCol w:w="1844"/>
        <w:gridCol w:w="8363"/>
        <w:gridCol w:w="1701"/>
        <w:gridCol w:w="4111"/>
      </w:tblGrid>
      <w:tr w:rsidR="00E210F0" w14:paraId="60C16B13" w14:textId="77777777" w:rsidTr="00714472">
        <w:tc>
          <w:tcPr>
            <w:tcW w:w="1844" w:type="dxa"/>
          </w:tcPr>
          <w:p w14:paraId="6BD626C8" w14:textId="77777777" w:rsidR="00E210F0" w:rsidRDefault="00E210F0" w:rsidP="0094355D">
            <w:pPr>
              <w:tabs>
                <w:tab w:val="left" w:pos="7665"/>
              </w:tabs>
              <w:jc w:val="center"/>
            </w:pPr>
            <w:r w:rsidRPr="00886036">
              <w:rPr>
                <w:b/>
                <w:bCs/>
              </w:rPr>
              <w:t>Skill</w:t>
            </w:r>
          </w:p>
        </w:tc>
        <w:tc>
          <w:tcPr>
            <w:tcW w:w="8363" w:type="dxa"/>
          </w:tcPr>
          <w:p w14:paraId="119AB03C" w14:textId="77777777" w:rsidR="00E210F0" w:rsidRDefault="00E210F0" w:rsidP="0094355D">
            <w:pPr>
              <w:tabs>
                <w:tab w:val="left" w:pos="7665"/>
              </w:tabs>
              <w:jc w:val="center"/>
            </w:pPr>
            <w:r w:rsidRPr="00886036">
              <w:rPr>
                <w:b/>
                <w:bCs/>
              </w:rPr>
              <w:t>Details</w:t>
            </w:r>
          </w:p>
        </w:tc>
        <w:tc>
          <w:tcPr>
            <w:tcW w:w="1701" w:type="dxa"/>
          </w:tcPr>
          <w:p w14:paraId="76679EB9" w14:textId="77777777" w:rsidR="00E210F0" w:rsidRPr="00AC3C40" w:rsidRDefault="00E210F0" w:rsidP="0094355D">
            <w:pPr>
              <w:tabs>
                <w:tab w:val="left" w:pos="7665"/>
              </w:tabs>
              <w:jc w:val="center"/>
              <w:rPr>
                <w:b/>
                <w:bCs/>
              </w:rPr>
            </w:pPr>
            <w:r w:rsidRPr="00AC3C40">
              <w:rPr>
                <w:b/>
                <w:bCs/>
              </w:rPr>
              <w:t>Self-Assessment</w:t>
            </w:r>
          </w:p>
          <w:p w14:paraId="00411081" w14:textId="77777777" w:rsidR="00E210F0" w:rsidRDefault="00E210F0" w:rsidP="0094355D">
            <w:pPr>
              <w:tabs>
                <w:tab w:val="left" w:pos="7665"/>
              </w:tabs>
              <w:jc w:val="center"/>
            </w:pPr>
            <w:r w:rsidRPr="00C83224">
              <w:rPr>
                <w:b/>
                <w:bCs/>
                <w:sz w:val="16"/>
                <w:szCs w:val="16"/>
              </w:rPr>
              <w:t>1 (requires improvement - 5 excellent)</w:t>
            </w:r>
          </w:p>
        </w:tc>
        <w:tc>
          <w:tcPr>
            <w:tcW w:w="4111" w:type="dxa"/>
          </w:tcPr>
          <w:p w14:paraId="5B22CA8D" w14:textId="77777777" w:rsidR="00E210F0" w:rsidRDefault="00E210F0" w:rsidP="0094355D">
            <w:pPr>
              <w:tabs>
                <w:tab w:val="left" w:pos="7665"/>
              </w:tabs>
              <w:jc w:val="center"/>
            </w:pPr>
            <w:r>
              <w:rPr>
                <w:b/>
                <w:bCs/>
              </w:rPr>
              <w:t>Useful resources</w:t>
            </w:r>
          </w:p>
        </w:tc>
      </w:tr>
      <w:tr w:rsidR="00E210F0" w14:paraId="1CEB432C" w14:textId="77777777" w:rsidTr="00835FAD">
        <w:trPr>
          <w:trHeight w:val="1075"/>
        </w:trPr>
        <w:tc>
          <w:tcPr>
            <w:tcW w:w="1844" w:type="dxa"/>
          </w:tcPr>
          <w:p w14:paraId="773596AF" w14:textId="76FAA578" w:rsidR="00E210F0" w:rsidRPr="00861342" w:rsidRDefault="008D5A6E" w:rsidP="00846088">
            <w:pPr>
              <w:tabs>
                <w:tab w:val="left" w:pos="7665"/>
              </w:tabs>
              <w:rPr>
                <w:sz w:val="18"/>
                <w:szCs w:val="18"/>
              </w:rPr>
            </w:pPr>
            <w:r w:rsidRPr="00861342">
              <w:rPr>
                <w:sz w:val="18"/>
                <w:szCs w:val="18"/>
              </w:rPr>
              <w:t>Confidence</w:t>
            </w:r>
          </w:p>
        </w:tc>
        <w:tc>
          <w:tcPr>
            <w:tcW w:w="8363" w:type="dxa"/>
          </w:tcPr>
          <w:p w14:paraId="5DE2AF29" w14:textId="70476F44" w:rsidR="00E210F0" w:rsidRPr="00861342" w:rsidRDefault="002659B4" w:rsidP="00846088">
            <w:pPr>
              <w:tabs>
                <w:tab w:val="left" w:pos="7665"/>
              </w:tabs>
              <w:rPr>
                <w:sz w:val="18"/>
                <w:szCs w:val="18"/>
              </w:rPr>
            </w:pPr>
            <w:r w:rsidRPr="00861342">
              <w:rPr>
                <w:sz w:val="18"/>
                <w:szCs w:val="18"/>
              </w:rPr>
              <w:t>Believing in your own abilities, judgements and qualities. This does not mean having total self-belief, it is having an accurate perception of yourself and trusting in your actions and self in line with this.</w:t>
            </w:r>
          </w:p>
        </w:tc>
        <w:tc>
          <w:tcPr>
            <w:tcW w:w="1701" w:type="dxa"/>
          </w:tcPr>
          <w:p w14:paraId="5C668DD6" w14:textId="77777777" w:rsidR="00E210F0" w:rsidRPr="00861342" w:rsidRDefault="00E210F0" w:rsidP="00846088">
            <w:pPr>
              <w:tabs>
                <w:tab w:val="left" w:pos="7665"/>
              </w:tabs>
              <w:rPr>
                <w:sz w:val="18"/>
                <w:szCs w:val="18"/>
              </w:rPr>
            </w:pPr>
          </w:p>
        </w:tc>
        <w:tc>
          <w:tcPr>
            <w:tcW w:w="4111" w:type="dxa"/>
          </w:tcPr>
          <w:p w14:paraId="655C31B1" w14:textId="22E2CDEF" w:rsidR="00714472" w:rsidRPr="00861342" w:rsidRDefault="00196CB6" w:rsidP="00846088">
            <w:pPr>
              <w:tabs>
                <w:tab w:val="left" w:pos="7665"/>
              </w:tabs>
              <w:rPr>
                <w:sz w:val="18"/>
                <w:szCs w:val="18"/>
              </w:rPr>
            </w:pPr>
            <w:r w:rsidRPr="00861342">
              <w:rPr>
                <w:sz w:val="18"/>
                <w:szCs w:val="18"/>
              </w:rPr>
              <w:t>Confidence may develop th</w:t>
            </w:r>
            <w:r w:rsidR="00714472" w:rsidRPr="00861342">
              <w:rPr>
                <w:sz w:val="18"/>
                <w:szCs w:val="18"/>
              </w:rPr>
              <w:t xml:space="preserve">rough expanding your knowledge of certain areas. Consider working with other colleagues and teams to develop your knowledge. </w:t>
            </w:r>
          </w:p>
        </w:tc>
      </w:tr>
      <w:tr w:rsidR="00E210F0" w14:paraId="502405D3" w14:textId="77777777" w:rsidTr="00714472">
        <w:tc>
          <w:tcPr>
            <w:tcW w:w="1844" w:type="dxa"/>
          </w:tcPr>
          <w:p w14:paraId="087CA9BB" w14:textId="7876E234" w:rsidR="00E210F0" w:rsidRPr="00861342" w:rsidRDefault="00E94450" w:rsidP="00846088">
            <w:pPr>
              <w:tabs>
                <w:tab w:val="left" w:pos="7665"/>
              </w:tabs>
              <w:rPr>
                <w:sz w:val="18"/>
                <w:szCs w:val="18"/>
              </w:rPr>
            </w:pPr>
            <w:r w:rsidRPr="00861342">
              <w:rPr>
                <w:sz w:val="18"/>
                <w:szCs w:val="18"/>
              </w:rPr>
              <w:t>Resilience</w:t>
            </w:r>
          </w:p>
        </w:tc>
        <w:tc>
          <w:tcPr>
            <w:tcW w:w="8363" w:type="dxa"/>
          </w:tcPr>
          <w:p w14:paraId="31882DFF" w14:textId="15DF724A" w:rsidR="00E210F0" w:rsidRPr="00861342" w:rsidRDefault="002F04D5" w:rsidP="00846088">
            <w:pPr>
              <w:tabs>
                <w:tab w:val="left" w:pos="7665"/>
              </w:tabs>
              <w:rPr>
                <w:sz w:val="18"/>
                <w:szCs w:val="18"/>
              </w:rPr>
            </w:pPr>
            <w:r w:rsidRPr="00861342">
              <w:rPr>
                <w:bCs/>
                <w:sz w:val="18"/>
                <w:szCs w:val="18"/>
              </w:rPr>
              <w:t>Carrying on and recovering when faced with challenges or change. Not giving up when in difficulty, and coping with stressors in the workplace, and putting in place measures and techniques to help you do so.</w:t>
            </w:r>
          </w:p>
        </w:tc>
        <w:tc>
          <w:tcPr>
            <w:tcW w:w="1701" w:type="dxa"/>
          </w:tcPr>
          <w:p w14:paraId="505958EA" w14:textId="77777777" w:rsidR="00E210F0" w:rsidRPr="00861342" w:rsidRDefault="00E210F0" w:rsidP="00846088">
            <w:pPr>
              <w:tabs>
                <w:tab w:val="left" w:pos="7665"/>
              </w:tabs>
              <w:rPr>
                <w:sz w:val="18"/>
                <w:szCs w:val="18"/>
              </w:rPr>
            </w:pPr>
          </w:p>
        </w:tc>
        <w:tc>
          <w:tcPr>
            <w:tcW w:w="4111" w:type="dxa"/>
          </w:tcPr>
          <w:p w14:paraId="0EB4FB94" w14:textId="676DC3A0" w:rsidR="00E210F0" w:rsidRPr="00861342" w:rsidRDefault="00FC5AF3" w:rsidP="00846088">
            <w:pPr>
              <w:tabs>
                <w:tab w:val="left" w:pos="7665"/>
              </w:tabs>
              <w:rPr>
                <w:sz w:val="18"/>
                <w:szCs w:val="18"/>
              </w:rPr>
            </w:pPr>
            <w:r w:rsidRPr="00861342">
              <w:rPr>
                <w:sz w:val="18"/>
                <w:szCs w:val="18"/>
              </w:rPr>
              <w:t xml:space="preserve">The NHS has a guide on building resilience more generally, which is applicable in work environments too: </w:t>
            </w:r>
            <w:hyperlink r:id="rId19" w:history="1">
              <w:r w:rsidRPr="00861342">
                <w:rPr>
                  <w:rStyle w:val="Hyperlink"/>
                  <w:sz w:val="18"/>
                  <w:szCs w:val="18"/>
                </w:rPr>
                <w:t>Bouncing back from life's challenges - Every Mind Matters - NHS (www.nhs.uk)</w:t>
              </w:r>
            </w:hyperlink>
          </w:p>
        </w:tc>
      </w:tr>
      <w:tr w:rsidR="00E210F0" w14:paraId="034A3269" w14:textId="77777777" w:rsidTr="00714472">
        <w:tc>
          <w:tcPr>
            <w:tcW w:w="1844" w:type="dxa"/>
          </w:tcPr>
          <w:p w14:paraId="11005E2D" w14:textId="4AD302AE" w:rsidR="00E210F0" w:rsidRPr="00861342" w:rsidRDefault="009160C9" w:rsidP="00846088">
            <w:pPr>
              <w:tabs>
                <w:tab w:val="left" w:pos="7665"/>
              </w:tabs>
              <w:rPr>
                <w:sz w:val="18"/>
                <w:szCs w:val="18"/>
              </w:rPr>
            </w:pPr>
            <w:r w:rsidRPr="00861342">
              <w:rPr>
                <w:sz w:val="18"/>
                <w:szCs w:val="18"/>
              </w:rPr>
              <w:t>Adaptability</w:t>
            </w:r>
          </w:p>
        </w:tc>
        <w:tc>
          <w:tcPr>
            <w:tcW w:w="8363" w:type="dxa"/>
          </w:tcPr>
          <w:p w14:paraId="562994C0" w14:textId="1C0AF773" w:rsidR="00E210F0" w:rsidRPr="00861342" w:rsidRDefault="001F40C9" w:rsidP="00846088">
            <w:pPr>
              <w:tabs>
                <w:tab w:val="left" w:pos="7665"/>
              </w:tabs>
              <w:rPr>
                <w:sz w:val="18"/>
                <w:szCs w:val="18"/>
              </w:rPr>
            </w:pPr>
            <w:r w:rsidRPr="00861342">
              <w:rPr>
                <w:bCs/>
                <w:sz w:val="18"/>
                <w:szCs w:val="18"/>
              </w:rPr>
              <w:t xml:space="preserve">Being able to change and respond when faced with changes in the workplace. Having an open </w:t>
            </w:r>
            <w:r w:rsidR="00196CB6" w:rsidRPr="00861342">
              <w:rPr>
                <w:bCs/>
                <w:sz w:val="18"/>
                <w:szCs w:val="18"/>
              </w:rPr>
              <w:t>mindset and</w:t>
            </w:r>
            <w:r w:rsidRPr="00861342">
              <w:rPr>
                <w:bCs/>
                <w:sz w:val="18"/>
                <w:szCs w:val="18"/>
              </w:rPr>
              <w:t xml:space="preserve"> being willing to consider new options which you may not have previously considered or encountered.</w:t>
            </w:r>
          </w:p>
        </w:tc>
        <w:tc>
          <w:tcPr>
            <w:tcW w:w="1701" w:type="dxa"/>
          </w:tcPr>
          <w:p w14:paraId="143C70A1" w14:textId="77777777" w:rsidR="00E210F0" w:rsidRPr="00861342" w:rsidRDefault="00E210F0" w:rsidP="00846088">
            <w:pPr>
              <w:tabs>
                <w:tab w:val="left" w:pos="7665"/>
              </w:tabs>
              <w:rPr>
                <w:sz w:val="18"/>
                <w:szCs w:val="18"/>
              </w:rPr>
            </w:pPr>
          </w:p>
        </w:tc>
        <w:tc>
          <w:tcPr>
            <w:tcW w:w="4111" w:type="dxa"/>
          </w:tcPr>
          <w:p w14:paraId="6DB99306" w14:textId="0EBE68D4" w:rsidR="00E210F0" w:rsidRPr="00861342" w:rsidRDefault="00326086" w:rsidP="00846088">
            <w:pPr>
              <w:tabs>
                <w:tab w:val="left" w:pos="7665"/>
              </w:tabs>
              <w:rPr>
                <w:sz w:val="18"/>
                <w:szCs w:val="18"/>
              </w:rPr>
            </w:pPr>
            <w:r w:rsidRPr="00861342">
              <w:rPr>
                <w:sz w:val="18"/>
                <w:szCs w:val="18"/>
              </w:rPr>
              <w:t>Consider working out of your comfort zone</w:t>
            </w:r>
            <w:r w:rsidR="00222D6F" w:rsidRPr="00861342">
              <w:rPr>
                <w:sz w:val="18"/>
                <w:szCs w:val="18"/>
              </w:rPr>
              <w:t xml:space="preserve"> or on tasks </w:t>
            </w:r>
            <w:r w:rsidR="001A10A2" w:rsidRPr="00861342">
              <w:rPr>
                <w:sz w:val="18"/>
                <w:szCs w:val="18"/>
              </w:rPr>
              <w:t xml:space="preserve">that are not in your usual remit. </w:t>
            </w:r>
          </w:p>
        </w:tc>
      </w:tr>
      <w:tr w:rsidR="001F40C9" w14:paraId="6A421725" w14:textId="77777777" w:rsidTr="00714472">
        <w:tc>
          <w:tcPr>
            <w:tcW w:w="1844" w:type="dxa"/>
          </w:tcPr>
          <w:p w14:paraId="188D7EF6" w14:textId="4E880621" w:rsidR="001F40C9" w:rsidRPr="00861342" w:rsidRDefault="00FC56AF" w:rsidP="00846088">
            <w:pPr>
              <w:tabs>
                <w:tab w:val="left" w:pos="7665"/>
              </w:tabs>
              <w:rPr>
                <w:sz w:val="18"/>
                <w:szCs w:val="18"/>
              </w:rPr>
            </w:pPr>
            <w:r w:rsidRPr="00861342">
              <w:rPr>
                <w:sz w:val="18"/>
                <w:szCs w:val="18"/>
              </w:rPr>
              <w:t>Taking ownership</w:t>
            </w:r>
          </w:p>
        </w:tc>
        <w:tc>
          <w:tcPr>
            <w:tcW w:w="8363" w:type="dxa"/>
          </w:tcPr>
          <w:p w14:paraId="074C5A4B" w14:textId="52A105E6" w:rsidR="001F40C9" w:rsidRPr="00861342" w:rsidRDefault="005C04B4" w:rsidP="00846088">
            <w:pPr>
              <w:tabs>
                <w:tab w:val="left" w:pos="7665"/>
              </w:tabs>
              <w:rPr>
                <w:bCs/>
                <w:sz w:val="18"/>
                <w:szCs w:val="18"/>
              </w:rPr>
            </w:pPr>
            <w:r w:rsidRPr="00861342">
              <w:rPr>
                <w:bCs/>
                <w:sz w:val="18"/>
                <w:szCs w:val="18"/>
              </w:rPr>
              <w:t>Accepting accountability for your decisions and actions, whether good or bad. Accept feedback and continually revisit it to make sure that you are taking ownership of your actions and work</w:t>
            </w:r>
            <w:r w:rsidR="004A0A1B" w:rsidRPr="00861342">
              <w:rPr>
                <w:bCs/>
                <w:sz w:val="18"/>
                <w:szCs w:val="18"/>
              </w:rPr>
              <w:t>,</w:t>
            </w:r>
            <w:r w:rsidRPr="00861342">
              <w:rPr>
                <w:bCs/>
                <w:sz w:val="18"/>
                <w:szCs w:val="18"/>
              </w:rPr>
              <w:t xml:space="preserve"> and improving </w:t>
            </w:r>
            <w:r w:rsidR="004A0A1B" w:rsidRPr="00861342">
              <w:rPr>
                <w:bCs/>
                <w:sz w:val="18"/>
                <w:szCs w:val="18"/>
              </w:rPr>
              <w:t xml:space="preserve">upon </w:t>
            </w:r>
            <w:r w:rsidRPr="00861342">
              <w:rPr>
                <w:bCs/>
                <w:sz w:val="18"/>
                <w:szCs w:val="18"/>
              </w:rPr>
              <w:t>these.</w:t>
            </w:r>
          </w:p>
        </w:tc>
        <w:tc>
          <w:tcPr>
            <w:tcW w:w="1701" w:type="dxa"/>
          </w:tcPr>
          <w:p w14:paraId="1730A832" w14:textId="77777777" w:rsidR="001F40C9" w:rsidRPr="00861342" w:rsidRDefault="001F40C9" w:rsidP="00846088">
            <w:pPr>
              <w:tabs>
                <w:tab w:val="left" w:pos="7665"/>
              </w:tabs>
              <w:rPr>
                <w:sz w:val="18"/>
                <w:szCs w:val="18"/>
              </w:rPr>
            </w:pPr>
          </w:p>
        </w:tc>
        <w:tc>
          <w:tcPr>
            <w:tcW w:w="4111" w:type="dxa"/>
          </w:tcPr>
          <w:p w14:paraId="40B13B70" w14:textId="0F702031" w:rsidR="001F40C9" w:rsidRPr="00861342" w:rsidRDefault="00A77E71" w:rsidP="00846088">
            <w:pPr>
              <w:tabs>
                <w:tab w:val="left" w:pos="7665"/>
              </w:tabs>
              <w:rPr>
                <w:sz w:val="18"/>
                <w:szCs w:val="18"/>
              </w:rPr>
            </w:pPr>
            <w:r w:rsidRPr="00861342">
              <w:rPr>
                <w:sz w:val="18"/>
                <w:szCs w:val="18"/>
              </w:rPr>
              <w:t xml:space="preserve">Volunteer yourself for opportunities and projects which enable you to develop your responsibility. </w:t>
            </w:r>
          </w:p>
        </w:tc>
      </w:tr>
      <w:tr w:rsidR="00C729AE" w14:paraId="3B902D6A" w14:textId="77777777" w:rsidTr="00714472">
        <w:tc>
          <w:tcPr>
            <w:tcW w:w="1844" w:type="dxa"/>
          </w:tcPr>
          <w:p w14:paraId="6D9F3F53" w14:textId="1BC86D5F" w:rsidR="00C729AE" w:rsidRPr="00861342" w:rsidRDefault="00C729AE" w:rsidP="00846088">
            <w:pPr>
              <w:tabs>
                <w:tab w:val="left" w:pos="7665"/>
              </w:tabs>
              <w:rPr>
                <w:sz w:val="18"/>
                <w:szCs w:val="18"/>
              </w:rPr>
            </w:pPr>
            <w:r w:rsidRPr="00861342">
              <w:rPr>
                <w:sz w:val="18"/>
                <w:szCs w:val="18"/>
              </w:rPr>
              <w:t>Emotional intelligence</w:t>
            </w:r>
          </w:p>
        </w:tc>
        <w:tc>
          <w:tcPr>
            <w:tcW w:w="8363" w:type="dxa"/>
          </w:tcPr>
          <w:p w14:paraId="114D4F63" w14:textId="46FA7B5E" w:rsidR="00C729AE" w:rsidRPr="00861342" w:rsidRDefault="00C729AE" w:rsidP="00846088">
            <w:pPr>
              <w:tabs>
                <w:tab w:val="left" w:pos="7665"/>
              </w:tabs>
              <w:rPr>
                <w:bCs/>
                <w:sz w:val="18"/>
                <w:szCs w:val="18"/>
              </w:rPr>
            </w:pPr>
            <w:r w:rsidRPr="00861342">
              <w:rPr>
                <w:bCs/>
                <w:sz w:val="18"/>
                <w:szCs w:val="18"/>
              </w:rPr>
              <w:t xml:space="preserve">Awareness of the emotions of those around </w:t>
            </w:r>
            <w:r w:rsidR="004C5DB3" w:rsidRPr="00861342">
              <w:rPr>
                <w:bCs/>
                <w:sz w:val="18"/>
                <w:szCs w:val="18"/>
              </w:rPr>
              <w:t>you and</w:t>
            </w:r>
            <w:r w:rsidRPr="00861342">
              <w:rPr>
                <w:bCs/>
                <w:sz w:val="18"/>
                <w:szCs w:val="18"/>
              </w:rPr>
              <w:t xml:space="preserve"> using this knowledge to tailor your communication. Consider individual’s contexts, and their behavioural cues such as (when possible) facial expressions, body language and what they are saying to inform you as to how to conduct yourself.</w:t>
            </w:r>
          </w:p>
        </w:tc>
        <w:tc>
          <w:tcPr>
            <w:tcW w:w="1701" w:type="dxa"/>
          </w:tcPr>
          <w:p w14:paraId="5DEB42BC" w14:textId="77777777" w:rsidR="00C729AE" w:rsidRPr="00861342" w:rsidRDefault="00C729AE" w:rsidP="00846088">
            <w:pPr>
              <w:tabs>
                <w:tab w:val="left" w:pos="7665"/>
              </w:tabs>
              <w:rPr>
                <w:sz w:val="18"/>
                <w:szCs w:val="18"/>
              </w:rPr>
            </w:pPr>
          </w:p>
        </w:tc>
        <w:tc>
          <w:tcPr>
            <w:tcW w:w="4111" w:type="dxa"/>
          </w:tcPr>
          <w:p w14:paraId="256C01DC" w14:textId="05D57887" w:rsidR="00C729AE" w:rsidRPr="00861342" w:rsidRDefault="0033548F" w:rsidP="00846088">
            <w:pPr>
              <w:tabs>
                <w:tab w:val="left" w:pos="7665"/>
              </w:tabs>
              <w:rPr>
                <w:sz w:val="18"/>
                <w:szCs w:val="18"/>
              </w:rPr>
            </w:pPr>
            <w:r w:rsidRPr="00861342">
              <w:rPr>
                <w:sz w:val="18"/>
                <w:szCs w:val="18"/>
              </w:rPr>
              <w:t xml:space="preserve">Understand </w:t>
            </w:r>
            <w:r w:rsidR="00126DDA" w:rsidRPr="00861342">
              <w:rPr>
                <w:sz w:val="18"/>
                <w:szCs w:val="18"/>
              </w:rPr>
              <w:t xml:space="preserve">your own emotions </w:t>
            </w:r>
            <w:r w:rsidR="008D2440" w:rsidRPr="00861342">
              <w:rPr>
                <w:sz w:val="18"/>
                <w:szCs w:val="18"/>
              </w:rPr>
              <w:t xml:space="preserve">and how you respond to others. </w:t>
            </w:r>
            <w:r w:rsidR="003B66EB" w:rsidRPr="00861342">
              <w:rPr>
                <w:sz w:val="18"/>
                <w:szCs w:val="18"/>
              </w:rPr>
              <w:t xml:space="preserve">You could track when you feel a strong emotion. </w:t>
            </w:r>
          </w:p>
        </w:tc>
      </w:tr>
    </w:tbl>
    <w:p w14:paraId="18A47CDF" w14:textId="77777777" w:rsidR="009A6113" w:rsidRDefault="009A6113" w:rsidP="00B22EE4">
      <w:pPr>
        <w:tabs>
          <w:tab w:val="left" w:pos="7665"/>
        </w:tabs>
      </w:pPr>
    </w:p>
    <w:p w14:paraId="1F7F9907" w14:textId="77777777" w:rsidR="00AE3246" w:rsidRDefault="00AE3246" w:rsidP="00B22EE4">
      <w:pPr>
        <w:tabs>
          <w:tab w:val="left" w:pos="7665"/>
        </w:tabs>
      </w:pPr>
    </w:p>
    <w:p w14:paraId="384491B6" w14:textId="77777777" w:rsidR="007705A4" w:rsidRDefault="007705A4" w:rsidP="00B22EE4">
      <w:pPr>
        <w:tabs>
          <w:tab w:val="left" w:pos="7665"/>
        </w:tabs>
      </w:pPr>
    </w:p>
    <w:p w14:paraId="66B801E7" w14:textId="77777777" w:rsidR="007705A4" w:rsidRDefault="007705A4" w:rsidP="00B22EE4">
      <w:pPr>
        <w:tabs>
          <w:tab w:val="left" w:pos="7665"/>
        </w:tabs>
      </w:pPr>
    </w:p>
    <w:p w14:paraId="580126E6" w14:textId="77777777" w:rsidR="00846088" w:rsidRPr="0036355F" w:rsidRDefault="00846088" w:rsidP="00846088">
      <w:pPr>
        <w:tabs>
          <w:tab w:val="left" w:pos="7665"/>
        </w:tabs>
        <w:rPr>
          <w:b/>
          <w:bCs/>
        </w:rPr>
      </w:pPr>
      <w:r w:rsidRPr="0036355F">
        <w:rPr>
          <w:b/>
          <w:bCs/>
        </w:rPr>
        <w:lastRenderedPageBreak/>
        <w:t xml:space="preserve">Skills Development Plan </w:t>
      </w:r>
    </w:p>
    <w:p w14:paraId="11EF58A0" w14:textId="3F3E3D24" w:rsidR="00AE3246" w:rsidRDefault="00846088" w:rsidP="00846088">
      <w:pPr>
        <w:tabs>
          <w:tab w:val="left" w:pos="7665"/>
        </w:tabs>
      </w:pPr>
      <w:r>
        <w:rPr>
          <w:sz w:val="20"/>
          <w:szCs w:val="20"/>
        </w:rPr>
        <w:t>Use this as an opportunity to reflect on your skills and identify opportunities to develop these. You may want to work with your line manager, a mentor or other colleagues. You may want to link these opportunities to your own personal development plan.</w:t>
      </w:r>
    </w:p>
    <w:p w14:paraId="0CB7E318" w14:textId="77777777" w:rsidR="00846088" w:rsidRDefault="00846088" w:rsidP="00B22EE4">
      <w:pPr>
        <w:tabs>
          <w:tab w:val="left" w:pos="7665"/>
        </w:tabs>
      </w:pPr>
    </w:p>
    <w:tbl>
      <w:tblPr>
        <w:tblStyle w:val="TableGrid"/>
        <w:tblW w:w="16019" w:type="dxa"/>
        <w:tblInd w:w="-998" w:type="dxa"/>
        <w:tblLook w:val="04A0" w:firstRow="1" w:lastRow="0" w:firstColumn="1" w:lastColumn="0" w:noHBand="0" w:noVBand="1"/>
      </w:tblPr>
      <w:tblGrid>
        <w:gridCol w:w="1844"/>
        <w:gridCol w:w="10064"/>
        <w:gridCol w:w="1701"/>
        <w:gridCol w:w="2410"/>
      </w:tblGrid>
      <w:tr w:rsidR="00DD3777" w14:paraId="2EADFDE1" w14:textId="77777777" w:rsidTr="007705A4">
        <w:tc>
          <w:tcPr>
            <w:tcW w:w="1844" w:type="dxa"/>
          </w:tcPr>
          <w:p w14:paraId="488B4B2B" w14:textId="0EDC1A6C" w:rsidR="00DD3777" w:rsidRPr="0036355F" w:rsidRDefault="0036355F" w:rsidP="00846088">
            <w:pPr>
              <w:tabs>
                <w:tab w:val="left" w:pos="7665"/>
              </w:tabs>
              <w:rPr>
                <w:b/>
                <w:bCs/>
                <w:sz w:val="20"/>
                <w:szCs w:val="20"/>
              </w:rPr>
            </w:pPr>
            <w:r w:rsidRPr="0036355F">
              <w:rPr>
                <w:b/>
                <w:bCs/>
                <w:sz w:val="20"/>
                <w:szCs w:val="20"/>
              </w:rPr>
              <w:t>Skill</w:t>
            </w:r>
          </w:p>
        </w:tc>
        <w:tc>
          <w:tcPr>
            <w:tcW w:w="10064" w:type="dxa"/>
          </w:tcPr>
          <w:p w14:paraId="00125336" w14:textId="77777777" w:rsidR="00DD3777" w:rsidRDefault="0083453C" w:rsidP="00846088">
            <w:pPr>
              <w:tabs>
                <w:tab w:val="left" w:pos="7665"/>
              </w:tabs>
              <w:rPr>
                <w:b/>
                <w:bCs/>
                <w:sz w:val="20"/>
                <w:szCs w:val="20"/>
              </w:rPr>
            </w:pPr>
            <w:r>
              <w:rPr>
                <w:b/>
                <w:bCs/>
                <w:sz w:val="20"/>
                <w:szCs w:val="20"/>
              </w:rPr>
              <w:t>Opportunities for development</w:t>
            </w:r>
          </w:p>
          <w:p w14:paraId="22CF89B7" w14:textId="1FB56AEB" w:rsidR="0083453C" w:rsidRPr="0083453C" w:rsidRDefault="0083453C" w:rsidP="00846088">
            <w:pPr>
              <w:tabs>
                <w:tab w:val="left" w:pos="7665"/>
              </w:tabs>
              <w:rPr>
                <w:i/>
                <w:iCs/>
                <w:sz w:val="20"/>
                <w:szCs w:val="20"/>
              </w:rPr>
            </w:pPr>
            <w:r>
              <w:rPr>
                <w:i/>
                <w:iCs/>
                <w:sz w:val="20"/>
                <w:szCs w:val="20"/>
              </w:rPr>
              <w:t xml:space="preserve">Examples could include </w:t>
            </w:r>
            <w:r w:rsidR="007F0EB9">
              <w:rPr>
                <w:i/>
                <w:iCs/>
                <w:sz w:val="20"/>
                <w:szCs w:val="20"/>
              </w:rPr>
              <w:t>sha</w:t>
            </w:r>
            <w:r w:rsidR="004C70AA">
              <w:rPr>
                <w:i/>
                <w:iCs/>
                <w:sz w:val="20"/>
                <w:szCs w:val="20"/>
              </w:rPr>
              <w:t xml:space="preserve">dowing colleagues, attending courses </w:t>
            </w:r>
            <w:r w:rsidR="00463F53">
              <w:rPr>
                <w:i/>
                <w:iCs/>
                <w:sz w:val="20"/>
                <w:szCs w:val="20"/>
              </w:rPr>
              <w:t xml:space="preserve">or </w:t>
            </w:r>
            <w:r w:rsidR="00027FCE">
              <w:rPr>
                <w:i/>
                <w:iCs/>
                <w:sz w:val="20"/>
                <w:szCs w:val="20"/>
              </w:rPr>
              <w:t xml:space="preserve">learning on the job. </w:t>
            </w:r>
          </w:p>
        </w:tc>
        <w:tc>
          <w:tcPr>
            <w:tcW w:w="1701" w:type="dxa"/>
          </w:tcPr>
          <w:p w14:paraId="0EE2E3D6" w14:textId="103FCCF0" w:rsidR="00DD3777" w:rsidRPr="0036355F" w:rsidRDefault="00027FCE" w:rsidP="00846088">
            <w:pPr>
              <w:tabs>
                <w:tab w:val="left" w:pos="7665"/>
              </w:tabs>
              <w:rPr>
                <w:b/>
                <w:bCs/>
                <w:sz w:val="20"/>
                <w:szCs w:val="20"/>
              </w:rPr>
            </w:pPr>
            <w:r>
              <w:rPr>
                <w:b/>
                <w:bCs/>
                <w:sz w:val="20"/>
                <w:szCs w:val="20"/>
              </w:rPr>
              <w:t>Timeframe</w:t>
            </w:r>
          </w:p>
        </w:tc>
        <w:tc>
          <w:tcPr>
            <w:tcW w:w="2410" w:type="dxa"/>
          </w:tcPr>
          <w:p w14:paraId="314B3E9E" w14:textId="02E21F5A" w:rsidR="00DD3777" w:rsidRPr="0036355F" w:rsidRDefault="00027FCE" w:rsidP="00846088">
            <w:pPr>
              <w:tabs>
                <w:tab w:val="left" w:pos="7665"/>
              </w:tabs>
              <w:rPr>
                <w:b/>
                <w:bCs/>
                <w:sz w:val="20"/>
                <w:szCs w:val="20"/>
              </w:rPr>
            </w:pPr>
            <w:r>
              <w:rPr>
                <w:b/>
                <w:bCs/>
                <w:sz w:val="20"/>
                <w:szCs w:val="20"/>
              </w:rPr>
              <w:t>Progress</w:t>
            </w:r>
          </w:p>
        </w:tc>
      </w:tr>
      <w:tr w:rsidR="00DD3777" w14:paraId="68C96EA8" w14:textId="77777777" w:rsidTr="007705A4">
        <w:tc>
          <w:tcPr>
            <w:tcW w:w="1844" w:type="dxa"/>
          </w:tcPr>
          <w:p w14:paraId="63F16958" w14:textId="77777777" w:rsidR="00DD3777" w:rsidRPr="004C5DB3" w:rsidRDefault="00DD3777" w:rsidP="00846088">
            <w:pPr>
              <w:tabs>
                <w:tab w:val="left" w:pos="7665"/>
              </w:tabs>
              <w:rPr>
                <w:sz w:val="18"/>
                <w:szCs w:val="18"/>
              </w:rPr>
            </w:pPr>
          </w:p>
        </w:tc>
        <w:tc>
          <w:tcPr>
            <w:tcW w:w="10064" w:type="dxa"/>
          </w:tcPr>
          <w:p w14:paraId="3F632F2F" w14:textId="77777777" w:rsidR="00DD3777" w:rsidRPr="004C5DB3" w:rsidRDefault="00DD3777" w:rsidP="00846088">
            <w:pPr>
              <w:tabs>
                <w:tab w:val="left" w:pos="7665"/>
              </w:tabs>
              <w:rPr>
                <w:sz w:val="18"/>
                <w:szCs w:val="18"/>
              </w:rPr>
            </w:pPr>
          </w:p>
        </w:tc>
        <w:tc>
          <w:tcPr>
            <w:tcW w:w="1701" w:type="dxa"/>
          </w:tcPr>
          <w:p w14:paraId="5B15EC39" w14:textId="77777777" w:rsidR="00DD3777" w:rsidRPr="004C5DB3" w:rsidRDefault="00DD3777" w:rsidP="00846088">
            <w:pPr>
              <w:tabs>
                <w:tab w:val="left" w:pos="7665"/>
              </w:tabs>
              <w:rPr>
                <w:sz w:val="18"/>
                <w:szCs w:val="18"/>
              </w:rPr>
            </w:pPr>
          </w:p>
        </w:tc>
        <w:tc>
          <w:tcPr>
            <w:tcW w:w="2410" w:type="dxa"/>
          </w:tcPr>
          <w:p w14:paraId="731431DA" w14:textId="77777777" w:rsidR="00DD3777" w:rsidRPr="004C5DB3" w:rsidRDefault="00DD3777" w:rsidP="00846088">
            <w:pPr>
              <w:tabs>
                <w:tab w:val="left" w:pos="7665"/>
              </w:tabs>
              <w:rPr>
                <w:sz w:val="18"/>
                <w:szCs w:val="18"/>
              </w:rPr>
            </w:pPr>
          </w:p>
        </w:tc>
      </w:tr>
      <w:tr w:rsidR="00DD3777" w14:paraId="525230F7" w14:textId="77777777" w:rsidTr="007705A4">
        <w:tc>
          <w:tcPr>
            <w:tcW w:w="1844" w:type="dxa"/>
          </w:tcPr>
          <w:p w14:paraId="12A7039E" w14:textId="77777777" w:rsidR="00DD3777" w:rsidRPr="004C5DB3" w:rsidRDefault="00DD3777" w:rsidP="00846088">
            <w:pPr>
              <w:tabs>
                <w:tab w:val="left" w:pos="7665"/>
              </w:tabs>
              <w:rPr>
                <w:sz w:val="18"/>
                <w:szCs w:val="18"/>
              </w:rPr>
            </w:pPr>
          </w:p>
        </w:tc>
        <w:tc>
          <w:tcPr>
            <w:tcW w:w="10064" w:type="dxa"/>
          </w:tcPr>
          <w:p w14:paraId="2C427D0C" w14:textId="77777777" w:rsidR="00DD3777" w:rsidRPr="004C5DB3" w:rsidRDefault="00DD3777" w:rsidP="00846088">
            <w:pPr>
              <w:tabs>
                <w:tab w:val="left" w:pos="7665"/>
              </w:tabs>
              <w:rPr>
                <w:sz w:val="18"/>
                <w:szCs w:val="18"/>
              </w:rPr>
            </w:pPr>
          </w:p>
        </w:tc>
        <w:tc>
          <w:tcPr>
            <w:tcW w:w="1701" w:type="dxa"/>
          </w:tcPr>
          <w:p w14:paraId="0DC3F520" w14:textId="77777777" w:rsidR="00DD3777" w:rsidRPr="004C5DB3" w:rsidRDefault="00DD3777" w:rsidP="00846088">
            <w:pPr>
              <w:tabs>
                <w:tab w:val="left" w:pos="7665"/>
              </w:tabs>
              <w:rPr>
                <w:sz w:val="18"/>
                <w:szCs w:val="18"/>
              </w:rPr>
            </w:pPr>
          </w:p>
        </w:tc>
        <w:tc>
          <w:tcPr>
            <w:tcW w:w="2410" w:type="dxa"/>
          </w:tcPr>
          <w:p w14:paraId="319F9635" w14:textId="77777777" w:rsidR="00DD3777" w:rsidRPr="004C5DB3" w:rsidRDefault="00DD3777" w:rsidP="00846088">
            <w:pPr>
              <w:tabs>
                <w:tab w:val="left" w:pos="7665"/>
              </w:tabs>
              <w:rPr>
                <w:sz w:val="18"/>
                <w:szCs w:val="18"/>
              </w:rPr>
            </w:pPr>
          </w:p>
        </w:tc>
      </w:tr>
      <w:tr w:rsidR="00DD3777" w14:paraId="36E7186D" w14:textId="77777777" w:rsidTr="007705A4">
        <w:tc>
          <w:tcPr>
            <w:tcW w:w="1844" w:type="dxa"/>
          </w:tcPr>
          <w:p w14:paraId="362D5909" w14:textId="77777777" w:rsidR="00DD3777" w:rsidRPr="004C5DB3" w:rsidRDefault="00DD3777" w:rsidP="00846088">
            <w:pPr>
              <w:tabs>
                <w:tab w:val="left" w:pos="7665"/>
              </w:tabs>
              <w:rPr>
                <w:sz w:val="18"/>
                <w:szCs w:val="18"/>
              </w:rPr>
            </w:pPr>
          </w:p>
        </w:tc>
        <w:tc>
          <w:tcPr>
            <w:tcW w:w="10064" w:type="dxa"/>
          </w:tcPr>
          <w:p w14:paraId="04BD77EE" w14:textId="77777777" w:rsidR="00DD3777" w:rsidRPr="004C5DB3" w:rsidRDefault="00DD3777" w:rsidP="00846088">
            <w:pPr>
              <w:tabs>
                <w:tab w:val="left" w:pos="7665"/>
              </w:tabs>
              <w:rPr>
                <w:sz w:val="18"/>
                <w:szCs w:val="18"/>
              </w:rPr>
            </w:pPr>
          </w:p>
        </w:tc>
        <w:tc>
          <w:tcPr>
            <w:tcW w:w="1701" w:type="dxa"/>
          </w:tcPr>
          <w:p w14:paraId="73AE87C6" w14:textId="77777777" w:rsidR="00DD3777" w:rsidRPr="004C5DB3" w:rsidRDefault="00DD3777" w:rsidP="00846088">
            <w:pPr>
              <w:tabs>
                <w:tab w:val="left" w:pos="7665"/>
              </w:tabs>
              <w:rPr>
                <w:sz w:val="18"/>
                <w:szCs w:val="18"/>
              </w:rPr>
            </w:pPr>
          </w:p>
        </w:tc>
        <w:tc>
          <w:tcPr>
            <w:tcW w:w="2410" w:type="dxa"/>
          </w:tcPr>
          <w:p w14:paraId="099BBE7B" w14:textId="77777777" w:rsidR="00DD3777" w:rsidRPr="004C5DB3" w:rsidRDefault="00DD3777" w:rsidP="00846088">
            <w:pPr>
              <w:tabs>
                <w:tab w:val="left" w:pos="7665"/>
              </w:tabs>
              <w:rPr>
                <w:sz w:val="18"/>
                <w:szCs w:val="18"/>
              </w:rPr>
            </w:pPr>
          </w:p>
        </w:tc>
      </w:tr>
      <w:tr w:rsidR="00DD3777" w14:paraId="43D55C9C" w14:textId="77777777" w:rsidTr="007705A4">
        <w:tc>
          <w:tcPr>
            <w:tcW w:w="1844" w:type="dxa"/>
          </w:tcPr>
          <w:p w14:paraId="5AA0D9B9" w14:textId="77777777" w:rsidR="00DD3777" w:rsidRPr="004C5DB3" w:rsidRDefault="00DD3777" w:rsidP="00846088">
            <w:pPr>
              <w:tabs>
                <w:tab w:val="left" w:pos="7665"/>
              </w:tabs>
              <w:rPr>
                <w:sz w:val="18"/>
                <w:szCs w:val="18"/>
              </w:rPr>
            </w:pPr>
          </w:p>
        </w:tc>
        <w:tc>
          <w:tcPr>
            <w:tcW w:w="10064" w:type="dxa"/>
          </w:tcPr>
          <w:p w14:paraId="67CD7D06" w14:textId="77777777" w:rsidR="00DD3777" w:rsidRPr="004C5DB3" w:rsidRDefault="00DD3777" w:rsidP="00846088">
            <w:pPr>
              <w:tabs>
                <w:tab w:val="left" w:pos="7665"/>
              </w:tabs>
              <w:rPr>
                <w:sz w:val="18"/>
                <w:szCs w:val="18"/>
              </w:rPr>
            </w:pPr>
          </w:p>
        </w:tc>
        <w:tc>
          <w:tcPr>
            <w:tcW w:w="1701" w:type="dxa"/>
          </w:tcPr>
          <w:p w14:paraId="514241D2" w14:textId="77777777" w:rsidR="00DD3777" w:rsidRPr="004C5DB3" w:rsidRDefault="00DD3777" w:rsidP="00846088">
            <w:pPr>
              <w:tabs>
                <w:tab w:val="left" w:pos="7665"/>
              </w:tabs>
              <w:rPr>
                <w:sz w:val="18"/>
                <w:szCs w:val="18"/>
              </w:rPr>
            </w:pPr>
          </w:p>
        </w:tc>
        <w:tc>
          <w:tcPr>
            <w:tcW w:w="2410" w:type="dxa"/>
          </w:tcPr>
          <w:p w14:paraId="75E3EBAE" w14:textId="77777777" w:rsidR="00DD3777" w:rsidRPr="004C5DB3" w:rsidRDefault="00DD3777" w:rsidP="00846088">
            <w:pPr>
              <w:tabs>
                <w:tab w:val="left" w:pos="7665"/>
              </w:tabs>
              <w:rPr>
                <w:sz w:val="18"/>
                <w:szCs w:val="18"/>
              </w:rPr>
            </w:pPr>
          </w:p>
        </w:tc>
      </w:tr>
      <w:tr w:rsidR="00DD3777" w14:paraId="28577F4C" w14:textId="77777777" w:rsidTr="007705A4">
        <w:tc>
          <w:tcPr>
            <w:tcW w:w="1844" w:type="dxa"/>
          </w:tcPr>
          <w:p w14:paraId="6B4EA3D0" w14:textId="77777777" w:rsidR="00DD3777" w:rsidRPr="004C5DB3" w:rsidRDefault="00DD3777" w:rsidP="00846088">
            <w:pPr>
              <w:tabs>
                <w:tab w:val="left" w:pos="7665"/>
              </w:tabs>
              <w:rPr>
                <w:sz w:val="18"/>
                <w:szCs w:val="18"/>
              </w:rPr>
            </w:pPr>
          </w:p>
        </w:tc>
        <w:tc>
          <w:tcPr>
            <w:tcW w:w="10064" w:type="dxa"/>
          </w:tcPr>
          <w:p w14:paraId="42EF45EB" w14:textId="77777777" w:rsidR="00DD3777" w:rsidRPr="004C5DB3" w:rsidRDefault="00DD3777" w:rsidP="00846088">
            <w:pPr>
              <w:tabs>
                <w:tab w:val="left" w:pos="7665"/>
              </w:tabs>
              <w:rPr>
                <w:sz w:val="18"/>
                <w:szCs w:val="18"/>
              </w:rPr>
            </w:pPr>
          </w:p>
        </w:tc>
        <w:tc>
          <w:tcPr>
            <w:tcW w:w="1701" w:type="dxa"/>
          </w:tcPr>
          <w:p w14:paraId="705A1CD0" w14:textId="77777777" w:rsidR="00DD3777" w:rsidRPr="004C5DB3" w:rsidRDefault="00DD3777" w:rsidP="00846088">
            <w:pPr>
              <w:tabs>
                <w:tab w:val="left" w:pos="7665"/>
              </w:tabs>
              <w:rPr>
                <w:sz w:val="18"/>
                <w:szCs w:val="18"/>
              </w:rPr>
            </w:pPr>
          </w:p>
        </w:tc>
        <w:tc>
          <w:tcPr>
            <w:tcW w:w="2410" w:type="dxa"/>
          </w:tcPr>
          <w:p w14:paraId="4C104C9A" w14:textId="77777777" w:rsidR="00DD3777" w:rsidRPr="004C5DB3" w:rsidRDefault="00DD3777" w:rsidP="00846088">
            <w:pPr>
              <w:tabs>
                <w:tab w:val="left" w:pos="7665"/>
              </w:tabs>
              <w:rPr>
                <w:sz w:val="18"/>
                <w:szCs w:val="18"/>
              </w:rPr>
            </w:pPr>
          </w:p>
        </w:tc>
      </w:tr>
    </w:tbl>
    <w:p w14:paraId="7F134E87" w14:textId="77777777" w:rsidR="00DD3777" w:rsidRPr="00B22EE4" w:rsidRDefault="00DD3777" w:rsidP="00B22EE4">
      <w:pPr>
        <w:tabs>
          <w:tab w:val="left" w:pos="7665"/>
        </w:tabs>
      </w:pPr>
    </w:p>
    <w:sectPr w:rsidR="00DD3777" w:rsidRPr="00B22EE4" w:rsidSect="00B17061">
      <w:headerReference w:type="default" r:id="rId20"/>
      <w:footerReference w:type="even" r:id="rId21"/>
      <w:pgSz w:w="16840" w:h="11900" w:orient="landscape"/>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5B47" w14:textId="77777777" w:rsidR="00B778A7" w:rsidRDefault="00B778A7" w:rsidP="0052129E">
      <w:r>
        <w:separator/>
      </w:r>
    </w:p>
  </w:endnote>
  <w:endnote w:type="continuationSeparator" w:id="0">
    <w:p w14:paraId="2D7FA08D" w14:textId="77777777" w:rsidR="00B778A7" w:rsidRDefault="00B778A7" w:rsidP="0052129E">
      <w:r>
        <w:continuationSeparator/>
      </w:r>
    </w:p>
  </w:endnote>
  <w:endnote w:type="continuationNotice" w:id="1">
    <w:p w14:paraId="53DE67E8" w14:textId="77777777" w:rsidR="00B778A7" w:rsidRDefault="00B778A7"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B8E3" w14:textId="77777777" w:rsidR="008B5701" w:rsidRDefault="008B5701" w:rsidP="0052129E"/>
  <w:p w14:paraId="6A3084C6"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6952" w14:textId="77777777" w:rsidR="00B778A7" w:rsidRDefault="00B778A7" w:rsidP="0052129E">
      <w:r>
        <w:separator/>
      </w:r>
    </w:p>
  </w:footnote>
  <w:footnote w:type="continuationSeparator" w:id="0">
    <w:p w14:paraId="4C94D4EA" w14:textId="77777777" w:rsidR="00B778A7" w:rsidRDefault="00B778A7" w:rsidP="0052129E">
      <w:r>
        <w:continuationSeparator/>
      </w:r>
    </w:p>
  </w:footnote>
  <w:footnote w:type="continuationNotice" w:id="1">
    <w:p w14:paraId="4916C551" w14:textId="77777777" w:rsidR="00B778A7" w:rsidRDefault="00B778A7"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73A1" w14:textId="6732E7D1" w:rsidR="00236938" w:rsidRPr="00846088" w:rsidRDefault="00F24AEE" w:rsidP="00846088">
    <w:pPr>
      <w:pStyle w:val="Header"/>
    </w:pPr>
    <w:r w:rsidRPr="0084608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956E7D"/>
    <w:multiLevelType w:val="hybridMultilevel"/>
    <w:tmpl w:val="2622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5"/>
  </w:num>
  <w:num w:numId="3" w16cid:durableId="1540703762">
    <w:abstractNumId w:val="24"/>
  </w:num>
  <w:num w:numId="4" w16cid:durableId="266043126">
    <w:abstractNumId w:val="21"/>
  </w:num>
  <w:num w:numId="5" w16cid:durableId="737870857">
    <w:abstractNumId w:val="15"/>
  </w:num>
  <w:num w:numId="6" w16cid:durableId="864563898">
    <w:abstractNumId w:val="14"/>
  </w:num>
  <w:num w:numId="7" w16cid:durableId="1884904477">
    <w:abstractNumId w:val="18"/>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9"/>
  </w:num>
  <w:num w:numId="19" w16cid:durableId="1888104346">
    <w:abstractNumId w:val="26"/>
  </w:num>
  <w:num w:numId="20" w16cid:durableId="2125614591">
    <w:abstractNumId w:val="23"/>
  </w:num>
  <w:num w:numId="21" w16cid:durableId="707417768">
    <w:abstractNumId w:val="13"/>
  </w:num>
  <w:num w:numId="22" w16cid:durableId="1433285686">
    <w:abstractNumId w:val="27"/>
  </w:num>
  <w:num w:numId="23" w16cid:durableId="456415534">
    <w:abstractNumId w:val="17"/>
  </w:num>
  <w:num w:numId="24" w16cid:durableId="564144700">
    <w:abstractNumId w:val="20"/>
  </w:num>
  <w:num w:numId="25" w16cid:durableId="726152727">
    <w:abstractNumId w:val="22"/>
  </w:num>
  <w:num w:numId="26" w16cid:durableId="1593781688">
    <w:abstractNumId w:val="11"/>
  </w:num>
  <w:num w:numId="27" w16cid:durableId="1085616124">
    <w:abstractNumId w:val="12"/>
  </w:num>
  <w:num w:numId="28" w16cid:durableId="180966256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61"/>
    <w:rsid w:val="00003DE5"/>
    <w:rsid w:val="000040DD"/>
    <w:rsid w:val="00007035"/>
    <w:rsid w:val="00012642"/>
    <w:rsid w:val="00013B41"/>
    <w:rsid w:val="00016C66"/>
    <w:rsid w:val="000228F1"/>
    <w:rsid w:val="00023063"/>
    <w:rsid w:val="000246C1"/>
    <w:rsid w:val="00027FCE"/>
    <w:rsid w:val="00040B3E"/>
    <w:rsid w:val="00042F32"/>
    <w:rsid w:val="000505FA"/>
    <w:rsid w:val="00052698"/>
    <w:rsid w:val="00056FDB"/>
    <w:rsid w:val="0007255A"/>
    <w:rsid w:val="00073339"/>
    <w:rsid w:val="00075EDA"/>
    <w:rsid w:val="0007669E"/>
    <w:rsid w:val="00085B6E"/>
    <w:rsid w:val="000913D1"/>
    <w:rsid w:val="00092921"/>
    <w:rsid w:val="00095F0F"/>
    <w:rsid w:val="000A3930"/>
    <w:rsid w:val="000A595C"/>
    <w:rsid w:val="000A6F0D"/>
    <w:rsid w:val="000B07DB"/>
    <w:rsid w:val="000B34AE"/>
    <w:rsid w:val="000C083B"/>
    <w:rsid w:val="000D27C5"/>
    <w:rsid w:val="00100350"/>
    <w:rsid w:val="0010218D"/>
    <w:rsid w:val="00114488"/>
    <w:rsid w:val="00125CDC"/>
    <w:rsid w:val="00125D0E"/>
    <w:rsid w:val="00125FAE"/>
    <w:rsid w:val="00126DDA"/>
    <w:rsid w:val="00132A10"/>
    <w:rsid w:val="00136FF3"/>
    <w:rsid w:val="00143FF7"/>
    <w:rsid w:val="00144168"/>
    <w:rsid w:val="00151EED"/>
    <w:rsid w:val="00153423"/>
    <w:rsid w:val="00154BA5"/>
    <w:rsid w:val="0016146B"/>
    <w:rsid w:val="00166C09"/>
    <w:rsid w:val="001719D2"/>
    <w:rsid w:val="001879BE"/>
    <w:rsid w:val="00191EF5"/>
    <w:rsid w:val="00195364"/>
    <w:rsid w:val="00195A64"/>
    <w:rsid w:val="00196CB6"/>
    <w:rsid w:val="001A0F10"/>
    <w:rsid w:val="001A10A2"/>
    <w:rsid w:val="001A60CD"/>
    <w:rsid w:val="001A6528"/>
    <w:rsid w:val="001B7455"/>
    <w:rsid w:val="001C0B7F"/>
    <w:rsid w:val="001C403B"/>
    <w:rsid w:val="001D0E03"/>
    <w:rsid w:val="001E3B88"/>
    <w:rsid w:val="001E48CA"/>
    <w:rsid w:val="001F40C9"/>
    <w:rsid w:val="0020025E"/>
    <w:rsid w:val="002013E6"/>
    <w:rsid w:val="00201BBD"/>
    <w:rsid w:val="0020342C"/>
    <w:rsid w:val="00207C69"/>
    <w:rsid w:val="002131BF"/>
    <w:rsid w:val="00215D15"/>
    <w:rsid w:val="00222D6F"/>
    <w:rsid w:val="002247CB"/>
    <w:rsid w:val="0022517A"/>
    <w:rsid w:val="002253C6"/>
    <w:rsid w:val="002255C9"/>
    <w:rsid w:val="002258B9"/>
    <w:rsid w:val="00235DAE"/>
    <w:rsid w:val="00236938"/>
    <w:rsid w:val="00240E17"/>
    <w:rsid w:val="00251064"/>
    <w:rsid w:val="00254840"/>
    <w:rsid w:val="002659B4"/>
    <w:rsid w:val="002765A0"/>
    <w:rsid w:val="002A33F4"/>
    <w:rsid w:val="002B36DC"/>
    <w:rsid w:val="002B4932"/>
    <w:rsid w:val="002B6209"/>
    <w:rsid w:val="002C058D"/>
    <w:rsid w:val="002C111D"/>
    <w:rsid w:val="002C1327"/>
    <w:rsid w:val="002C21F8"/>
    <w:rsid w:val="002D013E"/>
    <w:rsid w:val="002E1060"/>
    <w:rsid w:val="002E2053"/>
    <w:rsid w:val="002E40FA"/>
    <w:rsid w:val="002E6C8C"/>
    <w:rsid w:val="002F04D5"/>
    <w:rsid w:val="002F3C04"/>
    <w:rsid w:val="002F462E"/>
    <w:rsid w:val="002F7424"/>
    <w:rsid w:val="002F7C2A"/>
    <w:rsid w:val="0030031B"/>
    <w:rsid w:val="00300A77"/>
    <w:rsid w:val="003137E0"/>
    <w:rsid w:val="00324983"/>
    <w:rsid w:val="00326086"/>
    <w:rsid w:val="0033548F"/>
    <w:rsid w:val="00345410"/>
    <w:rsid w:val="0034683D"/>
    <w:rsid w:val="00351A3D"/>
    <w:rsid w:val="00353D65"/>
    <w:rsid w:val="003549C5"/>
    <w:rsid w:val="00357547"/>
    <w:rsid w:val="00361AEB"/>
    <w:rsid w:val="0036355F"/>
    <w:rsid w:val="00363F09"/>
    <w:rsid w:val="00365AB4"/>
    <w:rsid w:val="003709AA"/>
    <w:rsid w:val="003737D0"/>
    <w:rsid w:val="00375F9A"/>
    <w:rsid w:val="00377B94"/>
    <w:rsid w:val="003801D6"/>
    <w:rsid w:val="0038681A"/>
    <w:rsid w:val="003919F5"/>
    <w:rsid w:val="00397CDD"/>
    <w:rsid w:val="003A15A7"/>
    <w:rsid w:val="003B66EB"/>
    <w:rsid w:val="003C11FC"/>
    <w:rsid w:val="003C1650"/>
    <w:rsid w:val="003C495E"/>
    <w:rsid w:val="003C57A9"/>
    <w:rsid w:val="003C5C16"/>
    <w:rsid w:val="003D1170"/>
    <w:rsid w:val="003D55B7"/>
    <w:rsid w:val="003D7AA3"/>
    <w:rsid w:val="003E2A1C"/>
    <w:rsid w:val="003E2C34"/>
    <w:rsid w:val="003E31D3"/>
    <w:rsid w:val="003E5013"/>
    <w:rsid w:val="003F088B"/>
    <w:rsid w:val="003F50DB"/>
    <w:rsid w:val="003F7EC2"/>
    <w:rsid w:val="00400A51"/>
    <w:rsid w:val="00410D69"/>
    <w:rsid w:val="00420B32"/>
    <w:rsid w:val="0042795C"/>
    <w:rsid w:val="00437C48"/>
    <w:rsid w:val="00445742"/>
    <w:rsid w:val="0044677B"/>
    <w:rsid w:val="00446C9D"/>
    <w:rsid w:val="004629CC"/>
    <w:rsid w:val="00463CE7"/>
    <w:rsid w:val="00463F53"/>
    <w:rsid w:val="00464C5F"/>
    <w:rsid w:val="00474128"/>
    <w:rsid w:val="004812FF"/>
    <w:rsid w:val="004813F5"/>
    <w:rsid w:val="004815E4"/>
    <w:rsid w:val="00486944"/>
    <w:rsid w:val="004A0A1B"/>
    <w:rsid w:val="004A550F"/>
    <w:rsid w:val="004B6480"/>
    <w:rsid w:val="004B6498"/>
    <w:rsid w:val="004C0E85"/>
    <w:rsid w:val="004C1176"/>
    <w:rsid w:val="004C1903"/>
    <w:rsid w:val="004C4820"/>
    <w:rsid w:val="004C5DB3"/>
    <w:rsid w:val="004C6AF1"/>
    <w:rsid w:val="004C70AA"/>
    <w:rsid w:val="004D736A"/>
    <w:rsid w:val="004E1B2D"/>
    <w:rsid w:val="004E337D"/>
    <w:rsid w:val="004E5BF4"/>
    <w:rsid w:val="004E6BB3"/>
    <w:rsid w:val="004F68A2"/>
    <w:rsid w:val="004F7E65"/>
    <w:rsid w:val="00500B4D"/>
    <w:rsid w:val="00502421"/>
    <w:rsid w:val="00502ECE"/>
    <w:rsid w:val="00503754"/>
    <w:rsid w:val="00503F09"/>
    <w:rsid w:val="00504ED1"/>
    <w:rsid w:val="0051479D"/>
    <w:rsid w:val="00515FA7"/>
    <w:rsid w:val="005208A1"/>
    <w:rsid w:val="0052129E"/>
    <w:rsid w:val="00526D9F"/>
    <w:rsid w:val="0053346B"/>
    <w:rsid w:val="00535D6E"/>
    <w:rsid w:val="005372A7"/>
    <w:rsid w:val="005500D8"/>
    <w:rsid w:val="00551C91"/>
    <w:rsid w:val="00554BB0"/>
    <w:rsid w:val="00563665"/>
    <w:rsid w:val="005720CE"/>
    <w:rsid w:val="0057638E"/>
    <w:rsid w:val="00595C05"/>
    <w:rsid w:val="005A5CAD"/>
    <w:rsid w:val="005A7236"/>
    <w:rsid w:val="005B40FE"/>
    <w:rsid w:val="005B52F8"/>
    <w:rsid w:val="005C04B4"/>
    <w:rsid w:val="005C0AA0"/>
    <w:rsid w:val="005C379A"/>
    <w:rsid w:val="005D08F8"/>
    <w:rsid w:val="005D52A9"/>
    <w:rsid w:val="005E06DC"/>
    <w:rsid w:val="005E134D"/>
    <w:rsid w:val="005F2BA1"/>
    <w:rsid w:val="005F35B6"/>
    <w:rsid w:val="0061157B"/>
    <w:rsid w:val="00613FAE"/>
    <w:rsid w:val="00616157"/>
    <w:rsid w:val="00616392"/>
    <w:rsid w:val="00620EC1"/>
    <w:rsid w:val="00627B4F"/>
    <w:rsid w:val="006310DA"/>
    <w:rsid w:val="00637CE3"/>
    <w:rsid w:val="00643FF4"/>
    <w:rsid w:val="00645595"/>
    <w:rsid w:val="00652442"/>
    <w:rsid w:val="00652A30"/>
    <w:rsid w:val="00655DAC"/>
    <w:rsid w:val="00662B42"/>
    <w:rsid w:val="006671C2"/>
    <w:rsid w:val="00672D24"/>
    <w:rsid w:val="00677237"/>
    <w:rsid w:val="00690F84"/>
    <w:rsid w:val="00693086"/>
    <w:rsid w:val="006935A4"/>
    <w:rsid w:val="00695C5E"/>
    <w:rsid w:val="006A0213"/>
    <w:rsid w:val="006A0790"/>
    <w:rsid w:val="006A789F"/>
    <w:rsid w:val="006B018B"/>
    <w:rsid w:val="006B45FC"/>
    <w:rsid w:val="006B630A"/>
    <w:rsid w:val="006B79BB"/>
    <w:rsid w:val="006C7FA2"/>
    <w:rsid w:val="006E432A"/>
    <w:rsid w:val="006F130A"/>
    <w:rsid w:val="00707E98"/>
    <w:rsid w:val="00710E3D"/>
    <w:rsid w:val="0071177A"/>
    <w:rsid w:val="00711939"/>
    <w:rsid w:val="00714472"/>
    <w:rsid w:val="0071649C"/>
    <w:rsid w:val="00736C79"/>
    <w:rsid w:val="00740387"/>
    <w:rsid w:val="007430A4"/>
    <w:rsid w:val="00745CF3"/>
    <w:rsid w:val="007522A4"/>
    <w:rsid w:val="00757FAA"/>
    <w:rsid w:val="007658E0"/>
    <w:rsid w:val="0076751A"/>
    <w:rsid w:val="007705A4"/>
    <w:rsid w:val="0078068A"/>
    <w:rsid w:val="007918BC"/>
    <w:rsid w:val="00793F3B"/>
    <w:rsid w:val="007A3157"/>
    <w:rsid w:val="007B1220"/>
    <w:rsid w:val="007B6174"/>
    <w:rsid w:val="007B6FFF"/>
    <w:rsid w:val="007C4B53"/>
    <w:rsid w:val="007C79EC"/>
    <w:rsid w:val="007C7B02"/>
    <w:rsid w:val="007D37E4"/>
    <w:rsid w:val="007D6682"/>
    <w:rsid w:val="007E681A"/>
    <w:rsid w:val="007F0EB9"/>
    <w:rsid w:val="007F1381"/>
    <w:rsid w:val="007F2103"/>
    <w:rsid w:val="007F28E6"/>
    <w:rsid w:val="007F3A34"/>
    <w:rsid w:val="008048EF"/>
    <w:rsid w:val="00804F72"/>
    <w:rsid w:val="008100DB"/>
    <w:rsid w:val="00814F71"/>
    <w:rsid w:val="008206DD"/>
    <w:rsid w:val="00820B24"/>
    <w:rsid w:val="00821E3F"/>
    <w:rsid w:val="00822601"/>
    <w:rsid w:val="00822830"/>
    <w:rsid w:val="00823320"/>
    <w:rsid w:val="0083453C"/>
    <w:rsid w:val="008359A1"/>
    <w:rsid w:val="00835FAD"/>
    <w:rsid w:val="00840174"/>
    <w:rsid w:val="0084020B"/>
    <w:rsid w:val="008417F4"/>
    <w:rsid w:val="00846088"/>
    <w:rsid w:val="00861342"/>
    <w:rsid w:val="008633EE"/>
    <w:rsid w:val="0086789A"/>
    <w:rsid w:val="00881B4B"/>
    <w:rsid w:val="00881EFD"/>
    <w:rsid w:val="00886036"/>
    <w:rsid w:val="008905DD"/>
    <w:rsid w:val="00892ECB"/>
    <w:rsid w:val="008A5A73"/>
    <w:rsid w:val="008A639F"/>
    <w:rsid w:val="008B2E69"/>
    <w:rsid w:val="008B5701"/>
    <w:rsid w:val="008C0796"/>
    <w:rsid w:val="008C56E5"/>
    <w:rsid w:val="008C7AEC"/>
    <w:rsid w:val="008D03D0"/>
    <w:rsid w:val="008D2440"/>
    <w:rsid w:val="008D5A6E"/>
    <w:rsid w:val="008E3386"/>
    <w:rsid w:val="008F3BA0"/>
    <w:rsid w:val="008F5F53"/>
    <w:rsid w:val="008F608D"/>
    <w:rsid w:val="008F6EB9"/>
    <w:rsid w:val="00902EFF"/>
    <w:rsid w:val="00904A3B"/>
    <w:rsid w:val="00905BB1"/>
    <w:rsid w:val="009160C9"/>
    <w:rsid w:val="00917645"/>
    <w:rsid w:val="00920014"/>
    <w:rsid w:val="00923F56"/>
    <w:rsid w:val="0092526B"/>
    <w:rsid w:val="00931482"/>
    <w:rsid w:val="009324C3"/>
    <w:rsid w:val="0093255E"/>
    <w:rsid w:val="00936955"/>
    <w:rsid w:val="0096624C"/>
    <w:rsid w:val="009676F3"/>
    <w:rsid w:val="009846C6"/>
    <w:rsid w:val="0098520D"/>
    <w:rsid w:val="009878BD"/>
    <w:rsid w:val="00987CF9"/>
    <w:rsid w:val="009902F9"/>
    <w:rsid w:val="00993E30"/>
    <w:rsid w:val="00996BE3"/>
    <w:rsid w:val="009A2A70"/>
    <w:rsid w:val="009A33D3"/>
    <w:rsid w:val="009A6113"/>
    <w:rsid w:val="009A7C35"/>
    <w:rsid w:val="009B36BC"/>
    <w:rsid w:val="009B45B3"/>
    <w:rsid w:val="009B5303"/>
    <w:rsid w:val="009C5052"/>
    <w:rsid w:val="009C5246"/>
    <w:rsid w:val="009C5A7E"/>
    <w:rsid w:val="009C6E89"/>
    <w:rsid w:val="009D274E"/>
    <w:rsid w:val="009D4F78"/>
    <w:rsid w:val="009D6442"/>
    <w:rsid w:val="009D744C"/>
    <w:rsid w:val="009D77EE"/>
    <w:rsid w:val="009E2623"/>
    <w:rsid w:val="009E3E52"/>
    <w:rsid w:val="009E4E44"/>
    <w:rsid w:val="009E6111"/>
    <w:rsid w:val="009F1F4A"/>
    <w:rsid w:val="009F482C"/>
    <w:rsid w:val="00A02CAC"/>
    <w:rsid w:val="00A046EC"/>
    <w:rsid w:val="00A247CC"/>
    <w:rsid w:val="00A44D2A"/>
    <w:rsid w:val="00A46B61"/>
    <w:rsid w:val="00A53336"/>
    <w:rsid w:val="00A61568"/>
    <w:rsid w:val="00A77E71"/>
    <w:rsid w:val="00A9516B"/>
    <w:rsid w:val="00AA2CA8"/>
    <w:rsid w:val="00AA37A2"/>
    <w:rsid w:val="00AA5C78"/>
    <w:rsid w:val="00AB0886"/>
    <w:rsid w:val="00AB56A2"/>
    <w:rsid w:val="00AC3650"/>
    <w:rsid w:val="00AC3C40"/>
    <w:rsid w:val="00AE0AD7"/>
    <w:rsid w:val="00AE0D4C"/>
    <w:rsid w:val="00AE3246"/>
    <w:rsid w:val="00AE5691"/>
    <w:rsid w:val="00AE57EB"/>
    <w:rsid w:val="00AF33D2"/>
    <w:rsid w:val="00AF421F"/>
    <w:rsid w:val="00AF4BD4"/>
    <w:rsid w:val="00AF6D44"/>
    <w:rsid w:val="00B14707"/>
    <w:rsid w:val="00B15CF5"/>
    <w:rsid w:val="00B17061"/>
    <w:rsid w:val="00B223D9"/>
    <w:rsid w:val="00B22EE4"/>
    <w:rsid w:val="00B23796"/>
    <w:rsid w:val="00B25BE2"/>
    <w:rsid w:val="00B261C3"/>
    <w:rsid w:val="00B270C0"/>
    <w:rsid w:val="00B2736C"/>
    <w:rsid w:val="00B31B52"/>
    <w:rsid w:val="00B3666D"/>
    <w:rsid w:val="00B37197"/>
    <w:rsid w:val="00B43FC6"/>
    <w:rsid w:val="00B45F53"/>
    <w:rsid w:val="00B50490"/>
    <w:rsid w:val="00B632F8"/>
    <w:rsid w:val="00B632FD"/>
    <w:rsid w:val="00B63AC4"/>
    <w:rsid w:val="00B778A7"/>
    <w:rsid w:val="00B8242A"/>
    <w:rsid w:val="00B8434B"/>
    <w:rsid w:val="00B85488"/>
    <w:rsid w:val="00BA048D"/>
    <w:rsid w:val="00BA0C12"/>
    <w:rsid w:val="00BA6C6B"/>
    <w:rsid w:val="00BB6788"/>
    <w:rsid w:val="00BD2B6C"/>
    <w:rsid w:val="00BE2440"/>
    <w:rsid w:val="00BE52B8"/>
    <w:rsid w:val="00BE7D12"/>
    <w:rsid w:val="00BF1144"/>
    <w:rsid w:val="00BF4CF5"/>
    <w:rsid w:val="00C0221A"/>
    <w:rsid w:val="00C03948"/>
    <w:rsid w:val="00C22A6C"/>
    <w:rsid w:val="00C31248"/>
    <w:rsid w:val="00C356AB"/>
    <w:rsid w:val="00C36D71"/>
    <w:rsid w:val="00C42BC3"/>
    <w:rsid w:val="00C42FC4"/>
    <w:rsid w:val="00C5576D"/>
    <w:rsid w:val="00C6514E"/>
    <w:rsid w:val="00C7006B"/>
    <w:rsid w:val="00C729AE"/>
    <w:rsid w:val="00C76125"/>
    <w:rsid w:val="00C77025"/>
    <w:rsid w:val="00C82B22"/>
    <w:rsid w:val="00C83224"/>
    <w:rsid w:val="00C84BCF"/>
    <w:rsid w:val="00C869AD"/>
    <w:rsid w:val="00C9073A"/>
    <w:rsid w:val="00C92573"/>
    <w:rsid w:val="00C94567"/>
    <w:rsid w:val="00C94584"/>
    <w:rsid w:val="00C951AA"/>
    <w:rsid w:val="00C96CAD"/>
    <w:rsid w:val="00CA05B1"/>
    <w:rsid w:val="00CA3222"/>
    <w:rsid w:val="00CA5846"/>
    <w:rsid w:val="00CA6CB6"/>
    <w:rsid w:val="00CB3530"/>
    <w:rsid w:val="00CC0113"/>
    <w:rsid w:val="00CE29B1"/>
    <w:rsid w:val="00CE4C06"/>
    <w:rsid w:val="00CF0511"/>
    <w:rsid w:val="00CF22B9"/>
    <w:rsid w:val="00D0612A"/>
    <w:rsid w:val="00D244F9"/>
    <w:rsid w:val="00D24F63"/>
    <w:rsid w:val="00D30BBE"/>
    <w:rsid w:val="00D35E87"/>
    <w:rsid w:val="00D46C73"/>
    <w:rsid w:val="00D51669"/>
    <w:rsid w:val="00D51AF7"/>
    <w:rsid w:val="00D5515D"/>
    <w:rsid w:val="00D57567"/>
    <w:rsid w:val="00D6015D"/>
    <w:rsid w:val="00D62BEC"/>
    <w:rsid w:val="00D645E7"/>
    <w:rsid w:val="00D64C73"/>
    <w:rsid w:val="00D70FE5"/>
    <w:rsid w:val="00D76F59"/>
    <w:rsid w:val="00D77F7C"/>
    <w:rsid w:val="00D9154B"/>
    <w:rsid w:val="00D91A5B"/>
    <w:rsid w:val="00DA0EAC"/>
    <w:rsid w:val="00DA3594"/>
    <w:rsid w:val="00DA5405"/>
    <w:rsid w:val="00DB5413"/>
    <w:rsid w:val="00DD2FFE"/>
    <w:rsid w:val="00DD3777"/>
    <w:rsid w:val="00DE5663"/>
    <w:rsid w:val="00DF1053"/>
    <w:rsid w:val="00E0165F"/>
    <w:rsid w:val="00E13582"/>
    <w:rsid w:val="00E141F7"/>
    <w:rsid w:val="00E210F0"/>
    <w:rsid w:val="00E32FD5"/>
    <w:rsid w:val="00E37CF8"/>
    <w:rsid w:val="00E40330"/>
    <w:rsid w:val="00E576D1"/>
    <w:rsid w:val="00E576FA"/>
    <w:rsid w:val="00E610E1"/>
    <w:rsid w:val="00E618C5"/>
    <w:rsid w:val="00E672DD"/>
    <w:rsid w:val="00E71722"/>
    <w:rsid w:val="00E85176"/>
    <w:rsid w:val="00E8638C"/>
    <w:rsid w:val="00E94450"/>
    <w:rsid w:val="00EA5625"/>
    <w:rsid w:val="00EB075E"/>
    <w:rsid w:val="00EB0BB1"/>
    <w:rsid w:val="00EC2E2B"/>
    <w:rsid w:val="00EC3301"/>
    <w:rsid w:val="00ED6C03"/>
    <w:rsid w:val="00EE48FE"/>
    <w:rsid w:val="00F0053A"/>
    <w:rsid w:val="00F035CD"/>
    <w:rsid w:val="00F068E1"/>
    <w:rsid w:val="00F07ED8"/>
    <w:rsid w:val="00F11BF5"/>
    <w:rsid w:val="00F1204B"/>
    <w:rsid w:val="00F177A9"/>
    <w:rsid w:val="00F21E08"/>
    <w:rsid w:val="00F24AEE"/>
    <w:rsid w:val="00F32CC2"/>
    <w:rsid w:val="00F444FE"/>
    <w:rsid w:val="00F5108B"/>
    <w:rsid w:val="00F54F92"/>
    <w:rsid w:val="00F6662B"/>
    <w:rsid w:val="00F67F4D"/>
    <w:rsid w:val="00F74C65"/>
    <w:rsid w:val="00F770BA"/>
    <w:rsid w:val="00F86C57"/>
    <w:rsid w:val="00F94427"/>
    <w:rsid w:val="00F9675A"/>
    <w:rsid w:val="00F972B0"/>
    <w:rsid w:val="00FA3617"/>
    <w:rsid w:val="00FB1FE4"/>
    <w:rsid w:val="00FB2952"/>
    <w:rsid w:val="00FB480E"/>
    <w:rsid w:val="00FB585C"/>
    <w:rsid w:val="00FC56AF"/>
    <w:rsid w:val="00FC5AF3"/>
    <w:rsid w:val="00FC625A"/>
    <w:rsid w:val="00FC6F76"/>
    <w:rsid w:val="00FD30A4"/>
    <w:rsid w:val="00FD45AC"/>
    <w:rsid w:val="00FD7226"/>
    <w:rsid w:val="00FE1042"/>
    <w:rsid w:val="00FF0842"/>
    <w:rsid w:val="00FF2E11"/>
    <w:rsid w:val="00FF7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E66F8D"/>
  <w14:defaultImageDpi w14:val="330"/>
  <w15:chartTrackingRefBased/>
  <w15:docId w15:val="{2BDB22A6-6EE6-44EA-88A9-189D4F3C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31723261">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support.microsoft.com/en-gb/office/best-practices-for-outlook-f90e5f69-8832-4d89-95b3-bfdf76c82ef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local.gov.uk/our-support/workforce-and-hr-support/creating-effective-teams-emergenetics-psychometric-profiling" TargetMode="External"/><Relationship Id="rId2" Type="http://schemas.openxmlformats.org/officeDocument/2006/relationships/customXml" Target="../customXml/item2.xml"/><Relationship Id="rId16" Type="http://schemas.openxmlformats.org/officeDocument/2006/relationships/hyperlink" Target="https://www.local.gov.uk/our-support/workforce-and-hr-support/creating-effective-teams-emergenetics-psychometric-profil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every-mind-matters/mental-wellbeing-tips/self-help-cbt-techniques/bouncing-back-from-lifes-challen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hyperlink" Target="#Business"/><Relationship Id="rId2" Type="http://schemas.openxmlformats.org/officeDocument/2006/relationships/hyperlink" Target="#People"/><Relationship Id="rId1" Type="http://schemas.openxmlformats.org/officeDocument/2006/relationships/hyperlink" Target="#Professional"/><Relationship Id="rId4" Type="http://schemas.openxmlformats.org/officeDocument/2006/relationships/hyperlink" Target="#Mindset"/></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6E73F8-DDA1-421F-B024-E4690ADC7B03}" type="doc">
      <dgm:prSet loTypeId="urn:microsoft.com/office/officeart/2005/8/layout/cycle4" loCatId="cycle" qsTypeId="urn:microsoft.com/office/officeart/2005/8/quickstyle/3d1" qsCatId="3D" csTypeId="urn:microsoft.com/office/officeart/2005/8/colors/accent4_3" csCatId="accent4" phldr="1"/>
      <dgm:spPr/>
      <dgm:t>
        <a:bodyPr/>
        <a:lstStyle/>
        <a:p>
          <a:endParaRPr lang="en-GB"/>
        </a:p>
      </dgm:t>
    </dgm:pt>
    <dgm:pt modelId="{9B3F8BCB-C15A-4A80-B464-F9E414A7EA6C}">
      <dgm:prSet phldrT="[Text]"/>
      <dgm:spPr>
        <a:solidFill>
          <a:srgbClr val="FFC000"/>
        </a:solidFill>
      </dgm:spPr>
      <dgm:t>
        <a:bodyPr/>
        <a:lstStyle/>
        <a:p>
          <a:r>
            <a:rPr lang="en-GB">
              <a:solidFill>
                <a:sysClr val="windowText" lastClr="000000"/>
              </a:solidFill>
            </a:rPr>
            <a:t>Professional Communication </a:t>
          </a:r>
        </a:p>
      </dgm:t>
      <dgm:extLst>
        <a:ext uri="{E40237B7-FDA0-4F09-8148-C483321AD2D9}">
          <dgm14:cNvPr xmlns:dgm14="http://schemas.microsoft.com/office/drawing/2010/diagram" id="0" name="">
            <a:hlinkClick xmlns:r="http://schemas.openxmlformats.org/officeDocument/2006/relationships" r:id="rId1"/>
          </dgm14:cNvPr>
        </a:ext>
      </dgm:extLst>
    </dgm:pt>
    <dgm:pt modelId="{4DE1CCEC-7D44-4440-86B7-7B5B5E5AD1B7}" type="parTrans" cxnId="{B4CED5C3-D986-49E0-A058-FAE8A1973891}">
      <dgm:prSet/>
      <dgm:spPr/>
      <dgm:t>
        <a:bodyPr/>
        <a:lstStyle/>
        <a:p>
          <a:endParaRPr lang="en-GB"/>
        </a:p>
      </dgm:t>
    </dgm:pt>
    <dgm:pt modelId="{6ECF50B4-EA29-44FA-B89B-45DDBF8748F1}" type="sibTrans" cxnId="{B4CED5C3-D986-49E0-A058-FAE8A1973891}">
      <dgm:prSet/>
      <dgm:spPr/>
      <dgm:t>
        <a:bodyPr/>
        <a:lstStyle/>
        <a:p>
          <a:endParaRPr lang="en-GB"/>
        </a:p>
      </dgm:t>
    </dgm:pt>
    <dgm:pt modelId="{3DACD498-1ACB-4F08-9CFA-47118CBAF28B}">
      <dgm:prSet phldrT="[Text]"/>
      <dgm:spPr/>
      <dgm:t>
        <a:bodyPr/>
        <a:lstStyle/>
        <a:p>
          <a:r>
            <a:rPr lang="en-GB" b="1"/>
            <a:t>Influence </a:t>
          </a:r>
        </a:p>
      </dgm:t>
    </dgm:pt>
    <dgm:pt modelId="{87D20C69-BDE0-46FB-BBC2-B0EB1C165C8A}" type="parTrans" cxnId="{F9270027-0EC7-4E27-B6F3-6FD7EF62EE68}">
      <dgm:prSet/>
      <dgm:spPr/>
      <dgm:t>
        <a:bodyPr/>
        <a:lstStyle/>
        <a:p>
          <a:endParaRPr lang="en-GB"/>
        </a:p>
      </dgm:t>
    </dgm:pt>
    <dgm:pt modelId="{64993CE9-3015-472D-91B3-0C1D52D96851}" type="sibTrans" cxnId="{F9270027-0EC7-4E27-B6F3-6FD7EF62EE68}">
      <dgm:prSet/>
      <dgm:spPr/>
      <dgm:t>
        <a:bodyPr/>
        <a:lstStyle/>
        <a:p>
          <a:endParaRPr lang="en-GB"/>
        </a:p>
      </dgm:t>
    </dgm:pt>
    <dgm:pt modelId="{87E53AA8-6186-405F-ADEC-C9501D846184}">
      <dgm:prSet phldrT="[Text]"/>
      <dgm:spPr>
        <a:solidFill>
          <a:srgbClr val="FFC000"/>
        </a:solidFill>
      </dgm:spPr>
      <dgm:t>
        <a:bodyPr/>
        <a:lstStyle/>
        <a:p>
          <a:r>
            <a:rPr lang="en-GB">
              <a:solidFill>
                <a:sysClr val="windowText" lastClr="000000"/>
              </a:solidFill>
            </a:rPr>
            <a:t>People Skills</a:t>
          </a:r>
        </a:p>
      </dgm:t>
      <dgm:extLst>
        <a:ext uri="{E40237B7-FDA0-4F09-8148-C483321AD2D9}">
          <dgm14:cNvPr xmlns:dgm14="http://schemas.microsoft.com/office/drawing/2010/diagram" id="0" name="">
            <a:hlinkClick xmlns:r="http://schemas.openxmlformats.org/officeDocument/2006/relationships" r:id="rId2"/>
          </dgm14:cNvPr>
        </a:ext>
      </dgm:extLst>
    </dgm:pt>
    <dgm:pt modelId="{0B25C61D-C886-42CD-9203-30EB1078B668}" type="parTrans" cxnId="{8708D90C-7D5F-445E-ABF8-CD2205C0C205}">
      <dgm:prSet/>
      <dgm:spPr/>
      <dgm:t>
        <a:bodyPr/>
        <a:lstStyle/>
        <a:p>
          <a:endParaRPr lang="en-GB"/>
        </a:p>
      </dgm:t>
    </dgm:pt>
    <dgm:pt modelId="{F5288178-C9CB-4779-BB45-5173F0A0F613}" type="sibTrans" cxnId="{8708D90C-7D5F-445E-ABF8-CD2205C0C205}">
      <dgm:prSet/>
      <dgm:spPr/>
      <dgm:t>
        <a:bodyPr/>
        <a:lstStyle/>
        <a:p>
          <a:endParaRPr lang="en-GB"/>
        </a:p>
      </dgm:t>
    </dgm:pt>
    <dgm:pt modelId="{39C069D0-EEC6-4DDF-BA01-64D593DDB632}">
      <dgm:prSet phldrT="[Text]"/>
      <dgm:spPr/>
      <dgm:t>
        <a:bodyPr/>
        <a:lstStyle/>
        <a:p>
          <a:r>
            <a:rPr lang="en-GB" b="1"/>
            <a:t>Political sensitivity </a:t>
          </a:r>
        </a:p>
      </dgm:t>
    </dgm:pt>
    <dgm:pt modelId="{335B6B44-5E04-46F4-8B2D-284273262977}" type="parTrans" cxnId="{B73D9953-4BE5-4A91-BE17-7DF50BE6793E}">
      <dgm:prSet/>
      <dgm:spPr/>
      <dgm:t>
        <a:bodyPr/>
        <a:lstStyle/>
        <a:p>
          <a:endParaRPr lang="en-GB"/>
        </a:p>
      </dgm:t>
    </dgm:pt>
    <dgm:pt modelId="{60A42D93-FF14-4887-8D24-F6363595EF31}" type="sibTrans" cxnId="{B73D9953-4BE5-4A91-BE17-7DF50BE6793E}">
      <dgm:prSet/>
      <dgm:spPr/>
      <dgm:t>
        <a:bodyPr/>
        <a:lstStyle/>
        <a:p>
          <a:endParaRPr lang="en-GB"/>
        </a:p>
      </dgm:t>
    </dgm:pt>
    <dgm:pt modelId="{646741FB-A04A-4B87-B86E-B9860BA22949}">
      <dgm:prSet phldrT="[Text]"/>
      <dgm:spPr>
        <a:solidFill>
          <a:srgbClr val="FFC000"/>
        </a:solidFill>
      </dgm:spPr>
      <dgm:t>
        <a:bodyPr/>
        <a:lstStyle/>
        <a:p>
          <a:r>
            <a:rPr lang="en-GB">
              <a:solidFill>
                <a:sysClr val="windowText" lastClr="000000"/>
              </a:solidFill>
            </a:rPr>
            <a:t>Business Skills</a:t>
          </a:r>
        </a:p>
      </dgm:t>
      <dgm:extLst>
        <a:ext uri="{E40237B7-FDA0-4F09-8148-C483321AD2D9}">
          <dgm14:cNvPr xmlns:dgm14="http://schemas.microsoft.com/office/drawing/2010/diagram" id="0" name="">
            <a:hlinkClick xmlns:r="http://schemas.openxmlformats.org/officeDocument/2006/relationships" r:id="rId3"/>
          </dgm14:cNvPr>
        </a:ext>
      </dgm:extLst>
    </dgm:pt>
    <dgm:pt modelId="{D9EA1FFD-7063-4524-9193-F799E7252EEB}" type="parTrans" cxnId="{EC99ACEC-E77B-43CC-828B-B6FBC6DEA6ED}">
      <dgm:prSet/>
      <dgm:spPr/>
      <dgm:t>
        <a:bodyPr/>
        <a:lstStyle/>
        <a:p>
          <a:endParaRPr lang="en-GB"/>
        </a:p>
      </dgm:t>
    </dgm:pt>
    <dgm:pt modelId="{336457CA-F916-48D3-A8EA-C6E50020E7A0}" type="sibTrans" cxnId="{EC99ACEC-E77B-43CC-828B-B6FBC6DEA6ED}">
      <dgm:prSet/>
      <dgm:spPr/>
      <dgm:t>
        <a:bodyPr/>
        <a:lstStyle/>
        <a:p>
          <a:endParaRPr lang="en-GB"/>
        </a:p>
      </dgm:t>
    </dgm:pt>
    <dgm:pt modelId="{0089B374-29AD-4769-BA97-8B511D64C1A0}">
      <dgm:prSet phldrT="[Text]"/>
      <dgm:spPr/>
      <dgm:t>
        <a:bodyPr/>
        <a:lstStyle/>
        <a:p>
          <a:r>
            <a:rPr lang="en-GB" b="1"/>
            <a:t>Digital skills </a:t>
          </a:r>
        </a:p>
      </dgm:t>
    </dgm:pt>
    <dgm:pt modelId="{E076C52B-3346-488B-81D6-45C33D48AA04}" type="parTrans" cxnId="{18F4CBCC-0818-4FA5-98A0-35162B8BEE17}">
      <dgm:prSet/>
      <dgm:spPr/>
      <dgm:t>
        <a:bodyPr/>
        <a:lstStyle/>
        <a:p>
          <a:endParaRPr lang="en-GB"/>
        </a:p>
      </dgm:t>
    </dgm:pt>
    <dgm:pt modelId="{28D6F817-B4BF-41D4-BE79-6669C256A74B}" type="sibTrans" cxnId="{18F4CBCC-0818-4FA5-98A0-35162B8BEE17}">
      <dgm:prSet/>
      <dgm:spPr/>
      <dgm:t>
        <a:bodyPr/>
        <a:lstStyle/>
        <a:p>
          <a:endParaRPr lang="en-GB"/>
        </a:p>
      </dgm:t>
    </dgm:pt>
    <dgm:pt modelId="{BCC8EE9A-8595-43C9-B514-E7F150C016A0}">
      <dgm:prSet phldrT="[Text]"/>
      <dgm:spPr>
        <a:solidFill>
          <a:srgbClr val="FFC000"/>
        </a:solidFill>
      </dgm:spPr>
      <dgm:t>
        <a:bodyPr/>
        <a:lstStyle/>
        <a:p>
          <a:r>
            <a:rPr lang="en-GB">
              <a:solidFill>
                <a:sysClr val="windowText" lastClr="000000"/>
              </a:solidFill>
            </a:rPr>
            <a:t>Mindset </a:t>
          </a:r>
        </a:p>
      </dgm:t>
      <dgm:extLst>
        <a:ext uri="{E40237B7-FDA0-4F09-8148-C483321AD2D9}">
          <dgm14:cNvPr xmlns:dgm14="http://schemas.microsoft.com/office/drawing/2010/diagram" id="0" name="">
            <a:hlinkClick xmlns:r="http://schemas.openxmlformats.org/officeDocument/2006/relationships" r:id="rId4"/>
          </dgm14:cNvPr>
        </a:ext>
      </dgm:extLst>
    </dgm:pt>
    <dgm:pt modelId="{F404C650-B30B-4A98-8830-2AE526C64B06}" type="parTrans" cxnId="{8F18465F-ECD2-40DD-AB78-3208D53B68EE}">
      <dgm:prSet/>
      <dgm:spPr/>
      <dgm:t>
        <a:bodyPr/>
        <a:lstStyle/>
        <a:p>
          <a:endParaRPr lang="en-GB"/>
        </a:p>
      </dgm:t>
    </dgm:pt>
    <dgm:pt modelId="{05DC149F-AAB0-4624-80EB-679F2BA1E2CB}" type="sibTrans" cxnId="{8F18465F-ECD2-40DD-AB78-3208D53B68EE}">
      <dgm:prSet/>
      <dgm:spPr/>
      <dgm:t>
        <a:bodyPr/>
        <a:lstStyle/>
        <a:p>
          <a:endParaRPr lang="en-GB"/>
        </a:p>
      </dgm:t>
    </dgm:pt>
    <dgm:pt modelId="{30EF798C-E0D8-4BA5-95F6-5936638717E5}">
      <dgm:prSet phldrT="[Text]"/>
      <dgm:spPr/>
      <dgm:t>
        <a:bodyPr/>
        <a:lstStyle/>
        <a:p>
          <a:r>
            <a:rPr lang="en-GB" b="1"/>
            <a:t>Confidence </a:t>
          </a:r>
        </a:p>
      </dgm:t>
    </dgm:pt>
    <dgm:pt modelId="{5C1C9FE6-C9D0-4ECF-A133-261271B02DD8}" type="parTrans" cxnId="{81007552-0C66-42E9-A9BE-EB9B55CF0220}">
      <dgm:prSet/>
      <dgm:spPr/>
      <dgm:t>
        <a:bodyPr/>
        <a:lstStyle/>
        <a:p>
          <a:endParaRPr lang="en-GB"/>
        </a:p>
      </dgm:t>
    </dgm:pt>
    <dgm:pt modelId="{40A0433B-2D86-4858-BA82-C3C4011ED936}" type="sibTrans" cxnId="{81007552-0C66-42E9-A9BE-EB9B55CF0220}">
      <dgm:prSet/>
      <dgm:spPr/>
      <dgm:t>
        <a:bodyPr/>
        <a:lstStyle/>
        <a:p>
          <a:endParaRPr lang="en-GB"/>
        </a:p>
      </dgm:t>
    </dgm:pt>
    <dgm:pt modelId="{CB996ACB-23AD-44F1-93E3-AE45E0562C95}">
      <dgm:prSet phldrT="[Text]"/>
      <dgm:spPr/>
      <dgm:t>
        <a:bodyPr/>
        <a:lstStyle/>
        <a:p>
          <a:r>
            <a:rPr lang="en-GB" b="1"/>
            <a:t>Resilience </a:t>
          </a:r>
        </a:p>
      </dgm:t>
    </dgm:pt>
    <dgm:pt modelId="{7F9FEEC0-2C48-4B5B-9180-90C6B9EE21E9}" type="parTrans" cxnId="{879A238B-20ED-4D9C-B816-AE978BC716D1}">
      <dgm:prSet/>
      <dgm:spPr/>
      <dgm:t>
        <a:bodyPr/>
        <a:lstStyle/>
        <a:p>
          <a:endParaRPr lang="en-GB"/>
        </a:p>
      </dgm:t>
    </dgm:pt>
    <dgm:pt modelId="{33FA2A24-131D-41C4-A8D7-2599CC1D4F9C}" type="sibTrans" cxnId="{879A238B-20ED-4D9C-B816-AE978BC716D1}">
      <dgm:prSet/>
      <dgm:spPr/>
      <dgm:t>
        <a:bodyPr/>
        <a:lstStyle/>
        <a:p>
          <a:endParaRPr lang="en-GB"/>
        </a:p>
      </dgm:t>
    </dgm:pt>
    <dgm:pt modelId="{2E714E2B-80D9-468F-B6D4-85E5A55B1841}">
      <dgm:prSet phldrT="[Text]"/>
      <dgm:spPr/>
      <dgm:t>
        <a:bodyPr/>
        <a:lstStyle/>
        <a:p>
          <a:r>
            <a:rPr lang="en-GB" b="1"/>
            <a:t>Adaptability </a:t>
          </a:r>
        </a:p>
      </dgm:t>
    </dgm:pt>
    <dgm:pt modelId="{A499611A-C62B-4B79-B432-469282649B8F}" type="parTrans" cxnId="{1BF84308-6D26-4D27-94AB-1BCB6AFCC395}">
      <dgm:prSet/>
      <dgm:spPr/>
      <dgm:t>
        <a:bodyPr/>
        <a:lstStyle/>
        <a:p>
          <a:endParaRPr lang="en-GB"/>
        </a:p>
      </dgm:t>
    </dgm:pt>
    <dgm:pt modelId="{BCF17531-0287-4E46-9577-4C1C43107562}" type="sibTrans" cxnId="{1BF84308-6D26-4D27-94AB-1BCB6AFCC395}">
      <dgm:prSet/>
      <dgm:spPr/>
      <dgm:t>
        <a:bodyPr/>
        <a:lstStyle/>
        <a:p>
          <a:endParaRPr lang="en-GB"/>
        </a:p>
      </dgm:t>
    </dgm:pt>
    <dgm:pt modelId="{4EFC80BC-83B9-4513-B774-60ED2151EDA6}">
      <dgm:prSet phldrT="[Text]"/>
      <dgm:spPr/>
      <dgm:t>
        <a:bodyPr/>
        <a:lstStyle/>
        <a:p>
          <a:r>
            <a:rPr lang="en-GB" b="1"/>
            <a:t>Taking ownership</a:t>
          </a:r>
        </a:p>
      </dgm:t>
    </dgm:pt>
    <dgm:pt modelId="{273B4E40-0DFB-4109-844A-D1512B0327A6}" type="parTrans" cxnId="{1000A560-D96C-494A-9E6C-B683C42A29EE}">
      <dgm:prSet/>
      <dgm:spPr/>
      <dgm:t>
        <a:bodyPr/>
        <a:lstStyle/>
        <a:p>
          <a:endParaRPr lang="en-GB"/>
        </a:p>
      </dgm:t>
    </dgm:pt>
    <dgm:pt modelId="{B18C4882-2891-4EA7-9B1C-C5EACD236BFE}" type="sibTrans" cxnId="{1000A560-D96C-494A-9E6C-B683C42A29EE}">
      <dgm:prSet/>
      <dgm:spPr/>
      <dgm:t>
        <a:bodyPr/>
        <a:lstStyle/>
        <a:p>
          <a:endParaRPr lang="en-GB"/>
        </a:p>
      </dgm:t>
    </dgm:pt>
    <dgm:pt modelId="{9117967B-6ACE-4974-8A3E-056B336C3B1B}">
      <dgm:prSet phldrT="[Text]"/>
      <dgm:spPr/>
      <dgm:t>
        <a:bodyPr/>
        <a:lstStyle/>
        <a:p>
          <a:r>
            <a:rPr lang="en-GB" b="1"/>
            <a:t>Emotional intellgience </a:t>
          </a:r>
        </a:p>
      </dgm:t>
    </dgm:pt>
    <dgm:pt modelId="{79080243-D159-4462-B9AA-C2207EF4E9C2}" type="parTrans" cxnId="{92B054A2-61B9-409E-8B7D-6A6D98F0A71A}">
      <dgm:prSet/>
      <dgm:spPr/>
      <dgm:t>
        <a:bodyPr/>
        <a:lstStyle/>
        <a:p>
          <a:endParaRPr lang="en-GB"/>
        </a:p>
      </dgm:t>
    </dgm:pt>
    <dgm:pt modelId="{4AB5BC6B-7E3D-4641-A792-F63A78689418}" type="sibTrans" cxnId="{92B054A2-61B9-409E-8B7D-6A6D98F0A71A}">
      <dgm:prSet/>
      <dgm:spPr/>
      <dgm:t>
        <a:bodyPr/>
        <a:lstStyle/>
        <a:p>
          <a:endParaRPr lang="en-GB"/>
        </a:p>
      </dgm:t>
    </dgm:pt>
    <dgm:pt modelId="{FB178528-A7AB-4171-8EB8-144CFA3E3B6F}">
      <dgm:prSet phldrT="[Text]"/>
      <dgm:spPr/>
      <dgm:t>
        <a:bodyPr/>
        <a:lstStyle/>
        <a:p>
          <a:r>
            <a:rPr lang="en-GB" b="1"/>
            <a:t>Administration</a:t>
          </a:r>
        </a:p>
      </dgm:t>
    </dgm:pt>
    <dgm:pt modelId="{ECF5F82B-406A-43AE-96C2-42ED5D2E2A03}" type="parTrans" cxnId="{CF6D0A2C-5C58-41F4-BC42-EA8530B81293}">
      <dgm:prSet/>
      <dgm:spPr/>
      <dgm:t>
        <a:bodyPr/>
        <a:lstStyle/>
        <a:p>
          <a:endParaRPr lang="en-GB"/>
        </a:p>
      </dgm:t>
    </dgm:pt>
    <dgm:pt modelId="{F4CFF596-3978-4C06-A02A-CD1603A5BD98}" type="sibTrans" cxnId="{CF6D0A2C-5C58-41F4-BC42-EA8530B81293}">
      <dgm:prSet/>
      <dgm:spPr/>
      <dgm:t>
        <a:bodyPr/>
        <a:lstStyle/>
        <a:p>
          <a:endParaRPr lang="en-GB"/>
        </a:p>
      </dgm:t>
    </dgm:pt>
    <dgm:pt modelId="{AD95D6E3-BF65-41DC-AD78-E80FC1D718F8}">
      <dgm:prSet phldrT="[Text]"/>
      <dgm:spPr/>
      <dgm:t>
        <a:bodyPr/>
        <a:lstStyle/>
        <a:p>
          <a:r>
            <a:rPr lang="en-GB" b="1"/>
            <a:t>Stakeholder management</a:t>
          </a:r>
        </a:p>
      </dgm:t>
    </dgm:pt>
    <dgm:pt modelId="{8D22CAE3-968C-4756-B56F-877F6ABF5EA0}" type="parTrans" cxnId="{53227BC3-211A-417A-9CDB-D0213485CF34}">
      <dgm:prSet/>
      <dgm:spPr/>
      <dgm:t>
        <a:bodyPr/>
        <a:lstStyle/>
        <a:p>
          <a:endParaRPr lang="en-GB"/>
        </a:p>
      </dgm:t>
    </dgm:pt>
    <dgm:pt modelId="{57D85E56-F8AB-498A-8392-792030331CE8}" type="sibTrans" cxnId="{53227BC3-211A-417A-9CDB-D0213485CF34}">
      <dgm:prSet/>
      <dgm:spPr/>
      <dgm:t>
        <a:bodyPr/>
        <a:lstStyle/>
        <a:p>
          <a:endParaRPr lang="en-GB"/>
        </a:p>
      </dgm:t>
    </dgm:pt>
    <dgm:pt modelId="{DCA4F0F1-81BD-4FAD-8857-63E4238A3DD2}">
      <dgm:prSet phldrT="[Text]"/>
      <dgm:spPr/>
      <dgm:t>
        <a:bodyPr/>
        <a:lstStyle/>
        <a:p>
          <a:r>
            <a:rPr lang="en-GB" b="1"/>
            <a:t>Customer focus</a:t>
          </a:r>
        </a:p>
      </dgm:t>
    </dgm:pt>
    <dgm:pt modelId="{706FF404-529F-4404-BAD0-48355E01B72A}" type="parTrans" cxnId="{21A77C69-39E1-4E81-9D2D-2A780C5AC9ED}">
      <dgm:prSet/>
      <dgm:spPr/>
      <dgm:t>
        <a:bodyPr/>
        <a:lstStyle/>
        <a:p>
          <a:endParaRPr lang="en-GB"/>
        </a:p>
      </dgm:t>
    </dgm:pt>
    <dgm:pt modelId="{03E2DB76-684B-44D7-9AC1-09D8B30DD6A8}" type="sibTrans" cxnId="{21A77C69-39E1-4E81-9D2D-2A780C5AC9ED}">
      <dgm:prSet/>
      <dgm:spPr/>
      <dgm:t>
        <a:bodyPr/>
        <a:lstStyle/>
        <a:p>
          <a:endParaRPr lang="en-GB"/>
        </a:p>
      </dgm:t>
    </dgm:pt>
    <dgm:pt modelId="{3FD1A8A9-9D6C-4FC9-87F7-186137016592}">
      <dgm:prSet phldrT="[Text]"/>
      <dgm:spPr/>
      <dgm:t>
        <a:bodyPr/>
        <a:lstStyle/>
        <a:p>
          <a:r>
            <a:rPr lang="en-GB" b="1"/>
            <a:t>Collaboration </a:t>
          </a:r>
        </a:p>
      </dgm:t>
    </dgm:pt>
    <dgm:pt modelId="{3F8CB32F-FBEA-462A-A8F6-1F84AB3D3C1A}" type="parTrans" cxnId="{925A8115-B0AB-408F-ABB0-C5E081A41CE7}">
      <dgm:prSet/>
      <dgm:spPr/>
      <dgm:t>
        <a:bodyPr/>
        <a:lstStyle/>
        <a:p>
          <a:endParaRPr lang="en-GB"/>
        </a:p>
      </dgm:t>
    </dgm:pt>
    <dgm:pt modelId="{34339E86-57A1-4C41-AF07-157D93F8102F}" type="sibTrans" cxnId="{925A8115-B0AB-408F-ABB0-C5E081A41CE7}">
      <dgm:prSet/>
      <dgm:spPr/>
      <dgm:t>
        <a:bodyPr/>
        <a:lstStyle/>
        <a:p>
          <a:endParaRPr lang="en-GB"/>
        </a:p>
      </dgm:t>
    </dgm:pt>
    <dgm:pt modelId="{41E8366A-B144-4E56-A26D-489AA555C7D6}">
      <dgm:prSet phldrT="[Text]"/>
      <dgm:spPr/>
      <dgm:t>
        <a:bodyPr/>
        <a:lstStyle/>
        <a:p>
          <a:r>
            <a:rPr lang="en-GB" b="1"/>
            <a:t>Cross culture awareness</a:t>
          </a:r>
        </a:p>
      </dgm:t>
    </dgm:pt>
    <dgm:pt modelId="{AE3117FA-CAB6-4658-ACF9-A9FF6C9CAAFA}" type="parTrans" cxnId="{47F4FD2E-D268-4B7E-8014-056DC0FBEB15}">
      <dgm:prSet/>
      <dgm:spPr/>
      <dgm:t>
        <a:bodyPr/>
        <a:lstStyle/>
        <a:p>
          <a:endParaRPr lang="en-GB"/>
        </a:p>
      </dgm:t>
    </dgm:pt>
    <dgm:pt modelId="{22355AF0-E2EF-4312-AC0F-78F8AC31606A}" type="sibTrans" cxnId="{47F4FD2E-D268-4B7E-8014-056DC0FBEB15}">
      <dgm:prSet/>
      <dgm:spPr/>
      <dgm:t>
        <a:bodyPr/>
        <a:lstStyle/>
        <a:p>
          <a:endParaRPr lang="en-GB"/>
        </a:p>
      </dgm:t>
    </dgm:pt>
    <dgm:pt modelId="{178B412E-B7FE-4E35-9606-3C5A03E01964}">
      <dgm:prSet phldrT="[Text]"/>
      <dgm:spPr/>
      <dgm:t>
        <a:bodyPr/>
        <a:lstStyle/>
        <a:p>
          <a:r>
            <a:rPr lang="en-GB" b="1"/>
            <a:t>Tact and discretion </a:t>
          </a:r>
        </a:p>
      </dgm:t>
    </dgm:pt>
    <dgm:pt modelId="{DA351790-D387-4F67-B875-ADC98A1FBF6A}" type="parTrans" cxnId="{155C6ABE-F1DC-42E4-9D16-A7801482F4FF}">
      <dgm:prSet/>
      <dgm:spPr/>
      <dgm:t>
        <a:bodyPr/>
        <a:lstStyle/>
        <a:p>
          <a:endParaRPr lang="en-GB"/>
        </a:p>
      </dgm:t>
    </dgm:pt>
    <dgm:pt modelId="{1230E949-6232-4F89-805B-A7CA617F634E}" type="sibTrans" cxnId="{155C6ABE-F1DC-42E4-9D16-A7801482F4FF}">
      <dgm:prSet/>
      <dgm:spPr/>
      <dgm:t>
        <a:bodyPr/>
        <a:lstStyle/>
        <a:p>
          <a:endParaRPr lang="en-GB"/>
        </a:p>
      </dgm:t>
    </dgm:pt>
    <dgm:pt modelId="{76E97CC7-A571-48AB-ABD2-1B46A5153632}">
      <dgm:prSet phldrT="[Text]"/>
      <dgm:spPr/>
      <dgm:t>
        <a:bodyPr/>
        <a:lstStyle/>
        <a:p>
          <a:r>
            <a:rPr lang="en-GB" b="1"/>
            <a:t>Build relationships</a:t>
          </a:r>
        </a:p>
      </dgm:t>
    </dgm:pt>
    <dgm:pt modelId="{7405ACC8-DAA3-4763-BB78-6DD4A5879BFB}" type="parTrans" cxnId="{87D67189-E32E-4914-BB83-CE9E4F336EB6}">
      <dgm:prSet/>
      <dgm:spPr/>
      <dgm:t>
        <a:bodyPr/>
        <a:lstStyle/>
        <a:p>
          <a:endParaRPr lang="en-GB"/>
        </a:p>
      </dgm:t>
    </dgm:pt>
    <dgm:pt modelId="{53B0B936-EC68-47E1-98F7-D7CC7A93A8A9}" type="sibTrans" cxnId="{87D67189-E32E-4914-BB83-CE9E4F336EB6}">
      <dgm:prSet/>
      <dgm:spPr/>
      <dgm:t>
        <a:bodyPr/>
        <a:lstStyle/>
        <a:p>
          <a:endParaRPr lang="en-GB"/>
        </a:p>
      </dgm:t>
    </dgm:pt>
    <dgm:pt modelId="{27A949F3-AAEB-4EF0-99C8-80347B3B115F}">
      <dgm:prSet phldrT="[Text]"/>
      <dgm:spPr/>
      <dgm:t>
        <a:bodyPr/>
        <a:lstStyle/>
        <a:p>
          <a:r>
            <a:rPr lang="en-GB" b="1"/>
            <a:t>Adapting communicaton </a:t>
          </a:r>
        </a:p>
      </dgm:t>
    </dgm:pt>
    <dgm:pt modelId="{237A09E2-4036-433F-BBB9-07682701C383}" type="parTrans" cxnId="{E9B6B787-0123-4088-AF20-FE6D084A9C58}">
      <dgm:prSet/>
      <dgm:spPr/>
      <dgm:t>
        <a:bodyPr/>
        <a:lstStyle/>
        <a:p>
          <a:endParaRPr lang="en-GB"/>
        </a:p>
      </dgm:t>
    </dgm:pt>
    <dgm:pt modelId="{9920F502-22C8-415A-87EC-857A5252393C}" type="sibTrans" cxnId="{E9B6B787-0123-4088-AF20-FE6D084A9C58}">
      <dgm:prSet/>
      <dgm:spPr/>
      <dgm:t>
        <a:bodyPr/>
        <a:lstStyle/>
        <a:p>
          <a:endParaRPr lang="en-GB"/>
        </a:p>
      </dgm:t>
    </dgm:pt>
    <dgm:pt modelId="{C20D738F-BE1C-4189-8EBC-98D0B0DEEA2F}">
      <dgm:prSet phldrT="[Text]"/>
      <dgm:spPr/>
      <dgm:t>
        <a:bodyPr/>
        <a:lstStyle/>
        <a:p>
          <a:r>
            <a:rPr lang="en-GB" b="1"/>
            <a:t>Consider different opinions </a:t>
          </a:r>
        </a:p>
      </dgm:t>
    </dgm:pt>
    <dgm:pt modelId="{477EDF5D-4FA8-433F-B84A-12DC6C48C16B}" type="parTrans" cxnId="{2DC5720C-8455-4623-B32D-42871F62A1F0}">
      <dgm:prSet/>
      <dgm:spPr/>
      <dgm:t>
        <a:bodyPr/>
        <a:lstStyle/>
        <a:p>
          <a:endParaRPr lang="en-GB"/>
        </a:p>
      </dgm:t>
    </dgm:pt>
    <dgm:pt modelId="{9C80AA65-22AC-4D31-B8A4-B4C515994A8B}" type="sibTrans" cxnId="{2DC5720C-8455-4623-B32D-42871F62A1F0}">
      <dgm:prSet/>
      <dgm:spPr/>
      <dgm:t>
        <a:bodyPr/>
        <a:lstStyle/>
        <a:p>
          <a:endParaRPr lang="en-GB"/>
        </a:p>
      </dgm:t>
    </dgm:pt>
    <dgm:pt modelId="{734FC260-5DD9-4910-8A19-6709ACBE32F0}">
      <dgm:prSet phldrT="[Text]"/>
      <dgm:spPr/>
      <dgm:t>
        <a:bodyPr/>
        <a:lstStyle/>
        <a:p>
          <a:r>
            <a:rPr lang="en-GB" b="1"/>
            <a:t>Active listening </a:t>
          </a:r>
        </a:p>
      </dgm:t>
    </dgm:pt>
    <dgm:pt modelId="{119C2155-4DA3-46B9-A07B-929DE3C96370}" type="parTrans" cxnId="{9C1966BE-D41E-41E0-8AFA-6A1415E94331}">
      <dgm:prSet/>
      <dgm:spPr/>
      <dgm:t>
        <a:bodyPr/>
        <a:lstStyle/>
        <a:p>
          <a:endParaRPr lang="en-GB"/>
        </a:p>
      </dgm:t>
    </dgm:pt>
    <dgm:pt modelId="{50F1B037-402E-424E-9265-DC80C6474D2B}" type="sibTrans" cxnId="{9C1966BE-D41E-41E0-8AFA-6A1415E94331}">
      <dgm:prSet/>
      <dgm:spPr/>
      <dgm:t>
        <a:bodyPr/>
        <a:lstStyle/>
        <a:p>
          <a:endParaRPr lang="en-GB"/>
        </a:p>
      </dgm:t>
    </dgm:pt>
    <dgm:pt modelId="{A724B7FB-995D-4EAC-81D1-12D9696D0622}">
      <dgm:prSet phldrT="[Text]"/>
      <dgm:spPr/>
      <dgm:t>
        <a:bodyPr/>
        <a:lstStyle/>
        <a:p>
          <a:r>
            <a:rPr lang="en-GB" b="1"/>
            <a:t>Diplomacy and negotiation </a:t>
          </a:r>
        </a:p>
      </dgm:t>
    </dgm:pt>
    <dgm:pt modelId="{DE496B54-4DF9-47DC-B061-A85DDB280D78}" type="parTrans" cxnId="{AA0D00E5-FFA8-4834-A427-E0B8205A0BD9}">
      <dgm:prSet/>
      <dgm:spPr/>
      <dgm:t>
        <a:bodyPr/>
        <a:lstStyle/>
        <a:p>
          <a:endParaRPr lang="en-GB"/>
        </a:p>
      </dgm:t>
    </dgm:pt>
    <dgm:pt modelId="{676C89F5-B277-4283-ACB2-C727EBC58623}" type="sibTrans" cxnId="{AA0D00E5-FFA8-4834-A427-E0B8205A0BD9}">
      <dgm:prSet/>
      <dgm:spPr/>
      <dgm:t>
        <a:bodyPr/>
        <a:lstStyle/>
        <a:p>
          <a:endParaRPr lang="en-GB"/>
        </a:p>
      </dgm:t>
    </dgm:pt>
    <dgm:pt modelId="{1C733496-E32F-4EA8-90BB-9B05535419A5}">
      <dgm:prSet phldrT="[Text]"/>
      <dgm:spPr/>
      <dgm:t>
        <a:bodyPr/>
        <a:lstStyle/>
        <a:p>
          <a:r>
            <a:rPr lang="en-GB" b="1"/>
            <a:t>Critical thinking </a:t>
          </a:r>
        </a:p>
      </dgm:t>
    </dgm:pt>
    <dgm:pt modelId="{C6AA2C22-4728-4AF5-8DD4-10537FE08555}" type="parTrans" cxnId="{27909737-F812-4F79-8AA7-9136A37B9E6F}">
      <dgm:prSet/>
      <dgm:spPr/>
      <dgm:t>
        <a:bodyPr/>
        <a:lstStyle/>
        <a:p>
          <a:endParaRPr lang="en-GB"/>
        </a:p>
      </dgm:t>
    </dgm:pt>
    <dgm:pt modelId="{A4D2E208-1734-4A48-B007-2FE3BDC69DD9}" type="sibTrans" cxnId="{27909737-F812-4F79-8AA7-9136A37B9E6F}">
      <dgm:prSet/>
      <dgm:spPr/>
      <dgm:t>
        <a:bodyPr/>
        <a:lstStyle/>
        <a:p>
          <a:endParaRPr lang="en-GB"/>
        </a:p>
      </dgm:t>
    </dgm:pt>
    <dgm:pt modelId="{F0BC480C-1A2B-4905-8274-FA6EAA693BD4}" type="pres">
      <dgm:prSet presAssocID="{806E73F8-DDA1-421F-B024-E4690ADC7B03}" presName="cycleMatrixDiagram" presStyleCnt="0">
        <dgm:presLayoutVars>
          <dgm:chMax val="1"/>
          <dgm:dir/>
          <dgm:animLvl val="lvl"/>
          <dgm:resizeHandles val="exact"/>
        </dgm:presLayoutVars>
      </dgm:prSet>
      <dgm:spPr/>
    </dgm:pt>
    <dgm:pt modelId="{5FD52BDA-39CD-4421-962B-24B919A3A6FA}" type="pres">
      <dgm:prSet presAssocID="{806E73F8-DDA1-421F-B024-E4690ADC7B03}" presName="children" presStyleCnt="0"/>
      <dgm:spPr/>
    </dgm:pt>
    <dgm:pt modelId="{47A947DA-70F9-49AF-A542-2DA12F4C4016}" type="pres">
      <dgm:prSet presAssocID="{806E73F8-DDA1-421F-B024-E4690ADC7B03}" presName="child1group" presStyleCnt="0"/>
      <dgm:spPr/>
    </dgm:pt>
    <dgm:pt modelId="{CFB34236-DE4A-4022-9E82-604A9767BC13}" type="pres">
      <dgm:prSet presAssocID="{806E73F8-DDA1-421F-B024-E4690ADC7B03}" presName="child1" presStyleLbl="bgAcc1" presStyleIdx="0" presStyleCnt="4"/>
      <dgm:spPr/>
    </dgm:pt>
    <dgm:pt modelId="{5C85614D-0EA5-4334-B496-C06B98E95BA2}" type="pres">
      <dgm:prSet presAssocID="{806E73F8-DDA1-421F-B024-E4690ADC7B03}" presName="child1Text" presStyleLbl="bgAcc1" presStyleIdx="0" presStyleCnt="4">
        <dgm:presLayoutVars>
          <dgm:bulletEnabled val="1"/>
        </dgm:presLayoutVars>
      </dgm:prSet>
      <dgm:spPr/>
    </dgm:pt>
    <dgm:pt modelId="{4CB0E06A-184D-4867-8E88-50E2FCC0D7CC}" type="pres">
      <dgm:prSet presAssocID="{806E73F8-DDA1-421F-B024-E4690ADC7B03}" presName="child2group" presStyleCnt="0"/>
      <dgm:spPr/>
    </dgm:pt>
    <dgm:pt modelId="{36284635-73F4-44EE-B1F4-A7AD91732D41}" type="pres">
      <dgm:prSet presAssocID="{806E73F8-DDA1-421F-B024-E4690ADC7B03}" presName="child2" presStyleLbl="bgAcc1" presStyleIdx="1" presStyleCnt="4"/>
      <dgm:spPr/>
    </dgm:pt>
    <dgm:pt modelId="{6ECFEE8E-11F8-4855-99C9-625F47F41779}" type="pres">
      <dgm:prSet presAssocID="{806E73F8-DDA1-421F-B024-E4690ADC7B03}" presName="child2Text" presStyleLbl="bgAcc1" presStyleIdx="1" presStyleCnt="4">
        <dgm:presLayoutVars>
          <dgm:bulletEnabled val="1"/>
        </dgm:presLayoutVars>
      </dgm:prSet>
      <dgm:spPr/>
    </dgm:pt>
    <dgm:pt modelId="{194A8FD4-8E20-4815-8741-A433CF6ECCA2}" type="pres">
      <dgm:prSet presAssocID="{806E73F8-DDA1-421F-B024-E4690ADC7B03}" presName="child3group" presStyleCnt="0"/>
      <dgm:spPr/>
    </dgm:pt>
    <dgm:pt modelId="{852BD681-EF3B-4F07-95D4-5A4AC4E605F3}" type="pres">
      <dgm:prSet presAssocID="{806E73F8-DDA1-421F-B024-E4690ADC7B03}" presName="child3" presStyleLbl="bgAcc1" presStyleIdx="2" presStyleCnt="4" custLinFactNeighborX="6164" custLinFactNeighborY="4006"/>
      <dgm:spPr/>
    </dgm:pt>
    <dgm:pt modelId="{C802EC9B-AFF3-45F8-9C25-F82509F132F0}" type="pres">
      <dgm:prSet presAssocID="{806E73F8-DDA1-421F-B024-E4690ADC7B03}" presName="child3Text" presStyleLbl="bgAcc1" presStyleIdx="2" presStyleCnt="4">
        <dgm:presLayoutVars>
          <dgm:bulletEnabled val="1"/>
        </dgm:presLayoutVars>
      </dgm:prSet>
      <dgm:spPr/>
    </dgm:pt>
    <dgm:pt modelId="{36A5FFCD-A679-4ED5-8C52-AE308B69419E}" type="pres">
      <dgm:prSet presAssocID="{806E73F8-DDA1-421F-B024-E4690ADC7B03}" presName="child4group" presStyleCnt="0"/>
      <dgm:spPr/>
    </dgm:pt>
    <dgm:pt modelId="{E530FFDF-8936-4C88-90CA-0192EAFA7A40}" type="pres">
      <dgm:prSet presAssocID="{806E73F8-DDA1-421F-B024-E4690ADC7B03}" presName="child4" presStyleLbl="bgAcc1" presStyleIdx="3" presStyleCnt="4"/>
      <dgm:spPr/>
    </dgm:pt>
    <dgm:pt modelId="{3322D845-CF11-4C3F-8D16-ED1C886DC9B2}" type="pres">
      <dgm:prSet presAssocID="{806E73F8-DDA1-421F-B024-E4690ADC7B03}" presName="child4Text" presStyleLbl="bgAcc1" presStyleIdx="3" presStyleCnt="4">
        <dgm:presLayoutVars>
          <dgm:bulletEnabled val="1"/>
        </dgm:presLayoutVars>
      </dgm:prSet>
      <dgm:spPr/>
    </dgm:pt>
    <dgm:pt modelId="{7D3295C3-F799-4F96-987A-C83D8BC7BE6B}" type="pres">
      <dgm:prSet presAssocID="{806E73F8-DDA1-421F-B024-E4690ADC7B03}" presName="childPlaceholder" presStyleCnt="0"/>
      <dgm:spPr/>
    </dgm:pt>
    <dgm:pt modelId="{8B9E0048-CBA7-4EEC-A35B-14D47ACCBC7C}" type="pres">
      <dgm:prSet presAssocID="{806E73F8-DDA1-421F-B024-E4690ADC7B03}" presName="circle" presStyleCnt="0"/>
      <dgm:spPr/>
    </dgm:pt>
    <dgm:pt modelId="{EC4A2E57-87BF-4196-9C73-F1FA7EA9F4D9}" type="pres">
      <dgm:prSet presAssocID="{806E73F8-DDA1-421F-B024-E4690ADC7B03}" presName="quadrant1" presStyleLbl="node1" presStyleIdx="0" presStyleCnt="4" custLinFactNeighborX="-1788" custLinFactNeighborY="-358">
        <dgm:presLayoutVars>
          <dgm:chMax val="1"/>
          <dgm:bulletEnabled val="1"/>
        </dgm:presLayoutVars>
      </dgm:prSet>
      <dgm:spPr/>
    </dgm:pt>
    <dgm:pt modelId="{B08CFC49-785F-47A7-B1AA-515BC8FF553A}" type="pres">
      <dgm:prSet presAssocID="{806E73F8-DDA1-421F-B024-E4690ADC7B03}" presName="quadrant2" presStyleLbl="node1" presStyleIdx="1" presStyleCnt="4">
        <dgm:presLayoutVars>
          <dgm:chMax val="1"/>
          <dgm:bulletEnabled val="1"/>
        </dgm:presLayoutVars>
      </dgm:prSet>
      <dgm:spPr/>
    </dgm:pt>
    <dgm:pt modelId="{9D98508B-0E3E-41CA-A818-60F3637538BD}" type="pres">
      <dgm:prSet presAssocID="{806E73F8-DDA1-421F-B024-E4690ADC7B03}" presName="quadrant3" presStyleLbl="node1" presStyleIdx="2" presStyleCnt="4">
        <dgm:presLayoutVars>
          <dgm:chMax val="1"/>
          <dgm:bulletEnabled val="1"/>
        </dgm:presLayoutVars>
      </dgm:prSet>
      <dgm:spPr/>
    </dgm:pt>
    <dgm:pt modelId="{62F35134-3CBE-47CC-AE6B-66AF244BAA5B}" type="pres">
      <dgm:prSet presAssocID="{806E73F8-DDA1-421F-B024-E4690ADC7B03}" presName="quadrant4" presStyleLbl="node1" presStyleIdx="3" presStyleCnt="4">
        <dgm:presLayoutVars>
          <dgm:chMax val="1"/>
          <dgm:bulletEnabled val="1"/>
        </dgm:presLayoutVars>
      </dgm:prSet>
      <dgm:spPr/>
    </dgm:pt>
    <dgm:pt modelId="{6EB067C6-00AE-4546-8B69-D7658175BDC8}" type="pres">
      <dgm:prSet presAssocID="{806E73F8-DDA1-421F-B024-E4690ADC7B03}" presName="quadrantPlaceholder" presStyleCnt="0"/>
      <dgm:spPr/>
    </dgm:pt>
    <dgm:pt modelId="{DAA88415-905C-4EFE-91F0-42977CE1AEA1}" type="pres">
      <dgm:prSet presAssocID="{806E73F8-DDA1-421F-B024-E4690ADC7B03}" presName="center1" presStyleLbl="fgShp" presStyleIdx="0" presStyleCnt="2"/>
      <dgm:spPr/>
    </dgm:pt>
    <dgm:pt modelId="{662F8E85-CBB4-4130-8695-40D694D129FD}" type="pres">
      <dgm:prSet presAssocID="{806E73F8-DDA1-421F-B024-E4690ADC7B03}" presName="center2" presStyleLbl="fgShp" presStyleIdx="1" presStyleCnt="2"/>
      <dgm:spPr/>
    </dgm:pt>
  </dgm:ptLst>
  <dgm:cxnLst>
    <dgm:cxn modelId="{F9F6EF00-2777-490B-AA7E-5AAEFCEA3052}" type="presOf" srcId="{BCC8EE9A-8595-43C9-B514-E7F150C016A0}" destId="{62F35134-3CBE-47CC-AE6B-66AF244BAA5B}" srcOrd="0" destOrd="0" presId="urn:microsoft.com/office/officeart/2005/8/layout/cycle4"/>
    <dgm:cxn modelId="{5E6A5002-8A54-4A80-8853-50C6960F3768}" type="presOf" srcId="{4EFC80BC-83B9-4513-B774-60ED2151EDA6}" destId="{E530FFDF-8936-4C88-90CA-0192EAFA7A40}" srcOrd="0" destOrd="3" presId="urn:microsoft.com/office/officeart/2005/8/layout/cycle4"/>
    <dgm:cxn modelId="{1BF84308-6D26-4D27-94AB-1BCB6AFCC395}" srcId="{BCC8EE9A-8595-43C9-B514-E7F150C016A0}" destId="{2E714E2B-80D9-468F-B6D4-85E5A55B1841}" srcOrd="2" destOrd="0" parTransId="{A499611A-C62B-4B79-B432-469282649B8F}" sibTransId="{BCF17531-0287-4E46-9577-4C1C43107562}"/>
    <dgm:cxn modelId="{7F559F0B-3DED-42B4-AC52-230280792856}" type="presOf" srcId="{27A949F3-AAEB-4EF0-99C8-80347B3B115F}" destId="{5C85614D-0EA5-4334-B496-C06B98E95BA2}" srcOrd="1" destOrd="1" presId="urn:microsoft.com/office/officeart/2005/8/layout/cycle4"/>
    <dgm:cxn modelId="{2DC5720C-8455-4623-B32D-42871F62A1F0}" srcId="{9B3F8BCB-C15A-4A80-B464-F9E414A7EA6C}" destId="{C20D738F-BE1C-4189-8EBC-98D0B0DEEA2F}" srcOrd="2" destOrd="0" parTransId="{477EDF5D-4FA8-433F-B84A-12DC6C48C16B}" sibTransId="{9C80AA65-22AC-4D31-B8A4-B4C515994A8B}"/>
    <dgm:cxn modelId="{8708D90C-7D5F-445E-ABF8-CD2205C0C205}" srcId="{806E73F8-DDA1-421F-B024-E4690ADC7B03}" destId="{87E53AA8-6186-405F-ADEC-C9501D846184}" srcOrd="1" destOrd="0" parTransId="{0B25C61D-C886-42CD-9203-30EB1078B668}" sibTransId="{F5288178-C9CB-4779-BB45-5173F0A0F613}"/>
    <dgm:cxn modelId="{4F2E5015-BFE3-4823-8D74-0E0846C0E89F}" type="presOf" srcId="{3FD1A8A9-9D6C-4FC9-87F7-186137016592}" destId="{36284635-73F4-44EE-B1F4-A7AD91732D41}" srcOrd="0" destOrd="2" presId="urn:microsoft.com/office/officeart/2005/8/layout/cycle4"/>
    <dgm:cxn modelId="{925A8115-B0AB-408F-ABB0-C5E081A41CE7}" srcId="{87E53AA8-6186-405F-ADEC-C9501D846184}" destId="{3FD1A8A9-9D6C-4FC9-87F7-186137016592}" srcOrd="2" destOrd="0" parTransId="{3F8CB32F-FBEA-462A-A8F6-1F84AB3D3C1A}" sibTransId="{34339E86-57A1-4C41-AF07-157D93F8102F}"/>
    <dgm:cxn modelId="{83DA2421-2520-4958-A7F9-2D85C6C123EC}" type="presOf" srcId="{0089B374-29AD-4769-BA97-8B511D64C1A0}" destId="{C802EC9B-AFF3-45F8-9C25-F82509F132F0}" srcOrd="1" destOrd="0" presId="urn:microsoft.com/office/officeart/2005/8/layout/cycle4"/>
    <dgm:cxn modelId="{F9270027-0EC7-4E27-B6F3-6FD7EF62EE68}" srcId="{9B3F8BCB-C15A-4A80-B464-F9E414A7EA6C}" destId="{3DACD498-1ACB-4F08-9CFA-47118CBAF28B}" srcOrd="0" destOrd="0" parTransId="{87D20C69-BDE0-46FB-BBC2-B0EB1C165C8A}" sibTransId="{64993CE9-3015-472D-91B3-0C1D52D96851}"/>
    <dgm:cxn modelId="{E6BEF429-639D-41E5-93FB-33F7DCA1F57F}" type="presOf" srcId="{806E73F8-DDA1-421F-B024-E4690ADC7B03}" destId="{F0BC480C-1A2B-4905-8274-FA6EAA693BD4}" srcOrd="0" destOrd="0" presId="urn:microsoft.com/office/officeart/2005/8/layout/cycle4"/>
    <dgm:cxn modelId="{CF6D0A2C-5C58-41F4-BC42-EA8530B81293}" srcId="{646741FB-A04A-4B87-B86E-B9860BA22949}" destId="{FB178528-A7AB-4171-8EB8-144CFA3E3B6F}" srcOrd="1" destOrd="0" parTransId="{ECF5F82B-406A-43AE-96C2-42ED5D2E2A03}" sibTransId="{F4CFF596-3978-4C06-A02A-CD1603A5BD98}"/>
    <dgm:cxn modelId="{51D2672D-E497-409D-B462-88AA0877246F}" type="presOf" srcId="{734FC260-5DD9-4910-8A19-6709ACBE32F0}" destId="{5C85614D-0EA5-4334-B496-C06B98E95BA2}" srcOrd="1" destOrd="3" presId="urn:microsoft.com/office/officeart/2005/8/layout/cycle4"/>
    <dgm:cxn modelId="{11ACD82E-4051-4DCC-99CB-57A6F9C9A31E}" type="presOf" srcId="{76E97CC7-A571-48AB-ABD2-1B46A5153632}" destId="{36284635-73F4-44EE-B1F4-A7AD91732D41}" srcOrd="0" destOrd="5" presId="urn:microsoft.com/office/officeart/2005/8/layout/cycle4"/>
    <dgm:cxn modelId="{47F4FD2E-D268-4B7E-8014-056DC0FBEB15}" srcId="{87E53AA8-6186-405F-ADEC-C9501D846184}" destId="{41E8366A-B144-4E56-A26D-489AA555C7D6}" srcOrd="3" destOrd="0" parTransId="{AE3117FA-CAB6-4658-ACF9-A9FF6C9CAAFA}" sibTransId="{22355AF0-E2EF-4312-AC0F-78F8AC31606A}"/>
    <dgm:cxn modelId="{D13E3F33-EE20-4EF1-BDA1-028450222BDF}" type="presOf" srcId="{9B3F8BCB-C15A-4A80-B464-F9E414A7EA6C}" destId="{EC4A2E57-87BF-4196-9C73-F1FA7EA9F4D9}" srcOrd="0" destOrd="0" presId="urn:microsoft.com/office/officeart/2005/8/layout/cycle4"/>
    <dgm:cxn modelId="{5B6C8836-ADE2-41B1-BD4E-83805A63A767}" type="presOf" srcId="{41E8366A-B144-4E56-A26D-489AA555C7D6}" destId="{36284635-73F4-44EE-B1F4-A7AD91732D41}" srcOrd="0" destOrd="3" presId="urn:microsoft.com/office/officeart/2005/8/layout/cycle4"/>
    <dgm:cxn modelId="{8ECE1237-26DE-4646-8C52-C4BB52F59933}" type="presOf" srcId="{A724B7FB-995D-4EAC-81D1-12D9696D0622}" destId="{5C85614D-0EA5-4334-B496-C06B98E95BA2}" srcOrd="1" destOrd="4" presId="urn:microsoft.com/office/officeart/2005/8/layout/cycle4"/>
    <dgm:cxn modelId="{27909737-F812-4F79-8AA7-9136A37B9E6F}" srcId="{9B3F8BCB-C15A-4A80-B464-F9E414A7EA6C}" destId="{1C733496-E32F-4EA8-90BB-9B05535419A5}" srcOrd="5" destOrd="0" parTransId="{C6AA2C22-4728-4AF5-8DD4-10537FE08555}" sibTransId="{A4D2E208-1734-4A48-B007-2FE3BDC69DD9}"/>
    <dgm:cxn modelId="{25638C3A-42F7-4230-9546-C6DC25F7C11A}" type="presOf" srcId="{30EF798C-E0D8-4BA5-95F6-5936638717E5}" destId="{E530FFDF-8936-4C88-90CA-0192EAFA7A40}" srcOrd="0" destOrd="0" presId="urn:microsoft.com/office/officeart/2005/8/layout/cycle4"/>
    <dgm:cxn modelId="{EEAB7F5E-890A-43C3-BB87-AD29DEDB6060}" type="presOf" srcId="{CB996ACB-23AD-44F1-93E3-AE45E0562C95}" destId="{E530FFDF-8936-4C88-90CA-0192EAFA7A40}" srcOrd="0" destOrd="1" presId="urn:microsoft.com/office/officeart/2005/8/layout/cycle4"/>
    <dgm:cxn modelId="{8F18465F-ECD2-40DD-AB78-3208D53B68EE}" srcId="{806E73F8-DDA1-421F-B024-E4690ADC7B03}" destId="{BCC8EE9A-8595-43C9-B514-E7F150C016A0}" srcOrd="3" destOrd="0" parTransId="{F404C650-B30B-4A98-8830-2AE526C64B06}" sibTransId="{05DC149F-AAB0-4624-80EB-679F2BA1E2CB}"/>
    <dgm:cxn modelId="{1000A560-D96C-494A-9E6C-B683C42A29EE}" srcId="{BCC8EE9A-8595-43C9-B514-E7F150C016A0}" destId="{4EFC80BC-83B9-4513-B774-60ED2151EDA6}" srcOrd="3" destOrd="0" parTransId="{273B4E40-0DFB-4109-844A-D1512B0327A6}" sibTransId="{B18C4882-2891-4EA7-9B1C-C5EACD236BFE}"/>
    <dgm:cxn modelId="{4FC8BE63-9901-45A3-8148-34A44D7EBF32}" type="presOf" srcId="{AD95D6E3-BF65-41DC-AD78-E80FC1D718F8}" destId="{C802EC9B-AFF3-45F8-9C25-F82509F132F0}" srcOrd="1" destOrd="2" presId="urn:microsoft.com/office/officeart/2005/8/layout/cycle4"/>
    <dgm:cxn modelId="{C6770C64-6C2F-497D-B5E7-CEE54B6EF940}" type="presOf" srcId="{2E714E2B-80D9-468F-B6D4-85E5A55B1841}" destId="{E530FFDF-8936-4C88-90CA-0192EAFA7A40}" srcOrd="0" destOrd="2" presId="urn:microsoft.com/office/officeart/2005/8/layout/cycle4"/>
    <dgm:cxn modelId="{617E7644-52F4-45B9-9251-3819B6009E15}" type="presOf" srcId="{3FD1A8A9-9D6C-4FC9-87F7-186137016592}" destId="{6ECFEE8E-11F8-4855-99C9-625F47F41779}" srcOrd="1" destOrd="2" presId="urn:microsoft.com/office/officeart/2005/8/layout/cycle4"/>
    <dgm:cxn modelId="{1A98AD48-559A-4152-BB6C-6351901C314C}" type="presOf" srcId="{4EFC80BC-83B9-4513-B774-60ED2151EDA6}" destId="{3322D845-CF11-4C3F-8D16-ED1C886DC9B2}" srcOrd="1" destOrd="3" presId="urn:microsoft.com/office/officeart/2005/8/layout/cycle4"/>
    <dgm:cxn modelId="{21A77C69-39E1-4E81-9D2D-2A780C5AC9ED}" srcId="{87E53AA8-6186-405F-ADEC-C9501D846184}" destId="{DCA4F0F1-81BD-4FAD-8857-63E4238A3DD2}" srcOrd="1" destOrd="0" parTransId="{706FF404-529F-4404-BAD0-48355E01B72A}" sibTransId="{03E2DB76-684B-44D7-9AC1-09D8B30DD6A8}"/>
    <dgm:cxn modelId="{97914C6B-01B9-40A0-A70E-E3ED1D3BB3CD}" type="presOf" srcId="{39C069D0-EEC6-4DDF-BA01-64D593DDB632}" destId="{36284635-73F4-44EE-B1F4-A7AD91732D41}" srcOrd="0" destOrd="0" presId="urn:microsoft.com/office/officeart/2005/8/layout/cycle4"/>
    <dgm:cxn modelId="{84A26672-7137-4B2B-9BC7-48AC6A6B37D8}" type="presOf" srcId="{CB996ACB-23AD-44F1-93E3-AE45E0562C95}" destId="{3322D845-CF11-4C3F-8D16-ED1C886DC9B2}" srcOrd="1" destOrd="1" presId="urn:microsoft.com/office/officeart/2005/8/layout/cycle4"/>
    <dgm:cxn modelId="{81007552-0C66-42E9-A9BE-EB9B55CF0220}" srcId="{BCC8EE9A-8595-43C9-B514-E7F150C016A0}" destId="{30EF798C-E0D8-4BA5-95F6-5936638717E5}" srcOrd="0" destOrd="0" parTransId="{5C1C9FE6-C9D0-4ECF-A133-261271B02DD8}" sibTransId="{40A0433B-2D86-4858-BA82-C3C4011ED936}"/>
    <dgm:cxn modelId="{B73D9953-4BE5-4A91-BE17-7DF50BE6793E}" srcId="{87E53AA8-6186-405F-ADEC-C9501D846184}" destId="{39C069D0-EEC6-4DDF-BA01-64D593DDB632}" srcOrd="0" destOrd="0" parTransId="{335B6B44-5E04-46F4-8B2D-284273262977}" sibTransId="{60A42D93-FF14-4887-8D24-F6363595EF31}"/>
    <dgm:cxn modelId="{18A2AB54-ED76-4CEB-A685-787872C1DC22}" type="presOf" srcId="{1C733496-E32F-4EA8-90BB-9B05535419A5}" destId="{CFB34236-DE4A-4022-9E82-604A9767BC13}" srcOrd="0" destOrd="5" presId="urn:microsoft.com/office/officeart/2005/8/layout/cycle4"/>
    <dgm:cxn modelId="{C3A12776-541F-4077-B618-5B71D19AC204}" type="presOf" srcId="{41E8366A-B144-4E56-A26D-489AA555C7D6}" destId="{6ECFEE8E-11F8-4855-99C9-625F47F41779}" srcOrd="1" destOrd="3" presId="urn:microsoft.com/office/officeart/2005/8/layout/cycle4"/>
    <dgm:cxn modelId="{8CF0E177-DA05-4D7B-813B-83AA6BCB5910}" type="presOf" srcId="{C20D738F-BE1C-4189-8EBC-98D0B0DEEA2F}" destId="{5C85614D-0EA5-4334-B496-C06B98E95BA2}" srcOrd="1" destOrd="2" presId="urn:microsoft.com/office/officeart/2005/8/layout/cycle4"/>
    <dgm:cxn modelId="{68AD4A79-CC83-4549-A450-6825FC8A245C}" type="presOf" srcId="{DCA4F0F1-81BD-4FAD-8857-63E4238A3DD2}" destId="{36284635-73F4-44EE-B1F4-A7AD91732D41}" srcOrd="0" destOrd="1" presId="urn:microsoft.com/office/officeart/2005/8/layout/cycle4"/>
    <dgm:cxn modelId="{976B4F7A-17D4-42A1-8FA7-C67A254F933F}" type="presOf" srcId="{9117967B-6ACE-4974-8A3E-056B336C3B1B}" destId="{E530FFDF-8936-4C88-90CA-0192EAFA7A40}" srcOrd="0" destOrd="4" presId="urn:microsoft.com/office/officeart/2005/8/layout/cycle4"/>
    <dgm:cxn modelId="{F01ED45A-7FF0-45EA-ADA1-E86A24DD42D0}" type="presOf" srcId="{3DACD498-1ACB-4F08-9CFA-47118CBAF28B}" destId="{5C85614D-0EA5-4334-B496-C06B98E95BA2}" srcOrd="1" destOrd="0" presId="urn:microsoft.com/office/officeart/2005/8/layout/cycle4"/>
    <dgm:cxn modelId="{8AB0D87D-7CBB-4011-97FF-DBDEA609FC98}" type="presOf" srcId="{30EF798C-E0D8-4BA5-95F6-5936638717E5}" destId="{3322D845-CF11-4C3F-8D16-ED1C886DC9B2}" srcOrd="1" destOrd="0" presId="urn:microsoft.com/office/officeart/2005/8/layout/cycle4"/>
    <dgm:cxn modelId="{E9B6B787-0123-4088-AF20-FE6D084A9C58}" srcId="{9B3F8BCB-C15A-4A80-B464-F9E414A7EA6C}" destId="{27A949F3-AAEB-4EF0-99C8-80347B3B115F}" srcOrd="1" destOrd="0" parTransId="{237A09E2-4036-433F-BBB9-07682701C383}" sibTransId="{9920F502-22C8-415A-87EC-857A5252393C}"/>
    <dgm:cxn modelId="{87D67189-E32E-4914-BB83-CE9E4F336EB6}" srcId="{87E53AA8-6186-405F-ADEC-C9501D846184}" destId="{76E97CC7-A571-48AB-ABD2-1B46A5153632}" srcOrd="5" destOrd="0" parTransId="{7405ACC8-DAA3-4763-BB78-6DD4A5879BFB}" sibTransId="{53B0B936-EC68-47E1-98F7-D7CC7A93A8A9}"/>
    <dgm:cxn modelId="{879A238B-20ED-4D9C-B816-AE978BC716D1}" srcId="{BCC8EE9A-8595-43C9-B514-E7F150C016A0}" destId="{CB996ACB-23AD-44F1-93E3-AE45E0562C95}" srcOrd="1" destOrd="0" parTransId="{7F9FEEC0-2C48-4B5B-9180-90C6B9EE21E9}" sibTransId="{33FA2A24-131D-41C4-A8D7-2599CC1D4F9C}"/>
    <dgm:cxn modelId="{30C41F90-72AD-467E-BE25-F447E7D76AE2}" type="presOf" srcId="{87E53AA8-6186-405F-ADEC-C9501D846184}" destId="{B08CFC49-785F-47A7-B1AA-515BC8FF553A}" srcOrd="0" destOrd="0" presId="urn:microsoft.com/office/officeart/2005/8/layout/cycle4"/>
    <dgm:cxn modelId="{D300F490-1206-495B-A0F1-77B95932CA94}" type="presOf" srcId="{9117967B-6ACE-4974-8A3E-056B336C3B1B}" destId="{3322D845-CF11-4C3F-8D16-ED1C886DC9B2}" srcOrd="1" destOrd="4" presId="urn:microsoft.com/office/officeart/2005/8/layout/cycle4"/>
    <dgm:cxn modelId="{C50B3496-F27E-4943-88C2-1863C7F56FDB}" type="presOf" srcId="{C20D738F-BE1C-4189-8EBC-98D0B0DEEA2F}" destId="{CFB34236-DE4A-4022-9E82-604A9767BC13}" srcOrd="0" destOrd="2" presId="urn:microsoft.com/office/officeart/2005/8/layout/cycle4"/>
    <dgm:cxn modelId="{5DB12C99-E3BD-4164-8289-DE4F5A465F3F}" type="presOf" srcId="{178B412E-B7FE-4E35-9606-3C5A03E01964}" destId="{36284635-73F4-44EE-B1F4-A7AD91732D41}" srcOrd="0" destOrd="4" presId="urn:microsoft.com/office/officeart/2005/8/layout/cycle4"/>
    <dgm:cxn modelId="{9962E4A1-0D9D-40F2-8CF1-5973E32561FD}" type="presOf" srcId="{646741FB-A04A-4B87-B86E-B9860BA22949}" destId="{9D98508B-0E3E-41CA-A818-60F3637538BD}" srcOrd="0" destOrd="0" presId="urn:microsoft.com/office/officeart/2005/8/layout/cycle4"/>
    <dgm:cxn modelId="{92B054A2-61B9-409E-8B7D-6A6D98F0A71A}" srcId="{BCC8EE9A-8595-43C9-B514-E7F150C016A0}" destId="{9117967B-6ACE-4974-8A3E-056B336C3B1B}" srcOrd="4" destOrd="0" parTransId="{79080243-D159-4462-B9AA-C2207EF4E9C2}" sibTransId="{4AB5BC6B-7E3D-4641-A792-F63A78689418}"/>
    <dgm:cxn modelId="{C3AEB9A8-BCA2-4AFB-9130-33844BDDAFE4}" type="presOf" srcId="{27A949F3-AAEB-4EF0-99C8-80347B3B115F}" destId="{CFB34236-DE4A-4022-9E82-604A9767BC13}" srcOrd="0" destOrd="1" presId="urn:microsoft.com/office/officeart/2005/8/layout/cycle4"/>
    <dgm:cxn modelId="{388B7DAE-142C-46E7-BB69-958765A59971}" type="presOf" srcId="{1C733496-E32F-4EA8-90BB-9B05535419A5}" destId="{5C85614D-0EA5-4334-B496-C06B98E95BA2}" srcOrd="1" destOrd="5" presId="urn:microsoft.com/office/officeart/2005/8/layout/cycle4"/>
    <dgm:cxn modelId="{85426BB9-41C3-4B2A-AE43-67E02DFC77D1}" type="presOf" srcId="{0089B374-29AD-4769-BA97-8B511D64C1A0}" destId="{852BD681-EF3B-4F07-95D4-5A4AC4E605F3}" srcOrd="0" destOrd="0" presId="urn:microsoft.com/office/officeart/2005/8/layout/cycle4"/>
    <dgm:cxn modelId="{2DC600BB-B45A-4CC8-9A91-92A4C7C91F25}" type="presOf" srcId="{178B412E-B7FE-4E35-9606-3C5A03E01964}" destId="{6ECFEE8E-11F8-4855-99C9-625F47F41779}" srcOrd="1" destOrd="4" presId="urn:microsoft.com/office/officeart/2005/8/layout/cycle4"/>
    <dgm:cxn modelId="{4902F6BC-C637-4891-A056-9996A3A5AEBC}" type="presOf" srcId="{AD95D6E3-BF65-41DC-AD78-E80FC1D718F8}" destId="{852BD681-EF3B-4F07-95D4-5A4AC4E605F3}" srcOrd="0" destOrd="2" presId="urn:microsoft.com/office/officeart/2005/8/layout/cycle4"/>
    <dgm:cxn modelId="{E78EA7BD-7ABF-4E68-A5F1-CBBC9A8FDDCD}" type="presOf" srcId="{A724B7FB-995D-4EAC-81D1-12D9696D0622}" destId="{CFB34236-DE4A-4022-9E82-604A9767BC13}" srcOrd="0" destOrd="4" presId="urn:microsoft.com/office/officeart/2005/8/layout/cycle4"/>
    <dgm:cxn modelId="{9C1966BE-D41E-41E0-8AFA-6A1415E94331}" srcId="{9B3F8BCB-C15A-4A80-B464-F9E414A7EA6C}" destId="{734FC260-5DD9-4910-8A19-6709ACBE32F0}" srcOrd="3" destOrd="0" parTransId="{119C2155-4DA3-46B9-A07B-929DE3C96370}" sibTransId="{50F1B037-402E-424E-9265-DC80C6474D2B}"/>
    <dgm:cxn modelId="{155C6ABE-F1DC-42E4-9D16-A7801482F4FF}" srcId="{87E53AA8-6186-405F-ADEC-C9501D846184}" destId="{178B412E-B7FE-4E35-9606-3C5A03E01964}" srcOrd="4" destOrd="0" parTransId="{DA351790-D387-4F67-B875-ADC98A1FBF6A}" sibTransId="{1230E949-6232-4F89-805B-A7CA617F634E}"/>
    <dgm:cxn modelId="{53227BC3-211A-417A-9CDB-D0213485CF34}" srcId="{646741FB-A04A-4B87-B86E-B9860BA22949}" destId="{AD95D6E3-BF65-41DC-AD78-E80FC1D718F8}" srcOrd="2" destOrd="0" parTransId="{8D22CAE3-968C-4756-B56F-877F6ABF5EA0}" sibTransId="{57D85E56-F8AB-498A-8392-792030331CE8}"/>
    <dgm:cxn modelId="{B4CED5C3-D986-49E0-A058-FAE8A1973891}" srcId="{806E73F8-DDA1-421F-B024-E4690ADC7B03}" destId="{9B3F8BCB-C15A-4A80-B464-F9E414A7EA6C}" srcOrd="0" destOrd="0" parTransId="{4DE1CCEC-7D44-4440-86B7-7B5B5E5AD1B7}" sibTransId="{6ECF50B4-EA29-44FA-B89B-45DDBF8748F1}"/>
    <dgm:cxn modelId="{18F4CBCC-0818-4FA5-98A0-35162B8BEE17}" srcId="{646741FB-A04A-4B87-B86E-B9860BA22949}" destId="{0089B374-29AD-4769-BA97-8B511D64C1A0}" srcOrd="0" destOrd="0" parTransId="{E076C52B-3346-488B-81D6-45C33D48AA04}" sibTransId="{28D6F817-B4BF-41D4-BE79-6669C256A74B}"/>
    <dgm:cxn modelId="{505B47D3-6460-4C6E-A6CD-FEABF131DA45}" type="presOf" srcId="{DCA4F0F1-81BD-4FAD-8857-63E4238A3DD2}" destId="{6ECFEE8E-11F8-4855-99C9-625F47F41779}" srcOrd="1" destOrd="1" presId="urn:microsoft.com/office/officeart/2005/8/layout/cycle4"/>
    <dgm:cxn modelId="{D273ABD7-FBBC-418A-A006-AE2D6326721D}" type="presOf" srcId="{FB178528-A7AB-4171-8EB8-144CFA3E3B6F}" destId="{C802EC9B-AFF3-45F8-9C25-F82509F132F0}" srcOrd="1" destOrd="1" presId="urn:microsoft.com/office/officeart/2005/8/layout/cycle4"/>
    <dgm:cxn modelId="{F6718AD9-ACC0-4A0E-AFA4-22EAF3115C71}" type="presOf" srcId="{734FC260-5DD9-4910-8A19-6709ACBE32F0}" destId="{CFB34236-DE4A-4022-9E82-604A9767BC13}" srcOrd="0" destOrd="3" presId="urn:microsoft.com/office/officeart/2005/8/layout/cycle4"/>
    <dgm:cxn modelId="{4B3D27E3-DDEF-4DA2-9262-79712198E1EA}" type="presOf" srcId="{3DACD498-1ACB-4F08-9CFA-47118CBAF28B}" destId="{CFB34236-DE4A-4022-9E82-604A9767BC13}" srcOrd="0" destOrd="0" presId="urn:microsoft.com/office/officeart/2005/8/layout/cycle4"/>
    <dgm:cxn modelId="{AA0D00E5-FFA8-4834-A427-E0B8205A0BD9}" srcId="{9B3F8BCB-C15A-4A80-B464-F9E414A7EA6C}" destId="{A724B7FB-995D-4EAC-81D1-12D9696D0622}" srcOrd="4" destOrd="0" parTransId="{DE496B54-4DF9-47DC-B061-A85DDB280D78}" sibTransId="{676C89F5-B277-4283-ACB2-C727EBC58623}"/>
    <dgm:cxn modelId="{6C326EE7-CE25-4CE2-9F83-8A0CB1A67F2B}" type="presOf" srcId="{39C069D0-EEC6-4DDF-BA01-64D593DDB632}" destId="{6ECFEE8E-11F8-4855-99C9-625F47F41779}" srcOrd="1" destOrd="0" presId="urn:microsoft.com/office/officeart/2005/8/layout/cycle4"/>
    <dgm:cxn modelId="{2BF10AEB-455A-4F74-A4B1-331E730C440D}" type="presOf" srcId="{2E714E2B-80D9-468F-B6D4-85E5A55B1841}" destId="{3322D845-CF11-4C3F-8D16-ED1C886DC9B2}" srcOrd="1" destOrd="2" presId="urn:microsoft.com/office/officeart/2005/8/layout/cycle4"/>
    <dgm:cxn modelId="{744121EC-444C-4405-932C-84DC236FDA70}" type="presOf" srcId="{FB178528-A7AB-4171-8EB8-144CFA3E3B6F}" destId="{852BD681-EF3B-4F07-95D4-5A4AC4E605F3}" srcOrd="0" destOrd="1" presId="urn:microsoft.com/office/officeart/2005/8/layout/cycle4"/>
    <dgm:cxn modelId="{EC99ACEC-E77B-43CC-828B-B6FBC6DEA6ED}" srcId="{806E73F8-DDA1-421F-B024-E4690ADC7B03}" destId="{646741FB-A04A-4B87-B86E-B9860BA22949}" srcOrd="2" destOrd="0" parTransId="{D9EA1FFD-7063-4524-9193-F799E7252EEB}" sibTransId="{336457CA-F916-48D3-A8EA-C6E50020E7A0}"/>
    <dgm:cxn modelId="{43BDD7EC-DE14-4F3B-B467-26CDCA171F4B}" type="presOf" srcId="{76E97CC7-A571-48AB-ABD2-1B46A5153632}" destId="{6ECFEE8E-11F8-4855-99C9-625F47F41779}" srcOrd="1" destOrd="5" presId="urn:microsoft.com/office/officeart/2005/8/layout/cycle4"/>
    <dgm:cxn modelId="{BF410D18-65F1-4525-963B-7C2951FD7028}" type="presParOf" srcId="{F0BC480C-1A2B-4905-8274-FA6EAA693BD4}" destId="{5FD52BDA-39CD-4421-962B-24B919A3A6FA}" srcOrd="0" destOrd="0" presId="urn:microsoft.com/office/officeart/2005/8/layout/cycle4"/>
    <dgm:cxn modelId="{2DFCAF49-5E3A-46BB-B473-DD9EAA51FC68}" type="presParOf" srcId="{5FD52BDA-39CD-4421-962B-24B919A3A6FA}" destId="{47A947DA-70F9-49AF-A542-2DA12F4C4016}" srcOrd="0" destOrd="0" presId="urn:microsoft.com/office/officeart/2005/8/layout/cycle4"/>
    <dgm:cxn modelId="{DBC42F2F-09CF-4F6C-8334-E31577E1B923}" type="presParOf" srcId="{47A947DA-70F9-49AF-A542-2DA12F4C4016}" destId="{CFB34236-DE4A-4022-9E82-604A9767BC13}" srcOrd="0" destOrd="0" presId="urn:microsoft.com/office/officeart/2005/8/layout/cycle4"/>
    <dgm:cxn modelId="{F5FF8331-0E58-464B-AF50-F81AE9092F21}" type="presParOf" srcId="{47A947DA-70F9-49AF-A542-2DA12F4C4016}" destId="{5C85614D-0EA5-4334-B496-C06B98E95BA2}" srcOrd="1" destOrd="0" presId="urn:microsoft.com/office/officeart/2005/8/layout/cycle4"/>
    <dgm:cxn modelId="{53483183-5D98-45E3-9E8A-0343BF6C403F}" type="presParOf" srcId="{5FD52BDA-39CD-4421-962B-24B919A3A6FA}" destId="{4CB0E06A-184D-4867-8E88-50E2FCC0D7CC}" srcOrd="1" destOrd="0" presId="urn:microsoft.com/office/officeart/2005/8/layout/cycle4"/>
    <dgm:cxn modelId="{78BD8F8F-630B-446D-A536-DB774819C4C3}" type="presParOf" srcId="{4CB0E06A-184D-4867-8E88-50E2FCC0D7CC}" destId="{36284635-73F4-44EE-B1F4-A7AD91732D41}" srcOrd="0" destOrd="0" presId="urn:microsoft.com/office/officeart/2005/8/layout/cycle4"/>
    <dgm:cxn modelId="{BF141CD2-B162-45B2-B13E-F12F90B1D384}" type="presParOf" srcId="{4CB0E06A-184D-4867-8E88-50E2FCC0D7CC}" destId="{6ECFEE8E-11F8-4855-99C9-625F47F41779}" srcOrd="1" destOrd="0" presId="urn:microsoft.com/office/officeart/2005/8/layout/cycle4"/>
    <dgm:cxn modelId="{6B490CB9-1809-4275-9E50-FA89C525FBE3}" type="presParOf" srcId="{5FD52BDA-39CD-4421-962B-24B919A3A6FA}" destId="{194A8FD4-8E20-4815-8741-A433CF6ECCA2}" srcOrd="2" destOrd="0" presId="urn:microsoft.com/office/officeart/2005/8/layout/cycle4"/>
    <dgm:cxn modelId="{F2135ABA-046B-4751-B21B-E2848A56CCA2}" type="presParOf" srcId="{194A8FD4-8E20-4815-8741-A433CF6ECCA2}" destId="{852BD681-EF3B-4F07-95D4-5A4AC4E605F3}" srcOrd="0" destOrd="0" presId="urn:microsoft.com/office/officeart/2005/8/layout/cycle4"/>
    <dgm:cxn modelId="{BE1B91CE-6C92-4179-9C5F-9E6788788A79}" type="presParOf" srcId="{194A8FD4-8E20-4815-8741-A433CF6ECCA2}" destId="{C802EC9B-AFF3-45F8-9C25-F82509F132F0}" srcOrd="1" destOrd="0" presId="urn:microsoft.com/office/officeart/2005/8/layout/cycle4"/>
    <dgm:cxn modelId="{1B3D700F-13BD-413F-8807-E20CD7DDB3E9}" type="presParOf" srcId="{5FD52BDA-39CD-4421-962B-24B919A3A6FA}" destId="{36A5FFCD-A679-4ED5-8C52-AE308B69419E}" srcOrd="3" destOrd="0" presId="urn:microsoft.com/office/officeart/2005/8/layout/cycle4"/>
    <dgm:cxn modelId="{E043DD63-E702-4736-A7FF-A5C72E528D93}" type="presParOf" srcId="{36A5FFCD-A679-4ED5-8C52-AE308B69419E}" destId="{E530FFDF-8936-4C88-90CA-0192EAFA7A40}" srcOrd="0" destOrd="0" presId="urn:microsoft.com/office/officeart/2005/8/layout/cycle4"/>
    <dgm:cxn modelId="{63573839-4C2B-4E4F-9053-342E4DAFAA2A}" type="presParOf" srcId="{36A5FFCD-A679-4ED5-8C52-AE308B69419E}" destId="{3322D845-CF11-4C3F-8D16-ED1C886DC9B2}" srcOrd="1" destOrd="0" presId="urn:microsoft.com/office/officeart/2005/8/layout/cycle4"/>
    <dgm:cxn modelId="{CC5A4EA6-8C9F-4986-9234-535714A1AE95}" type="presParOf" srcId="{5FD52BDA-39CD-4421-962B-24B919A3A6FA}" destId="{7D3295C3-F799-4F96-987A-C83D8BC7BE6B}" srcOrd="4" destOrd="0" presId="urn:microsoft.com/office/officeart/2005/8/layout/cycle4"/>
    <dgm:cxn modelId="{FE45DBBA-CF22-49A4-9E22-AFC7DE30A60B}" type="presParOf" srcId="{F0BC480C-1A2B-4905-8274-FA6EAA693BD4}" destId="{8B9E0048-CBA7-4EEC-A35B-14D47ACCBC7C}" srcOrd="1" destOrd="0" presId="urn:microsoft.com/office/officeart/2005/8/layout/cycle4"/>
    <dgm:cxn modelId="{0AE951E5-DABD-45B5-B4B8-5A3B3C4BFE40}" type="presParOf" srcId="{8B9E0048-CBA7-4EEC-A35B-14D47ACCBC7C}" destId="{EC4A2E57-87BF-4196-9C73-F1FA7EA9F4D9}" srcOrd="0" destOrd="0" presId="urn:microsoft.com/office/officeart/2005/8/layout/cycle4"/>
    <dgm:cxn modelId="{E3B51193-4537-4495-9C54-774ED72B9438}" type="presParOf" srcId="{8B9E0048-CBA7-4EEC-A35B-14D47ACCBC7C}" destId="{B08CFC49-785F-47A7-B1AA-515BC8FF553A}" srcOrd="1" destOrd="0" presId="urn:microsoft.com/office/officeart/2005/8/layout/cycle4"/>
    <dgm:cxn modelId="{356EACDF-8E05-4045-A80B-97BAA0970852}" type="presParOf" srcId="{8B9E0048-CBA7-4EEC-A35B-14D47ACCBC7C}" destId="{9D98508B-0E3E-41CA-A818-60F3637538BD}" srcOrd="2" destOrd="0" presId="urn:microsoft.com/office/officeart/2005/8/layout/cycle4"/>
    <dgm:cxn modelId="{FE4F4855-A146-4E96-970F-D49BDD476786}" type="presParOf" srcId="{8B9E0048-CBA7-4EEC-A35B-14D47ACCBC7C}" destId="{62F35134-3CBE-47CC-AE6B-66AF244BAA5B}" srcOrd="3" destOrd="0" presId="urn:microsoft.com/office/officeart/2005/8/layout/cycle4"/>
    <dgm:cxn modelId="{B6DC84BF-484B-41B3-88D8-D2AB78981C3E}" type="presParOf" srcId="{8B9E0048-CBA7-4EEC-A35B-14D47ACCBC7C}" destId="{6EB067C6-00AE-4546-8B69-D7658175BDC8}" srcOrd="4" destOrd="0" presId="urn:microsoft.com/office/officeart/2005/8/layout/cycle4"/>
    <dgm:cxn modelId="{838E3DFC-E271-46BE-9AB2-5FDA4626145C}" type="presParOf" srcId="{F0BC480C-1A2B-4905-8274-FA6EAA693BD4}" destId="{DAA88415-905C-4EFE-91F0-42977CE1AEA1}" srcOrd="2" destOrd="0" presId="urn:microsoft.com/office/officeart/2005/8/layout/cycle4"/>
    <dgm:cxn modelId="{EA4E656D-AC46-478D-ADC5-A9012E5A6C35}" type="presParOf" srcId="{F0BC480C-1A2B-4905-8274-FA6EAA693BD4}" destId="{662F8E85-CBB4-4130-8695-40D694D129FD}" srcOrd="3" destOrd="0" presId="urn:microsoft.com/office/officeart/2005/8/layout/cycle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2BD681-EF3B-4F07-95D4-5A4AC4E605F3}">
      <dsp:nvSpPr>
        <dsp:cNvPr id="0" name=""/>
        <dsp:cNvSpPr/>
      </dsp:nvSpPr>
      <dsp:spPr>
        <a:xfrm>
          <a:off x="5217492" y="3743706"/>
          <a:ext cx="2719692" cy="1761744"/>
        </a:xfrm>
        <a:prstGeom prst="roundRect">
          <a:avLst>
            <a:gd name="adj" fmla="val 10000"/>
          </a:avLst>
        </a:prstGeom>
        <a:solidFill>
          <a:schemeClr val="lt1">
            <a:alpha val="90000"/>
            <a:hueOff val="0"/>
            <a:satOff val="0"/>
            <a:lumOff val="0"/>
            <a:alphaOff val="0"/>
          </a:schemeClr>
        </a:solidFill>
        <a:ln w="9525" cap="flat" cmpd="sng" algn="ctr">
          <a:solidFill>
            <a:schemeClr val="accent4">
              <a:shade val="80000"/>
              <a:hueOff val="-117705"/>
              <a:satOff val="-2910"/>
              <a:lumOff val="16659"/>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b="1" kern="1200"/>
            <a:t>Digital skills </a:t>
          </a:r>
        </a:p>
        <a:p>
          <a:pPr marL="57150" lvl="1" indent="-57150" algn="l" defTabSz="444500">
            <a:lnSpc>
              <a:spcPct val="90000"/>
            </a:lnSpc>
            <a:spcBef>
              <a:spcPct val="0"/>
            </a:spcBef>
            <a:spcAft>
              <a:spcPct val="15000"/>
            </a:spcAft>
            <a:buChar char="•"/>
          </a:pPr>
          <a:r>
            <a:rPr lang="en-GB" sz="1000" b="1" kern="1200"/>
            <a:t>Administration</a:t>
          </a:r>
        </a:p>
        <a:p>
          <a:pPr marL="57150" lvl="1" indent="-57150" algn="l" defTabSz="444500">
            <a:lnSpc>
              <a:spcPct val="90000"/>
            </a:lnSpc>
            <a:spcBef>
              <a:spcPct val="0"/>
            </a:spcBef>
            <a:spcAft>
              <a:spcPct val="15000"/>
            </a:spcAft>
            <a:buChar char="•"/>
          </a:pPr>
          <a:r>
            <a:rPr lang="en-GB" sz="1000" b="1" kern="1200"/>
            <a:t>Stakeholder management</a:t>
          </a:r>
        </a:p>
      </dsp:txBody>
      <dsp:txXfrm>
        <a:off x="6072099" y="4222842"/>
        <a:ext cx="1826384" cy="1243908"/>
      </dsp:txXfrm>
    </dsp:sp>
    <dsp:sp modelId="{E530FFDF-8936-4C88-90CA-0192EAFA7A40}">
      <dsp:nvSpPr>
        <dsp:cNvPr id="0" name=""/>
        <dsp:cNvSpPr/>
      </dsp:nvSpPr>
      <dsp:spPr>
        <a:xfrm>
          <a:off x="612457" y="3743706"/>
          <a:ext cx="2719692" cy="1761744"/>
        </a:xfrm>
        <a:prstGeom prst="roundRect">
          <a:avLst>
            <a:gd name="adj" fmla="val 10000"/>
          </a:avLst>
        </a:prstGeom>
        <a:solidFill>
          <a:schemeClr val="lt1">
            <a:alpha val="90000"/>
            <a:hueOff val="0"/>
            <a:satOff val="0"/>
            <a:lumOff val="0"/>
            <a:alphaOff val="0"/>
          </a:schemeClr>
        </a:solidFill>
        <a:ln w="9525" cap="flat" cmpd="sng" algn="ctr">
          <a:solidFill>
            <a:schemeClr val="accent4">
              <a:shade val="80000"/>
              <a:hueOff val="-176558"/>
              <a:satOff val="-4365"/>
              <a:lumOff val="24988"/>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b="1" kern="1200"/>
            <a:t>Confidence </a:t>
          </a:r>
        </a:p>
        <a:p>
          <a:pPr marL="57150" lvl="1" indent="-57150" algn="l" defTabSz="444500">
            <a:lnSpc>
              <a:spcPct val="90000"/>
            </a:lnSpc>
            <a:spcBef>
              <a:spcPct val="0"/>
            </a:spcBef>
            <a:spcAft>
              <a:spcPct val="15000"/>
            </a:spcAft>
            <a:buChar char="•"/>
          </a:pPr>
          <a:r>
            <a:rPr lang="en-GB" sz="1000" b="1" kern="1200"/>
            <a:t>Resilience </a:t>
          </a:r>
        </a:p>
        <a:p>
          <a:pPr marL="57150" lvl="1" indent="-57150" algn="l" defTabSz="444500">
            <a:lnSpc>
              <a:spcPct val="90000"/>
            </a:lnSpc>
            <a:spcBef>
              <a:spcPct val="0"/>
            </a:spcBef>
            <a:spcAft>
              <a:spcPct val="15000"/>
            </a:spcAft>
            <a:buChar char="•"/>
          </a:pPr>
          <a:r>
            <a:rPr lang="en-GB" sz="1000" b="1" kern="1200"/>
            <a:t>Adaptability </a:t>
          </a:r>
        </a:p>
        <a:p>
          <a:pPr marL="57150" lvl="1" indent="-57150" algn="l" defTabSz="444500">
            <a:lnSpc>
              <a:spcPct val="90000"/>
            </a:lnSpc>
            <a:spcBef>
              <a:spcPct val="0"/>
            </a:spcBef>
            <a:spcAft>
              <a:spcPct val="15000"/>
            </a:spcAft>
            <a:buChar char="•"/>
          </a:pPr>
          <a:r>
            <a:rPr lang="en-GB" sz="1000" b="1" kern="1200"/>
            <a:t>Taking ownership</a:t>
          </a:r>
        </a:p>
        <a:p>
          <a:pPr marL="57150" lvl="1" indent="-57150" algn="l" defTabSz="444500">
            <a:lnSpc>
              <a:spcPct val="90000"/>
            </a:lnSpc>
            <a:spcBef>
              <a:spcPct val="0"/>
            </a:spcBef>
            <a:spcAft>
              <a:spcPct val="15000"/>
            </a:spcAft>
            <a:buChar char="•"/>
          </a:pPr>
          <a:r>
            <a:rPr lang="en-GB" sz="1000" b="1" kern="1200"/>
            <a:t>Emotional intellgience </a:t>
          </a:r>
        </a:p>
      </dsp:txBody>
      <dsp:txXfrm>
        <a:off x="651157" y="4222842"/>
        <a:ext cx="1826384" cy="1243908"/>
      </dsp:txXfrm>
    </dsp:sp>
    <dsp:sp modelId="{36284635-73F4-44EE-B1F4-A7AD91732D41}">
      <dsp:nvSpPr>
        <dsp:cNvPr id="0" name=""/>
        <dsp:cNvSpPr/>
      </dsp:nvSpPr>
      <dsp:spPr>
        <a:xfrm>
          <a:off x="5049850" y="0"/>
          <a:ext cx="2719692" cy="1761744"/>
        </a:xfrm>
        <a:prstGeom prst="roundRect">
          <a:avLst>
            <a:gd name="adj" fmla="val 10000"/>
          </a:avLst>
        </a:prstGeom>
        <a:solidFill>
          <a:schemeClr val="lt1">
            <a:alpha val="90000"/>
            <a:hueOff val="0"/>
            <a:satOff val="0"/>
            <a:lumOff val="0"/>
            <a:alphaOff val="0"/>
          </a:schemeClr>
        </a:solidFill>
        <a:ln w="9525" cap="flat" cmpd="sng" algn="ctr">
          <a:solidFill>
            <a:schemeClr val="accent4">
              <a:shade val="80000"/>
              <a:hueOff val="-58853"/>
              <a:satOff val="-1455"/>
              <a:lumOff val="8329"/>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b="1" kern="1200"/>
            <a:t>Political sensitivity </a:t>
          </a:r>
        </a:p>
        <a:p>
          <a:pPr marL="57150" lvl="1" indent="-57150" algn="l" defTabSz="444500">
            <a:lnSpc>
              <a:spcPct val="90000"/>
            </a:lnSpc>
            <a:spcBef>
              <a:spcPct val="0"/>
            </a:spcBef>
            <a:spcAft>
              <a:spcPct val="15000"/>
            </a:spcAft>
            <a:buChar char="•"/>
          </a:pPr>
          <a:r>
            <a:rPr lang="en-GB" sz="1000" b="1" kern="1200"/>
            <a:t>Customer focus</a:t>
          </a:r>
        </a:p>
        <a:p>
          <a:pPr marL="57150" lvl="1" indent="-57150" algn="l" defTabSz="444500">
            <a:lnSpc>
              <a:spcPct val="90000"/>
            </a:lnSpc>
            <a:spcBef>
              <a:spcPct val="0"/>
            </a:spcBef>
            <a:spcAft>
              <a:spcPct val="15000"/>
            </a:spcAft>
            <a:buChar char="•"/>
          </a:pPr>
          <a:r>
            <a:rPr lang="en-GB" sz="1000" b="1" kern="1200"/>
            <a:t>Collaboration </a:t>
          </a:r>
        </a:p>
        <a:p>
          <a:pPr marL="57150" lvl="1" indent="-57150" algn="l" defTabSz="444500">
            <a:lnSpc>
              <a:spcPct val="90000"/>
            </a:lnSpc>
            <a:spcBef>
              <a:spcPct val="0"/>
            </a:spcBef>
            <a:spcAft>
              <a:spcPct val="15000"/>
            </a:spcAft>
            <a:buChar char="•"/>
          </a:pPr>
          <a:r>
            <a:rPr lang="en-GB" sz="1000" b="1" kern="1200"/>
            <a:t>Cross culture awareness</a:t>
          </a:r>
        </a:p>
        <a:p>
          <a:pPr marL="57150" lvl="1" indent="-57150" algn="l" defTabSz="444500">
            <a:lnSpc>
              <a:spcPct val="90000"/>
            </a:lnSpc>
            <a:spcBef>
              <a:spcPct val="0"/>
            </a:spcBef>
            <a:spcAft>
              <a:spcPct val="15000"/>
            </a:spcAft>
            <a:buChar char="•"/>
          </a:pPr>
          <a:r>
            <a:rPr lang="en-GB" sz="1000" b="1" kern="1200"/>
            <a:t>Tact and discretion </a:t>
          </a:r>
        </a:p>
        <a:p>
          <a:pPr marL="57150" lvl="1" indent="-57150" algn="l" defTabSz="444500">
            <a:lnSpc>
              <a:spcPct val="90000"/>
            </a:lnSpc>
            <a:spcBef>
              <a:spcPct val="0"/>
            </a:spcBef>
            <a:spcAft>
              <a:spcPct val="15000"/>
            </a:spcAft>
            <a:buChar char="•"/>
          </a:pPr>
          <a:r>
            <a:rPr lang="en-GB" sz="1000" b="1" kern="1200"/>
            <a:t>Build relationships</a:t>
          </a:r>
        </a:p>
      </dsp:txBody>
      <dsp:txXfrm>
        <a:off x="5904457" y="38700"/>
        <a:ext cx="1826384" cy="1243908"/>
      </dsp:txXfrm>
    </dsp:sp>
    <dsp:sp modelId="{CFB34236-DE4A-4022-9E82-604A9767BC13}">
      <dsp:nvSpPr>
        <dsp:cNvPr id="0" name=""/>
        <dsp:cNvSpPr/>
      </dsp:nvSpPr>
      <dsp:spPr>
        <a:xfrm>
          <a:off x="612457" y="0"/>
          <a:ext cx="2719692" cy="1761744"/>
        </a:xfrm>
        <a:prstGeom prst="roundRect">
          <a:avLst>
            <a:gd name="adj" fmla="val 10000"/>
          </a:avLst>
        </a:prstGeom>
        <a:solidFill>
          <a:schemeClr val="lt1">
            <a:alpha val="90000"/>
            <a:hueOff val="0"/>
            <a:satOff val="0"/>
            <a:lumOff val="0"/>
            <a:alphaOff val="0"/>
          </a:schemeClr>
        </a:solidFill>
        <a:ln w="9525" cap="flat" cmpd="sng" algn="ctr">
          <a:solidFill>
            <a:schemeClr val="accent4">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GB" sz="1000" b="1" kern="1200"/>
            <a:t>Influence </a:t>
          </a:r>
        </a:p>
        <a:p>
          <a:pPr marL="57150" lvl="1" indent="-57150" algn="l" defTabSz="444500">
            <a:lnSpc>
              <a:spcPct val="90000"/>
            </a:lnSpc>
            <a:spcBef>
              <a:spcPct val="0"/>
            </a:spcBef>
            <a:spcAft>
              <a:spcPct val="15000"/>
            </a:spcAft>
            <a:buChar char="•"/>
          </a:pPr>
          <a:r>
            <a:rPr lang="en-GB" sz="1000" b="1" kern="1200"/>
            <a:t>Adapting communicaton </a:t>
          </a:r>
        </a:p>
        <a:p>
          <a:pPr marL="57150" lvl="1" indent="-57150" algn="l" defTabSz="444500">
            <a:lnSpc>
              <a:spcPct val="90000"/>
            </a:lnSpc>
            <a:spcBef>
              <a:spcPct val="0"/>
            </a:spcBef>
            <a:spcAft>
              <a:spcPct val="15000"/>
            </a:spcAft>
            <a:buChar char="•"/>
          </a:pPr>
          <a:r>
            <a:rPr lang="en-GB" sz="1000" b="1" kern="1200"/>
            <a:t>Consider different opinions </a:t>
          </a:r>
        </a:p>
        <a:p>
          <a:pPr marL="57150" lvl="1" indent="-57150" algn="l" defTabSz="444500">
            <a:lnSpc>
              <a:spcPct val="90000"/>
            </a:lnSpc>
            <a:spcBef>
              <a:spcPct val="0"/>
            </a:spcBef>
            <a:spcAft>
              <a:spcPct val="15000"/>
            </a:spcAft>
            <a:buChar char="•"/>
          </a:pPr>
          <a:r>
            <a:rPr lang="en-GB" sz="1000" b="1" kern="1200"/>
            <a:t>Active listening </a:t>
          </a:r>
        </a:p>
        <a:p>
          <a:pPr marL="57150" lvl="1" indent="-57150" algn="l" defTabSz="444500">
            <a:lnSpc>
              <a:spcPct val="90000"/>
            </a:lnSpc>
            <a:spcBef>
              <a:spcPct val="0"/>
            </a:spcBef>
            <a:spcAft>
              <a:spcPct val="15000"/>
            </a:spcAft>
            <a:buChar char="•"/>
          </a:pPr>
          <a:r>
            <a:rPr lang="en-GB" sz="1000" b="1" kern="1200"/>
            <a:t>Diplomacy and negotiation </a:t>
          </a:r>
        </a:p>
        <a:p>
          <a:pPr marL="57150" lvl="1" indent="-57150" algn="l" defTabSz="444500">
            <a:lnSpc>
              <a:spcPct val="90000"/>
            </a:lnSpc>
            <a:spcBef>
              <a:spcPct val="0"/>
            </a:spcBef>
            <a:spcAft>
              <a:spcPct val="15000"/>
            </a:spcAft>
            <a:buChar char="•"/>
          </a:pPr>
          <a:r>
            <a:rPr lang="en-GB" sz="1000" b="1" kern="1200"/>
            <a:t>Critical thinking </a:t>
          </a:r>
        </a:p>
      </dsp:txBody>
      <dsp:txXfrm>
        <a:off x="651157" y="38700"/>
        <a:ext cx="1826384" cy="1243908"/>
      </dsp:txXfrm>
    </dsp:sp>
    <dsp:sp modelId="{EC4A2E57-87BF-4196-9C73-F1FA7EA9F4D9}">
      <dsp:nvSpPr>
        <dsp:cNvPr id="0" name=""/>
        <dsp:cNvSpPr/>
      </dsp:nvSpPr>
      <dsp:spPr>
        <a:xfrm>
          <a:off x="1709462" y="305276"/>
          <a:ext cx="2383859" cy="2383859"/>
        </a:xfrm>
        <a:prstGeom prst="pieWedge">
          <a:avLst/>
        </a:prstGeom>
        <a:solidFill>
          <a:srgbClr val="FFC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rPr>
            <a:t>Professional Communication </a:t>
          </a:r>
        </a:p>
      </dsp:txBody>
      <dsp:txXfrm>
        <a:off x="2407678" y="1003492"/>
        <a:ext cx="1685643" cy="1685643"/>
      </dsp:txXfrm>
    </dsp:sp>
    <dsp:sp modelId="{B08CFC49-785F-47A7-B1AA-515BC8FF553A}">
      <dsp:nvSpPr>
        <dsp:cNvPr id="0" name=""/>
        <dsp:cNvSpPr/>
      </dsp:nvSpPr>
      <dsp:spPr>
        <a:xfrm rot="5400000">
          <a:off x="4246054" y="313810"/>
          <a:ext cx="2383859" cy="2383859"/>
        </a:xfrm>
        <a:prstGeom prst="pieWedge">
          <a:avLst/>
        </a:prstGeom>
        <a:solidFill>
          <a:srgbClr val="FFC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rPr>
            <a:t>People Skills</a:t>
          </a:r>
        </a:p>
      </dsp:txBody>
      <dsp:txXfrm rot="-5400000">
        <a:off x="4246054" y="1012026"/>
        <a:ext cx="1685643" cy="1685643"/>
      </dsp:txXfrm>
    </dsp:sp>
    <dsp:sp modelId="{9D98508B-0E3E-41CA-A818-60F3637538BD}">
      <dsp:nvSpPr>
        <dsp:cNvPr id="0" name=""/>
        <dsp:cNvSpPr/>
      </dsp:nvSpPr>
      <dsp:spPr>
        <a:xfrm rot="10800000">
          <a:off x="4246054" y="2807779"/>
          <a:ext cx="2383859" cy="2383859"/>
        </a:xfrm>
        <a:prstGeom prst="pieWedge">
          <a:avLst/>
        </a:prstGeom>
        <a:solidFill>
          <a:srgbClr val="FFC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rPr>
            <a:t>Business Skills</a:t>
          </a:r>
        </a:p>
      </dsp:txBody>
      <dsp:txXfrm rot="10800000">
        <a:off x="4246054" y="2807779"/>
        <a:ext cx="1685643" cy="1685643"/>
      </dsp:txXfrm>
    </dsp:sp>
    <dsp:sp modelId="{62F35134-3CBE-47CC-AE6B-66AF244BAA5B}">
      <dsp:nvSpPr>
        <dsp:cNvPr id="0" name=""/>
        <dsp:cNvSpPr/>
      </dsp:nvSpPr>
      <dsp:spPr>
        <a:xfrm rot="16200000">
          <a:off x="1752085" y="2807779"/>
          <a:ext cx="2383859" cy="2383859"/>
        </a:xfrm>
        <a:prstGeom prst="pieWedge">
          <a:avLst/>
        </a:prstGeom>
        <a:solidFill>
          <a:srgbClr val="FFC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rPr>
            <a:t>Mindset </a:t>
          </a:r>
        </a:p>
      </dsp:txBody>
      <dsp:txXfrm rot="5400000">
        <a:off x="2450301" y="2807779"/>
        <a:ext cx="1685643" cy="1685643"/>
      </dsp:txXfrm>
    </dsp:sp>
    <dsp:sp modelId="{DAA88415-905C-4EFE-91F0-42977CE1AEA1}">
      <dsp:nvSpPr>
        <dsp:cNvPr id="0" name=""/>
        <dsp:cNvSpPr/>
      </dsp:nvSpPr>
      <dsp:spPr>
        <a:xfrm>
          <a:off x="3779467" y="2257234"/>
          <a:ext cx="823064" cy="715708"/>
        </a:xfrm>
        <a:prstGeom prst="circularArrow">
          <a:avLst/>
        </a:prstGeom>
        <a:solidFill>
          <a:schemeClr val="accent4">
            <a:tint val="4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662F8E85-CBB4-4130-8695-40D694D129FD}">
      <dsp:nvSpPr>
        <dsp:cNvPr id="0" name=""/>
        <dsp:cNvSpPr/>
      </dsp:nvSpPr>
      <dsp:spPr>
        <a:xfrm rot="10800000">
          <a:off x="3779467" y="2532507"/>
          <a:ext cx="823064" cy="715708"/>
        </a:xfrm>
        <a:prstGeom prst="circularArrow">
          <a:avLst/>
        </a:prstGeom>
        <a:solidFill>
          <a:schemeClr val="accent4">
            <a:tint val="4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0B70E06D76D469DD751716DF2285C" ma:contentTypeVersion="21" ma:contentTypeDescription="Create a new document." ma:contentTypeScope="" ma:versionID="e4089f1bb9e40f8a505b03f2fb28ac15">
  <xsd:schema xmlns:xsd="http://www.w3.org/2001/XMLSchema" xmlns:xs="http://www.w3.org/2001/XMLSchema" xmlns:p="http://schemas.microsoft.com/office/2006/metadata/properties" xmlns:ns2="8b04d8c7-8b40-423c-b1fc-7803c50dca57" xmlns:ns3="c7c11347-d687-45c9-832b-7b252a0fc4a6" targetNamespace="http://schemas.microsoft.com/office/2006/metadata/properties" ma:root="true" ma:fieldsID="937c146fdb9e6eee94ae0aed0c1450e5" ns2:_="" ns3:_="">
    <xsd:import namespace="8b04d8c7-8b40-423c-b1fc-7803c50dca57"/>
    <xsd:import namespace="c7c11347-d687-45c9-832b-7b252a0fc4a6"/>
    <xsd:element name="properties">
      <xsd:complexType>
        <xsd:sequence>
          <xsd:element name="documentManagement">
            <xsd:complexType>
              <xsd:all>
                <xsd:element ref="ns2:MediaServiceMetadata" minOccurs="0"/>
                <xsd:element ref="ns2:MediaServiceFastMetadata" minOccurs="0"/>
                <xsd:element ref="ns2:Document_x0020_type"/>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4d8c7-8b40-423c-b1fc-7803c50dc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ma:displayName="Document type" ma:default="Administration" ma:internalName="Document_x0020_type">
      <xsd:simpleType>
        <xsd:restriction base="dms:Unknown">
          <xsd:enumeration value="Administration"/>
          <xsd:enumeration value="Document supplied by client"/>
          <xsd:enumeration value="Analysis"/>
          <xsd:enumeration value="Report to Client"/>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11347-d687-45c9-832b-7b252a0fc4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0b0ac3-f792-46dd-a2c5-74d1615778f9}" ma:internalName="TaxCatchAll" ma:showField="CatchAllData" ma:web="c7c11347-d687-45c9-832b-7b252a0fc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c11347-d687-45c9-832b-7b252a0fc4a6" xsi:nil="true"/>
    <Document_x0020_type xmlns="8b04d8c7-8b40-423c-b1fc-7803c50dca57">Administration</Document_x0020_type>
    <lcf76f155ced4ddcb4097134ff3c332f xmlns="8b04d8c7-8b40-423c-b1fc-7803c50dca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6969-9DD7-4BE4-A5A6-2729F1CC6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4d8c7-8b40-423c-b1fc-7803c50dca57"/>
    <ds:schemaRef ds:uri="c7c11347-d687-45c9-832b-7b252a0fc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7c11347-d687-45c9-832b-7b252a0fc4a6"/>
    <ds:schemaRef ds:uri="8b04d8c7-8b40-423c-b1fc-7803c50dca57"/>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7</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Links>
    <vt:vector size="12" baseType="variant">
      <vt:variant>
        <vt:i4>8126579</vt:i4>
      </vt:variant>
      <vt:variant>
        <vt:i4>3</vt:i4>
      </vt:variant>
      <vt:variant>
        <vt:i4>0</vt:i4>
      </vt:variant>
      <vt:variant>
        <vt:i4>5</vt:i4>
      </vt:variant>
      <vt:variant>
        <vt:lpwstr>https://www.local.gov.uk/our-support/workforce-and-hr-support/creating-effective-teams-emergenetics-psychometric-profiling</vt:lpwstr>
      </vt:variant>
      <vt:variant>
        <vt:lpwstr/>
      </vt:variant>
      <vt:variant>
        <vt:i4>8126579</vt:i4>
      </vt:variant>
      <vt:variant>
        <vt:i4>0</vt:i4>
      </vt:variant>
      <vt:variant>
        <vt:i4>0</vt:i4>
      </vt:variant>
      <vt:variant>
        <vt:i4>5</vt:i4>
      </vt:variant>
      <vt:variant>
        <vt:lpwstr>https://www.local.gov.uk/our-support/workforce-and-hr-support/creating-effective-teams-emergenetics-psychometric-profiling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Drewry</dc:creator>
  <cp:keywords/>
  <dc:description/>
  <cp:lastModifiedBy>David Drewry</cp:lastModifiedBy>
  <cp:revision>167</cp:revision>
  <cp:lastPrinted>2022-07-21T08:46:00Z</cp:lastPrinted>
  <dcterms:created xsi:type="dcterms:W3CDTF">2024-02-02T10:35:00Z</dcterms:created>
  <dcterms:modified xsi:type="dcterms:W3CDTF">2024-03-04T11:45:00Z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0x010100F860B70E06D76D469DD751716DF2285C</vt:lpwstr>
  </property>
  <property fmtid="{D5CDD505-2E9C-101B-9397-08002B2CF9AE}" pid="3" name="MediaServiceImageTags">
    <vt:lpwstr/>
  </property>
</Properties>
</file>