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A0D" w14:textId="580951CD" w:rsidR="002E5C87" w:rsidRPr="0036051E" w:rsidRDefault="002E5C87" w:rsidP="002E5C87">
      <w:pPr>
        <w:pStyle w:val="NormalWeb"/>
        <w:jc w:val="center"/>
        <w:rPr>
          <w:rFonts w:ascii="Arial" w:hAnsi="Arial" w:cs="Arial"/>
          <w:b/>
          <w:bCs/>
          <w:sz w:val="40"/>
          <w:szCs w:val="40"/>
          <w:u w:val="single"/>
        </w:rPr>
      </w:pPr>
      <w:bookmarkStart w:id="0" w:name="_Hlk164667305"/>
      <w:bookmarkStart w:id="1" w:name="_Hlk164668251"/>
      <w:r>
        <w:rPr>
          <w:rFonts w:ascii="Arial" w:hAnsi="Arial" w:cs="Arial"/>
          <w:b/>
          <w:bCs/>
          <w:sz w:val="40"/>
          <w:szCs w:val="40"/>
          <w:u w:val="single"/>
        </w:rPr>
        <w:t>Onsite</w:t>
      </w:r>
    </w:p>
    <w:p w14:paraId="52112694" w14:textId="77777777" w:rsidR="002E5C87" w:rsidRDefault="002E5C87" w:rsidP="002E5C87">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7701DE25" w14:textId="56DDFD07" w:rsidR="002E5C87" w:rsidRDefault="002E5C87" w:rsidP="002E5C87">
      <w:pPr>
        <w:pStyle w:val="NormalWeb"/>
        <w:jc w:val="center"/>
        <w:rPr>
          <w:rFonts w:ascii="Arial" w:hAnsi="Arial" w:cs="Arial"/>
          <w:b/>
          <w:bCs/>
          <w:sz w:val="40"/>
          <w:szCs w:val="40"/>
        </w:rPr>
      </w:pPr>
      <w:r w:rsidRPr="00D71F54">
        <w:rPr>
          <w:rFonts w:ascii="Arial" w:hAnsi="Arial" w:cs="Arial"/>
          <w:b/>
          <w:bCs/>
          <w:sz w:val="40"/>
          <w:szCs w:val="40"/>
        </w:rPr>
        <w:t>Legal Agreement Template</w:t>
      </w:r>
      <w:r w:rsidR="00151D1E">
        <w:rPr>
          <w:rFonts w:ascii="Arial" w:hAnsi="Arial" w:cs="Arial"/>
          <w:b/>
          <w:bCs/>
          <w:sz w:val="40"/>
          <w:szCs w:val="40"/>
        </w:rPr>
        <w:t xml:space="preserve"> </w:t>
      </w:r>
      <w:r w:rsidR="00151D1E" w:rsidRPr="00151D1E">
        <w:rPr>
          <w:rFonts w:ascii="Arial" w:hAnsi="Arial" w:cs="Arial"/>
          <w:b/>
          <w:bCs/>
          <w:i/>
          <w:iCs/>
          <w:sz w:val="40"/>
          <w:szCs w:val="40"/>
          <w:u w:val="single"/>
        </w:rPr>
        <w:t xml:space="preserve">Version </w:t>
      </w:r>
      <w:r w:rsidR="00700651">
        <w:rPr>
          <w:rFonts w:ascii="Arial" w:hAnsi="Arial" w:cs="Arial"/>
          <w:b/>
          <w:bCs/>
          <w:i/>
          <w:iCs/>
          <w:sz w:val="40"/>
          <w:szCs w:val="40"/>
          <w:u w:val="single"/>
        </w:rPr>
        <w:t>3</w:t>
      </w:r>
      <w:r w:rsidR="00151D1E" w:rsidRPr="00151D1E">
        <w:rPr>
          <w:rFonts w:ascii="Arial" w:hAnsi="Arial" w:cs="Arial"/>
          <w:b/>
          <w:bCs/>
          <w:i/>
          <w:iCs/>
          <w:sz w:val="40"/>
          <w:szCs w:val="40"/>
          <w:u w:val="single"/>
        </w:rPr>
        <w:t>.0</w:t>
      </w:r>
    </w:p>
    <w:p w14:paraId="1DB41E3D" w14:textId="77777777" w:rsidR="002E5C87" w:rsidRPr="00D71F54" w:rsidRDefault="002E5C87" w:rsidP="002E5C87">
      <w:pPr>
        <w:pStyle w:val="NormalWeb"/>
        <w:jc w:val="center"/>
        <w:rPr>
          <w:rFonts w:ascii="Arial" w:hAnsi="Arial" w:cs="Arial"/>
          <w:b/>
          <w:bCs/>
          <w:sz w:val="40"/>
          <w:szCs w:val="40"/>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2E5C87" w14:paraId="748FD95B" w14:textId="77777777" w:rsidTr="00D0540E">
        <w:tc>
          <w:tcPr>
            <w:tcW w:w="9016" w:type="dxa"/>
            <w:shd w:val="clear" w:color="auto" w:fill="D3F2D3" w:themeFill="accent6" w:themeFillTint="33"/>
          </w:tcPr>
          <w:p w14:paraId="7DEE3088" w14:textId="65622915" w:rsidR="00131DFC" w:rsidRPr="00333D64" w:rsidRDefault="00131DFC" w:rsidP="00131DFC">
            <w:pPr>
              <w:pStyle w:val="NormalWeb"/>
              <w:shd w:val="clear" w:color="auto" w:fill="D3F2D3" w:themeFill="accent6" w:themeFillTint="33"/>
              <w:spacing w:before="0" w:beforeAutospacing="0" w:after="300" w:afterAutospacing="0"/>
              <w:rPr>
                <w:rFonts w:ascii="Arial" w:hAnsi="Arial" w:cs="Arial"/>
              </w:rPr>
            </w:pPr>
            <w:bookmarkStart w:id="2" w:name="_Hlk170905173"/>
            <w:r w:rsidRPr="00333D64">
              <w:rPr>
                <w:rFonts w:ascii="Arial" w:hAnsi="Arial" w:cs="Arial"/>
              </w:rPr>
              <w:t xml:space="preserve">The Planning Advisory Service (PAS) commissioned </w:t>
            </w:r>
            <w:hyperlink r:id="rId9" w:history="1">
              <w:r w:rsidRPr="00333D64">
                <w:rPr>
                  <w:rStyle w:val="Hyperlink"/>
                  <w:rFonts w:ascii="Arial" w:hAnsi="Arial" w:cs="Arial"/>
                </w:rPr>
                <w:t>Dentons</w:t>
              </w:r>
            </w:hyperlink>
            <w:r w:rsidRPr="00333D64">
              <w:rPr>
                <w:rFonts w:ascii="Arial" w:hAnsi="Arial" w:cs="Arial"/>
              </w:rPr>
              <w:t xml:space="preserve"> to create a suite of sample agreement templates to facilitate securing biodiversity gains in the various ways allowed for by the Environment Act.</w:t>
            </w:r>
          </w:p>
          <w:p w14:paraId="61335806" w14:textId="77777777" w:rsidR="003A26B6" w:rsidRDefault="003A26B6" w:rsidP="003A26B6">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 legal 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agreements, and benefitting all stakeholders involved.</w:t>
            </w:r>
          </w:p>
          <w:p w14:paraId="09C4DB17" w14:textId="77777777" w:rsidR="003A26B6" w:rsidRPr="00251D9D" w:rsidRDefault="003A26B6" w:rsidP="003A26B6">
            <w:pPr>
              <w:shd w:val="clear" w:color="auto" w:fill="D3F2D3" w:themeFill="accent6" w:themeFillTint="33"/>
              <w:spacing w:after="300"/>
              <w:rPr>
                <w:rFonts w:ascii="Arial" w:eastAsia="Times New Roman" w:hAnsi="Arial" w:cs="Arial"/>
                <w:b/>
                <w:bCs/>
                <w:sz w:val="24"/>
                <w:szCs w:val="24"/>
                <w:lang w:eastAsia="en-GB"/>
              </w:rPr>
            </w:pPr>
            <w:r w:rsidRPr="00251D9D">
              <w:rPr>
                <w:rFonts w:ascii="Arial" w:eastAsia="Times New Roman" w:hAnsi="Arial" w:cs="Arial"/>
                <w:b/>
                <w:bCs/>
                <w:sz w:val="24"/>
                <w:szCs w:val="24"/>
                <w:lang w:eastAsia="en-GB"/>
              </w:rPr>
              <w:t>Important Notes:</w:t>
            </w:r>
          </w:p>
          <w:p w14:paraId="6015ACF6"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This document is a template and serves as an initial guide or heads of terms.</w:t>
            </w:r>
          </w:p>
          <w:p w14:paraId="3A994EA1"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requires judgement and does not constitute legal advice. </w:t>
            </w:r>
            <w:r>
              <w:rPr>
                <w:rFonts w:ascii="Arial" w:eastAsia="Times New Roman" w:hAnsi="Arial" w:cs="Arial"/>
                <w:sz w:val="24"/>
                <w:szCs w:val="24"/>
                <w:lang w:eastAsia="en-GB"/>
              </w:rPr>
              <w:t>It is essential to con</w:t>
            </w:r>
            <w:r w:rsidRPr="00251D9D">
              <w:rPr>
                <w:rFonts w:ascii="Arial" w:eastAsia="Times New Roman" w:hAnsi="Arial" w:cs="Arial"/>
                <w:sz w:val="24"/>
                <w:szCs w:val="24"/>
                <w:lang w:eastAsia="en-GB"/>
              </w:rPr>
              <w:t>sult</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with your legal teams to review and </w:t>
            </w:r>
            <w:r>
              <w:rPr>
                <w:rFonts w:ascii="Arial" w:eastAsia="Times New Roman" w:hAnsi="Arial" w:cs="Arial"/>
                <w:sz w:val="24"/>
                <w:szCs w:val="24"/>
                <w:lang w:eastAsia="en-GB"/>
              </w:rPr>
              <w:t xml:space="preserve">modify the content. </w:t>
            </w:r>
            <w:r w:rsidRPr="00251D9D">
              <w:rPr>
                <w:rFonts w:ascii="Arial" w:eastAsia="Times New Roman" w:hAnsi="Arial" w:cs="Arial"/>
                <w:sz w:val="24"/>
                <w:szCs w:val="24"/>
                <w:lang w:eastAsia="en-GB"/>
              </w:rPr>
              <w:t xml:space="preserve"> </w:t>
            </w:r>
          </w:p>
          <w:p w14:paraId="266A5A98" w14:textId="77777777" w:rsidR="003A26B6" w:rsidRPr="00251D9D" w:rsidRDefault="003A26B6" w:rsidP="003A26B6">
            <w:pPr>
              <w:numPr>
                <w:ilvl w:val="0"/>
                <w:numId w:val="48"/>
              </w:numPr>
              <w:shd w:val="clear" w:color="auto" w:fill="D3F2D3" w:themeFill="accent6" w:themeFillTint="33"/>
              <w:spacing w:before="100" w:beforeAutospacing="1" w:after="100" w:afterAutospacing="1" w:line="276" w:lineRule="auto"/>
              <w:rPr>
                <w:rFonts w:ascii="Arial" w:eastAsia="Times New Roman" w:hAnsi="Arial" w:cs="Arial"/>
                <w:sz w:val="24"/>
                <w:szCs w:val="24"/>
                <w:lang w:eastAsia="en-GB"/>
              </w:rPr>
            </w:pPr>
            <w:r w:rsidRPr="00251D9D">
              <w:rPr>
                <w:rFonts w:ascii="Arial" w:eastAsia="Times New Roman" w:hAnsi="Arial" w:cs="Arial"/>
                <w:sz w:val="24"/>
                <w:szCs w:val="24"/>
                <w:lang w:eastAsia="en-GB"/>
              </w:rPr>
              <w:t>Local Planning Authorities (LPAs) and other parties to the agreement should collaborate with their legal teams to modify the template as needed for each specific development.</w:t>
            </w:r>
          </w:p>
          <w:p w14:paraId="7C12B3FD" w14:textId="6DBE6A61" w:rsidR="002E5C87" w:rsidRPr="003A26B6" w:rsidRDefault="003A26B6" w:rsidP="003A26B6">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This template includes drafting notes to explain options of drafting and usage. </w:t>
            </w:r>
          </w:p>
        </w:tc>
      </w:tr>
      <w:bookmarkEnd w:id="2"/>
    </w:tbl>
    <w:p w14:paraId="0BD91BB4" w14:textId="77777777" w:rsidR="00151D1E" w:rsidRDefault="00151D1E"/>
    <w:p w14:paraId="67523E76" w14:textId="77777777" w:rsidR="00151D1E" w:rsidRDefault="00151D1E"/>
    <w:p w14:paraId="16347474" w14:textId="77777777" w:rsidR="00151D1E" w:rsidRDefault="00151D1E"/>
    <w:tbl>
      <w:tblPr>
        <w:tblStyle w:val="TableGrid"/>
        <w:tblW w:w="0" w:type="auto"/>
        <w:tblLook w:val="04A0" w:firstRow="1" w:lastRow="0" w:firstColumn="1" w:lastColumn="0" w:noHBand="0" w:noVBand="1"/>
      </w:tblPr>
      <w:tblGrid>
        <w:gridCol w:w="2689"/>
        <w:gridCol w:w="3118"/>
      </w:tblGrid>
      <w:tr w:rsidR="00151D1E" w:rsidRPr="00C4219E" w14:paraId="575552D7" w14:textId="77777777" w:rsidTr="00643853">
        <w:tc>
          <w:tcPr>
            <w:tcW w:w="2689" w:type="dxa"/>
          </w:tcPr>
          <w:p w14:paraId="75644EF8" w14:textId="77777777" w:rsidR="00151D1E" w:rsidRPr="00C4219E" w:rsidRDefault="00151D1E" w:rsidP="00643853">
            <w:pPr>
              <w:rPr>
                <w:rFonts w:asciiTheme="majorHAnsi" w:hAnsiTheme="majorHAnsi" w:cstheme="majorHAnsi"/>
                <w:b/>
                <w:bCs/>
                <w:color w:val="283C46"/>
                <w:sz w:val="22"/>
                <w:szCs w:val="22"/>
                <w:shd w:val="clear" w:color="auto" w:fill="FFFFFF"/>
              </w:rPr>
            </w:pPr>
            <w:r w:rsidRPr="00C4219E">
              <w:rPr>
                <w:rFonts w:asciiTheme="majorHAnsi" w:eastAsia="Times New Roman" w:hAnsiTheme="majorHAnsi" w:cstheme="majorHAnsi"/>
                <w:b/>
                <w:bCs/>
                <w:color w:val="464B51"/>
                <w:sz w:val="22"/>
                <w:szCs w:val="22"/>
                <w:lang w:eastAsia="en-GB"/>
              </w:rPr>
              <w:t xml:space="preserve">Version 1.0 published: </w:t>
            </w:r>
          </w:p>
        </w:tc>
        <w:tc>
          <w:tcPr>
            <w:tcW w:w="3118" w:type="dxa"/>
          </w:tcPr>
          <w:p w14:paraId="24366F37" w14:textId="3CE1C3A3" w:rsidR="00151D1E" w:rsidRPr="00C4219E" w:rsidRDefault="00151D1E" w:rsidP="00643853">
            <w:pPr>
              <w:rPr>
                <w:rFonts w:asciiTheme="majorHAnsi" w:hAnsiTheme="majorHAnsi" w:cstheme="majorHAnsi"/>
                <w:color w:val="283C46"/>
                <w:sz w:val="22"/>
                <w:szCs w:val="22"/>
                <w:shd w:val="clear" w:color="auto" w:fill="FFFFFF"/>
              </w:rPr>
            </w:pPr>
            <w:r w:rsidRPr="00C4219E">
              <w:rPr>
                <w:rFonts w:asciiTheme="majorHAnsi" w:eastAsia="Times New Roman" w:hAnsiTheme="majorHAnsi" w:cstheme="majorHAnsi"/>
                <w:color w:val="464B51"/>
                <w:sz w:val="22"/>
                <w:szCs w:val="22"/>
                <w:lang w:eastAsia="en-GB"/>
              </w:rPr>
              <w:t>July 2024</w:t>
            </w:r>
          </w:p>
        </w:tc>
      </w:tr>
      <w:tr w:rsidR="00151D1E" w:rsidRPr="00C4219E" w14:paraId="09FE20E5" w14:textId="77777777" w:rsidTr="00643853">
        <w:tc>
          <w:tcPr>
            <w:tcW w:w="2689" w:type="dxa"/>
          </w:tcPr>
          <w:p w14:paraId="7F57F557" w14:textId="77777777" w:rsidR="00151D1E" w:rsidRPr="00C4219E" w:rsidRDefault="00151D1E" w:rsidP="00643853">
            <w:pPr>
              <w:rPr>
                <w:rFonts w:asciiTheme="majorHAnsi" w:hAnsiTheme="majorHAnsi" w:cstheme="majorHAnsi"/>
                <w:b/>
                <w:bCs/>
                <w:color w:val="283C46"/>
                <w:sz w:val="22"/>
                <w:szCs w:val="22"/>
                <w:shd w:val="clear" w:color="auto" w:fill="FFFFFF"/>
              </w:rPr>
            </w:pPr>
            <w:r w:rsidRPr="00C4219E">
              <w:rPr>
                <w:rFonts w:asciiTheme="majorHAnsi" w:hAnsiTheme="majorHAnsi" w:cstheme="majorHAnsi"/>
                <w:b/>
                <w:bCs/>
                <w:color w:val="283C46"/>
                <w:sz w:val="22"/>
                <w:szCs w:val="22"/>
                <w:shd w:val="clear" w:color="auto" w:fill="FFFFFF"/>
              </w:rPr>
              <w:t>Last updated:</w:t>
            </w:r>
          </w:p>
        </w:tc>
        <w:tc>
          <w:tcPr>
            <w:tcW w:w="3118" w:type="dxa"/>
          </w:tcPr>
          <w:p w14:paraId="6C6C18BE" w14:textId="1D598A94" w:rsidR="00151D1E" w:rsidRPr="00C4219E" w:rsidRDefault="00700651"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March 2026</w:t>
            </w:r>
          </w:p>
        </w:tc>
      </w:tr>
      <w:tr w:rsidR="00151D1E" w:rsidRPr="00C4219E" w14:paraId="4D13B91E" w14:textId="77777777" w:rsidTr="00643853">
        <w:tc>
          <w:tcPr>
            <w:tcW w:w="5807" w:type="dxa"/>
            <w:gridSpan w:val="2"/>
          </w:tcPr>
          <w:p w14:paraId="7540AC02" w14:textId="381B10CD" w:rsidR="00151D1E" w:rsidRPr="00C4219E" w:rsidRDefault="00151D1E" w:rsidP="00643853">
            <w:pPr>
              <w:rPr>
                <w:rFonts w:asciiTheme="majorHAnsi" w:hAnsiTheme="majorHAnsi" w:cstheme="majorHAnsi"/>
                <w:color w:val="283C46"/>
                <w:sz w:val="22"/>
                <w:szCs w:val="22"/>
                <w:shd w:val="clear" w:color="auto" w:fill="FFFFFF"/>
              </w:rPr>
            </w:pPr>
            <w:r w:rsidRPr="00C4219E">
              <w:rPr>
                <w:rFonts w:asciiTheme="majorHAnsi" w:hAnsiTheme="majorHAnsi" w:cstheme="majorHAnsi"/>
                <w:color w:val="283C46"/>
                <w:sz w:val="22"/>
                <w:szCs w:val="22"/>
                <w:shd w:val="clear" w:color="auto" w:fill="FFFFFF"/>
              </w:rPr>
              <w:t xml:space="preserve">Check for updates to this template on the </w:t>
            </w:r>
            <w:hyperlink r:id="rId10" w:history="1">
              <w:r w:rsidRPr="00131DFC">
                <w:rPr>
                  <w:rStyle w:val="Hyperlink"/>
                  <w:rFonts w:asciiTheme="majorHAnsi" w:hAnsiTheme="majorHAnsi" w:cstheme="majorHAnsi"/>
                  <w:sz w:val="22"/>
                  <w:szCs w:val="22"/>
                  <w:shd w:val="clear" w:color="auto" w:fill="FFFFFF"/>
                </w:rPr>
                <w:t>PAS website</w:t>
              </w:r>
            </w:hyperlink>
          </w:p>
        </w:tc>
      </w:tr>
    </w:tbl>
    <w:p w14:paraId="32A242F2" w14:textId="2308731A" w:rsidR="002E5C87" w:rsidRDefault="002E5C87">
      <w:r>
        <w:br w:type="page"/>
      </w:r>
    </w:p>
    <w:tbl>
      <w:tblPr>
        <w:tblW w:w="5000" w:type="pct"/>
        <w:tblCellMar>
          <w:left w:w="0" w:type="dxa"/>
          <w:right w:w="0" w:type="dxa"/>
        </w:tblCellMar>
        <w:tblLook w:val="0000" w:firstRow="0" w:lastRow="0" w:firstColumn="0" w:lastColumn="0" w:noHBand="0" w:noVBand="0"/>
      </w:tblPr>
      <w:tblGrid>
        <w:gridCol w:w="4513"/>
        <w:gridCol w:w="4513"/>
      </w:tblGrid>
      <w:tr w:rsidR="00440979" w14:paraId="7F310C9B" w14:textId="77777777" w:rsidTr="002E538C">
        <w:trPr>
          <w:trHeight w:val="3600"/>
        </w:trPr>
        <w:tc>
          <w:tcPr>
            <w:tcW w:w="5000" w:type="pct"/>
            <w:gridSpan w:val="2"/>
          </w:tcPr>
          <w:p w14:paraId="29FD2B99" w14:textId="36C80630" w:rsidR="00440979" w:rsidRDefault="00BE3BC1" w:rsidP="00573E1D">
            <w:pPr>
              <w:tabs>
                <w:tab w:val="left" w:pos="7035"/>
              </w:tabs>
            </w:pPr>
            <w:sdt>
              <w:sdtPr>
                <w:alias w:val="Outline Content"/>
                <w:tag w:val="45796A9488544BC79715761EB2859A54"/>
                <w:id w:val="-1280792090"/>
                <w:placeholder>
                  <w:docPart w:val="5C5B98FDC01F4E6C971565D7ED327B74"/>
                </w:placeholder>
              </w:sdtPr>
              <w:sdtEndPr/>
              <w:sdtContent>
                <w:r w:rsidR="00573E1D">
                  <w:tab/>
                </w:r>
                <w:r w:rsidR="00440979">
                  <w:br/>
                </w:r>
              </w:sdtContent>
            </w:sdt>
          </w:p>
          <w:p w14:paraId="707E4FDD" w14:textId="77777777" w:rsidR="00440979" w:rsidRDefault="00440979" w:rsidP="00105BA7">
            <w:pPr>
              <w:pStyle w:val="CoverDocumentTitle"/>
            </w:pPr>
            <w:r>
              <w:t>Agreement pursuant to Section 106 Town and Country Planning Act 1990 and Other Powers</w:t>
            </w:r>
          </w:p>
          <w:p w14:paraId="0DBCA875" w14:textId="6E5E6538" w:rsidR="00440979" w:rsidRDefault="00440979" w:rsidP="00105BA7">
            <w:pPr>
              <w:pStyle w:val="CoverDocumentDescription"/>
              <w:rPr>
                <w:rFonts w:ascii="Arial" w:hAnsi="Arial" w:cs="Arial"/>
              </w:rPr>
            </w:pPr>
            <w:r>
              <w:t xml:space="preserve">relating to the land known as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2C7AD458" w14:textId="71541427" w:rsidR="005D3EAE" w:rsidRDefault="005D3EAE" w:rsidP="00105BA7">
            <w:pPr>
              <w:pStyle w:val="CoverDocumentDescription"/>
            </w:pPr>
            <w:r w:rsidRPr="005D3EAE">
              <w:rPr>
                <w:rFonts w:ascii="Arial" w:hAnsi="Arial" w:cs="Arial"/>
                <w:color w:val="6E2D91" w:themeColor="accent1"/>
              </w:rPr>
              <w:t>[</w:t>
            </w:r>
            <w:r w:rsidR="002C4DF2">
              <w:rPr>
                <w:rFonts w:ascii="Arial" w:hAnsi="Arial" w:cs="Arial"/>
                <w:b/>
                <w:bCs/>
                <w:color w:val="6E2D91" w:themeColor="accent1"/>
              </w:rPr>
              <w:t>Purpose</w:t>
            </w:r>
            <w:r>
              <w:rPr>
                <w:rFonts w:ascii="Arial" w:hAnsi="Arial" w:cs="Arial"/>
                <w:color w:val="6E2D91" w:themeColor="accent1"/>
              </w:rPr>
              <w:t xml:space="preserve">: </w:t>
            </w:r>
            <w:r w:rsidR="002C4DF2">
              <w:rPr>
                <w:rFonts w:ascii="Arial" w:hAnsi="Arial" w:cs="Arial"/>
                <w:color w:val="6E2D91" w:themeColor="accent1"/>
              </w:rPr>
              <w:t>securing financial contribution</w:t>
            </w:r>
            <w:r>
              <w:rPr>
                <w:rFonts w:ascii="Arial" w:hAnsi="Arial" w:cs="Arial"/>
                <w:color w:val="6E2D91" w:themeColor="accent1"/>
              </w:rPr>
              <w:t xml:space="preserve"> for on-site BNG monitoring, where BNG is secured by condition</w:t>
            </w:r>
            <w:r w:rsidRPr="005D3EAE">
              <w:rPr>
                <w:rFonts w:ascii="Arial" w:hAnsi="Arial" w:cs="Arial"/>
                <w:color w:val="6E2D91" w:themeColor="accent1"/>
              </w:rPr>
              <w:t>]</w:t>
            </w:r>
          </w:p>
        </w:tc>
      </w:tr>
      <w:tr w:rsidR="00F6343C" w14:paraId="1DDD3F4E" w14:textId="77777777" w:rsidTr="00105BA7">
        <w:trPr>
          <w:trHeight w:hRule="exact" w:val="1152"/>
        </w:trPr>
        <w:tc>
          <w:tcPr>
            <w:tcW w:w="5000" w:type="pct"/>
            <w:gridSpan w:val="2"/>
          </w:tcPr>
          <w:p w14:paraId="5A8AE76E" w14:textId="64BC11F4" w:rsidR="00F6343C" w:rsidRDefault="00F6343C" w:rsidP="00105BA7">
            <w:pPr>
              <w:pStyle w:val="CoverDate"/>
            </w:pPr>
            <w:r>
              <w:t>Dated</w:t>
            </w:r>
          </w:p>
        </w:tc>
      </w:tr>
      <w:tr w:rsidR="00F6343C" w14:paraId="6F2044A9" w14:textId="77777777" w:rsidTr="00105BA7">
        <w:trPr>
          <w:trHeight w:hRule="exact" w:val="5904"/>
        </w:trPr>
        <w:tc>
          <w:tcPr>
            <w:tcW w:w="5000" w:type="pct"/>
            <w:gridSpan w:val="2"/>
            <w:vAlign w:val="center"/>
          </w:tcPr>
          <w:p w14:paraId="5070326F" w14:textId="51B855AE" w:rsidR="00587FC3" w:rsidRDefault="00110556" w:rsidP="00587FC3">
            <w:pPr>
              <w:pStyle w:val="CoverPartyName"/>
              <w:rPr>
                <w:rFonts w:ascii="Arial" w:hAnsi="Arial" w:cs="Arial"/>
              </w:rPr>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4BD24CBB" w14:textId="34C3A3D0" w:rsidR="00F6343C" w:rsidRPr="00587FC3" w:rsidRDefault="00F6343C" w:rsidP="00587FC3">
            <w:pPr>
              <w:pStyle w:val="CoverPartyRole"/>
            </w:pPr>
            <w:r w:rsidRPr="00587FC3">
              <w:t>(</w:t>
            </w:r>
            <w:bookmarkStart w:id="3" w:name="bmkNotParty2_001"/>
            <w:r w:rsidRPr="00587FC3">
              <w:t>the Council)</w:t>
            </w:r>
          </w:p>
          <w:p w14:paraId="0920638D" w14:textId="69754A8F" w:rsidR="00F6343C" w:rsidRPr="00110556" w:rsidRDefault="00110556" w:rsidP="00105BA7">
            <w:pPr>
              <w:pStyle w:val="CoverPartyName"/>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p>
          <w:p w14:paraId="0521250A" w14:textId="77777777" w:rsidR="00F6343C" w:rsidRDefault="00F6343C" w:rsidP="00105BA7">
            <w:pPr>
              <w:pStyle w:val="CoverPartyRole"/>
            </w:pPr>
            <w:r>
              <w:t>(</w:t>
            </w:r>
            <w:bookmarkStart w:id="4" w:name="bmkNotParty3_001"/>
            <w:r>
              <w:t>the Owner)</w:t>
            </w:r>
            <w:bookmarkEnd w:id="3"/>
            <w:bookmarkEnd w:id="4"/>
          </w:p>
          <w:p w14:paraId="3F6BE700" w14:textId="77777777" w:rsidR="00440979" w:rsidRPr="00F00375" w:rsidRDefault="00440979" w:rsidP="00440979">
            <w:pPr>
              <w:pStyle w:val="CoverPartyName"/>
            </w:pPr>
            <w:r w:rsidRPr="00F00375">
              <w:rPr>
                <w:highlight w:val="lightGray"/>
              </w:rPr>
              <w:t>[[**                    ]</w:t>
            </w:r>
          </w:p>
          <w:p w14:paraId="2989AE5D" w14:textId="77777777" w:rsidR="00440979" w:rsidRDefault="00440979" w:rsidP="00440979">
            <w:pPr>
              <w:pStyle w:val="CoverPartyRole"/>
            </w:pPr>
            <w:r w:rsidRPr="00F82A94">
              <w:t xml:space="preserve">(the </w:t>
            </w:r>
            <w:r>
              <w:t>Mortgagee)</w:t>
            </w:r>
            <w:r w:rsidRPr="00F82A94">
              <w:t>]]</w:t>
            </w:r>
          </w:p>
          <w:p w14:paraId="3A97DDAF" w14:textId="77777777" w:rsidR="00440979" w:rsidRPr="00440979" w:rsidRDefault="00440979" w:rsidP="00440979">
            <w:pPr>
              <w:pStyle w:val="CoverPartyName"/>
            </w:pPr>
          </w:p>
        </w:tc>
      </w:tr>
      <w:tr w:rsidR="00F6343C" w14:paraId="66448554" w14:textId="77777777" w:rsidTr="00105BA7">
        <w:trPr>
          <w:trHeight w:val="2016"/>
        </w:trPr>
        <w:tc>
          <w:tcPr>
            <w:tcW w:w="2500" w:type="pct"/>
            <w:vAlign w:val="center"/>
          </w:tcPr>
          <w:p w14:paraId="18E6D200" w14:textId="25A1445A" w:rsidR="00587FC3" w:rsidRDefault="00587FC3" w:rsidP="00105BA7">
            <w:pPr>
              <w:pStyle w:val="Address"/>
            </w:pPr>
          </w:p>
        </w:tc>
        <w:tc>
          <w:tcPr>
            <w:tcW w:w="2500" w:type="pct"/>
            <w:vAlign w:val="center"/>
          </w:tcPr>
          <w:sdt>
            <w:sdtPr>
              <w:rPr>
                <w:rtl/>
              </w:rPr>
              <w:alias w:val="Outline Content"/>
              <w:tag w:val="75EC01058DC541F5A1BD5BB2A4DC51EE"/>
              <w:id w:val="-397665843"/>
              <w:placeholder>
                <w:docPart w:val="948AD8C8D99349F8960D5EB78B69DCE6"/>
              </w:placeholder>
              <w:showingPlcHdr/>
            </w:sdtPr>
            <w:sdtEndPr/>
            <w:sdtContent>
              <w:p w14:paraId="6A131500" w14:textId="77777777" w:rsidR="00F6343C" w:rsidRDefault="00BE3BC1" w:rsidP="00105BA7">
                <w:pPr>
                  <w:pStyle w:val="Address"/>
                  <w:bidi/>
                  <w:rPr>
                    <w:rtl/>
                  </w:rPr>
                </w:pPr>
              </w:p>
            </w:sdtContent>
          </w:sdt>
          <w:sdt>
            <w:sdtPr>
              <w:rPr>
                <w:rtl/>
              </w:rPr>
              <w:alias w:val="Outline Content"/>
              <w:tag w:val="58A7418C53B84AF19BEDF7A19FBCD42E"/>
              <w:id w:val="-1371524579"/>
              <w:placeholder>
                <w:docPart w:val="F4120B37D6EF48EEAB7BE92D5C435131"/>
              </w:placeholder>
              <w:showingPlcHdr/>
            </w:sdtPr>
            <w:sdtEndPr/>
            <w:sdtContent>
              <w:p w14:paraId="79199A61" w14:textId="77777777" w:rsidR="00F6343C" w:rsidRDefault="00BE3BC1" w:rsidP="00105BA7">
                <w:pPr>
                  <w:pStyle w:val="Address"/>
                  <w:bidi/>
                  <w:rPr>
                    <w:rtl/>
                  </w:rPr>
                </w:pPr>
              </w:p>
            </w:sdtContent>
          </w:sdt>
        </w:tc>
      </w:tr>
    </w:tbl>
    <w:p w14:paraId="30304C6A" w14:textId="77777777" w:rsidR="00CE13EF" w:rsidRDefault="00CE13EF">
      <w:pPr>
        <w:spacing w:after="240"/>
        <w:rPr>
          <w:b/>
          <w:bCs/>
          <w:sz w:val="28"/>
          <w:szCs w:val="32"/>
        </w:rPr>
        <w:sectPr w:rsidR="00CE13EF">
          <w:headerReference w:type="even" r:id="rId11"/>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pPr>
    </w:p>
    <w:sdt>
      <w:sdtPr>
        <w:rPr>
          <w:b w:val="0"/>
          <w:bCs w:val="0"/>
          <w:sz w:val="22"/>
          <w:szCs w:val="22"/>
        </w:rPr>
        <w:id w:val="1318911987"/>
        <w:docPartObj>
          <w:docPartGallery w:val="Table of Contents"/>
          <w:docPartUnique/>
        </w:docPartObj>
      </w:sdtPr>
      <w:sdtEndPr>
        <w:rPr>
          <w:sz w:val="20"/>
          <w:szCs w:val="20"/>
        </w:rPr>
      </w:sdtEndPr>
      <w:sdtContent>
        <w:p w14:paraId="27CBC499" w14:textId="4B80CD3B" w:rsidR="00F6343C" w:rsidRDefault="00F6343C">
          <w:pPr>
            <w:pStyle w:val="TOCHeading"/>
          </w:pPr>
          <w:r>
            <w:t>Contents</w:t>
          </w:r>
        </w:p>
        <w:p w14:paraId="414364DF" w14:textId="2A464083" w:rsidR="00070F94" w:rsidRDefault="00F6343C">
          <w:pPr>
            <w:pStyle w:val="TOC1"/>
            <w:rPr>
              <w:rFonts w:eastAsiaTheme="minorEastAsia"/>
              <w:b w:val="0"/>
              <w:noProof/>
              <w:kern w:val="2"/>
              <w:sz w:val="24"/>
              <w:szCs w:val="24"/>
              <w:lang w:eastAsia="en-GB"/>
              <w14:ligatures w14:val="standardContextual"/>
            </w:rPr>
          </w:pPr>
          <w:r>
            <w:fldChar w:fldCharType="begin"/>
          </w:r>
          <w:r>
            <w:instrText xml:space="preserve"> TOC \t "Level 1 Heading, 1, Schedule, 1, Appendix, 1" \h \z \u </w:instrText>
          </w:r>
          <w:r>
            <w:fldChar w:fldCharType="separate"/>
          </w:r>
          <w:hyperlink w:anchor="_Toc191645214" w:history="1">
            <w:r w:rsidR="00070F94" w:rsidRPr="00F6409D">
              <w:rPr>
                <w:rStyle w:val="Hyperlink"/>
                <w:noProof/>
              </w:rPr>
              <w:t>1</w:t>
            </w:r>
            <w:r w:rsidR="00070F94">
              <w:rPr>
                <w:rFonts w:eastAsiaTheme="minorEastAsia"/>
                <w:b w:val="0"/>
                <w:noProof/>
                <w:kern w:val="2"/>
                <w:sz w:val="24"/>
                <w:szCs w:val="24"/>
                <w:lang w:eastAsia="en-GB"/>
                <w14:ligatures w14:val="standardContextual"/>
              </w:rPr>
              <w:tab/>
            </w:r>
            <w:r w:rsidR="00070F94" w:rsidRPr="00F6409D">
              <w:rPr>
                <w:rStyle w:val="Hyperlink"/>
                <w:noProof/>
              </w:rPr>
              <w:t>Definitions and Interpretation</w:t>
            </w:r>
            <w:r w:rsidR="00070F94">
              <w:rPr>
                <w:noProof/>
                <w:webHidden/>
              </w:rPr>
              <w:tab/>
            </w:r>
            <w:r w:rsidR="00070F94">
              <w:rPr>
                <w:noProof/>
                <w:webHidden/>
              </w:rPr>
              <w:fldChar w:fldCharType="begin"/>
            </w:r>
            <w:r w:rsidR="00070F94">
              <w:rPr>
                <w:noProof/>
                <w:webHidden/>
              </w:rPr>
              <w:instrText xml:space="preserve"> PAGEREF _Toc191645214 \h </w:instrText>
            </w:r>
            <w:r w:rsidR="00070F94">
              <w:rPr>
                <w:noProof/>
                <w:webHidden/>
              </w:rPr>
            </w:r>
            <w:r w:rsidR="00070F94">
              <w:rPr>
                <w:noProof/>
                <w:webHidden/>
              </w:rPr>
              <w:fldChar w:fldCharType="separate"/>
            </w:r>
            <w:r w:rsidR="00C17DE1">
              <w:rPr>
                <w:noProof/>
                <w:webHidden/>
              </w:rPr>
              <w:t>1</w:t>
            </w:r>
            <w:r w:rsidR="00070F94">
              <w:rPr>
                <w:noProof/>
                <w:webHidden/>
              </w:rPr>
              <w:fldChar w:fldCharType="end"/>
            </w:r>
          </w:hyperlink>
        </w:p>
        <w:p w14:paraId="5181A404" w14:textId="117297BD" w:rsidR="00070F94" w:rsidRDefault="00070F94">
          <w:pPr>
            <w:pStyle w:val="TOC1"/>
            <w:rPr>
              <w:rFonts w:eastAsiaTheme="minorEastAsia"/>
              <w:b w:val="0"/>
              <w:noProof/>
              <w:kern w:val="2"/>
              <w:sz w:val="24"/>
              <w:szCs w:val="24"/>
              <w:lang w:eastAsia="en-GB"/>
              <w14:ligatures w14:val="standardContextual"/>
            </w:rPr>
          </w:pPr>
          <w:hyperlink w:anchor="_Toc191645215" w:history="1">
            <w:r w:rsidRPr="00F6409D">
              <w:rPr>
                <w:rStyle w:val="Hyperlink"/>
                <w:noProof/>
              </w:rPr>
              <w:t>2</w:t>
            </w:r>
            <w:r>
              <w:rPr>
                <w:rFonts w:eastAsiaTheme="minorEastAsia"/>
                <w:b w:val="0"/>
                <w:noProof/>
                <w:kern w:val="2"/>
                <w:sz w:val="24"/>
                <w:szCs w:val="24"/>
                <w:lang w:eastAsia="en-GB"/>
                <w14:ligatures w14:val="standardContextual"/>
              </w:rPr>
              <w:tab/>
            </w:r>
            <w:r w:rsidRPr="00F6409D">
              <w:rPr>
                <w:rStyle w:val="Hyperlink"/>
                <w:noProof/>
              </w:rPr>
              <w:t>Legal Basis</w:t>
            </w:r>
            <w:r>
              <w:rPr>
                <w:noProof/>
                <w:webHidden/>
              </w:rPr>
              <w:tab/>
            </w:r>
            <w:r>
              <w:rPr>
                <w:noProof/>
                <w:webHidden/>
              </w:rPr>
              <w:fldChar w:fldCharType="begin"/>
            </w:r>
            <w:r>
              <w:rPr>
                <w:noProof/>
                <w:webHidden/>
              </w:rPr>
              <w:instrText xml:space="preserve"> PAGEREF _Toc191645215 \h </w:instrText>
            </w:r>
            <w:r>
              <w:rPr>
                <w:noProof/>
                <w:webHidden/>
              </w:rPr>
            </w:r>
            <w:r>
              <w:rPr>
                <w:noProof/>
                <w:webHidden/>
              </w:rPr>
              <w:fldChar w:fldCharType="separate"/>
            </w:r>
            <w:r w:rsidR="00C17DE1">
              <w:rPr>
                <w:noProof/>
                <w:webHidden/>
              </w:rPr>
              <w:t>3</w:t>
            </w:r>
            <w:r>
              <w:rPr>
                <w:noProof/>
                <w:webHidden/>
              </w:rPr>
              <w:fldChar w:fldCharType="end"/>
            </w:r>
          </w:hyperlink>
        </w:p>
        <w:p w14:paraId="757E0198" w14:textId="05C6A817" w:rsidR="00070F94" w:rsidRDefault="00070F94">
          <w:pPr>
            <w:pStyle w:val="TOC1"/>
            <w:rPr>
              <w:rFonts w:eastAsiaTheme="minorEastAsia"/>
              <w:b w:val="0"/>
              <w:noProof/>
              <w:kern w:val="2"/>
              <w:sz w:val="24"/>
              <w:szCs w:val="24"/>
              <w:lang w:eastAsia="en-GB"/>
              <w14:ligatures w14:val="standardContextual"/>
            </w:rPr>
          </w:pPr>
          <w:hyperlink w:anchor="_Toc191645216" w:history="1">
            <w:r w:rsidRPr="00F6409D">
              <w:rPr>
                <w:rStyle w:val="Hyperlink"/>
                <w:noProof/>
              </w:rPr>
              <w:t>3</w:t>
            </w:r>
            <w:r>
              <w:rPr>
                <w:rFonts w:eastAsiaTheme="minorEastAsia"/>
                <w:b w:val="0"/>
                <w:noProof/>
                <w:kern w:val="2"/>
                <w:sz w:val="24"/>
                <w:szCs w:val="24"/>
                <w:lang w:eastAsia="en-GB"/>
                <w14:ligatures w14:val="standardContextual"/>
              </w:rPr>
              <w:tab/>
            </w:r>
            <w:r w:rsidRPr="00F6409D">
              <w:rPr>
                <w:rStyle w:val="Hyperlink"/>
                <w:noProof/>
              </w:rPr>
              <w:t>Conditionality</w:t>
            </w:r>
            <w:r>
              <w:rPr>
                <w:noProof/>
                <w:webHidden/>
              </w:rPr>
              <w:tab/>
            </w:r>
            <w:r>
              <w:rPr>
                <w:noProof/>
                <w:webHidden/>
              </w:rPr>
              <w:fldChar w:fldCharType="begin"/>
            </w:r>
            <w:r>
              <w:rPr>
                <w:noProof/>
                <w:webHidden/>
              </w:rPr>
              <w:instrText xml:space="preserve"> PAGEREF _Toc191645216 \h </w:instrText>
            </w:r>
            <w:r>
              <w:rPr>
                <w:noProof/>
                <w:webHidden/>
              </w:rPr>
            </w:r>
            <w:r>
              <w:rPr>
                <w:noProof/>
                <w:webHidden/>
              </w:rPr>
              <w:fldChar w:fldCharType="separate"/>
            </w:r>
            <w:r w:rsidR="00C17DE1">
              <w:rPr>
                <w:noProof/>
                <w:webHidden/>
              </w:rPr>
              <w:t>3</w:t>
            </w:r>
            <w:r>
              <w:rPr>
                <w:noProof/>
                <w:webHidden/>
              </w:rPr>
              <w:fldChar w:fldCharType="end"/>
            </w:r>
          </w:hyperlink>
        </w:p>
        <w:p w14:paraId="7E1023BE" w14:textId="5E28B177" w:rsidR="00070F94" w:rsidRDefault="00070F94">
          <w:pPr>
            <w:pStyle w:val="TOC1"/>
            <w:rPr>
              <w:rFonts w:eastAsiaTheme="minorEastAsia"/>
              <w:b w:val="0"/>
              <w:noProof/>
              <w:kern w:val="2"/>
              <w:sz w:val="24"/>
              <w:szCs w:val="24"/>
              <w:lang w:eastAsia="en-GB"/>
              <w14:ligatures w14:val="standardContextual"/>
            </w:rPr>
          </w:pPr>
          <w:hyperlink w:anchor="_Toc191645217" w:history="1">
            <w:r w:rsidRPr="00F6409D">
              <w:rPr>
                <w:rStyle w:val="Hyperlink"/>
                <w:noProof/>
              </w:rPr>
              <w:t>4</w:t>
            </w:r>
            <w:r>
              <w:rPr>
                <w:rFonts w:eastAsiaTheme="minorEastAsia"/>
                <w:b w:val="0"/>
                <w:noProof/>
                <w:kern w:val="2"/>
                <w:sz w:val="24"/>
                <w:szCs w:val="24"/>
                <w:lang w:eastAsia="en-GB"/>
                <w14:ligatures w14:val="standardContextual"/>
              </w:rPr>
              <w:tab/>
            </w:r>
            <w:r w:rsidRPr="00F6409D">
              <w:rPr>
                <w:rStyle w:val="Hyperlink"/>
                <w:noProof/>
              </w:rPr>
              <w:t>The Owner's Covenants</w:t>
            </w:r>
            <w:r>
              <w:rPr>
                <w:noProof/>
                <w:webHidden/>
              </w:rPr>
              <w:tab/>
            </w:r>
            <w:r>
              <w:rPr>
                <w:noProof/>
                <w:webHidden/>
              </w:rPr>
              <w:fldChar w:fldCharType="begin"/>
            </w:r>
            <w:r>
              <w:rPr>
                <w:noProof/>
                <w:webHidden/>
              </w:rPr>
              <w:instrText xml:space="preserve"> PAGEREF _Toc191645217 \h </w:instrText>
            </w:r>
            <w:r>
              <w:rPr>
                <w:noProof/>
                <w:webHidden/>
              </w:rPr>
            </w:r>
            <w:r>
              <w:rPr>
                <w:noProof/>
                <w:webHidden/>
              </w:rPr>
              <w:fldChar w:fldCharType="separate"/>
            </w:r>
            <w:r w:rsidR="00C17DE1">
              <w:rPr>
                <w:noProof/>
                <w:webHidden/>
              </w:rPr>
              <w:t>3</w:t>
            </w:r>
            <w:r>
              <w:rPr>
                <w:noProof/>
                <w:webHidden/>
              </w:rPr>
              <w:fldChar w:fldCharType="end"/>
            </w:r>
          </w:hyperlink>
        </w:p>
        <w:p w14:paraId="4C383638" w14:textId="0F301DC7" w:rsidR="00070F94" w:rsidRDefault="00070F94">
          <w:pPr>
            <w:pStyle w:val="TOC1"/>
            <w:rPr>
              <w:rFonts w:eastAsiaTheme="minorEastAsia"/>
              <w:b w:val="0"/>
              <w:noProof/>
              <w:kern w:val="2"/>
              <w:sz w:val="24"/>
              <w:szCs w:val="24"/>
              <w:lang w:eastAsia="en-GB"/>
              <w14:ligatures w14:val="standardContextual"/>
            </w:rPr>
          </w:pPr>
          <w:hyperlink w:anchor="_Toc191645218" w:history="1">
            <w:r w:rsidRPr="00F6409D">
              <w:rPr>
                <w:rStyle w:val="Hyperlink"/>
                <w:noProof/>
              </w:rPr>
              <w:t>5</w:t>
            </w:r>
            <w:r>
              <w:rPr>
                <w:rFonts w:eastAsiaTheme="minorEastAsia"/>
                <w:b w:val="0"/>
                <w:noProof/>
                <w:kern w:val="2"/>
                <w:sz w:val="24"/>
                <w:szCs w:val="24"/>
                <w:lang w:eastAsia="en-GB"/>
                <w14:ligatures w14:val="standardContextual"/>
              </w:rPr>
              <w:tab/>
            </w:r>
            <w:r w:rsidRPr="00F6409D">
              <w:rPr>
                <w:rStyle w:val="Hyperlink"/>
                <w:noProof/>
              </w:rPr>
              <w:t>Council's Covenants</w:t>
            </w:r>
            <w:r>
              <w:rPr>
                <w:noProof/>
                <w:webHidden/>
              </w:rPr>
              <w:tab/>
            </w:r>
            <w:r>
              <w:rPr>
                <w:noProof/>
                <w:webHidden/>
              </w:rPr>
              <w:fldChar w:fldCharType="begin"/>
            </w:r>
            <w:r>
              <w:rPr>
                <w:noProof/>
                <w:webHidden/>
              </w:rPr>
              <w:instrText xml:space="preserve"> PAGEREF _Toc191645218 \h </w:instrText>
            </w:r>
            <w:r>
              <w:rPr>
                <w:noProof/>
                <w:webHidden/>
              </w:rPr>
            </w:r>
            <w:r>
              <w:rPr>
                <w:noProof/>
                <w:webHidden/>
              </w:rPr>
              <w:fldChar w:fldCharType="separate"/>
            </w:r>
            <w:r w:rsidR="00C17DE1">
              <w:rPr>
                <w:noProof/>
                <w:webHidden/>
              </w:rPr>
              <w:t>4</w:t>
            </w:r>
            <w:r>
              <w:rPr>
                <w:noProof/>
                <w:webHidden/>
              </w:rPr>
              <w:fldChar w:fldCharType="end"/>
            </w:r>
          </w:hyperlink>
        </w:p>
        <w:p w14:paraId="2384E879" w14:textId="5F146707" w:rsidR="00070F94" w:rsidRDefault="00070F94">
          <w:pPr>
            <w:pStyle w:val="TOC1"/>
            <w:rPr>
              <w:rFonts w:eastAsiaTheme="minorEastAsia"/>
              <w:b w:val="0"/>
              <w:noProof/>
              <w:kern w:val="2"/>
              <w:sz w:val="24"/>
              <w:szCs w:val="24"/>
              <w:lang w:eastAsia="en-GB"/>
              <w14:ligatures w14:val="standardContextual"/>
            </w:rPr>
          </w:pPr>
          <w:hyperlink w:anchor="_Toc191645219" w:history="1">
            <w:r w:rsidRPr="00F6409D">
              <w:rPr>
                <w:rStyle w:val="Hyperlink"/>
                <w:noProof/>
              </w:rPr>
              <w:t>6</w:t>
            </w:r>
            <w:r>
              <w:rPr>
                <w:rFonts w:eastAsiaTheme="minorEastAsia"/>
                <w:b w:val="0"/>
                <w:noProof/>
                <w:kern w:val="2"/>
                <w:sz w:val="24"/>
                <w:szCs w:val="24"/>
                <w:lang w:eastAsia="en-GB"/>
                <w14:ligatures w14:val="standardContextual"/>
              </w:rPr>
              <w:tab/>
            </w:r>
            <w:r w:rsidRPr="00F6409D">
              <w:rPr>
                <w:rStyle w:val="Hyperlink"/>
                <w:noProof/>
              </w:rPr>
              <w:t>Indexation</w:t>
            </w:r>
            <w:r>
              <w:rPr>
                <w:noProof/>
                <w:webHidden/>
              </w:rPr>
              <w:tab/>
            </w:r>
            <w:r>
              <w:rPr>
                <w:noProof/>
                <w:webHidden/>
              </w:rPr>
              <w:fldChar w:fldCharType="begin"/>
            </w:r>
            <w:r>
              <w:rPr>
                <w:noProof/>
                <w:webHidden/>
              </w:rPr>
              <w:instrText xml:space="preserve"> PAGEREF _Toc191645219 \h </w:instrText>
            </w:r>
            <w:r>
              <w:rPr>
                <w:noProof/>
                <w:webHidden/>
              </w:rPr>
            </w:r>
            <w:r>
              <w:rPr>
                <w:noProof/>
                <w:webHidden/>
              </w:rPr>
              <w:fldChar w:fldCharType="separate"/>
            </w:r>
            <w:r w:rsidR="00C17DE1">
              <w:rPr>
                <w:noProof/>
                <w:webHidden/>
              </w:rPr>
              <w:t>4</w:t>
            </w:r>
            <w:r>
              <w:rPr>
                <w:noProof/>
                <w:webHidden/>
              </w:rPr>
              <w:fldChar w:fldCharType="end"/>
            </w:r>
          </w:hyperlink>
        </w:p>
        <w:p w14:paraId="3CD7338A" w14:textId="1424772F" w:rsidR="00070F94" w:rsidRDefault="00070F94">
          <w:pPr>
            <w:pStyle w:val="TOC1"/>
            <w:rPr>
              <w:rFonts w:eastAsiaTheme="minorEastAsia"/>
              <w:b w:val="0"/>
              <w:noProof/>
              <w:kern w:val="2"/>
              <w:sz w:val="24"/>
              <w:szCs w:val="24"/>
              <w:lang w:eastAsia="en-GB"/>
              <w14:ligatures w14:val="standardContextual"/>
            </w:rPr>
          </w:pPr>
          <w:hyperlink w:anchor="_Toc191645220" w:history="1">
            <w:r w:rsidRPr="00F6409D">
              <w:rPr>
                <w:rStyle w:val="Hyperlink"/>
                <w:noProof/>
              </w:rPr>
              <w:t>7</w:t>
            </w:r>
            <w:r>
              <w:rPr>
                <w:rFonts w:eastAsiaTheme="minorEastAsia"/>
                <w:b w:val="0"/>
                <w:noProof/>
                <w:kern w:val="2"/>
                <w:sz w:val="24"/>
                <w:szCs w:val="24"/>
                <w:lang w:eastAsia="en-GB"/>
                <w14:ligatures w14:val="standardContextual"/>
              </w:rPr>
              <w:tab/>
            </w:r>
            <w:r w:rsidRPr="00F6409D">
              <w:rPr>
                <w:rStyle w:val="Hyperlink"/>
                <w:noProof/>
              </w:rPr>
              <w:t>Interest on late payment</w:t>
            </w:r>
            <w:r>
              <w:rPr>
                <w:noProof/>
                <w:webHidden/>
              </w:rPr>
              <w:tab/>
            </w:r>
            <w:r>
              <w:rPr>
                <w:noProof/>
                <w:webHidden/>
              </w:rPr>
              <w:fldChar w:fldCharType="begin"/>
            </w:r>
            <w:r>
              <w:rPr>
                <w:noProof/>
                <w:webHidden/>
              </w:rPr>
              <w:instrText xml:space="preserve"> PAGEREF _Toc191645220 \h </w:instrText>
            </w:r>
            <w:r>
              <w:rPr>
                <w:noProof/>
                <w:webHidden/>
              </w:rPr>
            </w:r>
            <w:r>
              <w:rPr>
                <w:noProof/>
                <w:webHidden/>
              </w:rPr>
              <w:fldChar w:fldCharType="separate"/>
            </w:r>
            <w:r w:rsidR="00C17DE1">
              <w:rPr>
                <w:noProof/>
                <w:webHidden/>
              </w:rPr>
              <w:t>5</w:t>
            </w:r>
            <w:r>
              <w:rPr>
                <w:noProof/>
                <w:webHidden/>
              </w:rPr>
              <w:fldChar w:fldCharType="end"/>
            </w:r>
          </w:hyperlink>
        </w:p>
        <w:p w14:paraId="26E0F6D9" w14:textId="664BD8E4" w:rsidR="00070F94" w:rsidRDefault="00070F94">
          <w:pPr>
            <w:pStyle w:val="TOC1"/>
            <w:rPr>
              <w:rFonts w:eastAsiaTheme="minorEastAsia"/>
              <w:b w:val="0"/>
              <w:noProof/>
              <w:kern w:val="2"/>
              <w:sz w:val="24"/>
              <w:szCs w:val="24"/>
              <w:lang w:eastAsia="en-GB"/>
              <w14:ligatures w14:val="standardContextual"/>
            </w:rPr>
          </w:pPr>
          <w:hyperlink w:anchor="_Toc191645221" w:history="1">
            <w:r w:rsidRPr="00F6409D">
              <w:rPr>
                <w:rStyle w:val="Hyperlink"/>
                <w:noProof/>
              </w:rPr>
              <w:t>8</w:t>
            </w:r>
            <w:r>
              <w:rPr>
                <w:rFonts w:eastAsiaTheme="minorEastAsia"/>
                <w:b w:val="0"/>
                <w:noProof/>
                <w:kern w:val="2"/>
                <w:sz w:val="24"/>
                <w:szCs w:val="24"/>
                <w:lang w:eastAsia="en-GB"/>
                <w14:ligatures w14:val="standardContextual"/>
              </w:rPr>
              <w:tab/>
            </w:r>
            <w:r w:rsidRPr="00F6409D">
              <w:rPr>
                <w:rStyle w:val="Hyperlink"/>
                <w:noProof/>
              </w:rPr>
              <w:t>Ownership</w:t>
            </w:r>
            <w:r>
              <w:rPr>
                <w:noProof/>
                <w:webHidden/>
              </w:rPr>
              <w:tab/>
            </w:r>
            <w:r>
              <w:rPr>
                <w:noProof/>
                <w:webHidden/>
              </w:rPr>
              <w:fldChar w:fldCharType="begin"/>
            </w:r>
            <w:r>
              <w:rPr>
                <w:noProof/>
                <w:webHidden/>
              </w:rPr>
              <w:instrText xml:space="preserve"> PAGEREF _Toc191645221 \h </w:instrText>
            </w:r>
            <w:r>
              <w:rPr>
                <w:noProof/>
                <w:webHidden/>
              </w:rPr>
            </w:r>
            <w:r>
              <w:rPr>
                <w:noProof/>
                <w:webHidden/>
              </w:rPr>
              <w:fldChar w:fldCharType="separate"/>
            </w:r>
            <w:r w:rsidR="00C17DE1">
              <w:rPr>
                <w:noProof/>
                <w:webHidden/>
              </w:rPr>
              <w:t>5</w:t>
            </w:r>
            <w:r>
              <w:rPr>
                <w:noProof/>
                <w:webHidden/>
              </w:rPr>
              <w:fldChar w:fldCharType="end"/>
            </w:r>
          </w:hyperlink>
        </w:p>
        <w:p w14:paraId="1F6AA1C6" w14:textId="70DF9ADF" w:rsidR="00070F94" w:rsidRDefault="00070F94">
          <w:pPr>
            <w:pStyle w:val="TOC1"/>
            <w:rPr>
              <w:rFonts w:eastAsiaTheme="minorEastAsia"/>
              <w:b w:val="0"/>
              <w:noProof/>
              <w:kern w:val="2"/>
              <w:sz w:val="24"/>
              <w:szCs w:val="24"/>
              <w:lang w:eastAsia="en-GB"/>
              <w14:ligatures w14:val="standardContextual"/>
            </w:rPr>
          </w:pPr>
          <w:hyperlink w:anchor="_Toc191645222" w:history="1">
            <w:r w:rsidRPr="00F6409D">
              <w:rPr>
                <w:rStyle w:val="Hyperlink"/>
                <w:noProof/>
              </w:rPr>
              <w:t>9</w:t>
            </w:r>
            <w:r>
              <w:rPr>
                <w:rFonts w:eastAsiaTheme="minorEastAsia"/>
                <w:b w:val="0"/>
                <w:noProof/>
                <w:kern w:val="2"/>
                <w:sz w:val="24"/>
                <w:szCs w:val="24"/>
                <w:lang w:eastAsia="en-GB"/>
                <w14:ligatures w14:val="standardContextual"/>
              </w:rPr>
              <w:tab/>
            </w:r>
            <w:r w:rsidRPr="00F6409D">
              <w:rPr>
                <w:rStyle w:val="Hyperlink"/>
                <w:noProof/>
              </w:rPr>
              <w:t>Miscellaneous</w:t>
            </w:r>
            <w:r>
              <w:rPr>
                <w:noProof/>
                <w:webHidden/>
              </w:rPr>
              <w:tab/>
            </w:r>
            <w:r>
              <w:rPr>
                <w:noProof/>
                <w:webHidden/>
              </w:rPr>
              <w:fldChar w:fldCharType="begin"/>
            </w:r>
            <w:r>
              <w:rPr>
                <w:noProof/>
                <w:webHidden/>
              </w:rPr>
              <w:instrText xml:space="preserve"> PAGEREF _Toc191645222 \h </w:instrText>
            </w:r>
            <w:r>
              <w:rPr>
                <w:noProof/>
                <w:webHidden/>
              </w:rPr>
            </w:r>
            <w:r>
              <w:rPr>
                <w:noProof/>
                <w:webHidden/>
              </w:rPr>
              <w:fldChar w:fldCharType="separate"/>
            </w:r>
            <w:r w:rsidR="00C17DE1">
              <w:rPr>
                <w:noProof/>
                <w:webHidden/>
              </w:rPr>
              <w:t>5</w:t>
            </w:r>
            <w:r>
              <w:rPr>
                <w:noProof/>
                <w:webHidden/>
              </w:rPr>
              <w:fldChar w:fldCharType="end"/>
            </w:r>
          </w:hyperlink>
        </w:p>
        <w:p w14:paraId="58CCF295" w14:textId="78FED9C2" w:rsidR="00070F94" w:rsidRDefault="00070F94">
          <w:pPr>
            <w:pStyle w:val="TOC1"/>
            <w:rPr>
              <w:rFonts w:eastAsiaTheme="minorEastAsia"/>
              <w:b w:val="0"/>
              <w:noProof/>
              <w:kern w:val="2"/>
              <w:sz w:val="24"/>
              <w:szCs w:val="24"/>
              <w:lang w:eastAsia="en-GB"/>
              <w14:ligatures w14:val="standardContextual"/>
            </w:rPr>
          </w:pPr>
          <w:hyperlink w:anchor="_Toc191645223" w:history="1">
            <w:r w:rsidRPr="00F6409D">
              <w:rPr>
                <w:rStyle w:val="Hyperlink"/>
                <w:noProof/>
              </w:rPr>
              <w:t>10</w:t>
            </w:r>
            <w:r>
              <w:rPr>
                <w:rFonts w:eastAsiaTheme="minorEastAsia"/>
                <w:b w:val="0"/>
                <w:noProof/>
                <w:kern w:val="2"/>
                <w:sz w:val="24"/>
                <w:szCs w:val="24"/>
                <w:lang w:eastAsia="en-GB"/>
                <w14:ligatures w14:val="standardContextual"/>
              </w:rPr>
              <w:tab/>
            </w:r>
            <w:r w:rsidRPr="00F6409D">
              <w:rPr>
                <w:rStyle w:val="Hyperlink"/>
                <w:noProof/>
              </w:rPr>
              <w:t>Waiver</w:t>
            </w:r>
            <w:r>
              <w:rPr>
                <w:noProof/>
                <w:webHidden/>
              </w:rPr>
              <w:tab/>
            </w:r>
            <w:r>
              <w:rPr>
                <w:noProof/>
                <w:webHidden/>
              </w:rPr>
              <w:fldChar w:fldCharType="begin"/>
            </w:r>
            <w:r>
              <w:rPr>
                <w:noProof/>
                <w:webHidden/>
              </w:rPr>
              <w:instrText xml:space="preserve"> PAGEREF _Toc191645223 \h </w:instrText>
            </w:r>
            <w:r>
              <w:rPr>
                <w:noProof/>
                <w:webHidden/>
              </w:rPr>
            </w:r>
            <w:r>
              <w:rPr>
                <w:noProof/>
                <w:webHidden/>
              </w:rPr>
              <w:fldChar w:fldCharType="separate"/>
            </w:r>
            <w:r w:rsidR="00C17DE1">
              <w:rPr>
                <w:noProof/>
                <w:webHidden/>
              </w:rPr>
              <w:t>6</w:t>
            </w:r>
            <w:r>
              <w:rPr>
                <w:noProof/>
                <w:webHidden/>
              </w:rPr>
              <w:fldChar w:fldCharType="end"/>
            </w:r>
          </w:hyperlink>
        </w:p>
        <w:p w14:paraId="49832D2C" w14:textId="4593EE18" w:rsidR="00070F94" w:rsidRDefault="00070F94">
          <w:pPr>
            <w:pStyle w:val="TOC1"/>
            <w:rPr>
              <w:rFonts w:eastAsiaTheme="minorEastAsia"/>
              <w:b w:val="0"/>
              <w:noProof/>
              <w:kern w:val="2"/>
              <w:sz w:val="24"/>
              <w:szCs w:val="24"/>
              <w:lang w:eastAsia="en-GB"/>
              <w14:ligatures w14:val="standardContextual"/>
            </w:rPr>
          </w:pPr>
          <w:hyperlink w:anchor="_Toc191645224" w:history="1">
            <w:r w:rsidRPr="00F6409D">
              <w:rPr>
                <w:rStyle w:val="Hyperlink"/>
                <w:noProof/>
              </w:rPr>
              <w:t>11</w:t>
            </w:r>
            <w:r>
              <w:rPr>
                <w:rFonts w:eastAsiaTheme="minorEastAsia"/>
                <w:b w:val="0"/>
                <w:noProof/>
                <w:kern w:val="2"/>
                <w:sz w:val="24"/>
                <w:szCs w:val="24"/>
                <w:lang w:eastAsia="en-GB"/>
                <w14:ligatures w14:val="standardContextual"/>
              </w:rPr>
              <w:tab/>
            </w:r>
            <w:r w:rsidRPr="00F6409D">
              <w:rPr>
                <w:rStyle w:val="Hyperlink"/>
                <w:noProof/>
              </w:rPr>
              <w:t>Agreements and declarations</w:t>
            </w:r>
            <w:r>
              <w:rPr>
                <w:noProof/>
                <w:webHidden/>
              </w:rPr>
              <w:tab/>
            </w:r>
            <w:r>
              <w:rPr>
                <w:noProof/>
                <w:webHidden/>
              </w:rPr>
              <w:fldChar w:fldCharType="begin"/>
            </w:r>
            <w:r>
              <w:rPr>
                <w:noProof/>
                <w:webHidden/>
              </w:rPr>
              <w:instrText xml:space="preserve"> PAGEREF _Toc191645224 \h </w:instrText>
            </w:r>
            <w:r>
              <w:rPr>
                <w:noProof/>
                <w:webHidden/>
              </w:rPr>
            </w:r>
            <w:r>
              <w:rPr>
                <w:noProof/>
                <w:webHidden/>
              </w:rPr>
              <w:fldChar w:fldCharType="separate"/>
            </w:r>
            <w:r w:rsidR="00C17DE1">
              <w:rPr>
                <w:noProof/>
                <w:webHidden/>
              </w:rPr>
              <w:t>6</w:t>
            </w:r>
            <w:r>
              <w:rPr>
                <w:noProof/>
                <w:webHidden/>
              </w:rPr>
              <w:fldChar w:fldCharType="end"/>
            </w:r>
          </w:hyperlink>
        </w:p>
        <w:p w14:paraId="4868D22B" w14:textId="496538D2" w:rsidR="00070F94" w:rsidRDefault="00070F94">
          <w:pPr>
            <w:pStyle w:val="TOC1"/>
            <w:rPr>
              <w:rFonts w:eastAsiaTheme="minorEastAsia"/>
              <w:b w:val="0"/>
              <w:noProof/>
              <w:kern w:val="2"/>
              <w:sz w:val="24"/>
              <w:szCs w:val="24"/>
              <w:lang w:eastAsia="en-GB"/>
              <w14:ligatures w14:val="standardContextual"/>
            </w:rPr>
          </w:pPr>
          <w:hyperlink w:anchor="_Toc191645225" w:history="1">
            <w:r w:rsidRPr="00F6409D">
              <w:rPr>
                <w:rStyle w:val="Hyperlink"/>
                <w:noProof/>
              </w:rPr>
              <w:t>12</w:t>
            </w:r>
            <w:r>
              <w:rPr>
                <w:rFonts w:eastAsiaTheme="minorEastAsia"/>
                <w:b w:val="0"/>
                <w:noProof/>
                <w:kern w:val="2"/>
                <w:sz w:val="24"/>
                <w:szCs w:val="24"/>
                <w:lang w:eastAsia="en-GB"/>
                <w14:ligatures w14:val="standardContextual"/>
              </w:rPr>
              <w:tab/>
            </w:r>
            <w:r w:rsidRPr="00F6409D">
              <w:rPr>
                <w:rStyle w:val="Hyperlink"/>
                <w:noProof/>
              </w:rPr>
              <w:t>[Mortgagee</w:t>
            </w:r>
            <w:r>
              <w:rPr>
                <w:noProof/>
                <w:webHidden/>
              </w:rPr>
              <w:tab/>
            </w:r>
            <w:r>
              <w:rPr>
                <w:noProof/>
                <w:webHidden/>
              </w:rPr>
              <w:fldChar w:fldCharType="begin"/>
            </w:r>
            <w:r>
              <w:rPr>
                <w:noProof/>
                <w:webHidden/>
              </w:rPr>
              <w:instrText xml:space="preserve"> PAGEREF _Toc191645225 \h </w:instrText>
            </w:r>
            <w:r>
              <w:rPr>
                <w:noProof/>
                <w:webHidden/>
              </w:rPr>
            </w:r>
            <w:r>
              <w:rPr>
                <w:noProof/>
                <w:webHidden/>
              </w:rPr>
              <w:fldChar w:fldCharType="separate"/>
            </w:r>
            <w:r w:rsidR="00C17DE1">
              <w:rPr>
                <w:noProof/>
                <w:webHidden/>
              </w:rPr>
              <w:t>6</w:t>
            </w:r>
            <w:r>
              <w:rPr>
                <w:noProof/>
                <w:webHidden/>
              </w:rPr>
              <w:fldChar w:fldCharType="end"/>
            </w:r>
          </w:hyperlink>
        </w:p>
        <w:p w14:paraId="785385A6" w14:textId="32BDD36D" w:rsidR="00070F94" w:rsidRDefault="00070F94">
          <w:pPr>
            <w:pStyle w:val="TOC1"/>
            <w:rPr>
              <w:rFonts w:eastAsiaTheme="minorEastAsia"/>
              <w:b w:val="0"/>
              <w:noProof/>
              <w:kern w:val="2"/>
              <w:sz w:val="24"/>
              <w:szCs w:val="24"/>
              <w:lang w:eastAsia="en-GB"/>
              <w14:ligatures w14:val="standardContextual"/>
            </w:rPr>
          </w:pPr>
          <w:hyperlink w:anchor="_Toc191645226" w:history="1">
            <w:r w:rsidRPr="00F6409D">
              <w:rPr>
                <w:rStyle w:val="Hyperlink"/>
                <w:noProof/>
              </w:rPr>
              <w:t>13</w:t>
            </w:r>
            <w:r>
              <w:rPr>
                <w:rFonts w:eastAsiaTheme="minorEastAsia"/>
                <w:b w:val="0"/>
                <w:noProof/>
                <w:kern w:val="2"/>
                <w:sz w:val="24"/>
                <w:szCs w:val="24"/>
                <w:lang w:eastAsia="en-GB"/>
                <w14:ligatures w14:val="standardContextual"/>
              </w:rPr>
              <w:tab/>
            </w:r>
            <w:r w:rsidRPr="00F6409D">
              <w:rPr>
                <w:rStyle w:val="Hyperlink"/>
                <w:noProof/>
              </w:rPr>
              <w:t>Value added tax</w:t>
            </w:r>
            <w:r>
              <w:rPr>
                <w:noProof/>
                <w:webHidden/>
              </w:rPr>
              <w:tab/>
            </w:r>
            <w:r>
              <w:rPr>
                <w:noProof/>
                <w:webHidden/>
              </w:rPr>
              <w:fldChar w:fldCharType="begin"/>
            </w:r>
            <w:r>
              <w:rPr>
                <w:noProof/>
                <w:webHidden/>
              </w:rPr>
              <w:instrText xml:space="preserve"> PAGEREF _Toc191645226 \h </w:instrText>
            </w:r>
            <w:r>
              <w:rPr>
                <w:noProof/>
                <w:webHidden/>
              </w:rPr>
            </w:r>
            <w:r>
              <w:rPr>
                <w:noProof/>
                <w:webHidden/>
              </w:rPr>
              <w:fldChar w:fldCharType="separate"/>
            </w:r>
            <w:r w:rsidR="00C17DE1">
              <w:rPr>
                <w:noProof/>
                <w:webHidden/>
              </w:rPr>
              <w:t>6</w:t>
            </w:r>
            <w:r>
              <w:rPr>
                <w:noProof/>
                <w:webHidden/>
              </w:rPr>
              <w:fldChar w:fldCharType="end"/>
            </w:r>
          </w:hyperlink>
        </w:p>
        <w:p w14:paraId="373B1CD4" w14:textId="319A82D6" w:rsidR="00070F94" w:rsidRDefault="00070F94">
          <w:pPr>
            <w:pStyle w:val="TOC1"/>
            <w:rPr>
              <w:rFonts w:eastAsiaTheme="minorEastAsia"/>
              <w:b w:val="0"/>
              <w:noProof/>
              <w:kern w:val="2"/>
              <w:sz w:val="24"/>
              <w:szCs w:val="24"/>
              <w:lang w:eastAsia="en-GB"/>
              <w14:ligatures w14:val="standardContextual"/>
            </w:rPr>
          </w:pPr>
          <w:hyperlink w:anchor="_Toc191645227" w:history="1">
            <w:r w:rsidRPr="00F6409D">
              <w:rPr>
                <w:rStyle w:val="Hyperlink"/>
                <w:noProof/>
              </w:rPr>
              <w:t>14</w:t>
            </w:r>
            <w:r>
              <w:rPr>
                <w:rFonts w:eastAsiaTheme="minorEastAsia"/>
                <w:b w:val="0"/>
                <w:noProof/>
                <w:kern w:val="2"/>
                <w:sz w:val="24"/>
                <w:szCs w:val="24"/>
                <w:lang w:eastAsia="en-GB"/>
                <w14:ligatures w14:val="standardContextual"/>
              </w:rPr>
              <w:tab/>
            </w:r>
            <w:r w:rsidRPr="00F6409D">
              <w:rPr>
                <w:rStyle w:val="Hyperlink"/>
                <w:noProof/>
              </w:rPr>
              <w:t>Governing law</w:t>
            </w:r>
            <w:r>
              <w:rPr>
                <w:noProof/>
                <w:webHidden/>
              </w:rPr>
              <w:tab/>
            </w:r>
            <w:r>
              <w:rPr>
                <w:noProof/>
                <w:webHidden/>
              </w:rPr>
              <w:fldChar w:fldCharType="begin"/>
            </w:r>
            <w:r>
              <w:rPr>
                <w:noProof/>
                <w:webHidden/>
              </w:rPr>
              <w:instrText xml:space="preserve"> PAGEREF _Toc191645227 \h </w:instrText>
            </w:r>
            <w:r>
              <w:rPr>
                <w:noProof/>
                <w:webHidden/>
              </w:rPr>
            </w:r>
            <w:r>
              <w:rPr>
                <w:noProof/>
                <w:webHidden/>
              </w:rPr>
              <w:fldChar w:fldCharType="separate"/>
            </w:r>
            <w:r w:rsidR="00C17DE1">
              <w:rPr>
                <w:noProof/>
                <w:webHidden/>
              </w:rPr>
              <w:t>6</w:t>
            </w:r>
            <w:r>
              <w:rPr>
                <w:noProof/>
                <w:webHidden/>
              </w:rPr>
              <w:fldChar w:fldCharType="end"/>
            </w:r>
          </w:hyperlink>
        </w:p>
        <w:p w14:paraId="71CDBDAA" w14:textId="25D78B5E" w:rsidR="00070F94" w:rsidRDefault="00070F94">
          <w:pPr>
            <w:pStyle w:val="TOC1"/>
            <w:rPr>
              <w:rFonts w:eastAsiaTheme="minorEastAsia"/>
              <w:b w:val="0"/>
              <w:noProof/>
              <w:kern w:val="2"/>
              <w:sz w:val="24"/>
              <w:szCs w:val="24"/>
              <w:lang w:eastAsia="en-GB"/>
              <w14:ligatures w14:val="standardContextual"/>
            </w:rPr>
          </w:pPr>
          <w:hyperlink w:anchor="_Toc191645228" w:history="1">
            <w:r w:rsidRPr="00F6409D">
              <w:rPr>
                <w:rStyle w:val="Hyperlink"/>
                <w:noProof/>
              </w:rPr>
              <w:t>Schedule 1 - Plan 1</w:t>
            </w:r>
            <w:r>
              <w:rPr>
                <w:noProof/>
                <w:webHidden/>
              </w:rPr>
              <w:tab/>
            </w:r>
            <w:r>
              <w:rPr>
                <w:noProof/>
                <w:webHidden/>
              </w:rPr>
              <w:fldChar w:fldCharType="begin"/>
            </w:r>
            <w:r>
              <w:rPr>
                <w:noProof/>
                <w:webHidden/>
              </w:rPr>
              <w:instrText xml:space="preserve"> PAGEREF _Toc191645228 \h </w:instrText>
            </w:r>
            <w:r>
              <w:rPr>
                <w:noProof/>
                <w:webHidden/>
              </w:rPr>
            </w:r>
            <w:r>
              <w:rPr>
                <w:noProof/>
                <w:webHidden/>
              </w:rPr>
              <w:fldChar w:fldCharType="separate"/>
            </w:r>
            <w:r w:rsidR="00C17DE1">
              <w:rPr>
                <w:noProof/>
                <w:webHidden/>
              </w:rPr>
              <w:t>8</w:t>
            </w:r>
            <w:r>
              <w:rPr>
                <w:noProof/>
                <w:webHidden/>
              </w:rPr>
              <w:fldChar w:fldCharType="end"/>
            </w:r>
          </w:hyperlink>
        </w:p>
        <w:p w14:paraId="2F5A66CC" w14:textId="7CF21BFD" w:rsidR="00F6343C" w:rsidRDefault="00F6343C">
          <w:pPr>
            <w:pStyle w:val="BodyText"/>
          </w:pPr>
          <w:r>
            <w:fldChar w:fldCharType="end"/>
          </w:r>
        </w:p>
      </w:sdtContent>
    </w:sdt>
    <w:p w14:paraId="347A4A84" w14:textId="77777777" w:rsidR="00CE13EF" w:rsidRDefault="00CE13EF" w:rsidP="00F6343C">
      <w:pPr>
        <w:pStyle w:val="IntroHeading"/>
      </w:pPr>
    </w:p>
    <w:p w14:paraId="52896FF0" w14:textId="77777777" w:rsidR="00440979" w:rsidRPr="00E83790" w:rsidRDefault="00440979" w:rsidP="00440979">
      <w:pPr>
        <w:pStyle w:val="Note"/>
        <w:ind w:left="0"/>
        <w:rPr>
          <w:b/>
          <w:bCs/>
          <w:u w:val="single"/>
        </w:rPr>
      </w:pPr>
      <w:bookmarkStart w:id="5" w:name="_Hlk169077065"/>
      <w:r w:rsidRPr="00E83790">
        <w:rPr>
          <w:b/>
          <w:bCs/>
          <w:u w:val="single"/>
        </w:rPr>
        <w:t>DRAFTING NOTES</w:t>
      </w:r>
    </w:p>
    <w:p w14:paraId="7D982230" w14:textId="41B9469A" w:rsidR="00440979" w:rsidRPr="00573E1D" w:rsidRDefault="00440979" w:rsidP="00440979">
      <w:pPr>
        <w:pStyle w:val="Note"/>
        <w:ind w:left="0"/>
        <w:rPr>
          <w:color w:val="6E2D91" w:themeColor="accent1"/>
        </w:rPr>
      </w:pPr>
      <w:r w:rsidRPr="00573E1D">
        <w:rPr>
          <w:b/>
          <w:bCs/>
          <w:color w:val="6E2D91" w:themeColor="accent1"/>
        </w:rPr>
        <w:t xml:space="preserve">Scope: </w:t>
      </w:r>
      <w:r w:rsidRPr="00573E1D">
        <w:rPr>
          <w:color w:val="6E2D91" w:themeColor="accent1"/>
        </w:rPr>
        <w:t xml:space="preserve">This template is a Section 106 agreement </w:t>
      </w:r>
      <w:bookmarkEnd w:id="5"/>
      <w:r w:rsidRPr="00573E1D">
        <w:rPr>
          <w:color w:val="6E2D91" w:themeColor="accent1"/>
        </w:rPr>
        <w:t xml:space="preserve">to </w:t>
      </w:r>
      <w:r w:rsidRPr="00573E1D">
        <w:rPr>
          <w:b/>
          <w:bCs/>
          <w:color w:val="6E2D91" w:themeColor="accent1"/>
        </w:rPr>
        <w:t>secure a monitoring contribution</w:t>
      </w:r>
      <w:r w:rsidRPr="00573E1D">
        <w:rPr>
          <w:color w:val="6E2D91" w:themeColor="accent1"/>
        </w:rPr>
        <w:t xml:space="preserve"> in respect of biodiversity net gain monitoring</w:t>
      </w:r>
      <w:r w:rsidR="00070F94">
        <w:rPr>
          <w:color w:val="6E2D91" w:themeColor="accent1"/>
        </w:rPr>
        <w:t>.</w:t>
      </w:r>
      <w:r w:rsidR="00573E1D" w:rsidRPr="00573E1D">
        <w:rPr>
          <w:color w:val="6E2D91" w:themeColor="accent1"/>
        </w:rPr>
        <w:t xml:space="preserve"> It is</w:t>
      </w:r>
      <w:r w:rsidR="00BF412C" w:rsidRPr="00573E1D">
        <w:rPr>
          <w:color w:val="6E2D91" w:themeColor="accent1"/>
        </w:rPr>
        <w:t xml:space="preserve"> intended to</w:t>
      </w:r>
      <w:r w:rsidRPr="00573E1D">
        <w:rPr>
          <w:color w:val="6E2D91" w:themeColor="accent1"/>
        </w:rPr>
        <w:t xml:space="preserve"> be used where a development will deliver some biodiversity net gain on</w:t>
      </w:r>
      <w:r w:rsidR="00573E1D">
        <w:rPr>
          <w:color w:val="6E2D91" w:themeColor="accent1"/>
        </w:rPr>
        <w:t>-</w:t>
      </w:r>
      <w:r w:rsidRPr="00573E1D">
        <w:rPr>
          <w:color w:val="6E2D91" w:themeColor="accent1"/>
        </w:rPr>
        <w:t>site and the maintenance and monitoring of any biodiversity is secured by a condition imposed on development.</w:t>
      </w:r>
    </w:p>
    <w:p w14:paraId="39322D3E" w14:textId="57F227C6" w:rsidR="00440979" w:rsidRDefault="00440979" w:rsidP="00440979">
      <w:pPr>
        <w:pStyle w:val="Note"/>
        <w:ind w:left="0"/>
      </w:pPr>
      <w:r>
        <w:rPr>
          <w:b/>
          <w:bCs/>
        </w:rPr>
        <w:t>Mortgagee</w:t>
      </w:r>
      <w:r w:rsidRPr="00E95A49">
        <w:rPr>
          <w:b/>
          <w:bCs/>
        </w:rPr>
        <w:t>:</w:t>
      </w:r>
      <w:r w:rsidRPr="00E95A49">
        <w:t xml:space="preserve"> </w:t>
      </w:r>
      <w:r>
        <w:t xml:space="preserve">Reflecting general practice for S106 obligations, this template provides for acknowledgement that any mortgagee acknowledgement will be bound by the obligations should (and only if) it takes possession of the Site. </w:t>
      </w:r>
    </w:p>
    <w:p w14:paraId="21A2A89A" w14:textId="77777777" w:rsidR="00440979" w:rsidRPr="00440979" w:rsidRDefault="00440979" w:rsidP="00440979">
      <w:pPr>
        <w:pStyle w:val="BodyText"/>
        <w:sectPr w:rsidR="00440979" w:rsidRPr="00440979">
          <w:headerReference w:type="even" r:id="rId15"/>
          <w:headerReference w:type="default" r:id="rId16"/>
          <w:footerReference w:type="default" r:id="rId17"/>
          <w:headerReference w:type="first" r:id="rId18"/>
          <w:pgSz w:w="11906" w:h="16838"/>
          <w:pgMar w:top="1440" w:right="1440" w:bottom="1440" w:left="1440" w:header="708" w:footer="708" w:gutter="0"/>
          <w:pgNumType w:start="1"/>
          <w:cols w:space="708"/>
          <w:docGrid w:linePitch="360"/>
        </w:sectPr>
      </w:pPr>
    </w:p>
    <w:p w14:paraId="429BAD3E" w14:textId="77777777" w:rsidR="00F6343C" w:rsidRDefault="00F6343C" w:rsidP="00F6343C">
      <w:pPr>
        <w:pStyle w:val="IntroHeading"/>
      </w:pPr>
      <w:r>
        <w:lastRenderedPageBreak/>
        <w:t>Between</w:t>
      </w:r>
    </w:p>
    <w:p w14:paraId="69520B39" w14:textId="6B6C9DD2" w:rsidR="00F6343C" w:rsidRDefault="00110556" w:rsidP="00F6343C">
      <w:pPr>
        <w:pStyle w:val="Parties1"/>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of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 (the </w:t>
      </w:r>
      <w:r w:rsidR="00F6343C">
        <w:rPr>
          <w:b/>
          <w:bCs/>
        </w:rPr>
        <w:t>Council</w:t>
      </w:r>
      <w:r w:rsidR="00F6343C">
        <w:t>); and</w:t>
      </w:r>
    </w:p>
    <w:p w14:paraId="0B857289" w14:textId="6E716E2D" w:rsidR="00F6343C" w:rsidRDefault="00110556" w:rsidP="00F6343C">
      <w:pPr>
        <w:pStyle w:val="Parties1"/>
      </w:pP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 (company registration number</w:t>
      </w:r>
      <w:r>
        <w:t xml:space="preserve">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r w:rsidR="00F6343C">
        <w:t xml:space="preserve">) whose registered office is situated at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 xml:space="preserve">] </w:t>
      </w:r>
      <w:r w:rsidR="00F6343C">
        <w:t xml:space="preserve">(the </w:t>
      </w:r>
      <w:r w:rsidR="00F6343C" w:rsidRPr="000B061E">
        <w:rPr>
          <w:b/>
          <w:bCs/>
        </w:rPr>
        <w:t>Owner</w:t>
      </w:r>
      <w:r w:rsidR="00F6343C">
        <w:t>)</w:t>
      </w:r>
      <w:r w:rsidR="00440979">
        <w:t>; [and</w:t>
      </w:r>
    </w:p>
    <w:p w14:paraId="551CA5CA" w14:textId="47851BF5" w:rsidR="00440979" w:rsidRDefault="00440979" w:rsidP="00440979">
      <w:pPr>
        <w:pStyle w:val="Parties1"/>
      </w:pPr>
      <w:r w:rsidRPr="003F25D4">
        <w:rPr>
          <w:b/>
          <w:bCs/>
          <w:highlight w:val="lightGray"/>
        </w:rPr>
        <w:t xml:space="preserve">[**                  </w:t>
      </w:r>
      <w:proofErr w:type="gramStart"/>
      <w:r w:rsidRPr="003F25D4">
        <w:rPr>
          <w:b/>
          <w:bCs/>
          <w:highlight w:val="lightGray"/>
        </w:rPr>
        <w:t xml:space="preserve">  ]</w:t>
      </w:r>
      <w:proofErr w:type="gramEnd"/>
      <w:r>
        <w:t xml:space="preserve"> </w:t>
      </w:r>
      <w:r w:rsidRPr="00CF072C">
        <w:t xml:space="preserve">(company registration number </w:t>
      </w:r>
      <w:r>
        <w:rPr>
          <w:highlight w:val="lightGray"/>
        </w:rPr>
        <w:t xml:space="preserve">[**                  </w:t>
      </w:r>
      <w:proofErr w:type="gramStart"/>
      <w:r>
        <w:rPr>
          <w:highlight w:val="lightGray"/>
        </w:rPr>
        <w:t xml:space="preserve">  ]</w:t>
      </w:r>
      <w:proofErr w:type="gramEnd"/>
      <w:r w:rsidRPr="00CF072C">
        <w:t xml:space="preserve">) whose registered office is situated at </w:t>
      </w:r>
      <w:r>
        <w:rPr>
          <w:highlight w:val="lightGray"/>
        </w:rPr>
        <w:t xml:space="preserve">[**                  </w:t>
      </w:r>
      <w:proofErr w:type="gramStart"/>
      <w:r>
        <w:rPr>
          <w:highlight w:val="lightGray"/>
        </w:rPr>
        <w:t xml:space="preserve">  ]</w:t>
      </w:r>
      <w:proofErr w:type="gramEnd"/>
      <w:r>
        <w:t xml:space="preserve"> </w:t>
      </w:r>
      <w:r w:rsidRPr="00CF072C">
        <w:t xml:space="preserve">(the </w:t>
      </w:r>
      <w:r>
        <w:rPr>
          <w:b/>
          <w:bCs/>
        </w:rPr>
        <w:t>Mortgagee</w:t>
      </w:r>
      <w:r w:rsidRPr="00CF072C">
        <w:t>)</w:t>
      </w:r>
      <w:r>
        <w:t>].</w:t>
      </w:r>
    </w:p>
    <w:p w14:paraId="182B99C7" w14:textId="77777777" w:rsidR="00440979" w:rsidRDefault="00440979" w:rsidP="00440979">
      <w:pPr>
        <w:pStyle w:val="Note"/>
      </w:pPr>
      <w:bookmarkStart w:id="6" w:name="_Hlk168495572"/>
      <w:r>
        <w:rPr>
          <w:b/>
          <w:bCs/>
        </w:rPr>
        <w:t xml:space="preserve">Mortgagee </w:t>
      </w:r>
      <w:r w:rsidRPr="00E95A49">
        <w:rPr>
          <w:b/>
          <w:bCs/>
        </w:rPr>
        <w:t>Drafting Note:</w:t>
      </w:r>
      <w:r w:rsidRPr="00E95A49">
        <w:t xml:space="preserve"> </w:t>
      </w:r>
      <w:r>
        <w:t>If including a Mortgagee, include this text.</w:t>
      </w:r>
    </w:p>
    <w:bookmarkEnd w:id="6"/>
    <w:p w14:paraId="1987A9AB" w14:textId="7C4BEFEC" w:rsidR="00F6343C" w:rsidRDefault="00F6343C" w:rsidP="00F6343C">
      <w:pPr>
        <w:pStyle w:val="IntroHeading"/>
      </w:pPr>
      <w:r>
        <w:t>Recitals</w:t>
      </w:r>
    </w:p>
    <w:p w14:paraId="0484CBEF" w14:textId="58784108" w:rsidR="00F6343C" w:rsidRDefault="00F6343C" w:rsidP="00F6343C">
      <w:pPr>
        <w:pStyle w:val="Background1"/>
      </w:pPr>
      <w:r>
        <w:t xml:space="preserve">The Council is the Local Planning </w:t>
      </w:r>
      <w:r w:rsidR="00680B8D">
        <w:t>Authority</w:t>
      </w:r>
      <w:r>
        <w:t xml:space="preserve"> for the purposes of the 1990 Act for the area in which the Development is </w:t>
      </w:r>
      <w:proofErr w:type="gramStart"/>
      <w:r>
        <w:t>situated;</w:t>
      </w:r>
      <w:proofErr w:type="gramEnd"/>
    </w:p>
    <w:p w14:paraId="759035E3" w14:textId="64859109" w:rsidR="00F6343C" w:rsidRDefault="00F6343C" w:rsidP="00F6343C">
      <w:pPr>
        <w:pStyle w:val="Background1"/>
      </w:pPr>
      <w:r>
        <w:t xml:space="preserve">The Owner is registered </w:t>
      </w:r>
      <w:r w:rsidR="00441153">
        <w:t xml:space="preserve">as the </w:t>
      </w:r>
      <w:r>
        <w:t xml:space="preserve">freehold owner of the </w:t>
      </w:r>
      <w:r w:rsidR="00441153">
        <w:t xml:space="preserve">Site </w:t>
      </w:r>
      <w:r>
        <w:t>at the Land Registry under Title Numbe</w:t>
      </w:r>
      <w:r w:rsidR="00110556">
        <w:t xml:space="preserve">r </w:t>
      </w:r>
      <w:r w:rsidR="00327A6C">
        <w:rPr>
          <w:lang w:val="en-US"/>
        </w:rPr>
        <w:t>[</w:t>
      </w:r>
      <w:r w:rsidR="00327A6C">
        <w:rPr>
          <w:lang w:val="en-US"/>
        </w:rPr>
        <w:fldChar w:fldCharType="begin">
          <w:ffData>
            <w:name w:val="Text1"/>
            <w:enabled/>
            <w:calcOnExit w:val="0"/>
            <w:textInput>
              <w:default w:val="**                    "/>
            </w:textInput>
          </w:ffData>
        </w:fldChar>
      </w:r>
      <w:r w:rsidR="00327A6C">
        <w:rPr>
          <w:lang w:val="en-US"/>
        </w:rPr>
        <w:instrText xml:space="preserve"> FORMTEXT </w:instrText>
      </w:r>
      <w:r w:rsidR="00327A6C">
        <w:rPr>
          <w:lang w:val="en-US"/>
        </w:rPr>
      </w:r>
      <w:r w:rsidR="00327A6C">
        <w:rPr>
          <w:lang w:val="en-US"/>
        </w:rPr>
        <w:fldChar w:fldCharType="separate"/>
      </w:r>
      <w:r w:rsidR="00C17DE1">
        <w:rPr>
          <w:noProof/>
          <w:lang w:val="en-US"/>
        </w:rPr>
        <w:t xml:space="preserve">**                    </w:t>
      </w:r>
      <w:r w:rsidR="00327A6C">
        <w:rPr>
          <w:lang w:val="en-US"/>
        </w:rPr>
        <w:fldChar w:fldCharType="end"/>
      </w:r>
      <w:r w:rsidR="00327A6C">
        <w:rPr>
          <w:lang w:val="en-US"/>
        </w:rPr>
        <w:t>]</w:t>
      </w:r>
      <w:r w:rsidR="00CE13EF">
        <w:t>;</w:t>
      </w:r>
      <w:r>
        <w:t xml:space="preserve"> and</w:t>
      </w:r>
    </w:p>
    <w:p w14:paraId="06ADA665" w14:textId="50F8C7BE" w:rsidR="00440979" w:rsidRDefault="00440979" w:rsidP="00440979">
      <w:pPr>
        <w:pStyle w:val="Background1"/>
      </w:pPr>
      <w:bookmarkStart w:id="7" w:name="_Hlk170651229"/>
      <w:r>
        <w:t xml:space="preserve">[The Mortgagee is the beneficiary of a charge dated </w:t>
      </w:r>
      <w:r>
        <w:rPr>
          <w:highlight w:val="lightGray"/>
        </w:rPr>
        <w:t xml:space="preserve">[**                  </w:t>
      </w:r>
      <w:proofErr w:type="gramStart"/>
      <w:r>
        <w:rPr>
          <w:highlight w:val="lightGray"/>
        </w:rPr>
        <w:t xml:space="preserve">  ]</w:t>
      </w:r>
      <w:proofErr w:type="gramEnd"/>
      <w:r>
        <w:t xml:space="preserve"> in respect of the [freehold/ leasehold] title registered at the Land Registry under title number </w:t>
      </w:r>
      <w:r>
        <w:rPr>
          <w:highlight w:val="lightGray"/>
        </w:rPr>
        <w:t xml:space="preserve">[**                  </w:t>
      </w:r>
      <w:proofErr w:type="gramStart"/>
      <w:r>
        <w:rPr>
          <w:highlight w:val="lightGray"/>
        </w:rPr>
        <w:t xml:space="preserve">  ]</w:t>
      </w:r>
      <w:proofErr w:type="gramEnd"/>
      <w:r w:rsidR="00C17DE1">
        <w:t>.</w:t>
      </w:r>
      <w:r>
        <w:t>]</w:t>
      </w:r>
    </w:p>
    <w:bookmarkEnd w:id="7"/>
    <w:p w14:paraId="4ED529DC" w14:textId="54E4B5D8" w:rsidR="00440979" w:rsidRPr="00E95A49" w:rsidRDefault="00440979" w:rsidP="00440979">
      <w:pPr>
        <w:pStyle w:val="Note"/>
      </w:pPr>
      <w:r>
        <w:rPr>
          <w:b/>
          <w:bCs/>
        </w:rPr>
        <w:t xml:space="preserve">Mortgagee </w:t>
      </w:r>
      <w:r w:rsidRPr="00E95A49">
        <w:rPr>
          <w:b/>
          <w:bCs/>
        </w:rPr>
        <w:t>Drafting Note:</w:t>
      </w:r>
      <w:r>
        <w:rPr>
          <w:b/>
          <w:bCs/>
        </w:rPr>
        <w:t xml:space="preserve"> </w:t>
      </w:r>
      <w:r w:rsidRPr="00157F92">
        <w:t xml:space="preserve">If </w:t>
      </w:r>
      <w:r>
        <w:t>including a Mortgagee, include recital C.</w:t>
      </w:r>
    </w:p>
    <w:p w14:paraId="5909E012" w14:textId="710061C5" w:rsidR="00C731EA" w:rsidRDefault="00C731EA" w:rsidP="00C065FB">
      <w:pPr>
        <w:pStyle w:val="Level1Heading"/>
      </w:pPr>
      <w:bookmarkStart w:id="8" w:name="_Toc191645214"/>
      <w:r>
        <w:t>Definitions</w:t>
      </w:r>
      <w:r w:rsidR="008B2EB3">
        <w:t xml:space="preserve"> and Interpretation</w:t>
      </w:r>
      <w:bookmarkEnd w:id="8"/>
    </w:p>
    <w:p w14:paraId="2C6E48A0" w14:textId="394E6C33" w:rsidR="00440979" w:rsidRDefault="00440979" w:rsidP="00441153">
      <w:pPr>
        <w:pStyle w:val="Level2Number"/>
      </w:pPr>
      <w:bookmarkStart w:id="9" w:name="_Hlk164668564"/>
      <w:bookmarkStart w:id="10" w:name="_Hlk164668794"/>
      <w:r>
        <w:t>For the purposes of this Deed the following expressions shall have the following meanings unless the context requires otherwise:</w:t>
      </w:r>
    </w:p>
    <w:p w14:paraId="354253D4" w14:textId="01EEE69D" w:rsidR="004B40C8" w:rsidRDefault="00F6343C" w:rsidP="00641052">
      <w:pPr>
        <w:pStyle w:val="Definition"/>
      </w:pPr>
      <w:r w:rsidRPr="009772CB">
        <w:rPr>
          <w:rStyle w:val="DefinitionTerm"/>
        </w:rPr>
        <w:t>1990 Act</w:t>
      </w:r>
      <w:r>
        <w:t xml:space="preserve"> means the Town and </w:t>
      </w:r>
      <w:r w:rsidRPr="00CE13EF">
        <w:t>Country</w:t>
      </w:r>
      <w:r>
        <w:t xml:space="preserve"> Planning Act 1990 (as amended).</w:t>
      </w:r>
    </w:p>
    <w:p w14:paraId="4B0CD1A5" w14:textId="00882CA0" w:rsidR="00F6343C" w:rsidRPr="00F6343C" w:rsidRDefault="00F6343C" w:rsidP="004652DC">
      <w:pPr>
        <w:pStyle w:val="Definition"/>
        <w:jc w:val="both"/>
        <w:rPr>
          <w:rStyle w:val="DefinitionTerm"/>
          <w:b w:val="0"/>
          <w:bCs w:val="0"/>
        </w:rPr>
      </w:pPr>
      <w:r w:rsidRPr="00F6343C">
        <w:rPr>
          <w:rStyle w:val="DefinitionTerm"/>
        </w:rPr>
        <w:t>B</w:t>
      </w:r>
      <w:r>
        <w:rPr>
          <w:rStyle w:val="DefinitionTerm"/>
        </w:rPr>
        <w:t>iodiversity Gain Plan</w:t>
      </w:r>
      <w:r>
        <w:rPr>
          <w:rStyle w:val="DefinitionTerm"/>
          <w:b w:val="0"/>
          <w:bCs w:val="0"/>
        </w:rPr>
        <w:t xml:space="preserve"> means the plan submitted to, and approved by the Council, to satisfy the development's biodiversity net gain requirements pursuant to Schedule 7A of the 1990 Act.</w:t>
      </w:r>
    </w:p>
    <w:p w14:paraId="093A46EE" w14:textId="0CD6ADF5" w:rsidR="00440979" w:rsidRPr="00440979" w:rsidRDefault="00440979" w:rsidP="00440979">
      <w:pPr>
        <w:pStyle w:val="Definition"/>
        <w:rPr>
          <w:b/>
        </w:rPr>
      </w:pPr>
      <w:bookmarkStart w:id="11" w:name="_Hlk167289310"/>
      <w:bookmarkStart w:id="12" w:name="_Hlk164668793"/>
      <w:r w:rsidRPr="009772CB">
        <w:rPr>
          <w:rStyle w:val="DefinitionTerm"/>
        </w:rPr>
        <w:t>Biodiversity Gain Land Monitoring Contribution</w:t>
      </w:r>
      <w:r>
        <w:rPr>
          <w:rStyle w:val="DefinitionTerm"/>
        </w:rPr>
        <w:t xml:space="preserve"> </w:t>
      </w:r>
      <w:bookmarkEnd w:id="11"/>
      <w:r>
        <w:t>means the sum of £</w:t>
      </w:r>
      <w:r w:rsidRPr="00440979">
        <w:rPr>
          <w:highlight w:val="lightGray"/>
        </w:rPr>
        <w:t>[**                    ]</w:t>
      </w:r>
      <w:r>
        <w:t xml:space="preserve">  (</w:t>
      </w:r>
      <w:r w:rsidRPr="00440979">
        <w:rPr>
          <w:highlight w:val="lightGray"/>
        </w:rPr>
        <w:t>[</w:t>
      </w:r>
      <w:r w:rsidRPr="00440979">
        <w:rPr>
          <w:i/>
          <w:iCs/>
          <w:highlight w:val="lightGray"/>
        </w:rPr>
        <w:t xml:space="preserve">number to be written out </w:t>
      </w:r>
      <w:r w:rsidRPr="00440979">
        <w:rPr>
          <w:highlight w:val="lightGray"/>
        </w:rPr>
        <w:t>]</w:t>
      </w:r>
      <w:r>
        <w:t xml:space="preserve">) Index Linked to be paid by the Owner to the Council under </w:t>
      </w:r>
      <w:r w:rsidR="00070F94">
        <w:fldChar w:fldCharType="begin"/>
      </w:r>
      <w:r w:rsidR="00070F94">
        <w:instrText xml:space="preserve"> REF _Ref163718503 \r \h </w:instrText>
      </w:r>
      <w:r w:rsidR="00070F94">
        <w:fldChar w:fldCharType="separate"/>
      </w:r>
      <w:r w:rsidR="00C17DE1">
        <w:t>4</w:t>
      </w:r>
      <w:r w:rsidR="00070F94">
        <w:fldChar w:fldCharType="end"/>
      </w:r>
      <w:r>
        <w:t xml:space="preserve"> of this Deed to be applied by the Council as a financial contribution towards the Council's costs of monitoring compliance with [as required by </w:t>
      </w:r>
      <w:bookmarkStart w:id="13" w:name="_Hlk191400543"/>
      <w:r>
        <w:t>condition [</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t>] of the Planning Permission] and approved by the Council.</w:t>
      </w:r>
      <w:bookmarkEnd w:id="13"/>
    </w:p>
    <w:p w14:paraId="5F88E091" w14:textId="61D2E14C" w:rsidR="00440979" w:rsidRPr="00700651" w:rsidRDefault="00440979" w:rsidP="00700651">
      <w:pPr>
        <w:pStyle w:val="Note"/>
      </w:pPr>
      <w:r w:rsidRPr="00E95A49">
        <w:rPr>
          <w:b/>
          <w:bCs/>
        </w:rPr>
        <w:t>Drafting Note:</w:t>
      </w:r>
      <w:r w:rsidRPr="00E95A49">
        <w:t xml:space="preserve"> </w:t>
      </w:r>
      <w:bookmarkStart w:id="14" w:name="_Hlk224738583"/>
      <w:r w:rsidR="00700651">
        <w:t xml:space="preserve">Local authorities should consider whether it is justified and appropriate to seek a monitoring contribution to monitor compliance with a condition (being compliance with either the whole condition or just the maintenance period secured by </w:t>
      </w:r>
      <w:r w:rsidR="00BE3BC1">
        <w:t xml:space="preserve">the </w:t>
      </w:r>
      <w:r w:rsidR="00700651">
        <w:t>condition</w:t>
      </w:r>
      <w:r w:rsidR="00BE3BC1">
        <w:t>s</w:t>
      </w:r>
      <w:r w:rsidR="00700651">
        <w:t>). Councils may apply different monitoring contributions or fee schedules to different habitat bank types.  If this element is included, the trigger for payment should be considered.</w:t>
      </w:r>
      <w:r w:rsidR="00700651">
        <w:br/>
      </w:r>
      <w:r w:rsidR="00700651">
        <w:br/>
        <w:t>The contribution could be a single lump sum, an annual payment, or some other sum, where justified. Please review the drafting for the payment of the Biodiversity Gain Land Monitoring Contribution and consider whether this definition needs to be amended and whether the contribution needs to be Index Linked.</w:t>
      </w:r>
      <w:bookmarkEnd w:id="14"/>
    </w:p>
    <w:p w14:paraId="5BE56A3B" w14:textId="77777777" w:rsidR="00440979" w:rsidRDefault="00440979" w:rsidP="00440979">
      <w:pPr>
        <w:pStyle w:val="Definition"/>
        <w:rPr>
          <w:rStyle w:val="DefinitionTerm"/>
          <w:b w:val="0"/>
          <w:bCs w:val="0"/>
        </w:rPr>
      </w:pPr>
      <w:bookmarkStart w:id="15" w:name="_Hlk164633789"/>
      <w:bookmarkEnd w:id="9"/>
      <w:bookmarkEnd w:id="12"/>
      <w:r w:rsidRPr="00166A05">
        <w:rPr>
          <w:rStyle w:val="DefinitionTerm"/>
        </w:rPr>
        <w:t xml:space="preserve">Commencement </w:t>
      </w:r>
      <w:r>
        <w:rPr>
          <w:rStyle w:val="DefinitionTerm"/>
        </w:rPr>
        <w:t>Date</w:t>
      </w:r>
      <w:r>
        <w:t xml:space="preserve"> means the date upon which the </w:t>
      </w:r>
      <w:r w:rsidRPr="00440979">
        <w:rPr>
          <w:rStyle w:val="DefinitionTerm"/>
          <w:b w:val="0"/>
          <w:bCs w:val="0"/>
        </w:rPr>
        <w:t>Habitat Creation and Enhancement Works have commenced.</w:t>
      </w:r>
    </w:p>
    <w:bookmarkEnd w:id="15"/>
    <w:p w14:paraId="3617B13B" w14:textId="1E14C44E" w:rsidR="00F6343C" w:rsidRPr="00F6343C" w:rsidRDefault="00F6343C" w:rsidP="00F6343C">
      <w:pPr>
        <w:pStyle w:val="Definition"/>
        <w:rPr>
          <w:rStyle w:val="eop"/>
          <w:rFonts w:eastAsia="Times New Roman"/>
        </w:rPr>
      </w:pPr>
      <w:r>
        <w:rPr>
          <w:rStyle w:val="normaltextrun"/>
          <w:rFonts w:ascii="Arial" w:hAnsi="Arial" w:cs="Arial"/>
          <w:b/>
          <w:bCs/>
          <w:color w:val="000000"/>
          <w:shd w:val="clear" w:color="auto" w:fill="FFFFFF"/>
        </w:rPr>
        <w:t>Deed:</w:t>
      </w:r>
      <w:r>
        <w:rPr>
          <w:rStyle w:val="normaltextrun"/>
          <w:rFonts w:ascii="Arial" w:hAnsi="Arial" w:cs="Arial"/>
          <w:color w:val="000000"/>
          <w:shd w:val="clear" w:color="auto" w:fill="FFFFFF"/>
        </w:rPr>
        <w:t xml:space="preserve"> this deed</w:t>
      </w:r>
      <w:r>
        <w:rPr>
          <w:rStyle w:val="eop"/>
          <w:rFonts w:ascii="Arial" w:hAnsi="Arial" w:cs="Arial"/>
          <w:color w:val="000000"/>
          <w:shd w:val="clear" w:color="auto" w:fill="FFFFFF"/>
        </w:rPr>
        <w:t>.</w:t>
      </w:r>
    </w:p>
    <w:p w14:paraId="1293A08A" w14:textId="0D58EDC6" w:rsidR="00440979" w:rsidRPr="00440979" w:rsidRDefault="00440979" w:rsidP="00440979">
      <w:pPr>
        <w:pStyle w:val="Definition"/>
        <w:rPr>
          <w:b/>
        </w:rPr>
      </w:pPr>
      <w:r w:rsidRPr="00440979">
        <w:rPr>
          <w:rStyle w:val="DefinitionTerm"/>
          <w:b w:val="0"/>
          <w:bCs w:val="0"/>
        </w:rPr>
        <w:lastRenderedPageBreak/>
        <w:t>[</w:t>
      </w:r>
      <w:r>
        <w:rPr>
          <w:rStyle w:val="DefinitionTerm"/>
        </w:rPr>
        <w:t xml:space="preserve">Default Interest Rate: </w:t>
      </w:r>
      <w:r w:rsidRPr="00440979">
        <w:rPr>
          <w:rStyle w:val="DefinitionTerm"/>
          <w:b w:val="0"/>
          <w:bCs w:val="0"/>
        </w:rPr>
        <w:t>[</w:t>
      </w:r>
      <w:r w:rsidRPr="00440979">
        <w:rPr>
          <w:highlight w:val="lightGray"/>
        </w:rPr>
        <w:t xml:space="preserve">**                  </w:t>
      </w:r>
      <w:proofErr w:type="gramStart"/>
      <w:r w:rsidRPr="00440979">
        <w:rPr>
          <w:highlight w:val="lightGray"/>
        </w:rPr>
        <w:t xml:space="preserve">  ]</w:t>
      </w:r>
      <w:proofErr w:type="gramEnd"/>
      <w:r>
        <w:t>% per annum above the basic lending rate of the Council's bank.]</w:t>
      </w:r>
    </w:p>
    <w:p w14:paraId="448299A9" w14:textId="77777777" w:rsidR="00440979" w:rsidRDefault="00440979" w:rsidP="00440979">
      <w:pPr>
        <w:pStyle w:val="Note"/>
      </w:pPr>
      <w:r w:rsidRPr="00E95A49">
        <w:rPr>
          <w:b/>
          <w:bCs/>
        </w:rPr>
        <w:t>Drafting Note:</w:t>
      </w:r>
      <w:r>
        <w:rPr>
          <w:b/>
          <w:bCs/>
        </w:rPr>
        <w:t xml:space="preserve"> </w:t>
      </w:r>
      <w:r>
        <w:t xml:space="preserve">This definition should reflect the Council's general approach to default interest. </w:t>
      </w:r>
    </w:p>
    <w:p w14:paraId="119F1F4C" w14:textId="78298AF0" w:rsidR="00F6343C" w:rsidRPr="00440979" w:rsidRDefault="00F6343C" w:rsidP="00F6343C">
      <w:pPr>
        <w:pStyle w:val="Definition"/>
        <w:rPr>
          <w:b/>
        </w:rPr>
      </w:pPr>
      <w:r>
        <w:rPr>
          <w:rStyle w:val="DefinitionTerm"/>
        </w:rPr>
        <w:t xml:space="preserve">Development: </w:t>
      </w:r>
      <w:r>
        <w:t>the development of the Site authorised by the Planning Permission</w:t>
      </w:r>
      <w:r w:rsidR="00440979">
        <w:t xml:space="preserve"> to </w:t>
      </w:r>
      <w:r w:rsidR="00440979">
        <w:rPr>
          <w:rFonts w:ascii="Arial" w:hAnsi="Arial" w:cs="Arial"/>
        </w:rPr>
        <w:t>[</w:t>
      </w:r>
      <w:r w:rsidR="00440979">
        <w:fldChar w:fldCharType="begin">
          <w:ffData>
            <w:name w:val="Text11711"/>
            <w:enabled/>
            <w:calcOnExit w:val="0"/>
            <w:textInput>
              <w:default w:val="**                    "/>
            </w:textInput>
          </w:ffData>
        </w:fldChar>
      </w:r>
      <w:r w:rsidR="00440979">
        <w:instrText xml:space="preserve"> FORMTEXT </w:instrText>
      </w:r>
      <w:r w:rsidR="00440979">
        <w:fldChar w:fldCharType="separate"/>
      </w:r>
      <w:r w:rsidR="00C17DE1">
        <w:rPr>
          <w:noProof/>
        </w:rPr>
        <w:t xml:space="preserve">**                    </w:t>
      </w:r>
      <w:r w:rsidR="00440979">
        <w:fldChar w:fldCharType="end"/>
      </w:r>
      <w:r w:rsidR="00440979">
        <w:rPr>
          <w:rFonts w:ascii="Arial" w:hAnsi="Arial" w:cs="Arial"/>
        </w:rPr>
        <w:t>]</w:t>
      </w:r>
      <w:r w:rsidR="00440979">
        <w:t>.</w:t>
      </w:r>
    </w:p>
    <w:p w14:paraId="36C2049D" w14:textId="77777777" w:rsidR="00440979" w:rsidRPr="00440979" w:rsidRDefault="00440979" w:rsidP="00440979">
      <w:pPr>
        <w:pStyle w:val="Definition"/>
        <w:rPr>
          <w:rStyle w:val="DefinitionTerm"/>
          <w:b w:val="0"/>
          <w:bCs w:val="0"/>
        </w:rPr>
      </w:pPr>
      <w:r w:rsidRPr="00440979">
        <w:rPr>
          <w:b/>
          <w:bCs/>
        </w:rPr>
        <w:t>Habitat Creation and Enhancement Works</w:t>
      </w:r>
      <w:r>
        <w:t xml:space="preserve"> </w:t>
      </w:r>
      <w:r w:rsidRPr="00440979">
        <w:rPr>
          <w:rStyle w:val="DefinitionTerm"/>
          <w:b w:val="0"/>
          <w:bCs w:val="0"/>
        </w:rPr>
        <w:t>means the habitat creation and enhancement works set out in the Habitat Management and Monitoring Plan (excluding any management or monitoring activities specified in the Habitat Management and Monitoring Plan).</w:t>
      </w:r>
    </w:p>
    <w:p w14:paraId="7A50FC32" w14:textId="3831B88B" w:rsidR="00E95868" w:rsidRPr="00E95868" w:rsidRDefault="00E95868" w:rsidP="00F6343C">
      <w:pPr>
        <w:pStyle w:val="Definition"/>
        <w:rPr>
          <w:b/>
        </w:rPr>
      </w:pPr>
      <w:r>
        <w:rPr>
          <w:rStyle w:val="DefinitionTerm"/>
        </w:rPr>
        <w:t>[</w:t>
      </w:r>
      <w:r w:rsidRPr="00166A05">
        <w:rPr>
          <w:rStyle w:val="DefinitionTerm"/>
        </w:rPr>
        <w:t xml:space="preserve">Habitat Management and Monitoring Plan </w:t>
      </w:r>
      <w:r>
        <w:t xml:space="preserve">or </w:t>
      </w:r>
      <w:r w:rsidRPr="00166A05">
        <w:rPr>
          <w:rStyle w:val="DefinitionTerm"/>
        </w:rPr>
        <w:t>HMMP</w:t>
      </w:r>
      <w:r>
        <w:t xml:space="preserve"> means the document titled 'Habitat Management and Monitoring Plan'</w:t>
      </w:r>
      <w:r w:rsidR="001522F8">
        <w:t xml:space="preserve"> </w:t>
      </w:r>
      <w:r w:rsidR="002D767D">
        <w:t xml:space="preserve">as required by </w:t>
      </w:r>
      <w:r w:rsidR="0013729E">
        <w:t>c</w:t>
      </w:r>
      <w:r w:rsidR="002D767D">
        <w:t>ondition [</w:t>
      </w:r>
      <w:r w:rsidR="00440979">
        <w:fldChar w:fldCharType="begin">
          <w:ffData>
            <w:name w:val="Text11711"/>
            <w:enabled/>
            <w:calcOnExit w:val="0"/>
            <w:textInput>
              <w:default w:val="**                    "/>
            </w:textInput>
          </w:ffData>
        </w:fldChar>
      </w:r>
      <w:r w:rsidR="00440979">
        <w:instrText xml:space="preserve"> FORMTEXT </w:instrText>
      </w:r>
      <w:r w:rsidR="00440979">
        <w:fldChar w:fldCharType="separate"/>
      </w:r>
      <w:r w:rsidR="00C17DE1">
        <w:rPr>
          <w:noProof/>
        </w:rPr>
        <w:t xml:space="preserve">**                    </w:t>
      </w:r>
      <w:r w:rsidR="00440979">
        <w:fldChar w:fldCharType="end"/>
      </w:r>
      <w:r w:rsidR="002D767D">
        <w:t>] of the Planning Permission</w:t>
      </w:r>
      <w:r w:rsidR="001522F8">
        <w:t xml:space="preserve"> and</w:t>
      </w:r>
      <w:r>
        <w:t xml:space="preserve"> approved by the</w:t>
      </w:r>
      <w:r w:rsidR="002D767D">
        <w:t xml:space="preserve"> Council</w:t>
      </w:r>
      <w:r w:rsidR="00DD5887">
        <w:t>.</w:t>
      </w:r>
      <w:r w:rsidR="002D767D">
        <w:t xml:space="preserve"> </w:t>
      </w:r>
    </w:p>
    <w:p w14:paraId="03D517E6" w14:textId="1604B6D8" w:rsidR="00E95868" w:rsidRPr="00E95A49" w:rsidRDefault="00E95868" w:rsidP="00E95868">
      <w:pPr>
        <w:pStyle w:val="Note"/>
      </w:pPr>
      <w:bookmarkStart w:id="16" w:name="_Hlk170658087"/>
      <w:r w:rsidRPr="00E95A49">
        <w:rPr>
          <w:b/>
          <w:bCs/>
        </w:rPr>
        <w:t>Drafting Note:</w:t>
      </w:r>
      <w:r w:rsidRPr="00E95A49">
        <w:t xml:space="preserve"> </w:t>
      </w:r>
      <w:r>
        <w:t>The condition may specify another plan instead of the HMMP. Review the draft conditions to ensure they are consistent.</w:t>
      </w:r>
      <w:r w:rsidR="00440979">
        <w:t xml:space="preserve"> A Habitat Management and Monitoring Plan, or its equivalent may not be </w:t>
      </w:r>
    </w:p>
    <w:bookmarkEnd w:id="16"/>
    <w:p w14:paraId="3DFFA22E" w14:textId="121122A9" w:rsidR="00613603" w:rsidRPr="00F6343C" w:rsidRDefault="00613603" w:rsidP="004652DC">
      <w:pPr>
        <w:pStyle w:val="Definition"/>
        <w:jc w:val="both"/>
      </w:pPr>
      <w:r>
        <w:rPr>
          <w:rStyle w:val="DefinitionTerm"/>
        </w:rPr>
        <w:t xml:space="preserve">Plan </w:t>
      </w:r>
      <w:r w:rsidR="00F6343C">
        <w:rPr>
          <w:rStyle w:val="DefinitionTerm"/>
        </w:rPr>
        <w:t xml:space="preserve">1 </w:t>
      </w:r>
      <w:r w:rsidRPr="00E26211">
        <w:rPr>
          <w:rFonts w:ascii="Arial" w:hAnsi="Arial" w:cs="Arial"/>
        </w:rPr>
        <w:t xml:space="preserve">means </w:t>
      </w:r>
      <w:r>
        <w:rPr>
          <w:rFonts w:ascii="Arial" w:hAnsi="Arial" w:cs="Arial"/>
        </w:rPr>
        <w:t xml:space="preserve">the </w:t>
      </w:r>
      <w:r w:rsidR="00F6343C">
        <w:t xml:space="preserve">site location plan with drawing number </w:t>
      </w:r>
      <w:r w:rsidR="00F6343C">
        <w:rPr>
          <w:rFonts w:ascii="Arial" w:hAnsi="Arial" w:cs="Arial"/>
        </w:rPr>
        <w:t>[</w:t>
      </w:r>
      <w:r w:rsidR="00F6343C">
        <w:fldChar w:fldCharType="begin">
          <w:ffData>
            <w:name w:val="Text11711"/>
            <w:enabled/>
            <w:calcOnExit w:val="0"/>
            <w:textInput>
              <w:default w:val="**                    "/>
            </w:textInput>
          </w:ffData>
        </w:fldChar>
      </w:r>
      <w:bookmarkStart w:id="17" w:name="Text11711"/>
      <w:r w:rsidR="00F6343C">
        <w:instrText xml:space="preserve"> FORMTEXT </w:instrText>
      </w:r>
      <w:r w:rsidR="00F6343C">
        <w:fldChar w:fldCharType="separate"/>
      </w:r>
      <w:r w:rsidR="00C17DE1">
        <w:rPr>
          <w:noProof/>
        </w:rPr>
        <w:t xml:space="preserve">**                    </w:t>
      </w:r>
      <w:r w:rsidR="00F6343C">
        <w:fldChar w:fldCharType="end"/>
      </w:r>
      <w:bookmarkEnd w:id="17"/>
      <w:r w:rsidR="00F6343C">
        <w:rPr>
          <w:rFonts w:ascii="Arial" w:hAnsi="Arial" w:cs="Arial"/>
        </w:rPr>
        <w:t>] a</w:t>
      </w:r>
      <w:r w:rsidR="00110556">
        <w:rPr>
          <w:rFonts w:ascii="Arial" w:hAnsi="Arial" w:cs="Arial"/>
        </w:rPr>
        <w:t xml:space="preserve">ppended to this Deed at </w:t>
      </w:r>
      <w:r w:rsidR="00F6343C">
        <w:rPr>
          <w:rFonts w:ascii="Arial" w:hAnsi="Arial" w:cs="Arial"/>
        </w:rPr>
        <w:t>Schedule 1</w:t>
      </w:r>
      <w:r w:rsidR="009D23BE">
        <w:rPr>
          <w:rFonts w:ascii="Arial" w:hAnsi="Arial" w:cs="Arial"/>
        </w:rPr>
        <w:t>.</w:t>
      </w:r>
    </w:p>
    <w:p w14:paraId="3E4DD9EF" w14:textId="4F22ABAF" w:rsidR="00F6343C" w:rsidRPr="00F6343C" w:rsidRDefault="00F6343C" w:rsidP="00F6343C">
      <w:pPr>
        <w:pStyle w:val="Definition"/>
        <w:rPr>
          <w:b/>
        </w:rPr>
      </w:pPr>
      <w:bookmarkStart w:id="18" w:name="_Hlk164679611"/>
      <w:r>
        <w:rPr>
          <w:rStyle w:val="DefinitionTerm"/>
        </w:rPr>
        <w:t xml:space="preserve">Planning Permission: </w:t>
      </w:r>
      <w:r>
        <w:t xml:space="preserve">the planning permission granted in respect of a planning application submitted with reference </w:t>
      </w:r>
      <w:r>
        <w:rPr>
          <w:rFonts w:ascii="Arial" w:hAnsi="Arial" w:cs="Arial"/>
        </w:rPr>
        <w:t>[</w:t>
      </w:r>
      <w:r>
        <w:fldChar w:fldCharType="begin">
          <w:ffData>
            <w:name w:val="Text11711"/>
            <w:enabled/>
            <w:calcOnExit w:val="0"/>
            <w:textInput>
              <w:default w:val="**                    "/>
            </w:textInput>
          </w:ffData>
        </w:fldChar>
      </w:r>
      <w:r>
        <w:instrText xml:space="preserve"> FORMTEXT </w:instrText>
      </w:r>
      <w:r>
        <w:fldChar w:fldCharType="separate"/>
      </w:r>
      <w:r w:rsidR="00C17DE1">
        <w:rPr>
          <w:noProof/>
        </w:rPr>
        <w:t xml:space="preserve">**                    </w:t>
      </w:r>
      <w:r>
        <w:fldChar w:fldCharType="end"/>
      </w:r>
      <w:r>
        <w:rPr>
          <w:rFonts w:ascii="Arial" w:hAnsi="Arial" w:cs="Arial"/>
        </w:rPr>
        <w:t>]</w:t>
      </w:r>
      <w:r>
        <w:t>.</w:t>
      </w:r>
    </w:p>
    <w:bookmarkEnd w:id="18"/>
    <w:p w14:paraId="1E46D0DE" w14:textId="13232F14" w:rsidR="00F6343C" w:rsidRPr="00C80B29" w:rsidRDefault="00F6343C" w:rsidP="00F6343C">
      <w:pPr>
        <w:pStyle w:val="Definition"/>
        <w:rPr>
          <w:b/>
        </w:rPr>
      </w:pPr>
      <w:r w:rsidRPr="00F6343C">
        <w:rPr>
          <w:b/>
        </w:rPr>
        <w:t>Site</w:t>
      </w:r>
      <w:r>
        <w:rPr>
          <w:b/>
        </w:rPr>
        <w:t xml:space="preserve"> </w:t>
      </w:r>
      <w:r w:rsidRPr="00F6343C">
        <w:t xml:space="preserve">means the land edged </w:t>
      </w:r>
      <w:r>
        <w:t>[</w:t>
      </w:r>
      <w:r w:rsidRPr="00F6343C">
        <w:t>red</w:t>
      </w:r>
      <w:r>
        <w:t>]</w:t>
      </w:r>
      <w:r w:rsidRPr="00F6343C">
        <w:t xml:space="preserve"> on Plan 1</w:t>
      </w:r>
      <w:r w:rsidR="00C80B29">
        <w:t>.</w:t>
      </w:r>
    </w:p>
    <w:bookmarkEnd w:id="10"/>
    <w:p w14:paraId="4C70626A" w14:textId="47D1C73D" w:rsidR="00F6343C" w:rsidRDefault="00F6343C" w:rsidP="00F6343C">
      <w:pPr>
        <w:pStyle w:val="Level2Number"/>
      </w:pPr>
      <w:r>
        <w:t>Clause headings shall not affect the interpretation of this Deed.</w:t>
      </w:r>
    </w:p>
    <w:p w14:paraId="0E7C5573" w14:textId="77777777" w:rsidR="00F6343C" w:rsidRDefault="00F6343C" w:rsidP="00F6343C">
      <w:pPr>
        <w:pStyle w:val="Level2Number"/>
      </w:pPr>
      <w:r>
        <w:t xml:space="preserve">A </w:t>
      </w:r>
      <w:r>
        <w:rPr>
          <w:b/>
        </w:rPr>
        <w:t xml:space="preserve">person </w:t>
      </w:r>
      <w:r>
        <w:t>includes a natural person, corporate or unincorporated body (</w:t>
      </w:r>
      <w:proofErr w:type="gramStart"/>
      <w:r>
        <w:t>whether or not</w:t>
      </w:r>
      <w:proofErr w:type="gramEnd"/>
      <w:r>
        <w:t xml:space="preserve"> having separate legal personality).</w:t>
      </w:r>
    </w:p>
    <w:p w14:paraId="52E6E78E" w14:textId="77777777" w:rsidR="00F6343C" w:rsidRDefault="00F6343C" w:rsidP="00440979">
      <w:pPr>
        <w:pStyle w:val="Level2Number"/>
        <w:jc w:val="both"/>
      </w:pPr>
      <w:r>
        <w:t xml:space="preserve">A reference to a </w:t>
      </w:r>
      <w:r>
        <w:rPr>
          <w:b/>
        </w:rPr>
        <w:t xml:space="preserve">company </w:t>
      </w:r>
      <w:r>
        <w:t>shall include any company, corporation or other body corporate, wherever and however incorporated or established.</w:t>
      </w:r>
    </w:p>
    <w:p w14:paraId="7F4E1710" w14:textId="77777777" w:rsidR="00F6343C" w:rsidRDefault="00F6343C" w:rsidP="00440979">
      <w:pPr>
        <w:pStyle w:val="Level2Number"/>
        <w:jc w:val="both"/>
      </w:pPr>
      <w:r>
        <w:t xml:space="preserve">Unless the context otherwise requires, words in the singular shall include the plural </w:t>
      </w:r>
      <w:proofErr w:type="gramStart"/>
      <w:r>
        <w:t>and in the plural</w:t>
      </w:r>
      <w:proofErr w:type="gramEnd"/>
      <w:r>
        <w:t xml:space="preserve"> shall include the singular.</w:t>
      </w:r>
    </w:p>
    <w:p w14:paraId="71D7B0E7" w14:textId="77777777" w:rsidR="00F6343C" w:rsidRDefault="00F6343C" w:rsidP="00440979">
      <w:pPr>
        <w:pStyle w:val="Level2Number"/>
        <w:jc w:val="both"/>
      </w:pPr>
      <w:r>
        <w:t>Unless the context otherwise requires, a reference to one gender shall include a reference to the other genders.</w:t>
      </w:r>
    </w:p>
    <w:p w14:paraId="7AAA83ED" w14:textId="77777777" w:rsidR="00F6343C" w:rsidRDefault="00F6343C" w:rsidP="00440979">
      <w:pPr>
        <w:pStyle w:val="Level2Number"/>
        <w:jc w:val="both"/>
      </w:pPr>
      <w:r>
        <w:t>A reference to any party shall include that party's personal representatives, successors and permitted assigns and in the case of the Council the successors to its respective statutory functions.</w:t>
      </w:r>
    </w:p>
    <w:p w14:paraId="7A941E98" w14:textId="77777777" w:rsidR="00F6343C" w:rsidRDefault="00F6343C" w:rsidP="00440979">
      <w:pPr>
        <w:pStyle w:val="Level2Number"/>
        <w:jc w:val="both"/>
      </w:pPr>
      <w:r>
        <w:t>Unless the context otherwise requires, a reference to a statute or statutory provision is a reference to it as amended, extended or re-enacted from time to time.</w:t>
      </w:r>
    </w:p>
    <w:p w14:paraId="1F66A508" w14:textId="77777777" w:rsidR="00F6343C" w:rsidRDefault="00F6343C" w:rsidP="00440979">
      <w:pPr>
        <w:pStyle w:val="Level2Number"/>
        <w:jc w:val="both"/>
      </w:pPr>
      <w:r>
        <w:t>Unless the context otherwise requires, a reference to a statute or statutory provision shall include any subordinate legislation made from time to time under that statute or statutory provision.</w:t>
      </w:r>
    </w:p>
    <w:p w14:paraId="3FD5E877" w14:textId="77777777" w:rsidR="00F6343C" w:rsidRDefault="00F6343C" w:rsidP="00440979">
      <w:pPr>
        <w:pStyle w:val="Level2Number"/>
        <w:jc w:val="both"/>
      </w:pPr>
      <w:r>
        <w:t xml:space="preserve">A reference to </w:t>
      </w:r>
      <w:r>
        <w:rPr>
          <w:b/>
        </w:rPr>
        <w:t xml:space="preserve">writing </w:t>
      </w:r>
      <w:r>
        <w:t xml:space="preserve">or </w:t>
      </w:r>
      <w:r>
        <w:rPr>
          <w:b/>
        </w:rPr>
        <w:t xml:space="preserve">written </w:t>
      </w:r>
      <w:r>
        <w:t>excludes faxes and e-mail.</w:t>
      </w:r>
    </w:p>
    <w:p w14:paraId="0C43FECA" w14:textId="77777777" w:rsidR="00F6343C" w:rsidRDefault="00F6343C" w:rsidP="00440979">
      <w:pPr>
        <w:pStyle w:val="Level2Number"/>
        <w:jc w:val="both"/>
      </w:pPr>
      <w:r>
        <w:lastRenderedPageBreak/>
        <w:t xml:space="preserve">A reference to </w:t>
      </w:r>
      <w:r>
        <w:rPr>
          <w:b/>
        </w:rPr>
        <w:t xml:space="preserve">this Deed </w:t>
      </w:r>
      <w:r>
        <w:t>or to any other deed or document referred to in this Deed is a reference to this Deed or such other deed or document as varied or novated (in each case, other than in breach of the provisions of this deed) from time to time.</w:t>
      </w:r>
    </w:p>
    <w:p w14:paraId="279251E4" w14:textId="77777777" w:rsidR="00F6343C" w:rsidRDefault="00F6343C" w:rsidP="00440979">
      <w:pPr>
        <w:pStyle w:val="Level2Number"/>
        <w:jc w:val="both"/>
      </w:pPr>
      <w:r>
        <w:t>References to Clauses and Schedules are to the Clauses and Schedules of this Deed.</w:t>
      </w:r>
    </w:p>
    <w:p w14:paraId="335C6EBF" w14:textId="77777777" w:rsidR="00F6343C" w:rsidRDefault="00F6343C" w:rsidP="00440979">
      <w:pPr>
        <w:pStyle w:val="Level2Number"/>
        <w:jc w:val="both"/>
      </w:pPr>
      <w:r>
        <w:t>An obligation on a party not to do something includes an obligation not to allow that thing to be done.</w:t>
      </w:r>
    </w:p>
    <w:p w14:paraId="7C1163D5" w14:textId="77777777" w:rsidR="00F6343C" w:rsidRDefault="00F6343C" w:rsidP="00440979">
      <w:pPr>
        <w:pStyle w:val="Level2Number"/>
        <w:jc w:val="both"/>
      </w:pPr>
      <w:r>
        <w:t xml:space="preserve">Any words following the terms </w:t>
      </w:r>
      <w:r>
        <w:rPr>
          <w:b/>
        </w:rPr>
        <w:t>including, include</w:t>
      </w:r>
      <w:proofErr w:type="gramStart"/>
      <w:r>
        <w:rPr>
          <w:b/>
        </w:rPr>
        <w:t>, in particular, for</w:t>
      </w:r>
      <w:proofErr w:type="gramEnd"/>
      <w:r>
        <w:rPr>
          <w:b/>
        </w:rPr>
        <w:t xml:space="preserve"> example </w:t>
      </w:r>
      <w:r>
        <w:t>or any similar expression shall be construed as illustrative and shall not limit the sense of the words, description, definition, phrase or term preceding those terms.</w:t>
      </w:r>
    </w:p>
    <w:p w14:paraId="422FE966" w14:textId="77777777" w:rsidR="00F6343C" w:rsidRDefault="00F6343C" w:rsidP="00440979">
      <w:pPr>
        <w:pStyle w:val="Level2Number"/>
        <w:jc w:val="both"/>
      </w:pPr>
      <w:r>
        <w:t>Where an obligation falls to be performed by more than one person, the obligation can be enforced against every person so bound jointly and against each of them individually.</w:t>
      </w:r>
    </w:p>
    <w:p w14:paraId="4319D42F" w14:textId="77777777" w:rsidR="00F6343C" w:rsidRDefault="00F6343C" w:rsidP="00440979">
      <w:pPr>
        <w:pStyle w:val="Level2Number"/>
        <w:jc w:val="both"/>
      </w:pPr>
      <w:r>
        <w:t>This deed shall not be enforceable against statutory undertakers or tenants of individual commercial units.</w:t>
      </w:r>
    </w:p>
    <w:p w14:paraId="50EDD8A7" w14:textId="13FF11D8" w:rsidR="00F6343C" w:rsidRDefault="00440979" w:rsidP="00C065FB">
      <w:pPr>
        <w:pStyle w:val="Level1Heading"/>
      </w:pPr>
      <w:bookmarkStart w:id="19" w:name="_Toc191645215"/>
      <w:r>
        <w:t>Legal Basis</w:t>
      </w:r>
      <w:bookmarkEnd w:id="19"/>
    </w:p>
    <w:p w14:paraId="34FA024C" w14:textId="260AA97D" w:rsidR="00440979" w:rsidRDefault="00440979" w:rsidP="00440979">
      <w:pPr>
        <w:pStyle w:val="Level2Number"/>
      </w:pPr>
      <w:r w:rsidRPr="00914939">
        <w:t xml:space="preserve">This Deed is made </w:t>
      </w:r>
      <w:r>
        <w:t>under</w:t>
      </w:r>
      <w:r w:rsidRPr="00914939">
        <w:t xml:space="preserve"> Section 106 of the Act</w:t>
      </w:r>
      <w:r>
        <w:t xml:space="preserve">, </w:t>
      </w:r>
      <w:r w:rsidRPr="001563C7">
        <w:t xml:space="preserve">Section 111 of the Local Government Act 1972 </w:t>
      </w:r>
      <w:r>
        <w:t xml:space="preserve">and </w:t>
      </w:r>
      <w:r w:rsidRPr="001563C7">
        <w:t xml:space="preserve">Section 1 of the Localism Act 2011 </w:t>
      </w:r>
      <w:r>
        <w:t>with</w:t>
      </w:r>
      <w:r w:rsidRPr="00914939">
        <w:t xml:space="preserve"> intent that it creates planning obligations </w:t>
      </w:r>
      <w:r>
        <w:t xml:space="preserve">binding </w:t>
      </w:r>
      <w:r w:rsidRPr="00914939">
        <w:t xml:space="preserve">the </w:t>
      </w:r>
      <w:r>
        <w:t>Owner's interest in the Site.</w:t>
      </w:r>
    </w:p>
    <w:p w14:paraId="4F2F0CAA" w14:textId="77777777" w:rsidR="00F6343C" w:rsidRDefault="00F6343C" w:rsidP="00440979">
      <w:pPr>
        <w:pStyle w:val="Level2Number"/>
        <w:jc w:val="both"/>
        <w:rPr>
          <w:sz w:val="19"/>
        </w:rPr>
      </w:pPr>
      <w:r>
        <w:t xml:space="preserve">No person shall be liable for any breach of any provisions of this Deed after it shall have parted with its entire interest in the Site or the part of the Site in relation to which the breach relates but without prejudice to its liability for any subsisting breach arising prior to parting with such interest and for the purposes of this clause a person parts with an interest in the Site notwithstanding the retention of easements or the benefit of covenants, restrictions or reservations which shall not constitute an interest for the purposes of this clause. </w:t>
      </w:r>
    </w:p>
    <w:p w14:paraId="5B05B717" w14:textId="28890B9A" w:rsidR="00F6343C" w:rsidRDefault="00F6343C" w:rsidP="00440979">
      <w:pPr>
        <w:pStyle w:val="Level1Heading"/>
        <w:jc w:val="both"/>
        <w:rPr>
          <w:sz w:val="21"/>
        </w:rPr>
      </w:pPr>
      <w:bookmarkStart w:id="20" w:name="_Toc161325731"/>
      <w:bookmarkStart w:id="21" w:name="_Toc163731150"/>
      <w:bookmarkStart w:id="22" w:name="_Toc191645216"/>
      <w:r>
        <w:t>Conditionality</w:t>
      </w:r>
      <w:bookmarkEnd w:id="20"/>
      <w:bookmarkEnd w:id="21"/>
      <w:bookmarkEnd w:id="22"/>
    </w:p>
    <w:p w14:paraId="054DC553" w14:textId="30481E1F" w:rsidR="00F6343C" w:rsidRDefault="00F6343C" w:rsidP="00440979">
      <w:pPr>
        <w:pStyle w:val="Level2Number"/>
        <w:jc w:val="both"/>
      </w:pPr>
      <w:r>
        <w:t xml:space="preserve">Subject to Clauses </w:t>
      </w:r>
      <w:r>
        <w:fldChar w:fldCharType="begin"/>
      </w:r>
      <w:r>
        <w:instrText xml:space="preserve"> REF _Ref163718589 \n \h </w:instrText>
      </w:r>
      <w:r w:rsidR="002D767D">
        <w:instrText xml:space="preserve"> \* MERGEFORMAT </w:instrText>
      </w:r>
      <w:r>
        <w:fldChar w:fldCharType="separate"/>
      </w:r>
      <w:r w:rsidR="00C17DE1">
        <w:t>3.2</w:t>
      </w:r>
      <w:r>
        <w:fldChar w:fldCharType="end"/>
      </w:r>
      <w:r>
        <w:t xml:space="preserve"> and </w:t>
      </w:r>
      <w:r>
        <w:fldChar w:fldCharType="begin"/>
      </w:r>
      <w:r>
        <w:instrText xml:space="preserve"> REF _Ref163718594 \n \h </w:instrText>
      </w:r>
      <w:r w:rsidR="002D767D">
        <w:instrText xml:space="preserve"> \* MERGEFORMAT </w:instrText>
      </w:r>
      <w:r>
        <w:fldChar w:fldCharType="separate"/>
      </w:r>
      <w:r w:rsidR="00C17DE1">
        <w:t>3.3</w:t>
      </w:r>
      <w:r>
        <w:fldChar w:fldCharType="end"/>
      </w:r>
      <w:r>
        <w:t>, this Deed is effective on the date hereof.</w:t>
      </w:r>
    </w:p>
    <w:p w14:paraId="1397BE12" w14:textId="172D0070" w:rsidR="00F6343C" w:rsidRDefault="00F6343C" w:rsidP="00440979">
      <w:pPr>
        <w:pStyle w:val="Level2Number"/>
        <w:jc w:val="both"/>
      </w:pPr>
      <w:bookmarkStart w:id="23" w:name="_Ref163718589"/>
      <w:bookmarkStart w:id="24" w:name="_Ref163718419"/>
      <w:r>
        <w:t xml:space="preserve">Clause </w:t>
      </w:r>
      <w:r w:rsidR="00070F94">
        <w:fldChar w:fldCharType="begin"/>
      </w:r>
      <w:r w:rsidR="00070F94">
        <w:instrText xml:space="preserve"> REF _Ref163718503 \r \h </w:instrText>
      </w:r>
      <w:r w:rsidR="00070F94">
        <w:fldChar w:fldCharType="separate"/>
      </w:r>
      <w:r w:rsidR="00C17DE1">
        <w:t>4</w:t>
      </w:r>
      <w:r w:rsidR="00070F94">
        <w:fldChar w:fldCharType="end"/>
      </w:r>
      <w:r w:rsidR="00070F94">
        <w:t xml:space="preserve"> </w:t>
      </w:r>
      <w:r>
        <w:t>is effective from the date on which the Planning Permission is granted.</w:t>
      </w:r>
      <w:bookmarkEnd w:id="23"/>
      <w:r>
        <w:t xml:space="preserve">  </w:t>
      </w:r>
    </w:p>
    <w:p w14:paraId="68135A81" w14:textId="65BE2287" w:rsidR="00F6343C" w:rsidRPr="00440979" w:rsidRDefault="00F6343C" w:rsidP="00440979">
      <w:pPr>
        <w:pStyle w:val="Level2Number"/>
        <w:jc w:val="both"/>
      </w:pPr>
      <w:bookmarkStart w:id="25" w:name="_Ref163718594"/>
      <w:bookmarkEnd w:id="24"/>
      <w:r>
        <w:rPr>
          <w:rFonts w:ascii="Arial" w:eastAsia="Times New Roman" w:hAnsi="Arial" w:cs="Arial"/>
        </w:rPr>
        <w:t>This Deed shall cease to have effect (insofar only as it has not already been complied with) or if the Planning Permission it is modified by any statutory procedure or expires before the Development is Commenced or is at any time revoked this Deed shall forthwith determine and cease to have effect but the Council will not be required to repay any monies to the Owner (to the extent that any such sums have been paid by them) which have been received and expended (or committed to be expended).</w:t>
      </w:r>
      <w:bookmarkEnd w:id="25"/>
    </w:p>
    <w:p w14:paraId="4984044B" w14:textId="535F616F" w:rsidR="00F6343C" w:rsidRDefault="00F6343C" w:rsidP="00440979">
      <w:pPr>
        <w:pStyle w:val="Level1Heading"/>
        <w:jc w:val="both"/>
      </w:pPr>
      <w:bookmarkStart w:id="26" w:name="_Ref163718503"/>
      <w:bookmarkStart w:id="27" w:name="_Toc163731151"/>
      <w:bookmarkStart w:id="28" w:name="_Toc191645217"/>
      <w:bookmarkStart w:id="29" w:name="_Toc161325732"/>
      <w:r>
        <w:t>The Owner</w:t>
      </w:r>
      <w:r w:rsidR="00440979">
        <w:t>'</w:t>
      </w:r>
      <w:r>
        <w:t>s Covenants</w:t>
      </w:r>
      <w:bookmarkEnd w:id="26"/>
      <w:bookmarkEnd w:id="27"/>
      <w:bookmarkEnd w:id="28"/>
      <w:r>
        <w:t xml:space="preserve"> </w:t>
      </w:r>
      <w:bookmarkEnd w:id="29"/>
    </w:p>
    <w:p w14:paraId="4C3C5A06" w14:textId="18FE7E9C" w:rsidR="004B40C8" w:rsidRDefault="004B40C8" w:rsidP="004B40C8">
      <w:pPr>
        <w:pStyle w:val="Note"/>
      </w:pPr>
      <w:bookmarkStart w:id="30" w:name="_Hlk190190253"/>
      <w:r w:rsidRPr="00113713">
        <w:rPr>
          <w:b/>
          <w:bCs/>
        </w:rPr>
        <w:t>Drafting Note</w:t>
      </w:r>
      <w:r w:rsidRPr="00113713">
        <w:t xml:space="preserve">: </w:t>
      </w:r>
      <w:r>
        <w:t xml:space="preserve">Local authorities should consider whether a monitoring contribution is justified/ appropriate and what payment arrangements and Index Linking </w:t>
      </w:r>
      <w:r w:rsidR="003049F4">
        <w:t>are appropriate</w:t>
      </w:r>
      <w:r>
        <w:t>.</w:t>
      </w:r>
      <w:r w:rsidR="00075FB1">
        <w:t xml:space="preserve"> </w:t>
      </w:r>
      <w:r w:rsidR="00CD4FBC">
        <w:t>Local authorities should consider whether the monitoring contribution is in respect of monitoring compliance with the condition as a whole or whether it is only in respect of the 30-year maintenance period.</w:t>
      </w:r>
      <w:r>
        <w:br/>
      </w:r>
      <w:r>
        <w:br/>
        <w:t xml:space="preserve">The template provides three options, but these are examples and are not intended to be prescriptive; other arrangements may be appropriate/ justified. </w:t>
      </w:r>
    </w:p>
    <w:p w14:paraId="42566AC0" w14:textId="32F82DEA" w:rsidR="004B40C8" w:rsidRPr="003049F4" w:rsidRDefault="004B40C8" w:rsidP="004B40C8">
      <w:pPr>
        <w:pStyle w:val="Note"/>
        <w:rPr>
          <w:b/>
          <w:bCs/>
          <w:color w:val="6E2D91" w:themeColor="accent1"/>
        </w:rPr>
      </w:pPr>
      <w:bookmarkStart w:id="31" w:name="_Hlk190190298"/>
      <w:bookmarkEnd w:id="30"/>
      <w:r w:rsidRPr="003049F4">
        <w:rPr>
          <w:b/>
          <w:bCs/>
          <w:color w:val="6E2D91" w:themeColor="accent1"/>
        </w:rPr>
        <w:lastRenderedPageBreak/>
        <w:t>OPTION 1:</w:t>
      </w:r>
    </w:p>
    <w:p w14:paraId="084A2809" w14:textId="1D11A5A2" w:rsidR="004B40C8" w:rsidRDefault="004B40C8" w:rsidP="004B40C8">
      <w:pPr>
        <w:pStyle w:val="Note"/>
      </w:pPr>
      <w:r w:rsidRPr="005B080B">
        <w:t xml:space="preserve">Some LPAs may </w:t>
      </w:r>
      <w:r>
        <w:t>prefer</w:t>
      </w:r>
      <w:r w:rsidRPr="005B080B">
        <w:t xml:space="preserve"> setting a one-off fee that accounts for inflation </w:t>
      </w:r>
      <w:r>
        <w:t xml:space="preserve">at a particular point in time </w:t>
      </w:r>
      <w:r w:rsidRPr="005B080B">
        <w:t xml:space="preserve">instead of </w:t>
      </w:r>
      <w:r w:rsidR="000C3CD4">
        <w:t>receiving an annual contribution</w:t>
      </w:r>
      <w:r w:rsidRPr="005B080B">
        <w:t xml:space="preserve">. LPAs should </w:t>
      </w:r>
      <w:r>
        <w:t>consider</w:t>
      </w:r>
      <w:r w:rsidRPr="005B080B">
        <w:t xml:space="preserve"> </w:t>
      </w:r>
      <w:r w:rsidR="003049F4">
        <w:t>whether</w:t>
      </w:r>
      <w:r w:rsidRPr="005B080B">
        <w:t xml:space="preserve"> a single lump sum, even if adjusted for expected inflation, carries </w:t>
      </w:r>
      <w:r w:rsidR="003049F4">
        <w:t>a</w:t>
      </w:r>
      <w:r w:rsidRPr="005B080B">
        <w:t xml:space="preserve"> risk of underestimating future inflation or changes in the cost structure</w:t>
      </w:r>
      <w:r>
        <w:t xml:space="preserve"> for meeting maintenance requirements </w:t>
      </w:r>
      <w:r w:rsidR="003049F4">
        <w:t>that</w:t>
      </w:r>
      <w:r>
        <w:t xml:space="preserve"> could</w:t>
      </w:r>
      <w:r w:rsidRPr="005B080B">
        <w:t xml:space="preserve"> lead to inadequate funds for effective monitoring.</w:t>
      </w:r>
      <w:r>
        <w:t xml:space="preserve"> </w:t>
      </w:r>
      <w:bookmarkStart w:id="32" w:name="_Hlk191923344"/>
      <w:r w:rsidR="003049F4">
        <w:t xml:space="preserve">Additionally, the nature of the works and their complexity or difficulty may be a factor in this. </w:t>
      </w:r>
    </w:p>
    <w:bookmarkEnd w:id="32"/>
    <w:p w14:paraId="1FEEA468" w14:textId="77777777" w:rsidR="004B40C8" w:rsidRPr="003049F4" w:rsidRDefault="004B40C8" w:rsidP="004B40C8">
      <w:pPr>
        <w:pStyle w:val="Note"/>
        <w:rPr>
          <w:b/>
          <w:bCs/>
          <w:color w:val="6E2D91" w:themeColor="accent1"/>
        </w:rPr>
      </w:pPr>
      <w:r w:rsidRPr="003049F4">
        <w:rPr>
          <w:b/>
          <w:bCs/>
          <w:color w:val="6E2D91" w:themeColor="accent1"/>
        </w:rPr>
        <w:t>OPTION 2:</w:t>
      </w:r>
    </w:p>
    <w:p w14:paraId="5BB4CD8A" w14:textId="3F024E13" w:rsidR="004B40C8" w:rsidRDefault="004B40C8" w:rsidP="00CD4FBC">
      <w:pPr>
        <w:pStyle w:val="Note"/>
      </w:pPr>
      <w:r>
        <w:t xml:space="preserve">In this option, the </w:t>
      </w:r>
      <w:r w:rsidRPr="00B239A5">
        <w:t>Biodiversity Gain Land Monitoring Contribution</w:t>
      </w:r>
      <w:r>
        <w:t xml:space="preserve"> is a yearly annual contribution rather than a lump sum. Th</w:t>
      </w:r>
      <w:r w:rsidR="00CD4FBC">
        <w:t xml:space="preserve">is option is drafted so that the </w:t>
      </w:r>
      <w:r w:rsidR="00CD4FBC" w:rsidRPr="00B239A5">
        <w:t>Biodiversity Gain Land Monitoring Contribution</w:t>
      </w:r>
      <w:r w:rsidR="00CD4FBC">
        <w:t xml:space="preserve"> </w:t>
      </w:r>
      <w:r w:rsidR="00070F94">
        <w:t>is in respect of monitoring compliance during the maintenance period</w:t>
      </w:r>
      <w:r w:rsidR="003049F4">
        <w:t xml:space="preserve"> which begins after the completion of the development (however so defined between the LPA and the developer for the purpose of the condition).</w:t>
      </w:r>
    </w:p>
    <w:p w14:paraId="711A56CA" w14:textId="77777777" w:rsidR="00751B15" w:rsidRPr="00767567" w:rsidRDefault="004B40C8" w:rsidP="00767567">
      <w:pPr>
        <w:shd w:val="clear" w:color="auto" w:fill="C5F0FF" w:themeFill="accent2" w:themeFillTint="33"/>
        <w:spacing w:after="240"/>
        <w:ind w:left="720"/>
        <w:rPr>
          <w:b/>
          <w:bCs/>
          <w:color w:val="6E2D91" w:themeColor="accent1"/>
          <w:sz w:val="17"/>
          <w:szCs w:val="17"/>
        </w:rPr>
      </w:pPr>
      <w:r w:rsidRPr="00767567">
        <w:rPr>
          <w:b/>
          <w:bCs/>
          <w:color w:val="6E2D91" w:themeColor="accent1"/>
          <w:sz w:val="17"/>
          <w:szCs w:val="17"/>
        </w:rPr>
        <w:t>OPTION 3:</w:t>
      </w:r>
    </w:p>
    <w:p w14:paraId="18C5D5B6" w14:textId="1A807FD7" w:rsidR="004B40C8" w:rsidRPr="00767567" w:rsidRDefault="004B40C8" w:rsidP="00767567">
      <w:pPr>
        <w:shd w:val="clear" w:color="auto" w:fill="C5F0FF" w:themeFill="accent2" w:themeFillTint="33"/>
        <w:spacing w:after="240"/>
        <w:ind w:left="720"/>
        <w:rPr>
          <w:sz w:val="17"/>
          <w:szCs w:val="17"/>
        </w:rPr>
      </w:pPr>
      <w:r w:rsidRPr="00767567">
        <w:rPr>
          <w:sz w:val="17"/>
          <w:szCs w:val="17"/>
        </w:rPr>
        <w:t xml:space="preserve">Some LPAs align the payment of annual or periodic contributions to a particular date for ease of monitoring. </w:t>
      </w:r>
      <w:r w:rsidR="00CD4FBC" w:rsidRPr="00767567">
        <w:rPr>
          <w:sz w:val="17"/>
          <w:szCs w:val="17"/>
        </w:rPr>
        <w:t>In this option the Biodiversity Gain Land Monitoring Contribution is a yearly annual contribution</w:t>
      </w:r>
      <w:r w:rsidR="003049F4" w:rsidRPr="00767567">
        <w:rPr>
          <w:sz w:val="17"/>
          <w:szCs w:val="17"/>
        </w:rPr>
        <w:t xml:space="preserve"> at a standardised date</w:t>
      </w:r>
      <w:r w:rsidR="00CD4FBC" w:rsidRPr="00767567">
        <w:rPr>
          <w:sz w:val="17"/>
          <w:szCs w:val="17"/>
        </w:rPr>
        <w:t xml:space="preserve"> </w:t>
      </w:r>
      <w:r w:rsidR="00070F94" w:rsidRPr="00767567">
        <w:rPr>
          <w:sz w:val="17"/>
          <w:szCs w:val="17"/>
        </w:rPr>
        <w:t xml:space="preserve">and is </w:t>
      </w:r>
      <w:r w:rsidR="00CD4FBC" w:rsidRPr="00767567">
        <w:rPr>
          <w:sz w:val="17"/>
          <w:szCs w:val="17"/>
        </w:rPr>
        <w:t xml:space="preserve">in respect of monitoring compliance </w:t>
      </w:r>
      <w:r w:rsidR="00070F94" w:rsidRPr="00767567">
        <w:rPr>
          <w:sz w:val="17"/>
          <w:szCs w:val="17"/>
        </w:rPr>
        <w:t>during</w:t>
      </w:r>
      <w:r w:rsidR="00CD4FBC" w:rsidRPr="00767567">
        <w:rPr>
          <w:sz w:val="17"/>
          <w:szCs w:val="17"/>
        </w:rPr>
        <w:t xml:space="preserve"> the maintenance period</w:t>
      </w:r>
      <w:r w:rsidR="003049F4" w:rsidRPr="00767567">
        <w:rPr>
          <w:sz w:val="17"/>
          <w:szCs w:val="17"/>
        </w:rPr>
        <w:t xml:space="preserve"> which begins after the completion of the development (however so defined between the LPA and the developer for the purpose of the condition).</w:t>
      </w:r>
    </w:p>
    <w:bookmarkEnd w:id="31"/>
    <w:p w14:paraId="3E25B4A5" w14:textId="471959B5" w:rsidR="00440979" w:rsidRPr="00B239A5" w:rsidRDefault="00F6343C" w:rsidP="00643A13">
      <w:pPr>
        <w:pStyle w:val="Level2Number"/>
        <w:jc w:val="both"/>
      </w:pPr>
      <w:r>
        <w:t>The Owner covenant with the Council to</w:t>
      </w:r>
      <w:r w:rsidR="00440979" w:rsidRPr="00B239A5">
        <w:t xml:space="preserve"> pay the Biodiversity Gain Land Monitoring Contribution to the Council:</w:t>
      </w:r>
    </w:p>
    <w:p w14:paraId="76BAE248" w14:textId="4EC43049" w:rsidR="004B40C8" w:rsidRDefault="004B40C8" w:rsidP="004B40C8">
      <w:pPr>
        <w:pStyle w:val="Level2Number"/>
        <w:jc w:val="both"/>
      </w:pPr>
      <w:r>
        <w:t>[</w:t>
      </w:r>
      <w:r w:rsidRPr="004B40C8">
        <w:rPr>
          <w:b/>
          <w:bCs/>
          <w:color w:val="6E2D91" w:themeColor="accent1"/>
        </w:rPr>
        <w:t>OPTION</w:t>
      </w:r>
      <w:r w:rsidRPr="004B40C8">
        <w:rPr>
          <w:color w:val="6E2D91" w:themeColor="accent1"/>
        </w:rPr>
        <w:t xml:space="preserve"> </w:t>
      </w:r>
      <w:r w:rsidRPr="004B40C8">
        <w:rPr>
          <w:b/>
          <w:bCs/>
          <w:color w:val="6E2D91" w:themeColor="accent1"/>
        </w:rPr>
        <w:t>1</w:t>
      </w:r>
      <w:r>
        <w:t xml:space="preserve">: within 10 Working Days of </w:t>
      </w:r>
      <w:r>
        <w:rPr>
          <w:highlight w:val="lightGray"/>
        </w:rPr>
        <w:t>[</w:t>
      </w:r>
      <w:r w:rsidR="003049F4">
        <w:rPr>
          <w:i/>
          <w:iCs/>
          <w:highlight w:val="lightGray"/>
        </w:rPr>
        <w:t>the start of the</w:t>
      </w:r>
      <w:r w:rsidR="007E59F2" w:rsidRPr="007C0EB3">
        <w:rPr>
          <w:i/>
          <w:iCs/>
          <w:highlight w:val="lightGray"/>
        </w:rPr>
        <w:t xml:space="preserve"> maintenance period under the condition</w:t>
      </w:r>
      <w:r>
        <w:t>].]</w:t>
      </w:r>
    </w:p>
    <w:p w14:paraId="7A87E840" w14:textId="77777777" w:rsidR="004B40C8" w:rsidRDefault="004B40C8" w:rsidP="004B40C8">
      <w:pPr>
        <w:pStyle w:val="Level2Number"/>
        <w:jc w:val="both"/>
      </w:pPr>
      <w:r w:rsidRPr="002A5AE2">
        <w:t>[</w:t>
      </w:r>
      <w:r w:rsidRPr="004B40C8">
        <w:rPr>
          <w:b/>
          <w:bCs/>
          <w:color w:val="6E2D91" w:themeColor="accent1"/>
        </w:rPr>
        <w:t>OPTION 2</w:t>
      </w:r>
      <w:r>
        <w:t>:</w:t>
      </w:r>
    </w:p>
    <w:p w14:paraId="4AE5E872" w14:textId="04A3AF49" w:rsidR="004B40C8" w:rsidRPr="00B239A5" w:rsidRDefault="004B40C8" w:rsidP="004B40C8">
      <w:pPr>
        <w:pStyle w:val="Level4Number"/>
        <w:numPr>
          <w:ilvl w:val="3"/>
          <w:numId w:val="33"/>
        </w:numPr>
      </w:pPr>
      <w:r>
        <w:t xml:space="preserve">within 10 Working Days of </w:t>
      </w:r>
      <w:r w:rsidR="007E59F2" w:rsidRPr="007C0EB3">
        <w:rPr>
          <w:i/>
          <w:iCs/>
          <w:highlight w:val="lightGray"/>
        </w:rPr>
        <w:t>[</w:t>
      </w:r>
      <w:r w:rsidR="003049F4">
        <w:rPr>
          <w:i/>
          <w:iCs/>
          <w:highlight w:val="lightGray"/>
        </w:rPr>
        <w:t>the start of the</w:t>
      </w:r>
      <w:r w:rsidR="003049F4" w:rsidRPr="007C0EB3">
        <w:rPr>
          <w:i/>
          <w:iCs/>
          <w:highlight w:val="lightGray"/>
        </w:rPr>
        <w:t xml:space="preserve"> maintenance period </w:t>
      </w:r>
      <w:r w:rsidR="007E59F2" w:rsidRPr="007C0EB3">
        <w:rPr>
          <w:i/>
          <w:iCs/>
          <w:highlight w:val="lightGray"/>
        </w:rPr>
        <w:t>under the condition</w:t>
      </w:r>
      <w:r w:rsidR="007E59F2">
        <w:t>]</w:t>
      </w:r>
      <w:r w:rsidRPr="00B239A5">
        <w:t xml:space="preserve">; </w:t>
      </w:r>
      <w:r>
        <w:t>and</w:t>
      </w:r>
    </w:p>
    <w:p w14:paraId="7113275E" w14:textId="0487313B" w:rsidR="004B40C8" w:rsidRDefault="004B40C8" w:rsidP="004B40C8">
      <w:pPr>
        <w:pStyle w:val="Level4Number"/>
        <w:numPr>
          <w:ilvl w:val="3"/>
          <w:numId w:val="33"/>
        </w:numPr>
      </w:pPr>
      <w:bookmarkStart w:id="33" w:name="_Ref182234717"/>
      <w:bookmarkStart w:id="34" w:name="_Ref191400816"/>
      <w:r w:rsidRPr="00B239A5">
        <w:t xml:space="preserve">thereafter annually on each anniversary of </w:t>
      </w:r>
      <w:r w:rsidR="007E59F2">
        <w:rPr>
          <w:highlight w:val="lightGray"/>
        </w:rPr>
        <w:t>[</w:t>
      </w:r>
      <w:r w:rsidR="003049F4">
        <w:rPr>
          <w:i/>
          <w:iCs/>
          <w:highlight w:val="lightGray"/>
        </w:rPr>
        <w:t>the start of the</w:t>
      </w:r>
      <w:r w:rsidR="003049F4" w:rsidRPr="007C0EB3">
        <w:rPr>
          <w:i/>
          <w:iCs/>
          <w:highlight w:val="lightGray"/>
        </w:rPr>
        <w:t xml:space="preserve"> maintenance period </w:t>
      </w:r>
      <w:r w:rsidR="007E59F2" w:rsidRPr="007C0EB3">
        <w:rPr>
          <w:i/>
          <w:iCs/>
          <w:highlight w:val="lightGray"/>
        </w:rPr>
        <w:t>under the condition</w:t>
      </w:r>
      <w:r w:rsidR="007E59F2">
        <w:t>]</w:t>
      </w:r>
      <w:r>
        <w:t xml:space="preserve"> until </w:t>
      </w:r>
      <w:bookmarkEnd w:id="33"/>
      <w:r w:rsidR="00070F94">
        <w:t xml:space="preserve">(but not including) the anniversary falling </w:t>
      </w:r>
      <w:r>
        <w:t xml:space="preserve">30 years from </w:t>
      </w:r>
      <w:bookmarkEnd w:id="34"/>
      <w:r w:rsidR="007C0EB3">
        <w:t>that date</w:t>
      </w:r>
      <w:r w:rsidR="000C3CD4">
        <w:t>.</w:t>
      </w:r>
      <w:r w:rsidR="00CD4FBC">
        <w:t>]</w:t>
      </w:r>
    </w:p>
    <w:p w14:paraId="79E53B3C" w14:textId="77777777" w:rsidR="004B40C8" w:rsidRDefault="004B40C8" w:rsidP="004B40C8">
      <w:pPr>
        <w:pStyle w:val="Level2Number"/>
        <w:jc w:val="both"/>
      </w:pPr>
      <w:r>
        <w:t>[</w:t>
      </w:r>
      <w:r w:rsidRPr="004B40C8">
        <w:rPr>
          <w:b/>
          <w:bCs/>
          <w:color w:val="6E2D91" w:themeColor="accent1"/>
        </w:rPr>
        <w:t>OPTION 3</w:t>
      </w:r>
      <w:r>
        <w:t>:</w:t>
      </w:r>
    </w:p>
    <w:p w14:paraId="6A1E6C9F" w14:textId="55B3E033" w:rsidR="004B40C8" w:rsidRPr="00B239A5" w:rsidRDefault="004B40C8" w:rsidP="004B40C8">
      <w:pPr>
        <w:pStyle w:val="Level4Number"/>
        <w:numPr>
          <w:ilvl w:val="3"/>
          <w:numId w:val="33"/>
        </w:numPr>
      </w:pPr>
      <w:bookmarkStart w:id="35" w:name="_Ref182309945"/>
      <w:r>
        <w:t xml:space="preserve">on </w:t>
      </w:r>
      <w:r w:rsidR="00704CCE">
        <w:t xml:space="preserve">the </w:t>
      </w:r>
      <w:r>
        <w:rPr>
          <w:highlight w:val="lightGray"/>
        </w:rPr>
        <w:t>[</w:t>
      </w:r>
      <w:r w:rsidRPr="00BE0CED">
        <w:rPr>
          <w:i/>
          <w:iCs/>
          <w:highlight w:val="lightGray"/>
        </w:rPr>
        <w:t>D</w:t>
      </w:r>
      <w:r w:rsidR="00747B45">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rsidR="00704CCE">
        <w:t xml:space="preserve"> immediately following </w:t>
      </w:r>
      <w:r w:rsidR="00704CCE">
        <w:rPr>
          <w:highlight w:val="lightGray"/>
        </w:rPr>
        <w:t>[</w:t>
      </w:r>
      <w:r w:rsidR="00704CCE">
        <w:rPr>
          <w:i/>
          <w:iCs/>
          <w:highlight w:val="lightGray"/>
        </w:rPr>
        <w:t>the start of the</w:t>
      </w:r>
      <w:r w:rsidR="00704CCE" w:rsidRPr="007C0EB3">
        <w:rPr>
          <w:i/>
          <w:iCs/>
          <w:highlight w:val="lightGray"/>
        </w:rPr>
        <w:t xml:space="preserve"> maintenance period under the condition</w:t>
      </w:r>
      <w:r w:rsidR="00704CCE">
        <w:t>]</w:t>
      </w:r>
      <w:r w:rsidRPr="00B239A5">
        <w:t xml:space="preserve">; </w:t>
      </w:r>
      <w:r>
        <w:t>and</w:t>
      </w:r>
      <w:bookmarkEnd w:id="35"/>
    </w:p>
    <w:p w14:paraId="2C3A0B78" w14:textId="04F555C3" w:rsidR="004B40C8" w:rsidRDefault="004B40C8" w:rsidP="004B40C8">
      <w:pPr>
        <w:pStyle w:val="Level4Number"/>
        <w:numPr>
          <w:ilvl w:val="3"/>
          <w:numId w:val="33"/>
        </w:numPr>
      </w:pPr>
      <w:bookmarkStart w:id="36" w:name="_Ref182235780"/>
      <w:r w:rsidRPr="00B239A5">
        <w:t xml:space="preserve">thereafter </w:t>
      </w:r>
      <w:r w:rsidR="00747B45">
        <w:t xml:space="preserve">annually </w:t>
      </w:r>
      <w:r w:rsidRPr="00B239A5">
        <w:t xml:space="preserve">on </w:t>
      </w:r>
      <w:r>
        <w:rPr>
          <w:highlight w:val="lightGray"/>
        </w:rPr>
        <w:t>[</w:t>
      </w:r>
      <w:r w:rsidRPr="007F1A77">
        <w:rPr>
          <w:i/>
          <w:iCs/>
          <w:highlight w:val="lightGray"/>
        </w:rPr>
        <w:t>D</w:t>
      </w:r>
      <w:r w:rsidR="00747B45">
        <w:rPr>
          <w:i/>
          <w:iCs/>
          <w:highlight w:val="lightGray"/>
        </w:rPr>
        <w:t>ate</w:t>
      </w:r>
      <w:r>
        <w:rPr>
          <w:highlight w:val="lightGray"/>
        </w:rPr>
        <w:t xml:space="preserve">                 </w:t>
      </w:r>
      <w:proofErr w:type="gramStart"/>
      <w:r>
        <w:rPr>
          <w:highlight w:val="lightGray"/>
        </w:rPr>
        <w:t xml:space="preserve">  ]</w:t>
      </w:r>
      <w:proofErr w:type="gramEnd"/>
      <w:r>
        <w:t xml:space="preserve"> until </w:t>
      </w:r>
      <w:r w:rsidR="00747B45">
        <w:t xml:space="preserve">the date falling </w:t>
      </w:r>
      <w:r>
        <w:t xml:space="preserve">30 years from </w:t>
      </w:r>
      <w:r w:rsidR="00747B45">
        <w:rPr>
          <w:highlight w:val="lightGray"/>
        </w:rPr>
        <w:t>[</w:t>
      </w:r>
      <w:r w:rsidR="00704CCE">
        <w:rPr>
          <w:i/>
          <w:iCs/>
          <w:highlight w:val="lightGray"/>
        </w:rPr>
        <w:t>the start of the</w:t>
      </w:r>
      <w:r w:rsidR="00704CCE" w:rsidRPr="007C0EB3">
        <w:rPr>
          <w:i/>
          <w:iCs/>
          <w:highlight w:val="lightGray"/>
        </w:rPr>
        <w:t xml:space="preserve"> maintenance period </w:t>
      </w:r>
      <w:r w:rsidR="00747B45" w:rsidRPr="00CD4FBC">
        <w:rPr>
          <w:i/>
          <w:iCs/>
          <w:highlight w:val="lightGray"/>
        </w:rPr>
        <w:t>under the condition</w:t>
      </w:r>
      <w:r w:rsidR="00747B45">
        <w:t>]</w:t>
      </w:r>
      <w:r w:rsidR="00FC2CEF">
        <w:t xml:space="preserve">, with the final payment due on </w:t>
      </w:r>
      <w:r w:rsidR="00FC2CEF">
        <w:rPr>
          <w:highlight w:val="lightGray"/>
        </w:rPr>
        <w:t>[</w:t>
      </w:r>
      <w:r w:rsidR="00FC2CEF" w:rsidRPr="007F1A77">
        <w:rPr>
          <w:i/>
          <w:iCs/>
          <w:highlight w:val="lightGray"/>
        </w:rPr>
        <w:t>D</w:t>
      </w:r>
      <w:r w:rsidR="00FC2CEF">
        <w:rPr>
          <w:i/>
          <w:iCs/>
          <w:highlight w:val="lightGray"/>
        </w:rPr>
        <w:t>ate</w:t>
      </w:r>
      <w:r w:rsidR="00FC2CEF">
        <w:rPr>
          <w:highlight w:val="lightGray"/>
        </w:rPr>
        <w:t xml:space="preserve">                 </w:t>
      </w:r>
      <w:proofErr w:type="gramStart"/>
      <w:r w:rsidR="00FC2CEF">
        <w:rPr>
          <w:highlight w:val="lightGray"/>
        </w:rPr>
        <w:t xml:space="preserve">  ]</w:t>
      </w:r>
      <w:proofErr w:type="gramEnd"/>
      <w:r w:rsidR="00FC2CEF">
        <w:t xml:space="preserve"> in the year following expiry of that period</w:t>
      </w:r>
      <w:r>
        <w:t>.</w:t>
      </w:r>
      <w:bookmarkEnd w:id="36"/>
    </w:p>
    <w:p w14:paraId="49D6D029" w14:textId="53F4831E" w:rsidR="004B40C8" w:rsidRDefault="004B40C8" w:rsidP="004B40C8">
      <w:pPr>
        <w:pStyle w:val="Level2Number"/>
        <w:numPr>
          <w:ilvl w:val="1"/>
          <w:numId w:val="33"/>
        </w:numPr>
      </w:pPr>
      <w:r>
        <w:t xml:space="preserve">The payment in paragraph </w:t>
      </w:r>
      <w:r>
        <w:fldChar w:fldCharType="begin"/>
      </w:r>
      <w:r>
        <w:instrText xml:space="preserve"> REF _Ref182309945 \w \h </w:instrText>
      </w:r>
      <w:r>
        <w:fldChar w:fldCharType="separate"/>
      </w:r>
      <w:r w:rsidR="00C17DE1">
        <w:t>4.4(a)</w:t>
      </w:r>
      <w:r>
        <w:fldChar w:fldCharType="end"/>
      </w:r>
      <w:r>
        <w:t xml:space="preserve"> shall be a pro-rata amount to reflect the period between the </w:t>
      </w:r>
      <w:r w:rsidR="00CD4FBC">
        <w:rPr>
          <w:highlight w:val="lightGray"/>
        </w:rPr>
        <w:t>[</w:t>
      </w:r>
      <w:r w:rsidR="00C87403">
        <w:rPr>
          <w:i/>
          <w:iCs/>
          <w:highlight w:val="lightGray"/>
        </w:rPr>
        <w:t>the start of the</w:t>
      </w:r>
      <w:r w:rsidR="00C87403" w:rsidRPr="007C0EB3">
        <w:rPr>
          <w:i/>
          <w:iCs/>
          <w:highlight w:val="lightGray"/>
        </w:rPr>
        <w:t xml:space="preserve"> maintenance period under the condition</w:t>
      </w:r>
      <w:r w:rsidR="00CD4FBC">
        <w:t xml:space="preserve">] </w:t>
      </w:r>
      <w:r>
        <w:t xml:space="preserve">and </w:t>
      </w:r>
      <w:r>
        <w:rPr>
          <w:highlight w:val="lightGray"/>
        </w:rPr>
        <w:t>[</w:t>
      </w:r>
      <w:r w:rsidRPr="00BE0CED">
        <w:rPr>
          <w:i/>
          <w:iCs/>
          <w:highlight w:val="lightGray"/>
        </w:rPr>
        <w:t>D</w:t>
      </w:r>
      <w:r w:rsidR="00747B45">
        <w:rPr>
          <w:i/>
          <w:iCs/>
          <w:highlight w:val="lightGray"/>
        </w:rPr>
        <w:t>ate</w:t>
      </w:r>
      <w:r w:rsidRPr="00BE0CED">
        <w:rPr>
          <w:i/>
          <w:iCs/>
          <w:highlight w:val="lightGray"/>
        </w:rPr>
        <w:t xml:space="preserve"> </w:t>
      </w:r>
      <w:r>
        <w:rPr>
          <w:highlight w:val="lightGray"/>
        </w:rPr>
        <w:t xml:space="preserve">                 </w:t>
      </w:r>
      <w:proofErr w:type="gramStart"/>
      <w:r>
        <w:rPr>
          <w:highlight w:val="lightGray"/>
        </w:rPr>
        <w:t xml:space="preserve">  ]</w:t>
      </w:r>
      <w:proofErr w:type="gramEnd"/>
      <w:r>
        <w:t>.</w:t>
      </w:r>
    </w:p>
    <w:p w14:paraId="529C2385" w14:textId="45FB6653" w:rsidR="00FC2CEF" w:rsidRPr="00FC2CEF" w:rsidRDefault="004B40C8" w:rsidP="00ED47C5">
      <w:pPr>
        <w:pStyle w:val="Level2Number"/>
      </w:pPr>
      <w:r>
        <w:t xml:space="preserve">The final annual payment in paragraph </w:t>
      </w:r>
      <w:r>
        <w:fldChar w:fldCharType="begin"/>
      </w:r>
      <w:r>
        <w:instrText xml:space="preserve"> REF _Ref182235780 \w \h </w:instrText>
      </w:r>
      <w:r>
        <w:fldChar w:fldCharType="separate"/>
      </w:r>
      <w:r w:rsidR="00C17DE1">
        <w:t>4.4(b)</w:t>
      </w:r>
      <w:r>
        <w:fldChar w:fldCharType="end"/>
      </w:r>
      <w:r>
        <w:t xml:space="preserve"> shall be </w:t>
      </w:r>
      <w:r w:rsidR="00FC2CEF">
        <w:t xml:space="preserve">made </w:t>
      </w:r>
      <w:r w:rsidR="00FC2CEF" w:rsidRPr="00FC2CEF">
        <w:t>following the completion of the 30-year period and shall be a pro-rata amount reflecting the period between the last full annual payment and the conclusion of the obligation.</w:t>
      </w:r>
      <w:r w:rsidR="00CD4FBC">
        <w:t>]</w:t>
      </w:r>
    </w:p>
    <w:p w14:paraId="5156C9EC" w14:textId="26A1F0DA" w:rsidR="00F6343C" w:rsidRDefault="00F6343C" w:rsidP="00070F94">
      <w:pPr>
        <w:pStyle w:val="Level1Heading"/>
        <w:rPr>
          <w:sz w:val="21"/>
        </w:rPr>
      </w:pPr>
      <w:bookmarkStart w:id="37" w:name="_Toc163731152"/>
      <w:bookmarkStart w:id="38" w:name="_Toc191645218"/>
      <w:r>
        <w:lastRenderedPageBreak/>
        <w:t>Council's Covenants</w:t>
      </w:r>
      <w:bookmarkEnd w:id="37"/>
      <w:bookmarkEnd w:id="38"/>
    </w:p>
    <w:p w14:paraId="098D5035" w14:textId="09D00483" w:rsidR="00F6343C" w:rsidRPr="00F6343C" w:rsidRDefault="00F6343C" w:rsidP="00643A13">
      <w:pPr>
        <w:pStyle w:val="Level2Number"/>
        <w:jc w:val="both"/>
      </w:pPr>
      <w:r>
        <w:t xml:space="preserve">The Council covenants to use the </w:t>
      </w:r>
      <w:r w:rsidR="00440979" w:rsidRPr="00B239A5">
        <w:t>Biodiversity Gain Land Monitoring Contribution</w:t>
      </w:r>
      <w:r w:rsidR="00440979">
        <w:t xml:space="preserve"> </w:t>
      </w:r>
      <w:r>
        <w:t>for no other purpose than the purpose of monitoring implementation and ongoing compliance of the Biodiversity Gain Plan</w:t>
      </w:r>
    </w:p>
    <w:p w14:paraId="102E3872" w14:textId="4673CA3D" w:rsidR="00440979" w:rsidRPr="00440979" w:rsidRDefault="00440979" w:rsidP="00440979">
      <w:pPr>
        <w:pStyle w:val="Level1Heading"/>
        <w:rPr>
          <w:sz w:val="21"/>
        </w:rPr>
      </w:pPr>
      <w:bookmarkStart w:id="39" w:name="_Toc170639228"/>
      <w:bookmarkStart w:id="40" w:name="_Toc191645219"/>
      <w:bookmarkStart w:id="41" w:name="_Toc161325736"/>
      <w:bookmarkStart w:id="42" w:name="_Toc163731155"/>
      <w:r>
        <w:t>Indexation</w:t>
      </w:r>
      <w:bookmarkEnd w:id="39"/>
      <w:bookmarkEnd w:id="40"/>
    </w:p>
    <w:p w14:paraId="58382562" w14:textId="77777777" w:rsidR="00440979" w:rsidRPr="00415B35" w:rsidRDefault="00440979" w:rsidP="00440979">
      <w:pPr>
        <w:pStyle w:val="Level2Number"/>
      </w:pPr>
      <w:r w:rsidRPr="00415B35">
        <w:t>All financial contributions payable to the Council shall be Index Linked.</w:t>
      </w:r>
    </w:p>
    <w:p w14:paraId="7CFF14BD" w14:textId="77777777" w:rsidR="00440979" w:rsidRPr="00440979" w:rsidRDefault="00440979" w:rsidP="00440979">
      <w:pPr>
        <w:pStyle w:val="Level2Number"/>
        <w:rPr>
          <w:sz w:val="19"/>
        </w:rPr>
      </w:pPr>
      <w:r>
        <w:t>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Council shall advise the Owner in writing.</w:t>
      </w:r>
    </w:p>
    <w:p w14:paraId="60CB8554" w14:textId="2DAA1021" w:rsidR="00440979" w:rsidRDefault="00440979" w:rsidP="00440979">
      <w:pPr>
        <w:pStyle w:val="Level1Heading"/>
      </w:pPr>
      <w:bookmarkStart w:id="43" w:name="_Toc170639229"/>
      <w:bookmarkStart w:id="44" w:name="_Toc191645220"/>
      <w:r>
        <w:t>Interest on late payment</w:t>
      </w:r>
      <w:bookmarkEnd w:id="43"/>
      <w:bookmarkEnd w:id="44"/>
    </w:p>
    <w:p w14:paraId="7AC6CC4A" w14:textId="77777777" w:rsidR="00440979" w:rsidRDefault="00440979" w:rsidP="00643A13">
      <w:pPr>
        <w:pStyle w:val="Level2Number"/>
        <w:jc w:val="both"/>
      </w:pPr>
      <w:r>
        <w:t xml:space="preserve">If any sum or amount has not been paid to the Council by the date it is due, the Owner shall pay the Council interest on that amount at the Default Interest Rate. Such interest shall accrue </w:t>
      </w:r>
      <w:proofErr w:type="gramStart"/>
      <w:r>
        <w:t>on a daily basis</w:t>
      </w:r>
      <w:proofErr w:type="gramEnd"/>
      <w:r>
        <w:t xml:space="preserve"> for the period from the due date to and including the date of payment.</w:t>
      </w:r>
    </w:p>
    <w:p w14:paraId="6F710B11" w14:textId="0A23F049" w:rsidR="00F6343C" w:rsidRDefault="00F6343C" w:rsidP="00440979">
      <w:pPr>
        <w:pStyle w:val="Level1Heading"/>
        <w:jc w:val="both"/>
      </w:pPr>
      <w:bookmarkStart w:id="45" w:name="_Toc191645221"/>
      <w:r>
        <w:t>Ownership</w:t>
      </w:r>
      <w:bookmarkEnd w:id="41"/>
      <w:bookmarkEnd w:id="42"/>
      <w:bookmarkEnd w:id="45"/>
    </w:p>
    <w:p w14:paraId="5EC27C51" w14:textId="4A3F74E0" w:rsidR="00F6343C" w:rsidRPr="00070F94" w:rsidRDefault="00F6343C" w:rsidP="00070F94">
      <w:pPr>
        <w:pStyle w:val="Level2Number"/>
      </w:pPr>
      <w:r w:rsidRPr="00070F94">
        <w:t>The Owner agree with the Council to give the Council immediate written notice of any change in ownership of any of its interests in the Site occurring before all the obligations under this Deed have been discharged such notice to give details of the transferee's full name and registered office (if a company or usual address if not) together with the area of the Site or unit of occupation purchased by reference to a plan.</w:t>
      </w:r>
    </w:p>
    <w:p w14:paraId="6628140D" w14:textId="34A89355" w:rsidR="00F6343C" w:rsidRDefault="00F6343C" w:rsidP="00440979">
      <w:pPr>
        <w:pStyle w:val="Level1Heading"/>
        <w:jc w:val="both"/>
      </w:pPr>
      <w:bookmarkStart w:id="46" w:name="_Toc163731156"/>
      <w:bookmarkStart w:id="47" w:name="_Toc191645222"/>
      <w:bookmarkStart w:id="48" w:name="_Toc161325739"/>
      <w:r>
        <w:t>Miscellaneous</w:t>
      </w:r>
      <w:bookmarkEnd w:id="46"/>
      <w:bookmarkEnd w:id="47"/>
    </w:p>
    <w:p w14:paraId="2A9634C1" w14:textId="7F739B6C" w:rsidR="00F6343C" w:rsidRDefault="00F6343C" w:rsidP="00440979">
      <w:pPr>
        <w:pStyle w:val="Level2Number"/>
        <w:jc w:val="both"/>
      </w:pPr>
      <w:bookmarkStart w:id="49" w:name="_Toc163669681"/>
      <w:bookmarkStart w:id="50" w:name="_Toc163669717"/>
      <w:bookmarkStart w:id="51" w:name="_Toc163669682"/>
      <w:bookmarkStart w:id="52" w:name="_Toc163669718"/>
      <w:bookmarkStart w:id="53" w:name="_Toc163669683"/>
      <w:bookmarkStart w:id="54" w:name="_Toc163669719"/>
      <w:bookmarkStart w:id="55" w:name="_Toc163669684"/>
      <w:bookmarkStart w:id="56" w:name="_Toc163669720"/>
      <w:bookmarkStart w:id="57" w:name="_Toc163669685"/>
      <w:bookmarkStart w:id="58" w:name="_Toc163669721"/>
      <w:bookmarkStart w:id="59" w:name="_Toc163669686"/>
      <w:bookmarkStart w:id="60" w:name="_Toc163669722"/>
      <w:bookmarkStart w:id="61" w:name="_Toc163669687"/>
      <w:bookmarkStart w:id="62" w:name="_Toc163669723"/>
      <w:bookmarkStart w:id="63" w:name="_Toc163669688"/>
      <w:bookmarkStart w:id="64" w:name="_Toc16366972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The Owner shall pay to the Council the Council’s reasonable and proper legal costs incurred in the preparation, negotiation and completion of this Deed prior to the date of this Deed.</w:t>
      </w:r>
    </w:p>
    <w:p w14:paraId="11851503" w14:textId="77777777" w:rsidR="00440979" w:rsidRDefault="00440979" w:rsidP="00440979">
      <w:pPr>
        <w:pStyle w:val="Level2Number"/>
      </w:pPr>
      <w:r>
        <w:t>Where the agreement, approval, consent or expression of satisfaction is to be given by any Party or any person on behalf of any Party hereto under this Deed such agreement, approval or consent or expression of satisfaction:</w:t>
      </w:r>
    </w:p>
    <w:p w14:paraId="6303E723" w14:textId="4A3EC196" w:rsidR="003875FE" w:rsidRDefault="00440979" w:rsidP="003875FE">
      <w:pPr>
        <w:pStyle w:val="Sch4Number"/>
        <w:numPr>
          <w:ilvl w:val="6"/>
          <w:numId w:val="40"/>
        </w:numPr>
        <w:jc w:val="both"/>
      </w:pPr>
      <w:r>
        <w:t xml:space="preserve">shall not be unreasonably withheld or </w:t>
      </w:r>
      <w:proofErr w:type="gramStart"/>
      <w:r>
        <w:t>delayed;</w:t>
      </w:r>
      <w:proofErr w:type="gramEnd"/>
    </w:p>
    <w:p w14:paraId="1157C2A9" w14:textId="42A8DBC5" w:rsidR="00440979" w:rsidRPr="00477A5B" w:rsidRDefault="00440979" w:rsidP="003875FE">
      <w:pPr>
        <w:pStyle w:val="Sch4Number"/>
        <w:numPr>
          <w:ilvl w:val="6"/>
          <w:numId w:val="40"/>
        </w:numPr>
        <w:jc w:val="both"/>
      </w:pPr>
      <w:r w:rsidRPr="00477A5B">
        <w:t>shall be given in writing; and</w:t>
      </w:r>
    </w:p>
    <w:p w14:paraId="6ED3793A" w14:textId="77777777" w:rsidR="00440979" w:rsidRPr="00477A5B" w:rsidRDefault="00440979" w:rsidP="00643A13">
      <w:pPr>
        <w:pStyle w:val="BodyText1"/>
      </w:pPr>
      <w:r w:rsidRPr="00477A5B">
        <w:t>may be validly obtained only before the act or event to which it applies</w:t>
      </w:r>
      <w:r>
        <w:t>.</w:t>
      </w:r>
    </w:p>
    <w:p w14:paraId="07B7605A" w14:textId="111E8D93" w:rsidR="00F6343C" w:rsidRDefault="00F6343C" w:rsidP="00440979">
      <w:pPr>
        <w:pStyle w:val="Level2Number"/>
        <w:jc w:val="both"/>
      </w:pPr>
      <w:r w:rsidRPr="0053564F">
        <w:rPr>
          <w:rFonts w:ascii="Arial" w:eastAsia="Times New Roman" w:hAnsi="Arial" w:cs="Arial"/>
        </w:rPr>
        <w:t>Where any payment of costs or other payments are to be made by the Owner to the Council such costs and other payments shall be deemed to be reasonable and proper.</w:t>
      </w:r>
    </w:p>
    <w:p w14:paraId="3735F851" w14:textId="77777777" w:rsidR="00440979" w:rsidRDefault="00440979" w:rsidP="00440979">
      <w:pPr>
        <w:pStyle w:val="Level2Number"/>
      </w:pPr>
      <w:bookmarkStart w:id="65" w:name="_Toc163731157"/>
      <w:r>
        <w:t xml:space="preserve">This Deed shall be deemed a Local Land Charge and will be registered as such by the Council. </w:t>
      </w:r>
    </w:p>
    <w:p w14:paraId="2C84127E" w14:textId="77777777" w:rsidR="00440979" w:rsidRDefault="00440979" w:rsidP="00440979">
      <w:pPr>
        <w:pStyle w:val="Level2Number"/>
      </w:pPr>
      <w:r>
        <w:t>The Parties do not intend any person to have the benefit of the Contract (Rights of Third Parties) Act 1999.</w:t>
      </w:r>
    </w:p>
    <w:p w14:paraId="61C64829" w14:textId="77777777" w:rsidR="00440979" w:rsidRDefault="00440979" w:rsidP="00440979">
      <w:pPr>
        <w:pStyle w:val="Level2Number"/>
      </w:pPr>
      <w:r>
        <w:lastRenderedPageBreak/>
        <w:t>If any clause or clauses of this Deed are found (for whatever reason) to be invalid illegal or unenforceable, such invalidity illegality or unenforceability shall not affect the validity or enforceability of the remaining provision of this Deed.</w:t>
      </w:r>
    </w:p>
    <w:p w14:paraId="0ECB2550" w14:textId="77777777" w:rsidR="00440979" w:rsidRDefault="00440979" w:rsidP="00440979">
      <w:pPr>
        <w:pStyle w:val="Level2Number"/>
      </w:pPr>
      <w:r>
        <w:t>Nothing contained or implied in this Deed shall prejudice or affect the rights, powers, duties and obligations of the Council in the exercise of its functions in any capacity (including in particular its capacities as highway authority and local planning authority)</w:t>
      </w:r>
      <w:r w:rsidRPr="00440979">
        <w:rPr>
          <w:rFonts w:ascii="Arial" w:eastAsia="Times New Roman" w:hAnsi="Arial" w:cs="Arial"/>
        </w:rPr>
        <w:t xml:space="preserve"> and the rights, powers, duties and obligations of the Council under private, public or subordinate legislation may be effectively exercised as if it were not a Party to this Deed</w:t>
      </w:r>
      <w:r>
        <w:t>.</w:t>
      </w:r>
    </w:p>
    <w:p w14:paraId="0149B3F2" w14:textId="0C1E1947" w:rsidR="00F6343C" w:rsidRDefault="00F6343C" w:rsidP="00440979">
      <w:pPr>
        <w:pStyle w:val="Level1Heading"/>
        <w:jc w:val="both"/>
      </w:pPr>
      <w:bookmarkStart w:id="66" w:name="_Toc191645223"/>
      <w:r>
        <w:t>Waiver</w:t>
      </w:r>
      <w:bookmarkEnd w:id="48"/>
      <w:bookmarkEnd w:id="65"/>
      <w:bookmarkEnd w:id="66"/>
    </w:p>
    <w:p w14:paraId="0388F45A" w14:textId="77777777" w:rsidR="00F6343C" w:rsidRDefault="00F6343C" w:rsidP="00643A13">
      <w:pPr>
        <w:pStyle w:val="Level2Number"/>
        <w:jc w:val="both"/>
      </w:pPr>
      <w:r>
        <w:t>No waiver (whether expressed or implied) by the Council of any breach or default in performing or observing any of the covenants, terms or conditions of this Deed shall constitute a continuing waiver and no such waiver shall prevent the Council from enforcing any of the relevant terms or conditions or for acting upon any subsequent breach or default.</w:t>
      </w:r>
    </w:p>
    <w:p w14:paraId="3812E555" w14:textId="76AE79AF" w:rsidR="00F6343C" w:rsidRDefault="00F6343C" w:rsidP="00440979">
      <w:pPr>
        <w:pStyle w:val="Level1Heading"/>
        <w:jc w:val="both"/>
      </w:pPr>
      <w:bookmarkStart w:id="67" w:name="_Toc163731158"/>
      <w:bookmarkStart w:id="68" w:name="_Toc191645224"/>
      <w:r>
        <w:t>Agreements and declarations</w:t>
      </w:r>
      <w:bookmarkEnd w:id="67"/>
      <w:bookmarkEnd w:id="68"/>
    </w:p>
    <w:p w14:paraId="47F4BB8A" w14:textId="77777777" w:rsidR="00F6343C" w:rsidRDefault="00F6343C" w:rsidP="00643A13">
      <w:pPr>
        <w:pStyle w:val="Level2Number"/>
        <w:jc w:val="both"/>
      </w:pPr>
      <w:r>
        <w:t>The parties agree that:</w:t>
      </w:r>
    </w:p>
    <w:p w14:paraId="12CB6691" w14:textId="77777777" w:rsidR="00F6343C" w:rsidRDefault="00F6343C" w:rsidP="00643A13">
      <w:pPr>
        <w:pStyle w:val="Sch4Number"/>
        <w:numPr>
          <w:ilvl w:val="6"/>
          <w:numId w:val="41"/>
        </w:numPr>
        <w:jc w:val="both"/>
      </w:pPr>
      <w:r>
        <w:t>nothing in this Deed constitutes a planning permission or an obligation to grant planning permission; and</w:t>
      </w:r>
    </w:p>
    <w:p w14:paraId="202A7C74" w14:textId="77777777" w:rsidR="00F6343C" w:rsidRDefault="00F6343C" w:rsidP="00440979">
      <w:pPr>
        <w:pStyle w:val="Sch4Number"/>
        <w:numPr>
          <w:ilvl w:val="6"/>
          <w:numId w:val="25"/>
        </w:numPr>
        <w:jc w:val="both"/>
      </w:pPr>
      <w:r>
        <w:t>nothing in this Deed grants planning permission or any other approval, consent or permission required from the Council in the exercise of any other statutory function.</w:t>
      </w:r>
    </w:p>
    <w:p w14:paraId="5248A547" w14:textId="77777777" w:rsidR="00440979" w:rsidRDefault="00440979" w:rsidP="00440979">
      <w:pPr>
        <w:pStyle w:val="Level1Heading"/>
        <w:numPr>
          <w:ilvl w:val="0"/>
          <w:numId w:val="33"/>
        </w:numPr>
      </w:pPr>
      <w:bookmarkStart w:id="69" w:name="_Toc170652601"/>
      <w:bookmarkStart w:id="70" w:name="_Toc191645225"/>
      <w:bookmarkStart w:id="71" w:name="_Toc161325742"/>
      <w:bookmarkStart w:id="72" w:name="_Toc163731159"/>
      <w:bookmarkStart w:id="73" w:name="_Toc161325745"/>
      <w:bookmarkStart w:id="74" w:name="_Toc163731161"/>
      <w:r>
        <w:t>[Mortgagee</w:t>
      </w:r>
      <w:bookmarkEnd w:id="69"/>
      <w:bookmarkEnd w:id="70"/>
      <w:r>
        <w:t xml:space="preserve"> </w:t>
      </w:r>
      <w:bookmarkEnd w:id="71"/>
      <w:bookmarkEnd w:id="72"/>
    </w:p>
    <w:p w14:paraId="47F96ACF" w14:textId="522E4A07" w:rsidR="00440979" w:rsidRDefault="00440979" w:rsidP="00440979">
      <w:pPr>
        <w:pStyle w:val="Level2Number"/>
        <w:numPr>
          <w:ilvl w:val="1"/>
          <w:numId w:val="33"/>
        </w:numPr>
      </w:pPr>
      <w:r>
        <w:t xml:space="preserve">The Mortgagee consents to the Owner </w:t>
      </w:r>
      <w:proofErr w:type="gramStart"/>
      <w:r>
        <w:t>entering into</w:t>
      </w:r>
      <w:proofErr w:type="gramEnd"/>
      <w:r>
        <w:t xml:space="preserve"> this Deed.</w:t>
      </w:r>
    </w:p>
    <w:p w14:paraId="3C30EBA5" w14:textId="1D3A2C7C" w:rsidR="00440979" w:rsidRDefault="00440979" w:rsidP="00440979">
      <w:pPr>
        <w:pStyle w:val="Level2Number"/>
        <w:numPr>
          <w:ilvl w:val="1"/>
          <w:numId w:val="33"/>
        </w:numPr>
      </w:pPr>
      <w:r>
        <w:t xml:space="preserve">Subject to Clause </w:t>
      </w:r>
      <w:r>
        <w:fldChar w:fldCharType="begin"/>
      </w:r>
      <w:r>
        <w:instrText xml:space="preserve"> REF _Ref170474862 \w \h </w:instrText>
      </w:r>
      <w:r>
        <w:fldChar w:fldCharType="separate"/>
      </w:r>
      <w:r w:rsidR="00C17DE1">
        <w:t>12.3</w:t>
      </w:r>
      <w:r>
        <w:fldChar w:fldCharType="end"/>
      </w:r>
      <w:r>
        <w:t>, the Mortgagee acknowledges that the [part of the] Site over which the Mortgagee has a charge shall be bound by the planning obligations in this Deed.</w:t>
      </w:r>
    </w:p>
    <w:p w14:paraId="3BCCFA6C" w14:textId="5B67F741" w:rsidR="00440979" w:rsidRDefault="00440979" w:rsidP="00440979">
      <w:pPr>
        <w:pStyle w:val="Level2Number"/>
        <w:numPr>
          <w:ilvl w:val="1"/>
          <w:numId w:val="33"/>
        </w:numPr>
      </w:pPr>
      <w:bookmarkStart w:id="75" w:name="_Ref170474862"/>
      <w:r>
        <w:t xml:space="preserve">The Mortgagee (and any other future mortgagee or </w:t>
      </w:r>
      <w:proofErr w:type="spellStart"/>
      <w:r>
        <w:t>chargee</w:t>
      </w:r>
      <w:proofErr w:type="spellEnd"/>
      <w:r>
        <w:t xml:space="preserve"> of any part of the Site) shall have no liability under this Deed unless it takes possession of the Site in which case it shall be bound by the obligations in Clause </w:t>
      </w:r>
      <w:r w:rsidR="00070F94">
        <w:fldChar w:fldCharType="begin"/>
      </w:r>
      <w:r w:rsidR="00070F94">
        <w:instrText xml:space="preserve"> REF _Ref163718503 \r \h </w:instrText>
      </w:r>
      <w:r w:rsidR="00070F94">
        <w:fldChar w:fldCharType="separate"/>
      </w:r>
      <w:r w:rsidR="00C17DE1">
        <w:t>4</w:t>
      </w:r>
      <w:r w:rsidR="00070F94">
        <w:fldChar w:fldCharType="end"/>
      </w:r>
      <w:r>
        <w:t xml:space="preserve"> as a person deriving title through the Owner.</w:t>
      </w:r>
      <w:bookmarkEnd w:id="75"/>
      <w:r>
        <w:t>]</w:t>
      </w:r>
    </w:p>
    <w:p w14:paraId="41AFE723" w14:textId="77777777" w:rsidR="00440979" w:rsidRPr="00E95A49" w:rsidRDefault="00440979" w:rsidP="00440979">
      <w:pPr>
        <w:pStyle w:val="Note"/>
      </w:pPr>
      <w:bookmarkStart w:id="76" w:name="_Hlk168174565"/>
      <w:r w:rsidRPr="00E95A49">
        <w:rPr>
          <w:b/>
          <w:bCs/>
        </w:rPr>
        <w:t>Drafting Note:</w:t>
      </w:r>
      <w:r w:rsidRPr="00E95A49">
        <w:t xml:space="preserve"> </w:t>
      </w:r>
      <w:r>
        <w:t>If there is no Mortgagee as a party, this clause can be deleted.</w:t>
      </w:r>
    </w:p>
    <w:p w14:paraId="1AC89A70" w14:textId="5F0D2C93" w:rsidR="00F6343C" w:rsidRDefault="00F6343C" w:rsidP="00F6343C">
      <w:pPr>
        <w:pStyle w:val="Level1Heading"/>
      </w:pPr>
      <w:bookmarkStart w:id="77" w:name="_Toc191645226"/>
      <w:bookmarkEnd w:id="76"/>
      <w:r>
        <w:t>Value added tax</w:t>
      </w:r>
      <w:bookmarkEnd w:id="73"/>
      <w:bookmarkEnd w:id="74"/>
      <w:bookmarkEnd w:id="77"/>
    </w:p>
    <w:p w14:paraId="1FDF9398" w14:textId="77777777" w:rsidR="00440979" w:rsidRDefault="00F6343C" w:rsidP="00440979">
      <w:pPr>
        <w:pStyle w:val="Level2Number"/>
      </w:pPr>
      <w:r>
        <w:t>Each amount stated to be payable by the Council or the Owner to the other under or pursuant to this Deed is exclusive of VAT (if any).</w:t>
      </w:r>
    </w:p>
    <w:p w14:paraId="5CD42DE2" w14:textId="59C619FB" w:rsidR="00F6343C" w:rsidRPr="00440979" w:rsidRDefault="00F6343C" w:rsidP="00440979">
      <w:pPr>
        <w:pStyle w:val="Level2Number"/>
      </w:pPr>
      <w:r>
        <w:t>If any VAT is at any time chargeable on any supply made by the Council or the Owner under or pursuant to this Deed, the party making the payment shall pay the other an amount equal to that VAT as additional consideration on receipt of a valid VAT invoice.</w:t>
      </w:r>
    </w:p>
    <w:p w14:paraId="73687063" w14:textId="4FA1492F" w:rsidR="00440979" w:rsidRDefault="00F6343C" w:rsidP="00440979">
      <w:pPr>
        <w:pStyle w:val="Level1Heading"/>
        <w:jc w:val="both"/>
      </w:pPr>
      <w:bookmarkStart w:id="78" w:name="_Toc163731162"/>
      <w:bookmarkStart w:id="79" w:name="_Toc191645227"/>
      <w:r>
        <w:t>Governing law</w:t>
      </w:r>
      <w:bookmarkEnd w:id="78"/>
      <w:bookmarkEnd w:id="79"/>
    </w:p>
    <w:p w14:paraId="09BB6A55" w14:textId="0FCC436C" w:rsidR="00070F94" w:rsidRDefault="00F6343C" w:rsidP="00643A13">
      <w:pPr>
        <w:pStyle w:val="Level2Number"/>
        <w:jc w:val="both"/>
        <w:rPr>
          <w:rStyle w:val="normaltextrun"/>
          <w:rFonts w:ascii="Arial" w:hAnsi="Arial" w:cs="Arial"/>
          <w:color w:val="000000"/>
          <w:shd w:val="clear" w:color="auto" w:fill="FFFFFF"/>
        </w:rPr>
      </w:pPr>
      <w:r>
        <w:t xml:space="preserve">This </w:t>
      </w:r>
      <w:r w:rsidRPr="00643A13">
        <w:t>Deed and any dispute or claim arising out of or in connection with it or its subject matter</w:t>
      </w:r>
      <w:r w:rsidRPr="00440979">
        <w:rPr>
          <w:rStyle w:val="normaltextrun"/>
          <w:rFonts w:ascii="Arial" w:hAnsi="Arial" w:cs="Arial"/>
          <w:color w:val="000000"/>
          <w:shd w:val="clear" w:color="auto" w:fill="FFFFFF"/>
        </w:rPr>
        <w:t xml:space="preserve"> or formation (including non-contractual disputes or claims) shall be governed by and construed in accordance with the law of England and Wales.</w:t>
      </w:r>
    </w:p>
    <w:p w14:paraId="2A433CC9" w14:textId="77777777" w:rsidR="00070F94" w:rsidRDefault="00070F94">
      <w:pPr>
        <w:spacing w:after="240"/>
        <w:rPr>
          <w:rStyle w:val="normaltextrun"/>
          <w:rFonts w:ascii="Arial" w:hAnsi="Arial" w:cs="Arial"/>
          <w:color w:val="000000"/>
          <w:shd w:val="clear" w:color="auto" w:fill="FFFFFF"/>
        </w:rPr>
      </w:pPr>
      <w:r>
        <w:rPr>
          <w:rStyle w:val="normaltextrun"/>
          <w:rFonts w:ascii="Arial" w:hAnsi="Arial" w:cs="Arial"/>
          <w:color w:val="000000"/>
          <w:shd w:val="clear" w:color="auto" w:fill="FFFFFF"/>
        </w:rPr>
        <w:lastRenderedPageBreak/>
        <w:br w:type="page"/>
      </w:r>
    </w:p>
    <w:p w14:paraId="30916F34" w14:textId="77777777" w:rsidR="00C57BC8" w:rsidRPr="002C3A95" w:rsidRDefault="00C57BC8" w:rsidP="00C57BC8">
      <w:pPr>
        <w:pStyle w:val="Note"/>
        <w:ind w:left="0"/>
      </w:pPr>
      <w:r w:rsidRPr="00E95A49">
        <w:rPr>
          <w:b/>
          <w:bCs/>
        </w:rPr>
        <w:lastRenderedPageBreak/>
        <w:t>Drafting Note:</w:t>
      </w:r>
      <w:r>
        <w:rPr>
          <w:b/>
          <w:bCs/>
        </w:rPr>
        <w:t xml:space="preserve"> </w:t>
      </w:r>
      <w:r w:rsidRPr="002C3A95">
        <w:t>Insert the attestation clauses for the parties.</w:t>
      </w:r>
    </w:p>
    <w:tbl>
      <w:tblPr>
        <w:tblW w:w="0" w:type="auto"/>
        <w:tblInd w:w="-90" w:type="dxa"/>
        <w:tblLayout w:type="fixed"/>
        <w:tblLook w:val="0000" w:firstRow="0" w:lastRow="0" w:firstColumn="0" w:lastColumn="0" w:noHBand="0" w:noVBand="0"/>
      </w:tblPr>
      <w:tblGrid>
        <w:gridCol w:w="4201"/>
        <w:gridCol w:w="4619"/>
      </w:tblGrid>
      <w:tr w:rsidR="00C57BC8" w:rsidRPr="000C7AD8" w14:paraId="7EAF8460" w14:textId="77777777" w:rsidTr="000E73F4">
        <w:tc>
          <w:tcPr>
            <w:tcW w:w="4201" w:type="dxa"/>
          </w:tcPr>
          <w:p w14:paraId="5663E3B9" w14:textId="77777777" w:rsidR="00C57BC8" w:rsidRDefault="00C57BC8" w:rsidP="000E73F4">
            <w:pPr>
              <w:rPr>
                <w:lang w:val="en-US"/>
              </w:rPr>
            </w:pPr>
            <w:r w:rsidRPr="000C7AD8">
              <w:rPr>
                <w:b/>
                <w:bCs/>
                <w:lang w:val="en-US"/>
              </w:rPr>
              <w:t xml:space="preserve">Executed </w:t>
            </w:r>
            <w:r w:rsidRPr="000C7AD8">
              <w:rPr>
                <w:lang w:val="en-US"/>
              </w:rPr>
              <w:t xml:space="preserve">as a deed by </w:t>
            </w:r>
            <w:r>
              <w:rPr>
                <w:lang w:val="en-US"/>
              </w:rPr>
              <w:t>affixing the seal of</w:t>
            </w:r>
          </w:p>
          <w:p w14:paraId="51241522" w14:textId="56C07309" w:rsidR="00C57BC8" w:rsidRDefault="00C57BC8" w:rsidP="000E73F4">
            <w:r>
              <w:rPr>
                <w:lang w:val="en-US"/>
              </w:rPr>
              <w:t>[</w:t>
            </w:r>
            <w:r>
              <w:rPr>
                <w:lang w:val="en-US"/>
              </w:rPr>
              <w:fldChar w:fldCharType="begin">
                <w:ffData>
                  <w:name w:val="Text1"/>
                  <w:enabled/>
                  <w:calcOnExit w:val="0"/>
                  <w:textInput>
                    <w:default w:val="**                    "/>
                  </w:textInput>
                </w:ffData>
              </w:fldChar>
            </w:r>
            <w:r>
              <w:rPr>
                <w:lang w:val="en-US"/>
              </w:rPr>
              <w:instrText xml:space="preserve"> FORMTEXT </w:instrText>
            </w:r>
            <w:r>
              <w:rPr>
                <w:lang w:val="en-US"/>
              </w:rPr>
            </w:r>
            <w:r>
              <w:rPr>
                <w:lang w:val="en-US"/>
              </w:rPr>
              <w:fldChar w:fldCharType="separate"/>
            </w:r>
            <w:r w:rsidR="00C17DE1">
              <w:rPr>
                <w:noProof/>
                <w:lang w:val="en-US"/>
              </w:rPr>
              <w:t xml:space="preserve">**                    </w:t>
            </w:r>
            <w:r>
              <w:rPr>
                <w:lang w:val="en-US"/>
              </w:rPr>
              <w:fldChar w:fldCharType="end"/>
            </w:r>
            <w:r>
              <w:rPr>
                <w:lang w:val="en-US"/>
              </w:rPr>
              <w:t>] in the presence of:</w:t>
            </w:r>
            <w:r w:rsidRPr="000C7AD8">
              <w:t xml:space="preserve"> </w:t>
            </w:r>
          </w:p>
          <w:p w14:paraId="704BACE3" w14:textId="77777777" w:rsidR="00C57BC8" w:rsidRDefault="00C57BC8" w:rsidP="000E73F4"/>
          <w:p w14:paraId="2234841E" w14:textId="77777777" w:rsidR="00C57BC8" w:rsidRDefault="00C57BC8" w:rsidP="000E73F4"/>
          <w:p w14:paraId="53BD2BEB" w14:textId="77777777" w:rsidR="00C57BC8" w:rsidRDefault="00C57BC8" w:rsidP="000E73F4"/>
          <w:p w14:paraId="1B4AB8FB" w14:textId="77777777" w:rsidR="00C57BC8" w:rsidRDefault="00C57BC8" w:rsidP="000E73F4">
            <w:r>
              <w:t>Authorised Signatory</w:t>
            </w:r>
          </w:p>
          <w:p w14:paraId="1CA72A29" w14:textId="77777777" w:rsidR="00C57BC8" w:rsidRPr="000C7AD8" w:rsidRDefault="00C57BC8" w:rsidP="000E73F4"/>
        </w:tc>
        <w:tc>
          <w:tcPr>
            <w:tcW w:w="4619" w:type="dxa"/>
          </w:tcPr>
          <w:p w14:paraId="54092A7B" w14:textId="77777777" w:rsidR="00C57BC8" w:rsidRPr="000C7AD8" w:rsidRDefault="00C57BC8" w:rsidP="000E73F4">
            <w:pPr>
              <w:tabs>
                <w:tab w:val="left" w:pos="105"/>
              </w:tabs>
              <w:spacing w:after="240"/>
            </w:pPr>
          </w:p>
        </w:tc>
      </w:tr>
    </w:tbl>
    <w:p w14:paraId="2E7652F5" w14:textId="77777777" w:rsidR="00C57BC8" w:rsidRDefault="00C57BC8" w:rsidP="00C57BC8">
      <w:pPr>
        <w:pStyle w:val="BodyText"/>
      </w:pPr>
    </w:p>
    <w:tbl>
      <w:tblPr>
        <w:tblW w:w="0" w:type="auto"/>
        <w:tblInd w:w="-90" w:type="dxa"/>
        <w:tblLayout w:type="fixed"/>
        <w:tblLook w:val="0000" w:firstRow="0" w:lastRow="0" w:firstColumn="0" w:lastColumn="0" w:noHBand="0" w:noVBand="0"/>
      </w:tblPr>
      <w:tblGrid>
        <w:gridCol w:w="4201"/>
        <w:gridCol w:w="4619"/>
      </w:tblGrid>
      <w:tr w:rsidR="00C57BC8" w:rsidRPr="000C7AD8" w14:paraId="181080B5" w14:textId="77777777" w:rsidTr="000E73F4">
        <w:tc>
          <w:tcPr>
            <w:tcW w:w="4201" w:type="dxa"/>
          </w:tcPr>
          <w:p w14:paraId="0C59530E" w14:textId="77777777" w:rsidR="00C57BC8" w:rsidRDefault="00C57BC8" w:rsidP="000E73F4">
            <w:pPr>
              <w:rPr>
                <w:lang w:val="en-US"/>
              </w:rPr>
            </w:pPr>
            <w:r w:rsidRPr="000C7AD8">
              <w:rPr>
                <w:b/>
                <w:bCs/>
                <w:lang w:val="en-US"/>
              </w:rPr>
              <w:t xml:space="preserve">Executed </w:t>
            </w:r>
            <w:r w:rsidRPr="000C7AD8">
              <w:rPr>
                <w:lang w:val="en-US"/>
              </w:rPr>
              <w:t xml:space="preserve">as a deed by </w:t>
            </w:r>
          </w:p>
          <w:p w14:paraId="59D3EF97" w14:textId="77777777" w:rsidR="00C57BC8" w:rsidRDefault="00C57BC8" w:rsidP="000E73F4">
            <w:pPr>
              <w:rPr>
                <w:lang w:val="en-US"/>
              </w:rPr>
            </w:pPr>
            <w:r>
              <w:rPr>
                <w:highlight w:val="lightGray"/>
              </w:rPr>
              <w:t xml:space="preserve">[**                  </w:t>
            </w:r>
            <w:proofErr w:type="gramStart"/>
            <w:r>
              <w:rPr>
                <w:highlight w:val="lightGray"/>
              </w:rPr>
              <w:t xml:space="preserve">  ]</w:t>
            </w:r>
            <w:proofErr w:type="gramEnd"/>
            <w:r>
              <w:t xml:space="preserve"> </w:t>
            </w:r>
            <w:r w:rsidDel="00735940">
              <w:rPr>
                <w:b/>
                <w:bCs/>
                <w:lang w:val="en-US"/>
              </w:rPr>
              <w:t xml:space="preserve"> </w:t>
            </w:r>
            <w:r>
              <w:rPr>
                <w:lang w:val="en-US"/>
              </w:rPr>
              <w:t>acting by a Director and its Secretary</w:t>
            </w:r>
          </w:p>
          <w:p w14:paraId="329B53D7" w14:textId="77777777" w:rsidR="00C57BC8" w:rsidRDefault="00C57BC8" w:rsidP="000E73F4">
            <w:r>
              <w:rPr>
                <w:lang w:val="en-US"/>
              </w:rPr>
              <w:t>or by two Directors</w:t>
            </w:r>
          </w:p>
          <w:p w14:paraId="0BEC2CBC" w14:textId="77777777" w:rsidR="00C57BC8" w:rsidRPr="000C7AD8" w:rsidRDefault="00C57BC8" w:rsidP="000E73F4"/>
        </w:tc>
        <w:tc>
          <w:tcPr>
            <w:tcW w:w="4619" w:type="dxa"/>
          </w:tcPr>
          <w:p w14:paraId="7E7CE2AA" w14:textId="77777777" w:rsidR="00C57BC8" w:rsidRPr="000C7AD8" w:rsidRDefault="00C57BC8" w:rsidP="000E73F4">
            <w:pPr>
              <w:tabs>
                <w:tab w:val="left" w:pos="105"/>
              </w:tabs>
              <w:spacing w:after="240"/>
            </w:pPr>
            <w:r>
              <w:t>)</w:t>
            </w:r>
            <w:r>
              <w:br/>
              <w:t>)</w:t>
            </w:r>
            <w:r>
              <w:br/>
              <w:t>)</w:t>
            </w:r>
            <w:r>
              <w:br/>
              <w:t>)</w:t>
            </w:r>
          </w:p>
        </w:tc>
      </w:tr>
      <w:tr w:rsidR="00C57BC8" w:rsidRPr="000C7AD8" w14:paraId="4ACA9F13" w14:textId="77777777" w:rsidTr="000E73F4">
        <w:tc>
          <w:tcPr>
            <w:tcW w:w="4201" w:type="dxa"/>
          </w:tcPr>
          <w:p w14:paraId="4C26576D" w14:textId="77777777" w:rsidR="00C57BC8" w:rsidRPr="00827672" w:rsidRDefault="00C57BC8" w:rsidP="000E73F4">
            <w:pPr>
              <w:rPr>
                <w:lang w:val="en-US"/>
              </w:rPr>
            </w:pPr>
            <w:r>
              <w:rPr>
                <w:lang w:val="en-US"/>
              </w:rPr>
              <w:t>Director Name: (Capitals)</w:t>
            </w:r>
          </w:p>
        </w:tc>
        <w:tc>
          <w:tcPr>
            <w:tcW w:w="4619" w:type="dxa"/>
          </w:tcPr>
          <w:p w14:paraId="75F4C8DC" w14:textId="77777777" w:rsidR="00C57BC8" w:rsidRDefault="00C57BC8" w:rsidP="000E73F4">
            <w:pPr>
              <w:tabs>
                <w:tab w:val="left" w:pos="105"/>
              </w:tabs>
              <w:spacing w:after="240"/>
            </w:pPr>
            <w:r>
              <w:t>)</w:t>
            </w:r>
          </w:p>
        </w:tc>
      </w:tr>
      <w:tr w:rsidR="00C57BC8" w:rsidRPr="000C7AD8" w14:paraId="53B56347" w14:textId="77777777" w:rsidTr="000E73F4">
        <w:tc>
          <w:tcPr>
            <w:tcW w:w="4201" w:type="dxa"/>
          </w:tcPr>
          <w:p w14:paraId="5A457F2E" w14:textId="77777777" w:rsidR="00C57BC8" w:rsidRDefault="00C57BC8" w:rsidP="000E73F4">
            <w:pPr>
              <w:rPr>
                <w:lang w:val="en-US"/>
              </w:rPr>
            </w:pPr>
            <w:r>
              <w:rPr>
                <w:lang w:val="en-US"/>
              </w:rPr>
              <w:t>Director Signature:</w:t>
            </w:r>
          </w:p>
        </w:tc>
        <w:tc>
          <w:tcPr>
            <w:tcW w:w="4619" w:type="dxa"/>
          </w:tcPr>
          <w:p w14:paraId="372CFB67" w14:textId="77777777" w:rsidR="00C57BC8" w:rsidRDefault="00C57BC8" w:rsidP="000E73F4">
            <w:pPr>
              <w:tabs>
                <w:tab w:val="left" w:pos="105"/>
              </w:tabs>
              <w:spacing w:after="240"/>
            </w:pPr>
            <w:r>
              <w:t>)</w:t>
            </w:r>
          </w:p>
        </w:tc>
      </w:tr>
      <w:tr w:rsidR="00C57BC8" w:rsidRPr="000C7AD8" w14:paraId="599A6C30" w14:textId="77777777" w:rsidTr="000E73F4">
        <w:tc>
          <w:tcPr>
            <w:tcW w:w="4201" w:type="dxa"/>
          </w:tcPr>
          <w:p w14:paraId="70AE71DB" w14:textId="77777777" w:rsidR="00C57BC8" w:rsidRDefault="00C57BC8" w:rsidP="000E73F4">
            <w:pPr>
              <w:rPr>
                <w:lang w:val="en-US"/>
              </w:rPr>
            </w:pPr>
          </w:p>
        </w:tc>
        <w:tc>
          <w:tcPr>
            <w:tcW w:w="4619" w:type="dxa"/>
          </w:tcPr>
          <w:p w14:paraId="6F52E14E" w14:textId="77777777" w:rsidR="00C57BC8" w:rsidRDefault="00C57BC8" w:rsidP="000E73F4">
            <w:pPr>
              <w:tabs>
                <w:tab w:val="left" w:pos="105"/>
              </w:tabs>
              <w:spacing w:after="240"/>
            </w:pPr>
          </w:p>
        </w:tc>
      </w:tr>
      <w:tr w:rsidR="00C57BC8" w:rsidRPr="000C7AD8" w14:paraId="2F6BF58A" w14:textId="77777777" w:rsidTr="000E73F4">
        <w:tc>
          <w:tcPr>
            <w:tcW w:w="4201" w:type="dxa"/>
          </w:tcPr>
          <w:p w14:paraId="14355B36" w14:textId="77777777" w:rsidR="00C57BC8" w:rsidRDefault="00C57BC8" w:rsidP="000E73F4">
            <w:pPr>
              <w:rPr>
                <w:lang w:val="en-US"/>
              </w:rPr>
            </w:pPr>
            <w:r>
              <w:rPr>
                <w:lang w:val="en-US"/>
              </w:rPr>
              <w:t>Director/Secretary Name (Capitals)</w:t>
            </w:r>
          </w:p>
        </w:tc>
        <w:tc>
          <w:tcPr>
            <w:tcW w:w="4619" w:type="dxa"/>
          </w:tcPr>
          <w:p w14:paraId="5DF8DE10" w14:textId="77777777" w:rsidR="00C57BC8" w:rsidRDefault="00C57BC8" w:rsidP="000E73F4">
            <w:pPr>
              <w:tabs>
                <w:tab w:val="left" w:pos="105"/>
              </w:tabs>
              <w:spacing w:after="240"/>
            </w:pPr>
            <w:r>
              <w:t>)</w:t>
            </w:r>
          </w:p>
        </w:tc>
      </w:tr>
      <w:tr w:rsidR="00C57BC8" w:rsidRPr="000C7AD8" w14:paraId="668A9AD9" w14:textId="77777777" w:rsidTr="000E73F4">
        <w:tc>
          <w:tcPr>
            <w:tcW w:w="4201" w:type="dxa"/>
          </w:tcPr>
          <w:p w14:paraId="5BB76DEC" w14:textId="77777777" w:rsidR="00C57BC8" w:rsidRDefault="00C57BC8" w:rsidP="000E73F4">
            <w:pPr>
              <w:rPr>
                <w:lang w:val="en-US"/>
              </w:rPr>
            </w:pPr>
            <w:r>
              <w:rPr>
                <w:lang w:val="en-US"/>
              </w:rPr>
              <w:t>Director/Secretary Signature:</w:t>
            </w:r>
          </w:p>
        </w:tc>
        <w:tc>
          <w:tcPr>
            <w:tcW w:w="4619" w:type="dxa"/>
          </w:tcPr>
          <w:p w14:paraId="2700D8D1" w14:textId="77777777" w:rsidR="00C57BC8" w:rsidRDefault="00C57BC8" w:rsidP="000E73F4">
            <w:pPr>
              <w:tabs>
                <w:tab w:val="left" w:pos="105"/>
              </w:tabs>
              <w:spacing w:after="240"/>
            </w:pPr>
            <w:r>
              <w:t>)</w:t>
            </w:r>
          </w:p>
        </w:tc>
      </w:tr>
    </w:tbl>
    <w:p w14:paraId="74DC00B8" w14:textId="77777777" w:rsidR="00C57BC8" w:rsidRPr="00440979" w:rsidRDefault="00C57BC8" w:rsidP="00440979">
      <w:pPr>
        <w:pStyle w:val="Level2Number"/>
        <w:numPr>
          <w:ilvl w:val="0"/>
          <w:numId w:val="0"/>
        </w:numPr>
        <w:ind w:left="720"/>
        <w:rPr>
          <w:rStyle w:val="normaltextrun"/>
          <w:b/>
          <w:bCs/>
          <w:sz w:val="22"/>
          <w:szCs w:val="24"/>
        </w:rPr>
      </w:pPr>
    </w:p>
    <w:bookmarkEnd w:id="0"/>
    <w:p w14:paraId="14894F5D" w14:textId="77777777" w:rsidR="00F6343C" w:rsidRPr="00CE13EF" w:rsidRDefault="00F6343C" w:rsidP="00CE13EF">
      <w:pPr>
        <w:pStyle w:val="Schedule"/>
      </w:pPr>
      <w:r w:rsidRPr="00CE13EF">
        <w:br w:type="page"/>
      </w:r>
      <w:bookmarkEnd w:id="1"/>
      <w:r w:rsidR="00110556" w:rsidRPr="00CE13EF">
        <w:lastRenderedPageBreak/>
        <w:t xml:space="preserve"> </w:t>
      </w:r>
      <w:bookmarkStart w:id="80" w:name="_Toc191645228"/>
      <w:r w:rsidR="00110556" w:rsidRPr="00CE13EF">
        <w:t>- Plan 1</w:t>
      </w:r>
      <w:bookmarkEnd w:id="80"/>
    </w:p>
    <w:sectPr w:rsidR="00F6343C" w:rsidRPr="00CE13EF">
      <w:headerReference w:type="even" r:id="rId19"/>
      <w:headerReference w:type="default" r:id="rId20"/>
      <w:footerReference w:type="default" r:id="rId21"/>
      <w:head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9F7C" w14:textId="77777777" w:rsidR="00883E4D" w:rsidRDefault="00883E4D">
      <w:pPr>
        <w:spacing w:line="240" w:lineRule="auto"/>
      </w:pPr>
      <w:r>
        <w:separator/>
      </w:r>
    </w:p>
  </w:endnote>
  <w:endnote w:type="continuationSeparator" w:id="0">
    <w:p w14:paraId="634567F0" w14:textId="77777777" w:rsidR="00883E4D" w:rsidRDefault="0088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6EA2" w14:textId="673F039C" w:rsidR="001372C9" w:rsidRDefault="001372C9">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6B99" w14:textId="135C65D3" w:rsidR="00CE13EF" w:rsidRDefault="00CE13EF">
    <w:pPr>
      <w:tabs>
        <w:tab w:val="center" w:pos="4513"/>
        <w:tab w:val="right" w:pos="9026"/>
      </w:tabs>
      <w:rPr>
        <w:rFonts w:eastAsia="Times New Roman" w:cs="Arial"/>
        <w:sz w:val="16"/>
        <w:szCs w:val="18"/>
      </w:rPr>
    </w:pPr>
    <w:r>
      <w:rPr>
        <w:rFonts w:eastAsia="Times New Roman" w:cs="Arial"/>
        <w:sz w:val="16"/>
        <w:szCs w:val="18"/>
      </w:rPr>
      <w:fldChar w:fldCharType="begin"/>
    </w:r>
    <w:r>
      <w:rPr>
        <w:rFonts w:eastAsia="Times New Roman" w:cs="Arial"/>
        <w:sz w:val="16"/>
        <w:szCs w:val="18"/>
      </w:rPr>
      <w:instrText xml:space="preserve"> SAVEDATE  \@ "d MMMM yyyy"  \* MERGEFORMAT </w:instrText>
    </w:r>
    <w:r>
      <w:rPr>
        <w:rFonts w:eastAsia="Times New Roman" w:cs="Arial"/>
        <w:sz w:val="16"/>
        <w:szCs w:val="18"/>
      </w:rPr>
      <w:fldChar w:fldCharType="separate"/>
    </w:r>
    <w:r w:rsidR="00BE3BC1">
      <w:rPr>
        <w:rFonts w:eastAsia="Times New Roman" w:cs="Arial"/>
        <w:noProof/>
        <w:sz w:val="16"/>
        <w:szCs w:val="18"/>
      </w:rPr>
      <w:t>18 March 2026</w:t>
    </w:r>
    <w:r>
      <w:rPr>
        <w:rFonts w:eastAsia="Times New Roman" w:cs="Arial"/>
        <w:sz w:val="16"/>
        <w:szCs w:val="18"/>
      </w:rPr>
      <w:fldChar w:fldCharType="end"/>
    </w:r>
  </w:p>
  <w:p w14:paraId="390C39DB" w14:textId="06A2E4B3" w:rsidR="00CE13EF" w:rsidRPr="00CE13EF" w:rsidRDefault="00BE3BC1" w:rsidP="00CE13EF">
    <w:pPr>
      <w:tabs>
        <w:tab w:val="center" w:pos="4513"/>
        <w:tab w:val="right" w:pos="9026"/>
      </w:tabs>
      <w:rPr>
        <w:rFonts w:eastAsia="Times New Roman" w:cs="Arial"/>
        <w:sz w:val="16"/>
        <w:szCs w:val="18"/>
      </w:rPr>
    </w:pPr>
    <w:sdt>
      <w:sdtPr>
        <w:rPr>
          <w:rFonts w:eastAsia="Times New Roman" w:cs="Arial"/>
          <w:sz w:val="16"/>
          <w:szCs w:val="18"/>
        </w:rPr>
        <w:alias w:val="Outline Content"/>
        <w:tag w:val="4E6A1AAA19FB4173A723372EAD0D4730"/>
        <w:id w:val="-1018853911"/>
        <w:placeholder>
          <w:docPart w:val="5A750F3F9EFF49EE873738E62FAFE875"/>
        </w:placeholder>
      </w:sdtPr>
      <w:sdtEndPr/>
      <w:sdtContent>
        <w:r w:rsidR="00DD5887">
          <w:rPr>
            <w:rFonts w:eastAsia="Times New Roman" w:cs="Arial"/>
            <w:sz w:val="16"/>
            <w:szCs w:val="18"/>
          </w:rPr>
          <w:t>RHAI/95615298.3</w:t>
        </w:r>
      </w:sdtContent>
    </w:sdt>
    <w:r w:rsidR="00CE13EF">
      <w:rPr>
        <w:rFonts w:eastAsia="Times New Roman" w:cs="Arial"/>
        <w:sz w:val="16"/>
        <w:szCs w:val="18"/>
      </w:rPr>
      <w:ptab w:relativeTo="margin" w:alignment="right" w:leader="none"/>
    </w:r>
    <w:sdt>
      <w:sdtPr>
        <w:rPr>
          <w:rFonts w:eastAsia="Times New Roman" w:cs="Arial"/>
          <w:sz w:val="16"/>
          <w:szCs w:val="18"/>
        </w:rPr>
        <w:alias w:val="Outline Content"/>
        <w:tag w:val="D127FFC917924119ABE820755306B3A7"/>
        <w:id w:val="-1090383288"/>
        <w:placeholder>
          <w:docPart w:val="C30FA2A23A2440AA9D2066B231BDD9A2"/>
        </w:placeholder>
      </w:sdtPr>
      <w:sdtEndPr/>
      <w:sdtContent>
        <w:r w:rsidR="00CE13EF">
          <w:rPr>
            <w:rFonts w:eastAsia="Times New Roman" w:cs="Arial"/>
            <w:sz w:val="16"/>
            <w:szCs w:val="18"/>
          </w:rPr>
          <w:t>Contents</w:t>
        </w:r>
      </w:sdtContent>
    </w:sdt>
    <w:r w:rsidR="00CE13EF">
      <w:rPr>
        <w:rFonts w:eastAsia="Times New Roman" w:cs="Arial"/>
        <w:sz w:val="16"/>
        <w:szCs w:val="18"/>
      </w:rPr>
      <w:t xml:space="preserve"> (</w:t>
    </w:r>
    <w:r w:rsidR="00CE13EF">
      <w:rPr>
        <w:rFonts w:eastAsia="Times New Roman" w:cs="Arial"/>
        <w:sz w:val="16"/>
        <w:szCs w:val="18"/>
      </w:rPr>
      <w:fldChar w:fldCharType="begin"/>
    </w:r>
    <w:r w:rsidR="00CE13EF">
      <w:rPr>
        <w:rFonts w:eastAsia="Times New Roman" w:cs="Arial"/>
        <w:sz w:val="16"/>
        <w:szCs w:val="18"/>
      </w:rPr>
      <w:instrText xml:space="preserve"> PAGE  \* roman </w:instrText>
    </w:r>
    <w:r w:rsidR="00CE13EF">
      <w:rPr>
        <w:rFonts w:eastAsia="Times New Roman" w:cs="Arial"/>
        <w:sz w:val="16"/>
        <w:szCs w:val="18"/>
      </w:rPr>
      <w:fldChar w:fldCharType="separate"/>
    </w:r>
    <w:r w:rsidR="00CE13EF">
      <w:rPr>
        <w:rFonts w:eastAsia="Times New Roman" w:cs="Arial"/>
        <w:noProof/>
        <w:sz w:val="16"/>
        <w:szCs w:val="18"/>
      </w:rPr>
      <w:t>vi</w:t>
    </w:r>
    <w:r w:rsidR="00CE13EF">
      <w:rPr>
        <w:rFonts w:eastAsia="Times New Roman" w:cs="Arial"/>
        <w:sz w:val="16"/>
        <w:szCs w:val="18"/>
      </w:rPr>
      <w:fldChar w:fldCharType="end"/>
    </w:r>
    <w:r w:rsidR="00CE13EF">
      <w:rPr>
        <w:rFonts w:eastAsia="Times New Roman" w:cs="Arial"/>
        <w:sz w:val="16"/>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959F" w14:textId="2E6ECC10" w:rsidR="00CE13EF" w:rsidRPr="00CE13EF" w:rsidRDefault="00CE13EF" w:rsidP="00CE13EF">
    <w:pPr>
      <w:rPr>
        <w:rFonts w:eastAsia="Times New Roman" w:cs="Arial"/>
        <w:sz w:val="16"/>
        <w:szCs w:val="18"/>
      </w:rPr>
    </w:pPr>
    <w:r>
      <w:rPr>
        <w:rFonts w:eastAsia="Times New Roman" w:cs="Arial"/>
        <w:sz w:val="16"/>
        <w:szCs w:val="18"/>
      </w:rPr>
      <w:ptab w:relativeTo="margin" w:alignment="right" w:leader="none"/>
    </w:r>
    <w:sdt>
      <w:sdtPr>
        <w:rPr>
          <w:rFonts w:eastAsia="Times New Roman" w:cs="Arial"/>
          <w:sz w:val="16"/>
          <w:szCs w:val="18"/>
        </w:rPr>
        <w:alias w:val="Outline Content"/>
        <w:tag w:val="0F53D5FC5473488FAC9157208D7F9794"/>
        <w:id w:val="1198046021"/>
        <w:placeholder>
          <w:docPart w:val="0362A7E9B95F4757BA7BEA18EA41C6A9"/>
        </w:placeholder>
      </w:sdtPr>
      <w:sdtEndPr/>
      <w:sdtContent>
        <w:r>
          <w:rPr>
            <w:rFonts w:eastAsia="Times New Roman" w:cs="Arial"/>
            <w:sz w:val="16"/>
            <w:szCs w:val="18"/>
          </w:rPr>
          <w:t>Page</w:t>
        </w:r>
      </w:sdtContent>
    </w:sdt>
    <w:r>
      <w:rPr>
        <w:rFonts w:eastAsia="Times New Roman" w:cs="Arial"/>
        <w:sz w:val="16"/>
        <w:szCs w:val="18"/>
      </w:rPr>
      <w:t xml:space="preserve"> </w:t>
    </w:r>
    <w:r>
      <w:rPr>
        <w:rFonts w:eastAsia="Times New Roman" w:cs="Arial"/>
        <w:sz w:val="16"/>
        <w:szCs w:val="18"/>
      </w:rPr>
      <w:fldChar w:fldCharType="begin"/>
    </w:r>
    <w:r>
      <w:rPr>
        <w:rFonts w:eastAsia="Times New Roman" w:cs="Arial"/>
        <w:sz w:val="16"/>
        <w:szCs w:val="18"/>
      </w:rPr>
      <w:instrText xml:space="preserve"> PAGE  \* Arabic </w:instrText>
    </w:r>
    <w:r>
      <w:rPr>
        <w:rFonts w:eastAsia="Times New Roman" w:cs="Arial"/>
        <w:sz w:val="16"/>
        <w:szCs w:val="18"/>
      </w:rPr>
      <w:fldChar w:fldCharType="separate"/>
    </w:r>
    <w:r>
      <w:rPr>
        <w:rFonts w:eastAsia="Times New Roman" w:cs="Arial"/>
        <w:noProof/>
        <w:sz w:val="16"/>
        <w:szCs w:val="18"/>
      </w:rPr>
      <w:t>6</w:t>
    </w:r>
    <w:r>
      <w:rPr>
        <w:rFonts w:eastAsia="Times New Roman" w:cs="Arial"/>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927B" w14:textId="77777777" w:rsidR="00883E4D" w:rsidRDefault="00883E4D">
      <w:pPr>
        <w:spacing w:line="240" w:lineRule="auto"/>
      </w:pPr>
      <w:r>
        <w:separator/>
      </w:r>
    </w:p>
  </w:footnote>
  <w:footnote w:type="continuationSeparator" w:id="0">
    <w:p w14:paraId="7A4CCA37" w14:textId="77777777" w:rsidR="00883E4D" w:rsidRDefault="00883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E0F6" w14:textId="244BC907" w:rsidR="00BF412C" w:rsidRDefault="00BE3BC1">
    <w:pPr>
      <w:pStyle w:val="Header"/>
    </w:pPr>
    <w:r>
      <w:rPr>
        <w:noProof/>
      </w:rPr>
      <w:pict w14:anchorId="67899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1" o:spid="_x0000_s1026" type="#_x0000_t136" style="position:absolute;margin-left:0;margin-top:0;width:589.1pt;height:47.1pt;rotation:315;z-index:-251655168;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87AE" w14:textId="47917E86" w:rsidR="00BF412C" w:rsidRDefault="00BE3BC1">
    <w:pPr>
      <w:pStyle w:val="Header"/>
    </w:pPr>
    <w:r>
      <w:rPr>
        <w:noProof/>
      </w:rPr>
      <w:pict w14:anchorId="5B437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2" o:spid="_x0000_s1027" type="#_x0000_t136" style="position:absolute;margin-left:0;margin-top:0;width:589.1pt;height:47.1pt;rotation:315;z-index:-251653120;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0FA" w14:textId="07BCC1CC" w:rsidR="00BF412C" w:rsidRDefault="00BE3BC1">
    <w:pPr>
      <w:pStyle w:val="Header"/>
    </w:pPr>
    <w:r>
      <w:rPr>
        <w:noProof/>
      </w:rPr>
      <w:pict w14:anchorId="112D0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0" o:spid="_x0000_s1025" type="#_x0000_t136" style="position:absolute;margin-left:0;margin-top:0;width:589.1pt;height:47.1pt;rotation:315;z-index:-251657216;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E05E" w14:textId="3EA78A0C" w:rsidR="00573E1D" w:rsidRDefault="00BE3BC1">
    <w:pPr>
      <w:pStyle w:val="Header"/>
    </w:pPr>
    <w:r>
      <w:rPr>
        <w:noProof/>
      </w:rPr>
      <w:pict w14:anchorId="3E5AD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4" o:spid="_x0000_s1029" type="#_x0000_t136" style="position:absolute;margin-left:0;margin-top:0;width:589.1pt;height:47.1pt;rotation:315;z-index:-251649024;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2256" w14:textId="593E1DA2" w:rsidR="00573E1D" w:rsidRDefault="00BE3BC1">
    <w:pPr>
      <w:pStyle w:val="Header"/>
    </w:pPr>
    <w:r>
      <w:rPr>
        <w:noProof/>
      </w:rPr>
      <w:pict w14:anchorId="2F1BD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5" o:spid="_x0000_s1030" type="#_x0000_t136" style="position:absolute;margin-left:0;margin-top:0;width:589.1pt;height:47.1pt;rotation:315;z-index:-251646976;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F34C" w14:textId="67C363A9" w:rsidR="00573E1D" w:rsidRDefault="00BE3BC1">
    <w:pPr>
      <w:pStyle w:val="Header"/>
    </w:pPr>
    <w:r>
      <w:rPr>
        <w:noProof/>
      </w:rPr>
      <w:pict w14:anchorId="7C085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3" o:spid="_x0000_s1028" type="#_x0000_t136" style="position:absolute;margin-left:0;margin-top:0;width:589.1pt;height:47.1pt;rotation:315;z-index:-251651072;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BCF8" w14:textId="0A56B16A" w:rsidR="00573E1D" w:rsidRDefault="00BE3BC1">
    <w:pPr>
      <w:pStyle w:val="Header"/>
    </w:pPr>
    <w:r>
      <w:rPr>
        <w:noProof/>
      </w:rPr>
      <w:pict w14:anchorId="0E2DB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7" o:spid="_x0000_s1032" type="#_x0000_t136" style="position:absolute;margin-left:0;margin-top:0;width:589.1pt;height:47.1pt;rotation:315;z-index:-251642880;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C915" w14:textId="12DF293F" w:rsidR="00573E1D" w:rsidRDefault="00BE3BC1">
    <w:pPr>
      <w:pStyle w:val="Header"/>
    </w:pPr>
    <w:r>
      <w:rPr>
        <w:noProof/>
      </w:rPr>
      <w:pict w14:anchorId="14BC3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8" o:spid="_x0000_s1033" type="#_x0000_t136" style="position:absolute;margin-left:0;margin-top:0;width:589.1pt;height:47.1pt;rotation:315;z-index:-251640832;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3D4" w14:textId="76F76357" w:rsidR="00573E1D" w:rsidRDefault="00BE3BC1">
    <w:pPr>
      <w:pStyle w:val="Header"/>
    </w:pPr>
    <w:r>
      <w:rPr>
        <w:noProof/>
      </w:rPr>
      <w:pict w14:anchorId="343BD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62756" o:spid="_x0000_s1031" type="#_x0000_t136" style="position:absolute;margin-left:0;margin-top:0;width:589.1pt;height:47.1pt;rotation:315;z-index:-251644928;mso-position-horizontal:center;mso-position-horizontal-relative:margin;mso-position-vertical:center;mso-position-vertical-relative:margin" o:allowincell="f" fillcolor="silver" stroked="f">
          <v:fill opacity=".5"/>
          <v:textpath style="font-family:&quot;Arial&quot;;font-size:1pt" string="PAS On-Site BNG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E8246A2"/>
    <w:multiLevelType w:val="hybridMultilevel"/>
    <w:tmpl w:val="00E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3DB71FA"/>
    <w:multiLevelType w:val="hybridMultilevel"/>
    <w:tmpl w:val="923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934E8058"/>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133717803">
    <w:abstractNumId w:val="9"/>
  </w:num>
  <w:num w:numId="2" w16cid:durableId="1804345064">
    <w:abstractNumId w:val="7"/>
  </w:num>
  <w:num w:numId="3" w16cid:durableId="1377242770">
    <w:abstractNumId w:val="6"/>
  </w:num>
  <w:num w:numId="4" w16cid:durableId="991183137">
    <w:abstractNumId w:val="5"/>
  </w:num>
  <w:num w:numId="5" w16cid:durableId="1766262097">
    <w:abstractNumId w:val="4"/>
  </w:num>
  <w:num w:numId="6" w16cid:durableId="727609683">
    <w:abstractNumId w:val="8"/>
  </w:num>
  <w:num w:numId="7" w16cid:durableId="141236820">
    <w:abstractNumId w:val="3"/>
  </w:num>
  <w:num w:numId="8" w16cid:durableId="1174371392">
    <w:abstractNumId w:val="2"/>
  </w:num>
  <w:num w:numId="9" w16cid:durableId="2047485862">
    <w:abstractNumId w:val="1"/>
  </w:num>
  <w:num w:numId="10" w16cid:durableId="1307277501">
    <w:abstractNumId w:val="0"/>
  </w:num>
  <w:num w:numId="11" w16cid:durableId="1188105341">
    <w:abstractNumId w:val="17"/>
  </w:num>
  <w:num w:numId="12" w16cid:durableId="173559113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13" w16cid:durableId="1737320419">
    <w:abstractNumId w:val="16"/>
  </w:num>
  <w:num w:numId="14" w16cid:durableId="165485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806177">
    <w:abstractNumId w:val="14"/>
  </w:num>
  <w:num w:numId="16" w16cid:durableId="160781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954495">
    <w:abstractNumId w:val="18"/>
  </w:num>
  <w:num w:numId="18" w16cid:durableId="2135512958">
    <w:abstractNumId w:val="19"/>
  </w:num>
  <w:num w:numId="19" w16cid:durableId="429007159">
    <w:abstractNumId w:val="10"/>
  </w:num>
  <w:num w:numId="20" w16cid:durableId="1203900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7485167">
    <w:abstractNumId w:val="12"/>
  </w:num>
  <w:num w:numId="22" w16cid:durableId="2143497862">
    <w:abstractNumId w:val="20"/>
  </w:num>
  <w:num w:numId="23" w16cid:durableId="11693702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304696">
    <w:abstractNumId w:val="17"/>
  </w:num>
  <w:num w:numId="25" w16cid:durableId="1615600569">
    <w:abstractNumId w:val="16"/>
    <w:lvlOverride w:ilvl="0">
      <w:startOverride w:val="1"/>
      <w:lvl w:ilvl="0">
        <w:start w:val="1"/>
        <w:numFmt w:val="decimal"/>
        <w:pStyle w:val="Schedule"/>
        <w:lvlText w:val=""/>
        <w:lvlJc w:val="left"/>
      </w:lvl>
    </w:lvlOverride>
    <w:lvlOverride w:ilvl="1">
      <w:startOverride w:val="1"/>
      <w:lvl w:ilvl="1">
        <w:start w:val="1"/>
        <w:numFmt w:val="decimal"/>
        <w:pStyle w:val="SubSchedule"/>
        <w:lvlText w:val=""/>
        <w:lvlJc w:val="left"/>
      </w:lvl>
    </w:lvlOverride>
    <w:lvlOverride w:ilvl="2">
      <w:startOverride w:val="1"/>
      <w:lvl w:ilvl="2">
        <w:start w:val="1"/>
        <w:numFmt w:val="decimal"/>
        <w:pStyle w:val="Part"/>
        <w:lvlText w:val=""/>
        <w:lvlJc w:val="left"/>
      </w:lvl>
    </w:lvlOverride>
    <w:lvlOverride w:ilvl="3">
      <w:startOverride w:val="1"/>
      <w:lvl w:ilvl="3">
        <w:start w:val="1"/>
        <w:numFmt w:val="decimal"/>
        <w:pStyle w:val="Sch1Number"/>
        <w:lvlText w:val="%4"/>
        <w:lvlJc w:val="left"/>
        <w:pPr>
          <w:ind w:left="720" w:hanging="720"/>
        </w:pPr>
        <w:rPr>
          <w:rFonts w:hint="default"/>
          <w:b/>
        </w:rPr>
      </w:lvl>
    </w:lvlOverride>
  </w:num>
  <w:num w:numId="26" w16cid:durableId="29688289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94946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20925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9983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9036">
    <w:abstractNumId w:val="17"/>
  </w:num>
  <w:num w:numId="31" w16cid:durableId="1396930007">
    <w:abstractNumId w:val="17"/>
  </w:num>
  <w:num w:numId="32" w16cid:durableId="1196119165">
    <w:abstractNumId w:val="11"/>
  </w:num>
  <w:num w:numId="33" w16cid:durableId="1712267544">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 w16cid:durableId="760223888">
    <w:abstractNumId w:val="14"/>
    <w:lvlOverride w:ilvl="0">
      <w:startOverride w:val="1"/>
      <w:lvl w:ilvl="0">
        <w:start w:val="1"/>
        <w:numFmt w:val="decimal"/>
        <w:pStyle w:val="Definition"/>
        <w:lvlText w:val=""/>
        <w:lvlJc w:val="left"/>
      </w:lvl>
    </w:lvlOverride>
    <w:lvlOverride w:ilvl="1">
      <w:startOverride w:val="1"/>
      <w:lvl w:ilvl="1">
        <w:start w:val="1"/>
        <w:numFmt w:val="lowerLetter"/>
        <w:pStyle w:val="Definition1"/>
        <w:lvlText w:val="(%2)"/>
        <w:lvlJc w:val="left"/>
        <w:pPr>
          <w:ind w:left="1440" w:hanging="720"/>
        </w:pPr>
        <w:rPr>
          <w:rFonts w:hint="default"/>
          <w:b w:val="0"/>
          <w:bCs w:val="0"/>
        </w:rPr>
      </w:lvl>
    </w:lvlOverride>
    <w:lvlOverride w:ilvl="2">
      <w:startOverride w:val="1"/>
      <w:lvl w:ilvl="2">
        <w:start w:val="1"/>
        <w:numFmt w:val="decimal"/>
        <w:pStyle w:val="Definition2"/>
        <w:lvlText w:val=""/>
        <w:lvlJc w:val="left"/>
      </w:lvl>
    </w:lvlOverride>
    <w:lvlOverride w:ilvl="3">
      <w:startOverride w:val="1"/>
      <w:lvl w:ilvl="3">
        <w:start w:val="1"/>
        <w:numFmt w:val="decimal"/>
        <w:pStyle w:val="Definition3"/>
        <w:lvlText w:val=""/>
        <w:lvlJc w:val="left"/>
      </w:lvl>
    </w:lvlOverride>
    <w:lvlOverride w:ilvl="4">
      <w:startOverride w:val="1"/>
      <w:lvl w:ilvl="4">
        <w:start w:val="1"/>
        <w:numFmt w:val="decimal"/>
        <w:pStyle w:val="Definition4"/>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047029276">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36" w16cid:durableId="1057439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5322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8495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6192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166656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16564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379272">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3" w16cid:durableId="115835018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4" w16cid:durableId="2026977853">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5" w16cid:durableId="2136285611">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6" w16cid:durableId="270406089">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7" w16cid:durableId="279922660">
    <w:abstractNumId w:val="17"/>
    <w:lvlOverride w:ilvl="0">
      <w:startOverride w:val="1"/>
      <w:lvl w:ilvl="0">
        <w:start w:val="1"/>
        <w:numFmt w:val="decimal"/>
        <w:pStyle w:val="Level1Heading"/>
        <w:lvlText w:val=""/>
        <w:lvlJc w:val="left"/>
      </w:lvl>
    </w:lvlOverride>
    <w:lvlOverride w:ilvl="1">
      <w:startOverride w:val="1"/>
      <w:lvl w:ilvl="1">
        <w:start w:val="1"/>
        <w:numFmt w:val="decimal"/>
        <w:pStyle w:val="Level2Number"/>
        <w:lvlText w:val="%1.%2"/>
        <w:lvlJc w:val="left"/>
        <w:pPr>
          <w:ind w:left="720" w:hanging="720"/>
        </w:pPr>
        <w:rPr>
          <w:rFonts w:hint="default"/>
          <w:b w:val="0"/>
          <w:bCs w:val="0"/>
        </w:rPr>
      </w:lvl>
    </w:lvlOverride>
    <w:lvlOverride w:ilvl="2">
      <w:startOverride w:val="1"/>
      <w:lvl w:ilvl="2">
        <w:start w:val="1"/>
        <w:numFmt w:val="decimal"/>
        <w:pStyle w:val="Level3Number"/>
        <w:lvlText w:val=""/>
        <w:lvlJc w:val="left"/>
      </w:lvl>
    </w:lvlOverride>
    <w:lvlOverride w:ilvl="3">
      <w:startOverride w:val="1"/>
      <w:lvl w:ilvl="3">
        <w:start w:val="1"/>
        <w:numFmt w:val="decimal"/>
        <w:pStyle w:val="Level4Number"/>
        <w:lvlText w:val=""/>
        <w:lvlJc w:val="left"/>
      </w:lvl>
    </w:lvlOverride>
    <w:lvlOverride w:ilvl="4">
      <w:startOverride w:val="1"/>
      <w:lvl w:ilvl="4">
        <w:start w:val="1"/>
        <w:numFmt w:val="decimal"/>
        <w:pStyle w:val="Level5Number"/>
        <w:lvlText w:val=""/>
        <w:lvlJc w:val="left"/>
      </w:lvl>
    </w:lvlOverride>
    <w:lvlOverride w:ilvl="5">
      <w:startOverride w:val="1"/>
      <w:lvl w:ilvl="5">
        <w:start w:val="1"/>
        <w:numFmt w:val="decimal"/>
        <w:pStyle w:val="Level6Number"/>
        <w:lvlText w:val=""/>
        <w:lvlJc w:val="left"/>
      </w:lvl>
    </w:lvlOverride>
    <w:lvlOverride w:ilvl="6">
      <w:startOverride w:val="1"/>
      <w:lvl w:ilvl="6">
        <w:start w:val="1"/>
        <w:numFmt w:val="decimal"/>
        <w:pStyle w:val="Level7Number"/>
        <w:lvlText w:val=""/>
        <w:lvlJc w:val="left"/>
      </w:lvl>
    </w:lvlOverride>
    <w:lvlOverride w:ilvl="7">
      <w:startOverride w:val="1"/>
      <w:lvl w:ilvl="7">
        <w:start w:val="1"/>
        <w:numFmt w:val="decimal"/>
        <w:pStyle w:val="Level8Number"/>
        <w:lvlText w:val=""/>
        <w:lvlJc w:val="left"/>
      </w:lvl>
    </w:lvlOverride>
    <w:lvlOverride w:ilvl="8">
      <w:startOverride w:val="1"/>
      <w:lvl w:ilvl="8">
        <w:start w:val="1"/>
        <w:numFmt w:val="decimal"/>
        <w:lvlText w:val=""/>
        <w:lvlJc w:val="left"/>
      </w:lvl>
    </w:lvlOverride>
  </w:num>
  <w:num w:numId="48" w16cid:durableId="706177728">
    <w:abstractNumId w:val="15"/>
  </w:num>
  <w:num w:numId="49" w16cid:durableId="1321931489">
    <w:abstractNumId w:val="13"/>
  </w:num>
  <w:num w:numId="50" w16cid:durableId="1470787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A5"/>
    <w:rsid w:val="0002017B"/>
    <w:rsid w:val="00027F01"/>
    <w:rsid w:val="00032D21"/>
    <w:rsid w:val="000402C2"/>
    <w:rsid w:val="00040613"/>
    <w:rsid w:val="00061B14"/>
    <w:rsid w:val="00070F94"/>
    <w:rsid w:val="000719DC"/>
    <w:rsid w:val="00071C60"/>
    <w:rsid w:val="00074B09"/>
    <w:rsid w:val="00075FB1"/>
    <w:rsid w:val="00097705"/>
    <w:rsid w:val="000B538F"/>
    <w:rsid w:val="000C13DD"/>
    <w:rsid w:val="000C3CD4"/>
    <w:rsid w:val="000D18C4"/>
    <w:rsid w:val="000D6D1F"/>
    <w:rsid w:val="000E1F62"/>
    <w:rsid w:val="00107443"/>
    <w:rsid w:val="00110556"/>
    <w:rsid w:val="0011736A"/>
    <w:rsid w:val="00124225"/>
    <w:rsid w:val="00130D79"/>
    <w:rsid w:val="00131DFC"/>
    <w:rsid w:val="0013729E"/>
    <w:rsid w:val="001372C9"/>
    <w:rsid w:val="0014151A"/>
    <w:rsid w:val="001430F3"/>
    <w:rsid w:val="00146BF7"/>
    <w:rsid w:val="00151D1E"/>
    <w:rsid w:val="001522F8"/>
    <w:rsid w:val="001A6D59"/>
    <w:rsid w:val="001D42A5"/>
    <w:rsid w:val="001D436E"/>
    <w:rsid w:val="001E4804"/>
    <w:rsid w:val="002206C8"/>
    <w:rsid w:val="00263B0C"/>
    <w:rsid w:val="002733F6"/>
    <w:rsid w:val="002A5AE2"/>
    <w:rsid w:val="002A7426"/>
    <w:rsid w:val="002C05E2"/>
    <w:rsid w:val="002C4DF2"/>
    <w:rsid w:val="002D767D"/>
    <w:rsid w:val="002E0672"/>
    <w:rsid w:val="002E5C87"/>
    <w:rsid w:val="002F385C"/>
    <w:rsid w:val="003049F4"/>
    <w:rsid w:val="003079D7"/>
    <w:rsid w:val="00310126"/>
    <w:rsid w:val="0031249F"/>
    <w:rsid w:val="00327A6C"/>
    <w:rsid w:val="003326F6"/>
    <w:rsid w:val="00340BB6"/>
    <w:rsid w:val="00365B43"/>
    <w:rsid w:val="003875FE"/>
    <w:rsid w:val="003A26B6"/>
    <w:rsid w:val="003C06B0"/>
    <w:rsid w:val="003E609B"/>
    <w:rsid w:val="003E63EF"/>
    <w:rsid w:val="004000F1"/>
    <w:rsid w:val="00440979"/>
    <w:rsid w:val="00441153"/>
    <w:rsid w:val="004435BA"/>
    <w:rsid w:val="00451B52"/>
    <w:rsid w:val="00451F1E"/>
    <w:rsid w:val="004652DC"/>
    <w:rsid w:val="00466C64"/>
    <w:rsid w:val="00474247"/>
    <w:rsid w:val="00491250"/>
    <w:rsid w:val="004B40C8"/>
    <w:rsid w:val="004D324F"/>
    <w:rsid w:val="004F6840"/>
    <w:rsid w:val="00512347"/>
    <w:rsid w:val="005214F4"/>
    <w:rsid w:val="00531B6E"/>
    <w:rsid w:val="00573E1D"/>
    <w:rsid w:val="00587FC3"/>
    <w:rsid w:val="005A56FF"/>
    <w:rsid w:val="005B5D94"/>
    <w:rsid w:val="005C482B"/>
    <w:rsid w:val="005D2D65"/>
    <w:rsid w:val="005D3EAE"/>
    <w:rsid w:val="00610030"/>
    <w:rsid w:val="00613603"/>
    <w:rsid w:val="00641052"/>
    <w:rsid w:val="00643A13"/>
    <w:rsid w:val="00644094"/>
    <w:rsid w:val="00652033"/>
    <w:rsid w:val="0067097B"/>
    <w:rsid w:val="00680B8D"/>
    <w:rsid w:val="006972FD"/>
    <w:rsid w:val="006A2B2D"/>
    <w:rsid w:val="006C2C20"/>
    <w:rsid w:val="006C561D"/>
    <w:rsid w:val="006E70C5"/>
    <w:rsid w:val="006E7EEB"/>
    <w:rsid w:val="006F0A63"/>
    <w:rsid w:val="00700651"/>
    <w:rsid w:val="00704CCE"/>
    <w:rsid w:val="00705E2B"/>
    <w:rsid w:val="007155AF"/>
    <w:rsid w:val="007164A5"/>
    <w:rsid w:val="007278AB"/>
    <w:rsid w:val="00747B45"/>
    <w:rsid w:val="00751B15"/>
    <w:rsid w:val="00761328"/>
    <w:rsid w:val="0076293D"/>
    <w:rsid w:val="00767567"/>
    <w:rsid w:val="007C0EB3"/>
    <w:rsid w:val="007E0CA5"/>
    <w:rsid w:val="007E1723"/>
    <w:rsid w:val="007E59F2"/>
    <w:rsid w:val="00820AE7"/>
    <w:rsid w:val="00830CCD"/>
    <w:rsid w:val="008477BC"/>
    <w:rsid w:val="008479D4"/>
    <w:rsid w:val="008521C8"/>
    <w:rsid w:val="00880ADD"/>
    <w:rsid w:val="00883E4D"/>
    <w:rsid w:val="008A1B90"/>
    <w:rsid w:val="008B044D"/>
    <w:rsid w:val="008B2EB3"/>
    <w:rsid w:val="008B3DDE"/>
    <w:rsid w:val="008B4B7B"/>
    <w:rsid w:val="008D39A2"/>
    <w:rsid w:val="008E1390"/>
    <w:rsid w:val="008E26B1"/>
    <w:rsid w:val="008F21D3"/>
    <w:rsid w:val="00902F03"/>
    <w:rsid w:val="009067A8"/>
    <w:rsid w:val="009375A9"/>
    <w:rsid w:val="009404AC"/>
    <w:rsid w:val="009407DC"/>
    <w:rsid w:val="0097625E"/>
    <w:rsid w:val="009818E8"/>
    <w:rsid w:val="00982526"/>
    <w:rsid w:val="009D1DF9"/>
    <w:rsid w:val="009D23BE"/>
    <w:rsid w:val="009E42BE"/>
    <w:rsid w:val="009F3BC1"/>
    <w:rsid w:val="00A12B9E"/>
    <w:rsid w:val="00A5256A"/>
    <w:rsid w:val="00A57F38"/>
    <w:rsid w:val="00A64F17"/>
    <w:rsid w:val="00A71DD8"/>
    <w:rsid w:val="00A977F2"/>
    <w:rsid w:val="00AE22D1"/>
    <w:rsid w:val="00AF5C75"/>
    <w:rsid w:val="00B0741B"/>
    <w:rsid w:val="00B118A8"/>
    <w:rsid w:val="00B40855"/>
    <w:rsid w:val="00B4251F"/>
    <w:rsid w:val="00B606BA"/>
    <w:rsid w:val="00B93E6E"/>
    <w:rsid w:val="00BC418A"/>
    <w:rsid w:val="00BC7D21"/>
    <w:rsid w:val="00BD0CD1"/>
    <w:rsid w:val="00BD1D55"/>
    <w:rsid w:val="00BD1DC5"/>
    <w:rsid w:val="00BD6A34"/>
    <w:rsid w:val="00BE3BC1"/>
    <w:rsid w:val="00BE6A61"/>
    <w:rsid w:val="00BE7B12"/>
    <w:rsid w:val="00BF17F3"/>
    <w:rsid w:val="00BF412C"/>
    <w:rsid w:val="00BF542F"/>
    <w:rsid w:val="00C0369E"/>
    <w:rsid w:val="00C065FB"/>
    <w:rsid w:val="00C13F41"/>
    <w:rsid w:val="00C148DF"/>
    <w:rsid w:val="00C17DE1"/>
    <w:rsid w:val="00C304AD"/>
    <w:rsid w:val="00C57BC8"/>
    <w:rsid w:val="00C731EA"/>
    <w:rsid w:val="00C73382"/>
    <w:rsid w:val="00C80B29"/>
    <w:rsid w:val="00C83A1B"/>
    <w:rsid w:val="00C83CD6"/>
    <w:rsid w:val="00C87403"/>
    <w:rsid w:val="00CA467C"/>
    <w:rsid w:val="00CC439E"/>
    <w:rsid w:val="00CD4FBC"/>
    <w:rsid w:val="00CE1107"/>
    <w:rsid w:val="00CE13EF"/>
    <w:rsid w:val="00D0273D"/>
    <w:rsid w:val="00D1437F"/>
    <w:rsid w:val="00D60238"/>
    <w:rsid w:val="00D63F70"/>
    <w:rsid w:val="00D65399"/>
    <w:rsid w:val="00D74DDC"/>
    <w:rsid w:val="00D92F7C"/>
    <w:rsid w:val="00D95C83"/>
    <w:rsid w:val="00DA1065"/>
    <w:rsid w:val="00DC482E"/>
    <w:rsid w:val="00DC6CBB"/>
    <w:rsid w:val="00DC76C5"/>
    <w:rsid w:val="00DD19F6"/>
    <w:rsid w:val="00DD5887"/>
    <w:rsid w:val="00DD6A2D"/>
    <w:rsid w:val="00DE080F"/>
    <w:rsid w:val="00DE60DC"/>
    <w:rsid w:val="00E06491"/>
    <w:rsid w:val="00E12843"/>
    <w:rsid w:val="00E149CE"/>
    <w:rsid w:val="00E37E86"/>
    <w:rsid w:val="00E460D1"/>
    <w:rsid w:val="00E549B9"/>
    <w:rsid w:val="00E54A03"/>
    <w:rsid w:val="00E5698D"/>
    <w:rsid w:val="00E830FA"/>
    <w:rsid w:val="00E95868"/>
    <w:rsid w:val="00EB1B79"/>
    <w:rsid w:val="00EB4200"/>
    <w:rsid w:val="00EB6A88"/>
    <w:rsid w:val="00ED47C5"/>
    <w:rsid w:val="00ED708E"/>
    <w:rsid w:val="00EE58C3"/>
    <w:rsid w:val="00EE5FE4"/>
    <w:rsid w:val="00F25725"/>
    <w:rsid w:val="00F6343C"/>
    <w:rsid w:val="00F901A4"/>
    <w:rsid w:val="00F9215F"/>
    <w:rsid w:val="00F9543C"/>
    <w:rsid w:val="00FA4B2B"/>
    <w:rsid w:val="00FB3B53"/>
    <w:rsid w:val="00FC2CEF"/>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A5C51"/>
  <w15:docId w15:val="{82F3100A-7E40-4A69-8705-E8485BD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19" w:qFormat="1"/>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070F94"/>
    <w:pPr>
      <w:spacing w:after="0"/>
    </w:pPr>
  </w:style>
  <w:style w:type="paragraph" w:styleId="Heading1">
    <w:name w:val="heading 1"/>
    <w:basedOn w:val="Normal"/>
    <w:next w:val="Normal"/>
    <w:link w:val="Heading1Char"/>
    <w:uiPriority w:val="59"/>
    <w:semiHidden/>
    <w:rsid w:val="00070F94"/>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070F94"/>
    <w:pPr>
      <w:spacing w:after="240"/>
    </w:pPr>
  </w:style>
  <w:style w:type="character" w:customStyle="1" w:styleId="BodyTextChar">
    <w:name w:val="Body Text Char"/>
    <w:basedOn w:val="DefaultParagraphFont"/>
    <w:link w:val="BodyText"/>
    <w:uiPriority w:val="19"/>
    <w:rsid w:val="00070F94"/>
  </w:style>
  <w:style w:type="paragraph" w:customStyle="1" w:styleId="BodyText1">
    <w:name w:val="Body Text 1"/>
    <w:basedOn w:val="BodyText"/>
    <w:link w:val="BodyText1Char"/>
    <w:uiPriority w:val="19"/>
    <w:qFormat/>
    <w:rsid w:val="00070F94"/>
    <w:pPr>
      <w:ind w:left="720"/>
    </w:pPr>
  </w:style>
  <w:style w:type="paragraph" w:styleId="BodyText2">
    <w:name w:val="Body Text 2"/>
    <w:basedOn w:val="BodyText"/>
    <w:link w:val="BodyText2Char"/>
    <w:uiPriority w:val="19"/>
    <w:qFormat/>
    <w:rsid w:val="00070F94"/>
    <w:pPr>
      <w:ind w:left="1440"/>
    </w:pPr>
  </w:style>
  <w:style w:type="character" w:customStyle="1" w:styleId="BodyText2Char">
    <w:name w:val="Body Text 2 Char"/>
    <w:basedOn w:val="DefaultParagraphFont"/>
    <w:link w:val="BodyText2"/>
    <w:uiPriority w:val="19"/>
    <w:rsid w:val="00070F94"/>
  </w:style>
  <w:style w:type="paragraph" w:customStyle="1" w:styleId="CoverDocumentTitle">
    <w:name w:val="Cover Document Title"/>
    <w:basedOn w:val="BodyText"/>
    <w:next w:val="CoverDocumentDescription"/>
    <w:uiPriority w:val="3"/>
    <w:rsid w:val="00070F94"/>
    <w:rPr>
      <w:rFonts w:cstheme="minorHAnsi"/>
      <w:sz w:val="32"/>
      <w:szCs w:val="36"/>
    </w:rPr>
  </w:style>
  <w:style w:type="paragraph" w:customStyle="1" w:styleId="CoverDate">
    <w:name w:val="Cover Date"/>
    <w:basedOn w:val="BodyText"/>
    <w:uiPriority w:val="5"/>
    <w:rsid w:val="00070F94"/>
    <w:rPr>
      <w:b/>
      <w:bCs/>
      <w:sz w:val="28"/>
      <w:szCs w:val="28"/>
    </w:rPr>
  </w:style>
  <w:style w:type="paragraph" w:customStyle="1" w:styleId="CoverPartyName">
    <w:name w:val="Cover Party Name"/>
    <w:basedOn w:val="Normal"/>
    <w:next w:val="CoverPartyRole"/>
    <w:uiPriority w:val="5"/>
    <w:rsid w:val="00070F94"/>
    <w:rPr>
      <w:b/>
      <w:bCs/>
      <w:sz w:val="22"/>
      <w:szCs w:val="24"/>
    </w:rPr>
  </w:style>
  <w:style w:type="paragraph" w:customStyle="1" w:styleId="CoverPartyRole">
    <w:name w:val="Cover Party Role"/>
    <w:basedOn w:val="BodyText"/>
    <w:next w:val="CoverPartyName"/>
    <w:uiPriority w:val="5"/>
    <w:rsid w:val="00070F94"/>
    <w:rPr>
      <w:sz w:val="22"/>
      <w:szCs w:val="24"/>
    </w:rPr>
  </w:style>
  <w:style w:type="paragraph" w:customStyle="1" w:styleId="CoverText">
    <w:name w:val="Cover Text"/>
    <w:basedOn w:val="BodyText"/>
    <w:uiPriority w:val="5"/>
    <w:rsid w:val="00070F94"/>
  </w:style>
  <w:style w:type="paragraph" w:customStyle="1" w:styleId="CoverDocumentDescription">
    <w:name w:val="Cover Document Description"/>
    <w:basedOn w:val="BodyText"/>
    <w:uiPriority w:val="4"/>
    <w:rsid w:val="00070F94"/>
  </w:style>
  <w:style w:type="character" w:customStyle="1" w:styleId="Heading1Char">
    <w:name w:val="Heading 1 Char"/>
    <w:basedOn w:val="DefaultParagraphFont"/>
    <w:link w:val="Heading1"/>
    <w:uiPriority w:val="59"/>
    <w:semiHidden/>
    <w:rsid w:val="00070F94"/>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rsid w:val="00070F94"/>
    <w:pPr>
      <w:keepNext/>
    </w:pPr>
    <w:rPr>
      <w:b/>
      <w:bCs/>
    </w:rPr>
  </w:style>
  <w:style w:type="paragraph" w:customStyle="1" w:styleId="IntroHeading">
    <w:name w:val="Intro Heading"/>
    <w:basedOn w:val="BodyText"/>
    <w:next w:val="BodyText"/>
    <w:uiPriority w:val="9"/>
    <w:rsid w:val="00070F94"/>
    <w:pPr>
      <w:keepNext/>
      <w:numPr>
        <w:numId w:val="18"/>
      </w:numPr>
    </w:pPr>
    <w:rPr>
      <w:b/>
      <w:bCs/>
      <w:sz w:val="22"/>
      <w:szCs w:val="24"/>
    </w:rPr>
  </w:style>
  <w:style w:type="paragraph" w:customStyle="1" w:styleId="Parties1">
    <w:name w:val="Parties 1"/>
    <w:basedOn w:val="BodyText"/>
    <w:uiPriority w:val="9"/>
    <w:rsid w:val="00070F94"/>
    <w:pPr>
      <w:numPr>
        <w:ilvl w:val="1"/>
        <w:numId w:val="18"/>
      </w:numPr>
    </w:pPr>
  </w:style>
  <w:style w:type="paragraph" w:customStyle="1" w:styleId="Parties2">
    <w:name w:val="Parties 2"/>
    <w:basedOn w:val="BodyText"/>
    <w:uiPriority w:val="9"/>
    <w:rsid w:val="00070F94"/>
    <w:pPr>
      <w:numPr>
        <w:ilvl w:val="2"/>
        <w:numId w:val="18"/>
      </w:numPr>
    </w:pPr>
  </w:style>
  <w:style w:type="paragraph" w:customStyle="1" w:styleId="Background1">
    <w:name w:val="Background 1"/>
    <w:basedOn w:val="BodyText"/>
    <w:uiPriority w:val="11"/>
    <w:rsid w:val="00070F94"/>
    <w:pPr>
      <w:numPr>
        <w:ilvl w:val="3"/>
        <w:numId w:val="18"/>
      </w:numPr>
    </w:pPr>
  </w:style>
  <w:style w:type="paragraph" w:customStyle="1" w:styleId="Background2">
    <w:name w:val="Background 2"/>
    <w:basedOn w:val="BodyText"/>
    <w:uiPriority w:val="11"/>
    <w:rsid w:val="00070F94"/>
    <w:pPr>
      <w:numPr>
        <w:ilvl w:val="4"/>
        <w:numId w:val="18"/>
      </w:numPr>
    </w:pPr>
  </w:style>
  <w:style w:type="paragraph" w:customStyle="1" w:styleId="Level1Heading">
    <w:name w:val="Level 1 Heading"/>
    <w:basedOn w:val="BodyText"/>
    <w:next w:val="BodyText1"/>
    <w:uiPriority w:val="19"/>
    <w:qFormat/>
    <w:rsid w:val="00070F94"/>
    <w:pPr>
      <w:keepNext/>
      <w:numPr>
        <w:numId w:val="50"/>
      </w:numPr>
      <w:outlineLvl w:val="0"/>
    </w:pPr>
    <w:rPr>
      <w:b/>
      <w:bCs/>
      <w:sz w:val="22"/>
      <w:szCs w:val="24"/>
    </w:rPr>
  </w:style>
  <w:style w:type="paragraph" w:customStyle="1" w:styleId="Level2Number">
    <w:name w:val="Level 2 Number"/>
    <w:basedOn w:val="BodyText"/>
    <w:uiPriority w:val="19"/>
    <w:qFormat/>
    <w:rsid w:val="00070F94"/>
    <w:pPr>
      <w:numPr>
        <w:ilvl w:val="1"/>
        <w:numId w:val="50"/>
      </w:numPr>
    </w:pPr>
  </w:style>
  <w:style w:type="paragraph" w:customStyle="1" w:styleId="Level3Number">
    <w:name w:val="Level 3 Number"/>
    <w:basedOn w:val="BodyText"/>
    <w:uiPriority w:val="19"/>
    <w:qFormat/>
    <w:rsid w:val="00070F94"/>
    <w:pPr>
      <w:numPr>
        <w:ilvl w:val="2"/>
        <w:numId w:val="50"/>
      </w:numPr>
    </w:pPr>
  </w:style>
  <w:style w:type="paragraph" w:customStyle="1" w:styleId="Level4Number">
    <w:name w:val="Level 4 Number"/>
    <w:basedOn w:val="BodyText"/>
    <w:uiPriority w:val="19"/>
    <w:qFormat/>
    <w:rsid w:val="00070F94"/>
    <w:pPr>
      <w:numPr>
        <w:ilvl w:val="3"/>
        <w:numId w:val="50"/>
      </w:numPr>
    </w:pPr>
  </w:style>
  <w:style w:type="paragraph" w:customStyle="1" w:styleId="Level5Number">
    <w:name w:val="Level 5 Number"/>
    <w:basedOn w:val="BodyText"/>
    <w:uiPriority w:val="19"/>
    <w:rsid w:val="00070F94"/>
    <w:pPr>
      <w:numPr>
        <w:ilvl w:val="4"/>
        <w:numId w:val="50"/>
      </w:numPr>
    </w:pPr>
  </w:style>
  <w:style w:type="paragraph" w:customStyle="1" w:styleId="Level6Number">
    <w:name w:val="Level 6 Number"/>
    <w:basedOn w:val="BodyText"/>
    <w:uiPriority w:val="19"/>
    <w:rsid w:val="00070F94"/>
    <w:pPr>
      <w:numPr>
        <w:ilvl w:val="5"/>
        <w:numId w:val="50"/>
      </w:numPr>
    </w:pPr>
  </w:style>
  <w:style w:type="paragraph" w:customStyle="1" w:styleId="Level7Number">
    <w:name w:val="Level 7 Number"/>
    <w:basedOn w:val="BodyText"/>
    <w:uiPriority w:val="19"/>
    <w:rsid w:val="00070F94"/>
    <w:pPr>
      <w:numPr>
        <w:ilvl w:val="6"/>
        <w:numId w:val="50"/>
      </w:numPr>
    </w:pPr>
  </w:style>
  <w:style w:type="paragraph" w:customStyle="1" w:styleId="Level8Number">
    <w:name w:val="Level 8 Number"/>
    <w:basedOn w:val="BodyText"/>
    <w:uiPriority w:val="19"/>
    <w:rsid w:val="00070F94"/>
    <w:pPr>
      <w:numPr>
        <w:ilvl w:val="7"/>
        <w:numId w:val="50"/>
      </w:numPr>
    </w:pPr>
  </w:style>
  <w:style w:type="paragraph" w:styleId="BodyText3">
    <w:name w:val="Body Text 3"/>
    <w:basedOn w:val="BodyText"/>
    <w:link w:val="BodyText3Char"/>
    <w:uiPriority w:val="19"/>
    <w:rsid w:val="00070F94"/>
    <w:pPr>
      <w:ind w:left="2160"/>
    </w:pPr>
  </w:style>
  <w:style w:type="character" w:customStyle="1" w:styleId="BodyText3Char">
    <w:name w:val="Body Text 3 Char"/>
    <w:basedOn w:val="DefaultParagraphFont"/>
    <w:link w:val="BodyText3"/>
    <w:uiPriority w:val="19"/>
    <w:rsid w:val="00070F94"/>
  </w:style>
  <w:style w:type="paragraph" w:customStyle="1" w:styleId="BodyText4">
    <w:name w:val="Body Text 4"/>
    <w:basedOn w:val="BodyText"/>
    <w:uiPriority w:val="19"/>
    <w:rsid w:val="00070F94"/>
    <w:pPr>
      <w:ind w:left="2880"/>
    </w:pPr>
  </w:style>
  <w:style w:type="paragraph" w:customStyle="1" w:styleId="BodyText5">
    <w:name w:val="Body Text 5"/>
    <w:basedOn w:val="BodyText"/>
    <w:uiPriority w:val="19"/>
    <w:rsid w:val="00070F94"/>
    <w:pPr>
      <w:ind w:left="3600"/>
    </w:pPr>
  </w:style>
  <w:style w:type="paragraph" w:customStyle="1" w:styleId="BodyText6">
    <w:name w:val="Body Text 6"/>
    <w:basedOn w:val="BodyText"/>
    <w:uiPriority w:val="19"/>
    <w:rsid w:val="00070F94"/>
    <w:pPr>
      <w:ind w:left="4320"/>
    </w:pPr>
  </w:style>
  <w:style w:type="paragraph" w:customStyle="1" w:styleId="Definition">
    <w:name w:val="Definition"/>
    <w:basedOn w:val="BodyText"/>
    <w:uiPriority w:val="21"/>
    <w:qFormat/>
    <w:rsid w:val="00070F94"/>
    <w:pPr>
      <w:numPr>
        <w:numId w:val="16"/>
      </w:numPr>
      <w:outlineLvl w:val="4"/>
    </w:pPr>
  </w:style>
  <w:style w:type="paragraph" w:customStyle="1" w:styleId="Definition1">
    <w:name w:val="Definition 1"/>
    <w:basedOn w:val="BodyText"/>
    <w:uiPriority w:val="21"/>
    <w:rsid w:val="00070F94"/>
    <w:pPr>
      <w:numPr>
        <w:ilvl w:val="1"/>
        <w:numId w:val="16"/>
      </w:numPr>
    </w:pPr>
  </w:style>
  <w:style w:type="paragraph" w:customStyle="1" w:styleId="Definition2">
    <w:name w:val="Definition 2"/>
    <w:basedOn w:val="BodyText"/>
    <w:uiPriority w:val="21"/>
    <w:rsid w:val="00070F94"/>
    <w:pPr>
      <w:numPr>
        <w:ilvl w:val="2"/>
        <w:numId w:val="16"/>
      </w:numPr>
    </w:pPr>
  </w:style>
  <w:style w:type="paragraph" w:customStyle="1" w:styleId="Definition3">
    <w:name w:val="Definition 3"/>
    <w:basedOn w:val="BodyText"/>
    <w:uiPriority w:val="21"/>
    <w:rsid w:val="00070F94"/>
    <w:pPr>
      <w:numPr>
        <w:ilvl w:val="3"/>
        <w:numId w:val="16"/>
      </w:numPr>
    </w:pPr>
  </w:style>
  <w:style w:type="paragraph" w:customStyle="1" w:styleId="Definition4">
    <w:name w:val="Definition 4"/>
    <w:basedOn w:val="BodyText"/>
    <w:uiPriority w:val="21"/>
    <w:rsid w:val="00070F94"/>
    <w:pPr>
      <w:numPr>
        <w:ilvl w:val="4"/>
        <w:numId w:val="16"/>
      </w:numPr>
    </w:pPr>
  </w:style>
  <w:style w:type="paragraph" w:customStyle="1" w:styleId="Section">
    <w:name w:val="Section"/>
    <w:basedOn w:val="BodyText"/>
    <w:uiPriority w:val="24"/>
    <w:rsid w:val="00070F94"/>
    <w:pPr>
      <w:keepNext/>
      <w:outlineLvl w:val="0"/>
    </w:pPr>
    <w:rPr>
      <w:b/>
      <w:bCs/>
      <w:sz w:val="22"/>
      <w:szCs w:val="24"/>
    </w:rPr>
  </w:style>
  <w:style w:type="paragraph" w:customStyle="1" w:styleId="Note">
    <w:name w:val="Note"/>
    <w:basedOn w:val="BodyText"/>
    <w:link w:val="NoteChar"/>
    <w:uiPriority w:val="19"/>
    <w:rsid w:val="00070F94"/>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rsid w:val="00070F94"/>
    <w:pPr>
      <w:keepNext/>
      <w:numPr>
        <w:numId w:val="14"/>
      </w:numPr>
      <w:outlineLvl w:val="0"/>
    </w:pPr>
    <w:rPr>
      <w:b/>
      <w:bCs/>
      <w:sz w:val="28"/>
      <w:szCs w:val="32"/>
    </w:rPr>
  </w:style>
  <w:style w:type="paragraph" w:customStyle="1" w:styleId="Part">
    <w:name w:val="Part"/>
    <w:basedOn w:val="BodyText"/>
    <w:next w:val="BodyText"/>
    <w:uiPriority w:val="31"/>
    <w:qFormat/>
    <w:rsid w:val="00070F94"/>
    <w:pPr>
      <w:keepNext/>
      <w:numPr>
        <w:ilvl w:val="2"/>
        <w:numId w:val="14"/>
      </w:numPr>
      <w:outlineLvl w:val="1"/>
    </w:pPr>
    <w:rPr>
      <w:b/>
      <w:bCs/>
      <w:sz w:val="24"/>
      <w:szCs w:val="28"/>
    </w:rPr>
  </w:style>
  <w:style w:type="paragraph" w:customStyle="1" w:styleId="Sch1Number">
    <w:name w:val="Sch 1 Number"/>
    <w:basedOn w:val="BodyText"/>
    <w:uiPriority w:val="31"/>
    <w:qFormat/>
    <w:rsid w:val="00070F94"/>
    <w:pPr>
      <w:numPr>
        <w:ilvl w:val="3"/>
        <w:numId w:val="14"/>
      </w:numPr>
    </w:pPr>
  </w:style>
  <w:style w:type="paragraph" w:customStyle="1" w:styleId="Sch2Number">
    <w:name w:val="Sch 2 Number"/>
    <w:basedOn w:val="BodyText"/>
    <w:uiPriority w:val="31"/>
    <w:qFormat/>
    <w:rsid w:val="00070F94"/>
    <w:pPr>
      <w:numPr>
        <w:ilvl w:val="4"/>
        <w:numId w:val="14"/>
      </w:numPr>
    </w:pPr>
  </w:style>
  <w:style w:type="paragraph" w:customStyle="1" w:styleId="Sch3Number">
    <w:name w:val="Sch 3 Number"/>
    <w:basedOn w:val="BodyText"/>
    <w:uiPriority w:val="31"/>
    <w:rsid w:val="00070F94"/>
    <w:pPr>
      <w:numPr>
        <w:ilvl w:val="5"/>
        <w:numId w:val="14"/>
      </w:numPr>
    </w:pPr>
  </w:style>
  <w:style w:type="paragraph" w:customStyle="1" w:styleId="Sch4Number">
    <w:name w:val="Sch 4 Number"/>
    <w:basedOn w:val="BodyText"/>
    <w:uiPriority w:val="31"/>
    <w:qFormat/>
    <w:rsid w:val="00070F94"/>
    <w:pPr>
      <w:numPr>
        <w:ilvl w:val="6"/>
        <w:numId w:val="14"/>
      </w:numPr>
    </w:pPr>
  </w:style>
  <w:style w:type="paragraph" w:customStyle="1" w:styleId="Sch5Number">
    <w:name w:val="Sch 5 Number"/>
    <w:basedOn w:val="BodyText"/>
    <w:uiPriority w:val="31"/>
    <w:rsid w:val="00070F94"/>
    <w:pPr>
      <w:numPr>
        <w:ilvl w:val="7"/>
        <w:numId w:val="14"/>
      </w:numPr>
    </w:pPr>
  </w:style>
  <w:style w:type="paragraph" w:customStyle="1" w:styleId="Sch6Number">
    <w:name w:val="Sch 6 Number"/>
    <w:basedOn w:val="BodyText"/>
    <w:uiPriority w:val="31"/>
    <w:rsid w:val="00070F94"/>
    <w:pPr>
      <w:numPr>
        <w:ilvl w:val="8"/>
        <w:numId w:val="14"/>
      </w:numPr>
    </w:pPr>
  </w:style>
  <w:style w:type="paragraph" w:customStyle="1" w:styleId="SubSchedule">
    <w:name w:val="Sub Schedule"/>
    <w:basedOn w:val="BodyText"/>
    <w:next w:val="BodyText"/>
    <w:uiPriority w:val="31"/>
    <w:rsid w:val="00070F94"/>
    <w:pPr>
      <w:keepNext/>
      <w:numPr>
        <w:ilvl w:val="1"/>
        <w:numId w:val="14"/>
      </w:numPr>
      <w:outlineLvl w:val="1"/>
    </w:pPr>
    <w:rPr>
      <w:b/>
      <w:bCs/>
      <w:sz w:val="24"/>
      <w:szCs w:val="28"/>
    </w:rPr>
  </w:style>
  <w:style w:type="paragraph" w:customStyle="1" w:styleId="Appendix">
    <w:name w:val="Appendix"/>
    <w:basedOn w:val="BodyText"/>
    <w:next w:val="BodyText"/>
    <w:uiPriority w:val="37"/>
    <w:qFormat/>
    <w:rsid w:val="00070F94"/>
    <w:pPr>
      <w:keepNext/>
      <w:numPr>
        <w:numId w:val="23"/>
      </w:numPr>
      <w:outlineLvl w:val="0"/>
    </w:pPr>
    <w:rPr>
      <w:b/>
      <w:bCs/>
      <w:sz w:val="28"/>
      <w:szCs w:val="32"/>
    </w:rPr>
  </w:style>
  <w:style w:type="paragraph" w:customStyle="1" w:styleId="Execution">
    <w:name w:val="Execution"/>
    <w:basedOn w:val="BodyText"/>
    <w:uiPriority w:val="39"/>
    <w:rsid w:val="00070F94"/>
  </w:style>
  <w:style w:type="numbering" w:customStyle="1" w:styleId="MainNumbering">
    <w:name w:val="Main Numbering"/>
    <w:uiPriority w:val="99"/>
    <w:rsid w:val="00070F94"/>
    <w:pPr>
      <w:numPr>
        <w:numId w:val="11"/>
      </w:numPr>
    </w:pPr>
  </w:style>
  <w:style w:type="numbering" w:customStyle="1" w:styleId="Schedules">
    <w:name w:val="Schedules"/>
    <w:uiPriority w:val="99"/>
    <w:rsid w:val="00070F94"/>
    <w:pPr>
      <w:numPr>
        <w:numId w:val="13"/>
      </w:numPr>
    </w:pPr>
  </w:style>
  <w:style w:type="paragraph" w:customStyle="1" w:styleId="BodyTextBold">
    <w:name w:val="Body Text Bold"/>
    <w:basedOn w:val="BodyText"/>
    <w:uiPriority w:val="19"/>
    <w:rsid w:val="00070F94"/>
    <w:pPr>
      <w:keepNext/>
    </w:pPr>
    <w:rPr>
      <w:b/>
      <w:bCs/>
    </w:rPr>
  </w:style>
  <w:style w:type="paragraph" w:customStyle="1" w:styleId="BodyText1Bold">
    <w:name w:val="Body Text 1 Bold"/>
    <w:basedOn w:val="BodyText1"/>
    <w:uiPriority w:val="19"/>
    <w:rsid w:val="00070F94"/>
    <w:pPr>
      <w:keepNext/>
    </w:pPr>
    <w:rPr>
      <w:b/>
      <w:bCs/>
    </w:rPr>
  </w:style>
  <w:style w:type="numbering" w:customStyle="1" w:styleId="Definitions">
    <w:name w:val="Definitions"/>
    <w:uiPriority w:val="99"/>
    <w:rsid w:val="00070F94"/>
    <w:pPr>
      <w:numPr>
        <w:numId w:val="15"/>
      </w:numPr>
    </w:pPr>
  </w:style>
  <w:style w:type="numbering" w:customStyle="1" w:styleId="Parties">
    <w:name w:val="Parties"/>
    <w:uiPriority w:val="99"/>
    <w:rsid w:val="00070F94"/>
    <w:pPr>
      <w:numPr>
        <w:numId w:val="18"/>
      </w:numPr>
    </w:pPr>
  </w:style>
  <w:style w:type="paragraph" w:customStyle="1" w:styleId="Level3Heading">
    <w:name w:val="Level 3 Heading"/>
    <w:basedOn w:val="Level3Number"/>
    <w:next w:val="BodyText1"/>
    <w:uiPriority w:val="19"/>
    <w:rsid w:val="00070F94"/>
    <w:pPr>
      <w:keepNext/>
      <w:outlineLvl w:val="2"/>
    </w:pPr>
    <w:rPr>
      <w:b/>
      <w:bCs/>
    </w:rPr>
  </w:style>
  <w:style w:type="paragraph" w:customStyle="1" w:styleId="Level2Heading">
    <w:name w:val="Level 2 Heading"/>
    <w:basedOn w:val="Level2Number"/>
    <w:next w:val="BodyText1"/>
    <w:uiPriority w:val="19"/>
    <w:qFormat/>
    <w:rsid w:val="00070F94"/>
    <w:pPr>
      <w:keepNext/>
      <w:outlineLvl w:val="1"/>
    </w:pPr>
    <w:rPr>
      <w:b/>
      <w:bCs/>
    </w:rPr>
  </w:style>
  <w:style w:type="paragraph" w:customStyle="1" w:styleId="Level1Number">
    <w:name w:val="Level 1 Number"/>
    <w:basedOn w:val="Level1Heading"/>
    <w:uiPriority w:val="19"/>
    <w:rsid w:val="00070F94"/>
    <w:pPr>
      <w:keepNext w:val="0"/>
      <w:outlineLvl w:val="9"/>
    </w:pPr>
    <w:rPr>
      <w:b w:val="0"/>
      <w:bCs w:val="0"/>
      <w:sz w:val="20"/>
      <w:szCs w:val="22"/>
    </w:rPr>
  </w:style>
  <w:style w:type="paragraph" w:customStyle="1" w:styleId="Level4Heading">
    <w:name w:val="Level 4 Heading"/>
    <w:basedOn w:val="Level4Number"/>
    <w:next w:val="BodyText2"/>
    <w:uiPriority w:val="19"/>
    <w:rsid w:val="00070F94"/>
    <w:pPr>
      <w:keepNext/>
    </w:pPr>
    <w:rPr>
      <w:b/>
    </w:rPr>
  </w:style>
  <w:style w:type="paragraph" w:customStyle="1" w:styleId="Sch1Heading">
    <w:name w:val="Sch 1 Heading"/>
    <w:basedOn w:val="Sch1Number"/>
    <w:next w:val="BodyText1"/>
    <w:uiPriority w:val="31"/>
    <w:qFormat/>
    <w:rsid w:val="00070F94"/>
    <w:pPr>
      <w:keepNext/>
      <w:outlineLvl w:val="2"/>
    </w:pPr>
    <w:rPr>
      <w:b/>
      <w:bCs/>
      <w:sz w:val="22"/>
      <w:szCs w:val="24"/>
    </w:rPr>
  </w:style>
  <w:style w:type="paragraph" w:customStyle="1" w:styleId="Sch2Heading">
    <w:name w:val="Sch 2 Heading"/>
    <w:basedOn w:val="Sch2Number"/>
    <w:next w:val="BodyText1"/>
    <w:uiPriority w:val="31"/>
    <w:rsid w:val="00070F94"/>
    <w:pPr>
      <w:keepNext/>
    </w:pPr>
    <w:rPr>
      <w:b/>
      <w:bCs/>
    </w:rPr>
  </w:style>
  <w:style w:type="paragraph" w:customStyle="1" w:styleId="Sch3Heading">
    <w:name w:val="Sch 3 Heading"/>
    <w:basedOn w:val="Sch3Number"/>
    <w:next w:val="BodyText1"/>
    <w:uiPriority w:val="31"/>
    <w:rsid w:val="00070F94"/>
    <w:pPr>
      <w:keepNext/>
    </w:pPr>
    <w:rPr>
      <w:b/>
    </w:rPr>
  </w:style>
  <w:style w:type="paragraph" w:customStyle="1" w:styleId="Sch4Heading">
    <w:name w:val="Sch 4 Heading"/>
    <w:basedOn w:val="Sch4Number"/>
    <w:next w:val="BodyText2"/>
    <w:uiPriority w:val="31"/>
    <w:rsid w:val="00070F94"/>
    <w:pPr>
      <w:keepNext/>
    </w:pPr>
    <w:rPr>
      <w:b/>
    </w:rPr>
  </w:style>
  <w:style w:type="character" w:customStyle="1" w:styleId="DefinitionTerm">
    <w:name w:val="Definition Term"/>
    <w:basedOn w:val="DefaultParagraphFont"/>
    <w:uiPriority w:val="21"/>
    <w:rsid w:val="00070F94"/>
    <w:rPr>
      <w:b/>
      <w:bCs/>
    </w:rPr>
  </w:style>
  <w:style w:type="paragraph" w:styleId="BalloonText">
    <w:name w:val="Balloon Text"/>
    <w:basedOn w:val="Normal"/>
    <w:link w:val="BalloonTextChar"/>
    <w:uiPriority w:val="99"/>
    <w:semiHidden/>
    <w:rsid w:val="00070F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94"/>
    <w:rPr>
      <w:rFonts w:ascii="Tahoma" w:hAnsi="Tahoma" w:cs="Tahoma"/>
      <w:sz w:val="16"/>
      <w:szCs w:val="16"/>
    </w:rPr>
  </w:style>
  <w:style w:type="paragraph" w:customStyle="1" w:styleId="DocumentName">
    <w:name w:val="Document Name"/>
    <w:basedOn w:val="BodyText"/>
    <w:next w:val="IntroHeading"/>
    <w:uiPriority w:val="9"/>
    <w:rsid w:val="00070F94"/>
    <w:pPr>
      <w:outlineLvl w:val="0"/>
    </w:pPr>
    <w:rPr>
      <w:b/>
      <w:bCs/>
      <w:sz w:val="28"/>
      <w:szCs w:val="32"/>
    </w:rPr>
  </w:style>
  <w:style w:type="paragraph" w:customStyle="1" w:styleId="BodyTextSmall">
    <w:name w:val="Body Text Small"/>
    <w:basedOn w:val="BodyText"/>
    <w:uiPriority w:val="19"/>
    <w:rsid w:val="00070F94"/>
    <w:rPr>
      <w:sz w:val="18"/>
    </w:rPr>
  </w:style>
  <w:style w:type="paragraph" w:customStyle="1" w:styleId="Bullet">
    <w:name w:val="Bullet"/>
    <w:basedOn w:val="BodyText"/>
    <w:uiPriority w:val="21"/>
    <w:qFormat/>
    <w:rsid w:val="00070F94"/>
    <w:pPr>
      <w:numPr>
        <w:numId w:val="20"/>
      </w:numPr>
    </w:pPr>
  </w:style>
  <w:style w:type="paragraph" w:customStyle="1" w:styleId="Bullet1">
    <w:name w:val="Bullet 1"/>
    <w:basedOn w:val="BodyText"/>
    <w:uiPriority w:val="21"/>
    <w:rsid w:val="00070F94"/>
    <w:pPr>
      <w:numPr>
        <w:ilvl w:val="1"/>
        <w:numId w:val="20"/>
      </w:numPr>
    </w:pPr>
  </w:style>
  <w:style w:type="paragraph" w:customStyle="1" w:styleId="Bullet2">
    <w:name w:val="Bullet 2"/>
    <w:basedOn w:val="BodyText"/>
    <w:uiPriority w:val="21"/>
    <w:rsid w:val="00070F94"/>
    <w:pPr>
      <w:numPr>
        <w:ilvl w:val="2"/>
        <w:numId w:val="20"/>
      </w:numPr>
    </w:pPr>
  </w:style>
  <w:style w:type="paragraph" w:customStyle="1" w:styleId="Bullet3">
    <w:name w:val="Bullet 3"/>
    <w:basedOn w:val="BodyText"/>
    <w:uiPriority w:val="21"/>
    <w:rsid w:val="00070F94"/>
    <w:pPr>
      <w:numPr>
        <w:ilvl w:val="3"/>
        <w:numId w:val="20"/>
      </w:numPr>
    </w:pPr>
  </w:style>
  <w:style w:type="paragraph" w:customStyle="1" w:styleId="Bullet4">
    <w:name w:val="Bullet 4"/>
    <w:basedOn w:val="BodyText"/>
    <w:uiPriority w:val="21"/>
    <w:rsid w:val="00070F94"/>
    <w:pPr>
      <w:numPr>
        <w:ilvl w:val="4"/>
        <w:numId w:val="20"/>
      </w:numPr>
    </w:pPr>
  </w:style>
  <w:style w:type="numbering" w:customStyle="1" w:styleId="Bullets">
    <w:name w:val="Bullets"/>
    <w:uiPriority w:val="99"/>
    <w:rsid w:val="00070F94"/>
    <w:pPr>
      <w:numPr>
        <w:numId w:val="19"/>
      </w:numPr>
    </w:pPr>
  </w:style>
  <w:style w:type="paragraph" w:styleId="TOCHeading">
    <w:name w:val="TOC Heading"/>
    <w:basedOn w:val="BodyText"/>
    <w:next w:val="Normal"/>
    <w:uiPriority w:val="39"/>
    <w:rsid w:val="00070F94"/>
    <w:pPr>
      <w:keepNext/>
      <w:pageBreakBefore/>
      <w:outlineLvl w:val="0"/>
    </w:pPr>
    <w:rPr>
      <w:b/>
      <w:bCs/>
      <w:sz w:val="28"/>
      <w:szCs w:val="32"/>
    </w:rPr>
  </w:style>
  <w:style w:type="paragraph" w:customStyle="1" w:styleId="PrecTitle">
    <w:name w:val="PrecTitle"/>
    <w:basedOn w:val="BodyText"/>
    <w:uiPriority w:val="34"/>
    <w:semiHidden/>
    <w:rsid w:val="00070F94"/>
    <w:pPr>
      <w:spacing w:before="120" w:after="120"/>
    </w:pPr>
    <w:rPr>
      <w:b/>
      <w:bCs/>
      <w:sz w:val="32"/>
      <w:szCs w:val="34"/>
    </w:rPr>
  </w:style>
  <w:style w:type="paragraph" w:styleId="Footer">
    <w:name w:val="footer"/>
    <w:basedOn w:val="Normal"/>
    <w:link w:val="FooterChar"/>
    <w:uiPriority w:val="99"/>
    <w:rsid w:val="00070F94"/>
    <w:pPr>
      <w:tabs>
        <w:tab w:val="center" w:pos="4513"/>
        <w:tab w:val="right" w:pos="9026"/>
      </w:tabs>
    </w:pPr>
    <w:rPr>
      <w:sz w:val="16"/>
      <w:szCs w:val="18"/>
    </w:rPr>
  </w:style>
  <w:style w:type="character" w:customStyle="1" w:styleId="FooterChar">
    <w:name w:val="Footer Char"/>
    <w:basedOn w:val="DefaultParagraphFont"/>
    <w:link w:val="Footer"/>
    <w:uiPriority w:val="99"/>
    <w:rsid w:val="00070F94"/>
    <w:rPr>
      <w:sz w:val="16"/>
      <w:szCs w:val="18"/>
    </w:rPr>
  </w:style>
  <w:style w:type="paragraph" w:customStyle="1" w:styleId="Address">
    <w:name w:val="Address"/>
    <w:basedOn w:val="Normal"/>
    <w:uiPriority w:val="39"/>
    <w:rsid w:val="00070F94"/>
    <w:rPr>
      <w:rFonts w:ascii="Arial" w:eastAsia="Times New Roman" w:hAnsi="Arial" w:cs="Arial"/>
      <w:sz w:val="14"/>
      <w:szCs w:val="16"/>
    </w:rPr>
  </w:style>
  <w:style w:type="paragraph" w:styleId="TOC1">
    <w:name w:val="toc 1"/>
    <w:basedOn w:val="Normal"/>
    <w:next w:val="Normal"/>
    <w:autoRedefine/>
    <w:uiPriority w:val="39"/>
    <w:rsid w:val="00070F94"/>
    <w:pPr>
      <w:tabs>
        <w:tab w:val="left" w:pos="720"/>
        <w:tab w:val="right" w:pos="9016"/>
      </w:tabs>
      <w:spacing w:before="160"/>
    </w:pPr>
    <w:rPr>
      <w:b/>
    </w:rPr>
  </w:style>
  <w:style w:type="paragraph" w:styleId="TOC2">
    <w:name w:val="toc 2"/>
    <w:basedOn w:val="Normal"/>
    <w:next w:val="Normal"/>
    <w:autoRedefine/>
    <w:uiPriority w:val="39"/>
    <w:rsid w:val="00070F94"/>
    <w:pPr>
      <w:tabs>
        <w:tab w:val="left" w:pos="720"/>
        <w:tab w:val="right" w:pos="9016"/>
      </w:tabs>
      <w:spacing w:after="100"/>
      <w:contextualSpacing/>
    </w:pPr>
  </w:style>
  <w:style w:type="paragraph" w:styleId="TOC3">
    <w:name w:val="toc 3"/>
    <w:basedOn w:val="Normal"/>
    <w:next w:val="Normal"/>
    <w:autoRedefine/>
    <w:uiPriority w:val="39"/>
    <w:unhideWhenUsed/>
    <w:rsid w:val="00070F94"/>
    <w:pPr>
      <w:spacing w:after="100"/>
      <w:ind w:left="400"/>
    </w:pPr>
  </w:style>
  <w:style w:type="character" w:styleId="Hyperlink">
    <w:name w:val="Hyperlink"/>
    <w:basedOn w:val="DefaultParagraphFont"/>
    <w:uiPriority w:val="99"/>
    <w:unhideWhenUsed/>
    <w:rsid w:val="00070F94"/>
    <w:rPr>
      <w:color w:val="6E2D91" w:themeColor="hyperlink"/>
      <w:u w:val="single"/>
    </w:rPr>
  </w:style>
  <w:style w:type="paragraph" w:styleId="Header">
    <w:name w:val="header"/>
    <w:basedOn w:val="Normal"/>
    <w:link w:val="HeaderChar"/>
    <w:uiPriority w:val="99"/>
    <w:rsid w:val="00070F94"/>
    <w:pPr>
      <w:tabs>
        <w:tab w:val="center" w:pos="4513"/>
        <w:tab w:val="right" w:pos="9026"/>
      </w:tabs>
      <w:spacing w:line="240" w:lineRule="auto"/>
    </w:pPr>
  </w:style>
  <w:style w:type="character" w:customStyle="1" w:styleId="HeaderChar">
    <w:name w:val="Header Char"/>
    <w:basedOn w:val="DefaultParagraphFont"/>
    <w:link w:val="Header"/>
    <w:uiPriority w:val="99"/>
    <w:rsid w:val="00070F94"/>
  </w:style>
  <w:style w:type="character" w:styleId="PageNumber">
    <w:name w:val="page number"/>
    <w:basedOn w:val="DefaultParagraphFont"/>
    <w:semiHidden/>
    <w:rsid w:val="00070F94"/>
  </w:style>
  <w:style w:type="table" w:styleId="TableGrid">
    <w:name w:val="Table Grid"/>
    <w:basedOn w:val="TableNormal"/>
    <w:uiPriority w:val="59"/>
    <w:rsid w:val="00070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sid w:val="00070F94"/>
  </w:style>
  <w:style w:type="character" w:customStyle="1" w:styleId="NoteChar">
    <w:name w:val="Note Char"/>
    <w:basedOn w:val="BodyTextChar"/>
    <w:link w:val="Note"/>
    <w:uiPriority w:val="19"/>
    <w:rsid w:val="00070F94"/>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rsid w:val="00070F94"/>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rsid w:val="00070F94"/>
    <w:pPr>
      <w:keepNext/>
      <w:numPr>
        <w:numId w:val="21"/>
      </w:numPr>
    </w:pPr>
    <w:rPr>
      <w:b/>
      <w:bCs/>
      <w:sz w:val="22"/>
      <w:szCs w:val="24"/>
    </w:rPr>
  </w:style>
  <w:style w:type="paragraph" w:customStyle="1" w:styleId="Prec2Number">
    <w:name w:val="Prec 2 Number"/>
    <w:basedOn w:val="BodyText"/>
    <w:uiPriority w:val="39"/>
    <w:semiHidden/>
    <w:rsid w:val="00070F94"/>
    <w:pPr>
      <w:numPr>
        <w:ilvl w:val="1"/>
        <w:numId w:val="21"/>
      </w:numPr>
    </w:pPr>
  </w:style>
  <w:style w:type="paragraph" w:customStyle="1" w:styleId="Prec3Number">
    <w:name w:val="Prec 3 Number"/>
    <w:basedOn w:val="Prec2Number"/>
    <w:uiPriority w:val="39"/>
    <w:semiHidden/>
    <w:rsid w:val="00070F94"/>
    <w:pPr>
      <w:numPr>
        <w:ilvl w:val="2"/>
      </w:numPr>
    </w:pPr>
  </w:style>
  <w:style w:type="numbering" w:customStyle="1" w:styleId="PrecNotes">
    <w:name w:val="Prec Notes"/>
    <w:uiPriority w:val="99"/>
    <w:rsid w:val="00070F94"/>
    <w:pPr>
      <w:numPr>
        <w:numId w:val="21"/>
      </w:numPr>
    </w:pPr>
  </w:style>
  <w:style w:type="paragraph" w:customStyle="1" w:styleId="Prec4Number">
    <w:name w:val="Prec 4 Number"/>
    <w:basedOn w:val="BodyText"/>
    <w:uiPriority w:val="39"/>
    <w:semiHidden/>
    <w:rsid w:val="00070F94"/>
    <w:pPr>
      <w:numPr>
        <w:ilvl w:val="3"/>
        <w:numId w:val="21"/>
      </w:numPr>
    </w:pPr>
  </w:style>
  <w:style w:type="paragraph" w:customStyle="1" w:styleId="Prec1Number">
    <w:name w:val="Prec 1 Number"/>
    <w:basedOn w:val="Prec1Heading"/>
    <w:uiPriority w:val="39"/>
    <w:semiHidden/>
    <w:rsid w:val="00070F94"/>
    <w:pPr>
      <w:keepNext w:val="0"/>
    </w:pPr>
    <w:rPr>
      <w:b w:val="0"/>
      <w:sz w:val="20"/>
    </w:rPr>
  </w:style>
  <w:style w:type="paragraph" w:customStyle="1" w:styleId="Prec2Heading">
    <w:name w:val="Prec 2 Heading"/>
    <w:basedOn w:val="Prec2Number"/>
    <w:next w:val="BodyText1"/>
    <w:uiPriority w:val="39"/>
    <w:semiHidden/>
    <w:rsid w:val="00070F94"/>
    <w:pPr>
      <w:keepNext/>
    </w:pPr>
    <w:rPr>
      <w:b/>
      <w:bCs/>
    </w:rPr>
  </w:style>
  <w:style w:type="paragraph" w:customStyle="1" w:styleId="Prec5Number">
    <w:name w:val="Prec 5 Number"/>
    <w:basedOn w:val="BodyText"/>
    <w:uiPriority w:val="39"/>
    <w:semiHidden/>
    <w:rsid w:val="00070F94"/>
    <w:pPr>
      <w:numPr>
        <w:ilvl w:val="4"/>
        <w:numId w:val="21"/>
      </w:numPr>
    </w:pPr>
  </w:style>
  <w:style w:type="paragraph" w:customStyle="1" w:styleId="AppPart">
    <w:name w:val="App Part"/>
    <w:basedOn w:val="BodyText"/>
    <w:next w:val="BodyText"/>
    <w:uiPriority w:val="38"/>
    <w:rsid w:val="00070F94"/>
    <w:pPr>
      <w:numPr>
        <w:ilvl w:val="1"/>
        <w:numId w:val="23"/>
      </w:numPr>
      <w:outlineLvl w:val="1"/>
    </w:pPr>
    <w:rPr>
      <w:b/>
      <w:sz w:val="22"/>
    </w:rPr>
  </w:style>
  <w:style w:type="paragraph" w:customStyle="1" w:styleId="App1Number">
    <w:name w:val="App 1 Number"/>
    <w:basedOn w:val="BodyText"/>
    <w:uiPriority w:val="39"/>
    <w:rsid w:val="00070F94"/>
    <w:pPr>
      <w:numPr>
        <w:ilvl w:val="2"/>
        <w:numId w:val="23"/>
      </w:numPr>
    </w:pPr>
  </w:style>
  <w:style w:type="paragraph" w:customStyle="1" w:styleId="App2Number">
    <w:name w:val="App 2 Number"/>
    <w:basedOn w:val="BodyText"/>
    <w:uiPriority w:val="39"/>
    <w:rsid w:val="00070F94"/>
    <w:pPr>
      <w:numPr>
        <w:ilvl w:val="3"/>
        <w:numId w:val="23"/>
      </w:numPr>
    </w:pPr>
  </w:style>
  <w:style w:type="paragraph" w:customStyle="1" w:styleId="App3Number">
    <w:name w:val="App 3 Number"/>
    <w:basedOn w:val="BodyText"/>
    <w:uiPriority w:val="39"/>
    <w:rsid w:val="00070F94"/>
    <w:pPr>
      <w:numPr>
        <w:ilvl w:val="4"/>
        <w:numId w:val="23"/>
      </w:numPr>
    </w:pPr>
  </w:style>
  <w:style w:type="paragraph" w:customStyle="1" w:styleId="App4Number">
    <w:name w:val="App 4 Number"/>
    <w:basedOn w:val="BodyText"/>
    <w:uiPriority w:val="39"/>
    <w:rsid w:val="00070F94"/>
    <w:pPr>
      <w:numPr>
        <w:ilvl w:val="5"/>
        <w:numId w:val="23"/>
      </w:numPr>
    </w:pPr>
  </w:style>
  <w:style w:type="paragraph" w:customStyle="1" w:styleId="App5Number">
    <w:name w:val="App 5 Number"/>
    <w:basedOn w:val="BodyText"/>
    <w:uiPriority w:val="39"/>
    <w:rsid w:val="00070F94"/>
    <w:pPr>
      <w:numPr>
        <w:ilvl w:val="6"/>
        <w:numId w:val="23"/>
      </w:numPr>
    </w:pPr>
  </w:style>
  <w:style w:type="paragraph" w:customStyle="1" w:styleId="App6Number">
    <w:name w:val="App 6 Number"/>
    <w:basedOn w:val="BodyText"/>
    <w:uiPriority w:val="39"/>
    <w:rsid w:val="00070F94"/>
    <w:pPr>
      <w:numPr>
        <w:ilvl w:val="7"/>
        <w:numId w:val="23"/>
      </w:numPr>
    </w:pPr>
  </w:style>
  <w:style w:type="paragraph" w:customStyle="1" w:styleId="App1Heading">
    <w:name w:val="App 1 Heading"/>
    <w:basedOn w:val="App1Number"/>
    <w:next w:val="BodyText1"/>
    <w:uiPriority w:val="39"/>
    <w:rsid w:val="00070F94"/>
    <w:pPr>
      <w:keepNext/>
    </w:pPr>
    <w:rPr>
      <w:b/>
      <w:bCs/>
    </w:rPr>
  </w:style>
  <w:style w:type="paragraph" w:customStyle="1" w:styleId="App2Heading">
    <w:name w:val="App 2 Heading"/>
    <w:basedOn w:val="App2Number"/>
    <w:next w:val="BodyText1"/>
    <w:uiPriority w:val="39"/>
    <w:rsid w:val="00070F94"/>
    <w:pPr>
      <w:keepNext/>
    </w:pPr>
    <w:rPr>
      <w:b/>
      <w:bCs/>
    </w:rPr>
  </w:style>
  <w:style w:type="paragraph" w:customStyle="1" w:styleId="App3Heading">
    <w:name w:val="App 3 Heading"/>
    <w:basedOn w:val="App3Number"/>
    <w:next w:val="BodyText1"/>
    <w:uiPriority w:val="39"/>
    <w:rsid w:val="00070F94"/>
    <w:pPr>
      <w:keepNext/>
    </w:pPr>
    <w:rPr>
      <w:b/>
      <w:bCs/>
    </w:rPr>
  </w:style>
  <w:style w:type="numbering" w:customStyle="1" w:styleId="Appendices">
    <w:name w:val="Appendices"/>
    <w:uiPriority w:val="99"/>
    <w:rsid w:val="00070F94"/>
    <w:pPr>
      <w:numPr>
        <w:numId w:val="22"/>
      </w:numPr>
    </w:pPr>
  </w:style>
  <w:style w:type="paragraph" w:styleId="TOC9">
    <w:name w:val="toc 9"/>
    <w:basedOn w:val="Normal"/>
    <w:next w:val="Normal"/>
    <w:autoRedefine/>
    <w:uiPriority w:val="39"/>
    <w:semiHidden/>
    <w:rsid w:val="00070F94"/>
    <w:pPr>
      <w:spacing w:after="100"/>
      <w:ind w:left="1600"/>
    </w:pPr>
  </w:style>
  <w:style w:type="character" w:styleId="PlaceholderText">
    <w:name w:val="Placeholder Text"/>
    <w:basedOn w:val="DefaultParagraphFont"/>
    <w:uiPriority w:val="99"/>
    <w:semiHidden/>
    <w:rsid w:val="00070F94"/>
    <w:rPr>
      <w:color w:val="808080"/>
    </w:rPr>
  </w:style>
  <w:style w:type="paragraph" w:styleId="FootnoteText">
    <w:name w:val="footnote text"/>
    <w:basedOn w:val="Normal"/>
    <w:link w:val="FootnoteTextChar"/>
    <w:uiPriority w:val="99"/>
    <w:semiHidden/>
    <w:unhideWhenUsed/>
    <w:rsid w:val="00A977F2"/>
    <w:pPr>
      <w:spacing w:line="240" w:lineRule="auto"/>
    </w:pPr>
  </w:style>
  <w:style w:type="character" w:customStyle="1" w:styleId="FootnoteTextChar">
    <w:name w:val="Footnote Text Char"/>
    <w:basedOn w:val="DefaultParagraphFont"/>
    <w:link w:val="FootnoteText"/>
    <w:uiPriority w:val="99"/>
    <w:semiHidden/>
    <w:rsid w:val="00A977F2"/>
    <w:rPr>
      <w:kern w:val="2"/>
      <w14:ligatures w14:val="standardContextual"/>
    </w:rPr>
  </w:style>
  <w:style w:type="character" w:styleId="FootnoteReference">
    <w:name w:val="footnote reference"/>
    <w:basedOn w:val="DefaultParagraphFont"/>
    <w:uiPriority w:val="99"/>
    <w:semiHidden/>
    <w:unhideWhenUsed/>
    <w:rsid w:val="00A977F2"/>
    <w:rPr>
      <w:vertAlign w:val="superscript"/>
    </w:rPr>
  </w:style>
  <w:style w:type="character" w:customStyle="1" w:styleId="normaltextrun">
    <w:name w:val="normaltextrun"/>
    <w:basedOn w:val="DefaultParagraphFont"/>
    <w:rsid w:val="00F6343C"/>
  </w:style>
  <w:style w:type="character" w:customStyle="1" w:styleId="eop">
    <w:name w:val="eop"/>
    <w:basedOn w:val="DefaultParagraphFont"/>
    <w:rsid w:val="00F6343C"/>
  </w:style>
  <w:style w:type="paragraph" w:styleId="ListParagraph">
    <w:name w:val="List Paragraph"/>
    <w:basedOn w:val="Normal"/>
    <w:uiPriority w:val="99"/>
    <w:qFormat/>
    <w:rsid w:val="00F6343C"/>
    <w:pPr>
      <w:ind w:left="720"/>
      <w:contextualSpacing/>
    </w:pPr>
  </w:style>
  <w:style w:type="character" w:styleId="CommentReference">
    <w:name w:val="annotation reference"/>
    <w:basedOn w:val="DefaultParagraphFont"/>
    <w:uiPriority w:val="99"/>
    <w:semiHidden/>
    <w:unhideWhenUsed/>
    <w:rsid w:val="001522F8"/>
    <w:rPr>
      <w:sz w:val="16"/>
      <w:szCs w:val="16"/>
    </w:rPr>
  </w:style>
  <w:style w:type="paragraph" w:styleId="CommentText">
    <w:name w:val="annotation text"/>
    <w:basedOn w:val="Normal"/>
    <w:link w:val="CommentTextChar"/>
    <w:uiPriority w:val="99"/>
    <w:unhideWhenUsed/>
    <w:rsid w:val="001522F8"/>
    <w:pPr>
      <w:spacing w:line="240" w:lineRule="auto"/>
    </w:pPr>
  </w:style>
  <w:style w:type="character" w:customStyle="1" w:styleId="CommentTextChar">
    <w:name w:val="Comment Text Char"/>
    <w:basedOn w:val="DefaultParagraphFont"/>
    <w:link w:val="CommentText"/>
    <w:uiPriority w:val="99"/>
    <w:rsid w:val="001522F8"/>
  </w:style>
  <w:style w:type="paragraph" w:styleId="CommentSubject">
    <w:name w:val="annotation subject"/>
    <w:basedOn w:val="CommentText"/>
    <w:next w:val="CommentText"/>
    <w:link w:val="CommentSubjectChar"/>
    <w:uiPriority w:val="99"/>
    <w:semiHidden/>
    <w:unhideWhenUsed/>
    <w:rsid w:val="001522F8"/>
    <w:rPr>
      <w:b/>
      <w:bCs/>
    </w:rPr>
  </w:style>
  <w:style w:type="character" w:customStyle="1" w:styleId="CommentSubjectChar">
    <w:name w:val="Comment Subject Char"/>
    <w:basedOn w:val="CommentTextChar"/>
    <w:link w:val="CommentSubject"/>
    <w:uiPriority w:val="99"/>
    <w:semiHidden/>
    <w:rsid w:val="001522F8"/>
    <w:rPr>
      <w:b/>
      <w:bCs/>
    </w:rPr>
  </w:style>
  <w:style w:type="paragraph" w:styleId="Revision">
    <w:name w:val="Revision"/>
    <w:hidden/>
    <w:uiPriority w:val="99"/>
    <w:semiHidden/>
    <w:rsid w:val="001522F8"/>
    <w:pPr>
      <w:spacing w:after="0" w:line="240" w:lineRule="auto"/>
    </w:pPr>
  </w:style>
  <w:style w:type="paragraph" w:styleId="NormalWeb">
    <w:name w:val="Normal (Web)"/>
    <w:basedOn w:val="Normal"/>
    <w:uiPriority w:val="99"/>
    <w:semiHidden/>
    <w:unhideWhenUsed/>
    <w:rsid w:val="002E5C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93E6E"/>
    <w:rPr>
      <w:color w:val="52216C" w:themeColor="followedHyperlink"/>
      <w:u w:val="single"/>
    </w:rPr>
  </w:style>
  <w:style w:type="character" w:styleId="UnresolvedMention">
    <w:name w:val="Unresolved Mention"/>
    <w:basedOn w:val="DefaultParagraphFont"/>
    <w:uiPriority w:val="99"/>
    <w:semiHidden/>
    <w:unhideWhenUsed/>
    <w:rsid w:val="0013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029">
      <w:bodyDiv w:val="1"/>
      <w:marLeft w:val="0"/>
      <w:marRight w:val="0"/>
      <w:marTop w:val="0"/>
      <w:marBottom w:val="0"/>
      <w:divBdr>
        <w:top w:val="none" w:sz="0" w:space="0" w:color="auto"/>
        <w:left w:val="none" w:sz="0" w:space="0" w:color="auto"/>
        <w:bottom w:val="none" w:sz="0" w:space="0" w:color="auto"/>
        <w:right w:val="none" w:sz="0" w:space="0" w:color="auto"/>
      </w:divBdr>
    </w:div>
    <w:div w:id="177088011">
      <w:bodyDiv w:val="1"/>
      <w:marLeft w:val="0"/>
      <w:marRight w:val="0"/>
      <w:marTop w:val="0"/>
      <w:marBottom w:val="0"/>
      <w:divBdr>
        <w:top w:val="none" w:sz="0" w:space="0" w:color="auto"/>
        <w:left w:val="none" w:sz="0" w:space="0" w:color="auto"/>
        <w:bottom w:val="none" w:sz="0" w:space="0" w:color="auto"/>
        <w:right w:val="none" w:sz="0" w:space="0" w:color="auto"/>
      </w:divBdr>
    </w:div>
    <w:div w:id="15307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header" Target="header6.xm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header" Target="header8.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ntTable" Target="fontTable.xml" Id="rId23" /><Relationship Type="http://schemas.openxmlformats.org/officeDocument/2006/relationships/hyperlink" Target="https://www.local.gov.uk/pas/plans/archive/pas-biodiversity-net-gain-bng-legal-agreement-and-planning-condition-templates" TargetMode="External" Id="rId10" /><Relationship Type="http://schemas.openxmlformats.org/officeDocument/2006/relationships/header" Target="header7.xml" Id="rId19" /><Relationship Type="http://schemas.openxmlformats.org/officeDocument/2006/relationships/styles" Target="styles.xml" Id="rId4" /><Relationship Type="http://schemas.openxmlformats.org/officeDocument/2006/relationships/hyperlink" Target="https://www.dentons.com/en/services-and-solutions/environmental-social-and-governance/biodiversity-net-gain" TargetMode="External" Id="rId9" /><Relationship Type="http://schemas.openxmlformats.org/officeDocument/2006/relationships/header" Target="header3.xml" Id="rId14" /><Relationship Type="http://schemas.openxmlformats.org/officeDocument/2006/relationships/header" Target="header9.xml" Id="rId22"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8AD8C8D99349F8960D5EB78B69DCE6"/>
        <w:category>
          <w:name w:val="General"/>
          <w:gallery w:val="placeholder"/>
        </w:category>
        <w:types>
          <w:type w:val="bbPlcHdr"/>
        </w:types>
        <w:behaviors>
          <w:behavior w:val="content"/>
        </w:behaviors>
        <w:guid w:val="{E3255F17-6978-43D3-9D89-E1318E891F3B}"/>
      </w:docPartPr>
      <w:docPartBody>
        <w:p w:rsidR="003669F0" w:rsidRDefault="003669F0"/>
      </w:docPartBody>
    </w:docPart>
    <w:docPart>
      <w:docPartPr>
        <w:name w:val="F4120B37D6EF48EEAB7BE92D5C435131"/>
        <w:category>
          <w:name w:val="General"/>
          <w:gallery w:val="placeholder"/>
        </w:category>
        <w:types>
          <w:type w:val="bbPlcHdr"/>
        </w:types>
        <w:behaviors>
          <w:behavior w:val="content"/>
        </w:behaviors>
        <w:guid w:val="{5C8F0196-2506-4599-BD1F-0B49FA1831AC}"/>
      </w:docPartPr>
      <w:docPartBody>
        <w:p w:rsidR="003669F0" w:rsidRDefault="003669F0"/>
      </w:docPartBody>
    </w:docPart>
    <w:docPart>
      <w:docPartPr>
        <w:name w:val="C30FA2A23A2440AA9D2066B231BDD9A2"/>
        <w:category>
          <w:name w:val="General"/>
          <w:gallery w:val="placeholder"/>
        </w:category>
        <w:types>
          <w:type w:val="bbPlcHdr"/>
        </w:types>
        <w:behaviors>
          <w:behavior w:val="content"/>
        </w:behaviors>
        <w:guid w:val="{C066D2F0-35DE-491F-8E37-E2D680BB3563}"/>
      </w:docPartPr>
      <w:docPartBody>
        <w:p w:rsidR="00675680" w:rsidRDefault="00675680"/>
      </w:docPartBody>
    </w:docPart>
    <w:docPart>
      <w:docPartPr>
        <w:name w:val="0362A7E9B95F4757BA7BEA18EA41C6A9"/>
        <w:category>
          <w:name w:val="General"/>
          <w:gallery w:val="placeholder"/>
        </w:category>
        <w:types>
          <w:type w:val="bbPlcHdr"/>
        </w:types>
        <w:behaviors>
          <w:behavior w:val="content"/>
        </w:behaviors>
        <w:guid w:val="{6920B8C7-BBE7-47BC-B507-F451ABD5ED8F}"/>
      </w:docPartPr>
      <w:docPartBody>
        <w:p w:rsidR="00675680" w:rsidRDefault="00675680"/>
      </w:docPartBody>
    </w:docPart>
    <w:docPart>
      <w:docPartPr>
        <w:name w:val="5A750F3F9EFF49EE873738E62FAFE875"/>
        <w:category>
          <w:name w:val="General"/>
          <w:gallery w:val="placeholder"/>
        </w:category>
        <w:types>
          <w:type w:val="bbPlcHdr"/>
        </w:types>
        <w:behaviors>
          <w:behavior w:val="content"/>
        </w:behaviors>
        <w:guid w:val="{94B9ED9F-680A-4143-89B5-B39FF91CA282}"/>
      </w:docPartPr>
      <w:docPartBody>
        <w:p w:rsidR="00EC42C5" w:rsidRDefault="00EC42C5"/>
      </w:docPartBody>
    </w:docPart>
    <w:docPart>
      <w:docPartPr>
        <w:name w:val="5C5B98FDC01F4E6C971565D7ED327B74"/>
        <w:category>
          <w:name w:val="General"/>
          <w:gallery w:val="placeholder"/>
        </w:category>
        <w:types>
          <w:type w:val="bbPlcHdr"/>
        </w:types>
        <w:behaviors>
          <w:behavior w:val="content"/>
        </w:behaviors>
        <w:guid w:val="{857A0B5A-69B1-44EE-8A3F-449259430B67}"/>
      </w:docPartPr>
      <w:docPartBody>
        <w:p w:rsidR="00EC42C5" w:rsidRDefault="00EC4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ED"/>
    <w:rsid w:val="0006794C"/>
    <w:rsid w:val="001F3962"/>
    <w:rsid w:val="00365B43"/>
    <w:rsid w:val="003669F0"/>
    <w:rsid w:val="003F0C5A"/>
    <w:rsid w:val="00451F1E"/>
    <w:rsid w:val="00675680"/>
    <w:rsid w:val="007835ED"/>
    <w:rsid w:val="00785E7F"/>
    <w:rsid w:val="008353E0"/>
    <w:rsid w:val="008477BC"/>
    <w:rsid w:val="009D1DF9"/>
    <w:rsid w:val="009E42BE"/>
    <w:rsid w:val="00B04321"/>
    <w:rsid w:val="00BD1D55"/>
    <w:rsid w:val="00C13F41"/>
    <w:rsid w:val="00D95C83"/>
    <w:rsid w:val="00EC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1 6 " ? >  
 < p r o p e r t i e s   x m l n s = " h t t p : / / w w w . i m a n a g e . c o m / w o r k / x m l s c h e m a " >  
     < d o c u m e n t i d > S L O _ A C T I V E ! 8 5 0 9 6 6 3 0 . 3 < / d o c u m e n t i d >  
     < s e n d e r i d > A W W M < / s e n d e r i d >  
     < s e n d e r e m a i l > A N T H O N Y . M E N D O Z A @ D E N T O N S . C O M < / s e n d e r e m a i l >  
     < l a s t m o d i f i e d > 2 0 2 6 - 0 3 - 2 3 T 1 7 : 1 6 : 0 0 . 0 0 0 0 0 0 0 + 0 0 : 0 0 < / l a s t m o d i f i e d >  
     < d a t a b a s e > S L O _ A C T I V E 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4 c f 6 7 8 f a - 4 b 7 7 - 4 2 0 3 - a 0 8 a - d a a f 5 f b c 6 1 7 4 "   d o c u m e n t I d = " 3 7 4 6 5 a d 9 - 8 0 5 8 - 4 a d d - 9 f 3 e - 3 a 6 3 b 1 d 0 6 d 9 6 "   t e m p l a t e F u l l N a m e = " \ A g r e e m e n t + . 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 4 9 6 a 5 4 8 2 - 6 6 1 a - 4 2 5 3 - b c e 5 - d 2 1 f 1 b c e 5 3 a 7 < / i d >  
         < n a m e > G r a c e   P i n a u l t < / n a m e >  
         < i n i t i a l s / >  
         < p r i m a r y O f f i c e > L o n d o n < / p r i m a r y O f f i c e >  
         < p r i m a r y O f f i c e I d > 4 8 1 e d 3 9 1 - e 6 9 f - 4 e a 0 - 8 6 e 0 - 1 7 6 f 1 f 3 b a 8 5 c < / p r i m a r y O f f i c e I d >  
         < p r i m a r y L a n g u a g e I s o > e n - G B < / p r i m a r y L a n g u a g e I s o >  
         < p h o n e N u m b e r F o r m a t / >  
         < f a x N u m b e r F o r m a t / >  
         < j o b D e s c r i p t i o n > A s s o c i a t e < / j o b D e s c r i p t i o n >  
         < d e p a r t m e n t > R e a l   E s t a t e < / d e p a r t m e n t >  
         < f u n c t i o n / >  
         < e m a i l > g r a c e . p i n a u l t @ d e n t o n s . c o m < / e m a i l >  
         < r a w D i r e c t L i n e > + 4 4   2 0   7 3 2 0   6 0 7 1 < / r a w D i r e c t L i n e >  
         < r a w D i r e c t F a x > + 4 4   2 0   7 2 4 6   7 7 7 7 < / r a w D i r e c t F a x >  
         < m o b i l e > + 4 4   7 5 5 2   7 7 9 0 3 1 < / m o b i l e >  
         < l o g i n > G Y Y P < / l o g i n >  
         < e m p l y e e I d / >  
         < b a r R e g i s t r a t i o n s / >  
         < C u s t o m 1 / >  
         < C u s t o m 2 / >  
     < / a u t h o r >  
     < c o n t e n t C o n t r o l s >  
         < c o n t e n t C o n t r o l   i d = " f 8 1 2 8 f 5 7 - 4 1 a d - 4 a d a - 8 1 8 e - 3 b a 4 3 5 4 9 c c 0 4 "   n a m e = " D o c I d "   a s s e m b l y = " I p h e l i o n . O u t l i n e . W o r d . d l l "   t y p e = " I p h e l i o n . O u t l i n e . W o r d . R e n d e r e r s . T e x t R e n d e r e r "   o r d e r = " 3 "   a c t i v e = " t r u e "   e n t i t y I d = " e 6 f 4 a 6 8 0 - e 6 5 b - 4 4 b 4 - 9 1 6 2 - 2 5 a c a f 8 9 b b c 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e 6 f 4 a 6 8 0 - e 6 5 b - 4 4 b 4 - 9 1 6 2 - 2 5 a c a f 8 9 b b c 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e 6 f 4 a 6 8 0 - e 6 5 b - 4 4 b 4 - 9 1 6 2 - 2 5 a c a f 8 9 b b c 6 " 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e 6 f 4 a 6 8 0 - e 6 5 b - 4 4 b 4 - 9 1 6 2 - 2 5 a c a f 8 9 b b c 6 " 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e 6 f 4 a 6 8 0 - e 6 5 b - 4 4 b 4 - 9 1 6 2 - 2 5 a c a f 8 9 b b c 6 " 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e 6 f 4 a 6 8 0 - e 6 5 b - 4 4 b 4 - 9 1 6 2 - 2 5 a c a f 8 9 b b c 6 " 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e 6 f 4 a 6 8 0 - e 6 5 b - 4 4 b 4 - 9 1 6 2 - 2 5 a c a f 8 9 b b c 6 "   l i n k e d E n t i t y I d = " 0 0 0 0 0 0 0 0 - 0 0 0 0 - 0 0 0 0 - 0 0 0 0 - 0 0 0 0 0 0 0 0 0 0 0 0 "   l i n k e d F i e l d I d = " 0 0 0 0 0 0 0 0 - 0 0 0 0 - 0 0 0 0 - 0 0 0 0 - 0 0 0 0 0 0 0 0 0 0 0 0 "   l i n k e d F i e l d I n d e x = " 0 "   i n d e x = " 0 "   f i e l d T y p e = " q u e s t i o n "   f o r m a t E v a l u a t o r T y p e = " f o r m a t S t r i n g "   h i d d e n = " f a l s e " > G Y Y P < / f i e l d >  
         < f i e l d   i d = " 9 a 9 2 6 9 a e - 1 d 5 b - 4 3 6 5 - 9 d a 1 - 6 3 7 c 5 f 3 3 0 a 8 f "   n a m e = " A u t h o r "   t y p e = " "   o r d e r = " 9 9 9 "   e n t i t y I d = " e 6 f 4 a 6 8 0 - e 6 5 b - 4 4 b 4 - 9 1 6 2 - 2 5 a c a f 8 9 b b c 6 "   l i n k e d E n t i t y I d = " 0 0 0 0 0 0 0 0 - 0 0 0 0 - 0 0 0 0 - 0 0 0 0 - 0 0 0 0 0 0 0 0 0 0 0 0 "   l i n k e d F i e l d I d = " 0 0 0 0 0 0 0 0 - 0 0 0 0 - 0 0 0 0 - 0 0 0 0 - 0 0 0 0 0 0 0 0 0 0 0 0 "   l i n k e d F i e l d I n d e x = " 0 "   i n d e x = " 0 "   f i e l d T y p e = " q u e s t i o n "   f o r m a t E v a l u a t o r T y p e = " f o r m a t S t r i n g "   h i d d e n = " f a l s e " > G Y Y P < / f i e l d >  
         < f i e l d   i d = " a 0 0 2 e 7 8 a - 8 e 1 8 - 4 3 7 5 - b e f 7 - 9 f 6 8 7 e 9 3 1 f 6 5 "   n a m e = " T i t l e "   t y p e = " "   o r d e r = " 9 9 9 "   e n t i t y I d = " e 6 f 4 a 6 8 0 - e 6 5 b - 4 4 b 4 - 9 1 6 2 - 2 5 a c a f 8 9 b b c 6 "   l i n k e d E n t i t y I d = " 0 0 0 0 0 0 0 0 - 0 0 0 0 - 0 0 0 0 - 0 0 0 0 - 0 0 0 0 0 0 0 0 0 0 0 0 "   l i n k e d F i e l d I d = " 0 0 0 0 0 0 0 0 - 0 0 0 0 - 0 0 0 0 - 0 0 0 0 - 0 0 0 0 0 0 0 0 0 0 0 0 "   l i n k e d F i e l d I n d e x = " 0 "   i n d e x = " 0 "   f i e l d T y p e = " q u e s t i o n "   f o r m a t E v a l u a t o r T y p e = " f o r m a t S t r i n g "   h i d d e n = " f a l s e " > P A S   T e m p l a t e   B N G   S 1 0 6   A g r e e m e n t   -   O n s i t e   B N G   v 2 . 0 < / f i e l d >  
         < f i e l d   i d = " 6 4 f f 0 0 3 6 - a 6 a f - 4 b 1 1 - a 4 e a - 4 0 2 a 2 f 2 7 3 e 2 1 "   n a m e = " D o c T y p e "   t y p e = " "   o r d e r = " 9 9 9 "   e n t i t y I d = " e 6 f 4 a 6 8 0 - e 6 5 b - 4 4 b 4 - 9 1 6 2 - 2 5 a c a f 8 9 b b c 6 "   l i n k e d E n t i t y I d = " 0 0 0 0 0 0 0 0 - 0 0 0 0 - 0 0 0 0 - 0 0 0 0 - 0 0 0 0 0 0 0 0 0 0 0 0 "   l i n k e d F i e l d I d = " 0 0 0 0 0 0 0 0 - 0 0 0 0 - 0 0 0 0 - 0 0 0 0 - 0 0 0 0 0 0 0 0 0 0 0 0 "   l i n k e d F i e l d I n d e x = " 0 "   i n d e x = " 0 "   f i e l d T y p e = " q u e s t i o n "   f o r m a t E v a l u a t o r T y p e = " f o r m a t S t r i n g "   h i d d e n = " f a l s e " > D O C < / f i e l d >  
         < f i e l d   i d = " 7 a b e a 0 f 8 - 4 6 b 7 - 4 9 6 8 - b b 1 2 - 0 4 a 8 9 9 f 0 d 7 7 8 "   n a m e = " D o c S u b T y p e "   t y p e = " "   o r d e r = " 9 9 9 "   e n t i t y I d = " e 6 f 4 a 6 8 0 - e 6 5 b - 4 4 b 4 - 9 1 6 2 - 2 5 a c a f 8 9 b b c 6 "   l i n k e d E n t i t y I d = " 0 0 0 0 0 0 0 0 - 0 0 0 0 - 0 0 0 0 - 0 0 0 0 - 0 0 0 0 0 0 0 0 0 0 0 0 "   l i n k e d F i e l d I d = " 0 0 0 0 0 0 0 0 - 0 0 0 0 - 0 0 0 0 - 0 0 0 0 - 0 0 0 0 0 0 0 0 0 0 0 0 "   l i n k e d F i e l d I n d e x = " 0 "   i n d e x = " 0 "   f i e l d T y p e = " q u e s t i o n "   f o r m a t E v a l u a t o r T y p e = " f o r m a t S t r i n g "   h i d d e n = " f a l s e " / >  
         < f i e l d   i d = " 0 1 a 5 9 1 9 e - 9 f 8 0 - 4 7 f 4 - 9 3 c 4 - a 9 7 8 7 8 0 8 8 c 9 c "   n a m e = " S e r v e r "   t y p e = " "   o r d e r = " 9 9 9 "   e n t i t y I d = " e 6 f 4 a 6 8 0 - e 6 5 b - 4 4 b 4 - 9 1 6 2 - 2 5 a c a f 8 9 b b c 6 " 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e 6 f 4 a 6 8 0 - e 6 5 b - 4 4 b 4 - 9 1 6 2 - 2 5 a c a f 8 9 b b c 6 " 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e 6 f 4 a 6 8 0 - e 6 5 b - 4 4 b 4 - 9 1 6 2 - 2 5 a c a f 8 9 b b c 6 "   l i n k e d E n t i t y I d = " 0 0 0 0 0 0 0 0 - 0 0 0 0 - 0 0 0 0 - 0 0 0 0 - 0 0 0 0 0 0 0 0 0 0 0 0 "   l i n k e d F i e l d I d = " 0 0 0 0 0 0 0 0 - 0 0 0 0 - 0 0 0 0 - 0 0 0 0 - 0 0 0 0 0 0 0 0 0 0 0 0 "   l i n k e d F i e l d I n d e x = " 0 "   i n d e x = " 0 "   f i e l d T y p e = " q u e s t i o n "   f o r m a t E v a l u a t o r T y p e = " f o r m a t S t r i n g "   h i d d e n = " f a l s e " / >  
         < f i e l d   i d = " d 8 d 8 a 1 b 7 - 2 9 f 2 - 4 1 8 4 - b 4 b b - 9 4 e 8 6 8 1 1 b 1 d c "   n a m e = " D o c F o l d e r I d "   t y p e = " "   o r d e r = " 9 9 9 "   e n t i t y I d = " e 6 f 4 a 6 8 0 - e 6 5 b - 4 4 b 4 - 9 1 6 2 - 2 5 a c a f 8 9 b b c 6 "   l i n k e d E n t i t y I d = " 0 0 0 0 0 0 0 0 - 0 0 0 0 - 0 0 0 0 - 0 0 0 0 - 0 0 0 0 0 0 0 0 0 0 0 0 "   l i n k e d F i e l d I d = " 0 0 0 0 0 0 0 0 - 0 0 0 0 - 0 0 0 0 - 0 0 0 0 - 0 0 0 0 0 0 0 0 0 0 0 0 "   l i n k e d F i e l d I n d e x = " 0 "   i n d e x = " 0 "   f i e l d T y p e = " q u e s t i o n "   f o r m a t E v a l u a t o r T y p e = " f o r m a t S t r i n g "   h i d d e n = " f a l s e " / >  
         < f i e l d   i d = " a 1 f 2 3 1 e a - a 0 0 f - 4 6 0 6 - 9 f a b - d 2 a c d 8 5 9 d 3 a d "   n a m e = " D o c N u m b e r "   t y p e = " "   o r d e r = " 9 9 9 "   e n t i t y I d = " e 6 f 4 a 6 8 0 - e 6 5 b - 4 4 b 4 - 9 1 6 2 - 2 5 a c a f 8 9 b b c 6 "   l i n k e d E n t i t y I d = " 0 0 0 0 0 0 0 0 - 0 0 0 0 - 0 0 0 0 - 0 0 0 0 - 0 0 0 0 0 0 0 0 0 0 0 0 "   l i n k e d F i e l d I d = " 0 0 0 0 0 0 0 0 - 0 0 0 0 - 0 0 0 0 - 0 0 0 0 - 0 0 0 0 0 0 0 0 0 0 0 0 "   l i n k e d F i e l d I n d e x = " 0 "   i n d e x = " 0 "   f i e l d T y p e = " q u e s t i o n "   f o r m a t E v a l u a t o r T y p e = " f o r m a t S t r i n g "   h i d d e n = " f a l s e " > 8 4 8 8 6 8 5 8 < / f i e l d >  
         < f i e l d   i d = " c 9 0 9 4 b 9 c - 5 2 f d - 4 4 0 3 - b b 8 3 - 9 b b 3 a b 5 3 6 8 a d "   n a m e = " D o c V e r s i o n "   t y p e = " "   o r d e r = " 9 9 9 "   e n t i t y I d = " e 6 f 4 a 6 8 0 - e 6 5 b - 4 4 b 4 - 9 1 6 2 - 2 5 a c a f 8 9 b b c 6 "   l i n k e d E n t i t y I d = " 0 0 0 0 0 0 0 0 - 0 0 0 0 - 0 0 0 0 - 0 0 0 0 - 0 0 0 0 0 0 0 0 0 0 0 0 "   l i n k e d F i e l d I d = " 0 0 0 0 0 0 0 0 - 0 0 0 0 - 0 0 0 0 - 0 0 0 0 - 0 0 0 0 0 0 0 0 0 0 0 0 "   l i n k e d F i e l d I n d e x = " 0 "   i n d e x = " 0 "   f i e l d T y p e = " q u e s t i o n "   f o r m a t E v a l u a t o r T y p e = " f o r m a t S t r i n g "   h i d d e n = " f a l s e " > 3 < / f i e l d >  
         < f i e l d   i d = " 7 2 9 0 4 a 4 7 - 5 7 8 0 - 4 5 9 c - b e 7 a - 4 4 8 f 9 a d 8 d 6 b 4 "   n a m e = " D o c I d F o r m a t "   t y p e = " "   o r d e r = " 9 9 9 "   e n t i t y I d = " e 6 f 4 a 6 8 0 - e 6 5 b - 4 4 b 4 - 9 1 6 2 - 2 5 a c a f 8 9 b b c 6 "   l i n k e d E n t i t y I d = " e 6 f 4 a 6 8 0 - e 6 5 b - 4 4 b 4 - 9 1 6 2 - 2 5 a c a f 8 9 b b c 6 " 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e 6 f 4 a 6 8 0 - e 6 5 b - 4 4 b 4 - 9 1 6 2 - 2 5 a c a f 8 9 b b c 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e 6 f 4 a 6 8 0 - e 6 5 b - 4 4 b 4 - 9 1 6 2 - 2 5 a c a f 8 9 b b c 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e 6 f 4 a 6 8 0 - e 6 5 b - 4 4 b 4 - 9 1 6 2 - 2 5 a c a f 8 9 b b c 6 "   l i n k e d E n t i t y I d = " 0 0 0 0 0 0 0 0 - 0 0 0 0 - 0 0 0 0 - 0 0 0 0 - 0 0 0 0 0 0 0 0 0 0 0 0 "   l i n k e d F i e l d I d = " 0 0 0 0 0 0 0 0 - 0 0 0 0 - 0 0 0 0 - 0 0 0 0 - 0 0 0 0 0 0 0 0 0 0 0 0 "   l i n k e d F i e l d I n d e x = " 0 "   i n d e x = " 0 "   f i e l d T y p e = " q u e s t i o n "   f o r m a t E v a l u a t o r T y p e = " f o r m a t S t r i n g "   h i d d e n = " f a l s e " / >  
         < f i e l d   i d = " a 0 6 3 5 d f 7 - 3 c 7 1 - 4 e b c - 9 b 8 6 - 0 d d d f e a 3 d 5 3 6 "   n a m e = " R e f r e s h O n S a v e A s "   t y p e = " "   o r d e r = " 9 9 9 "   e n t i t y I d = " e 6 f 4 a 6 8 0 - e 6 5 b - 4 4 b 4 - 9 1 6 2 - 2 5 a c a f 8 9 b b c 6 "   l i n k e d E n t i t y I d = " 0 0 0 0 0 0 0 0 - 0 0 0 0 - 0 0 0 0 - 0 0 0 0 - 0 0 0 0 0 0 0 0 0 0 0 0 "   l i n k e d F i e l d I d = " 0 0 0 0 0 0 0 0 - 0 0 0 0 - 0 0 0 0 - 0 0 0 0 - 0 0 0 0 0 0 0 0 0 0 0 0 "   l i n k e d F i e l d I n d e x = " 0 "   i n d e x = " 0 "   f i e l d T y p e = " q u e s t i o n "   f o r m a t E v a l u a t o r T y p e = " f o r m a t S t r i n g "   h i d d e n = " f a l s e " / >  
         < f i e l d   i d = " 8 e 8 b 5 8 3 6 - 3 9 1 1 - 4 b a 7 - a 8 c b - 6 5 a 2 4 1 a 1 c 8 7 e "   n a m e = " P r o f i l e F i e l d 1 "   t y p e = " "   o r d e r = " 9 9 9 "   e n t i t y I d = " e 6 f 4 a 6 8 0 - e 6 5 b - 4 4 b 4 - 9 1 6 2 - 2 5 a c a f 8 9 b b c 6 "   l i n k e d E n t i t y I d = " 0 0 0 0 0 0 0 0 - 0 0 0 0 - 0 0 0 0 - 0 0 0 0 - 0 0 0 0 0 0 0 0 0 0 0 0 "   l i n k e d F i e l d I d = " 0 0 0 0 0 0 0 0 - 0 0 0 0 - 0 0 0 0 - 0 0 0 0 - 0 0 0 0 0 0 0 0 0 0 0 0 "   l i n k e d F i e l d I n d e x = " 0 "   i n d e x = " 0 "   f i e l d T y p e = " q u e s t i o n "   f o r m a t E v a l u a t o r T y p e = " f o r m a t S t r i n g "   h i d d e n = " f a l s e " / >  
         < f i e l d   i d = " 5 6 3 d b a 8 1 - 2 9 2 6 - 4 7 c 2 - a 4 3 0 - b 4 f 6 2 a 1 e 2 8 1 7 "   n a m e = " P r o f i l e F i e l d 1 D e s c r i p t i o n "   t y p e = " "   o r d e r = " 9 9 9 "   e n t i t y I d = " e 6 f 4 a 6 8 0 - e 6 5 b - 4 4 b 4 - 9 1 6 2 - 2 5 a c a f 8 9 b b c 6 "   l i n k e d E n t i t y I d = " 0 0 0 0 0 0 0 0 - 0 0 0 0 - 0 0 0 0 - 0 0 0 0 - 0 0 0 0 0 0 0 0 0 0 0 0 "   l i n k e d F i e l d I d = " 0 0 0 0 0 0 0 0 - 0 0 0 0 - 0 0 0 0 - 0 0 0 0 - 0 0 0 0 0 0 0 0 0 0 0 0 "   l i n k e d F i e l d I n d e x = " 0 "   i n d e x = " 0 "   f i e l d T y p e = " q u e s t i o n "   f o r m a t E v a l u a t o r T y p e = " f o r m a t S t r i n g "   h i d d e n = " f a l s e " / >  
         < f i e l d   i d = " c c b 4 a b 0 1 - c c f 4 - 4 5 1 3 - 8 b b c - 6 e f 2 1 4 5 b 1 6 a 6 "   n a m e = " P r o f i l e F i e l d 2 "   t y p e = " "   o r d e r = " 9 9 9 "   e n t i t y I d = " e 6 f 4 a 6 8 0 - e 6 5 b - 4 4 b 4 - 9 1 6 2 - 2 5 a c a f 8 9 b b c 6 "   l i n k e d E n t i t y I d = " 0 0 0 0 0 0 0 0 - 0 0 0 0 - 0 0 0 0 - 0 0 0 0 - 0 0 0 0 0 0 0 0 0 0 0 0 "   l i n k e d F i e l d I d = " 0 0 0 0 0 0 0 0 - 0 0 0 0 - 0 0 0 0 - 0 0 0 0 - 0 0 0 0 0 0 0 0 0 0 0 0 "   l i n k e d F i e l d I n d e x = " 0 "   i n d e x = " 0 "   f i e l d T y p e = " q u e s t i o n "   f o r m a t E v a l u a t o r T y p e = " f o r m a t S t r i n g "   h i d d e n = " f a l s e " / >  
         < f i e l d   i d = " c 0 4 7 b 3 6 9 - 4 d f e - 4 4 6 0 - 8 9 6 1 - 5 e d b 5 3 4 4 7 c f f "   n a m e = " P r o f i l e F i e l d 2 D e s c r i p t i o n "   t y p e = " "   o r d e r = " 9 9 9 "   e n t i t y I d = " e 6 f 4 a 6 8 0 - e 6 5 b - 4 4 b 4 - 9 1 6 2 - 2 5 a c a f 8 9 b b c 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037DDEF8-91B1-42DA-8A95-87C150318B6A}">
  <ds:schemaRefs>
    <ds:schemaRef ds:uri="http://schemas.openxmlformats.org/officeDocument/2006/bibliography"/>
  </ds:schemaRefs>
</ds:datastoreItem>
</file>

<file path=customXml/itemProps2.xml><?xml version="1.0" encoding="utf-8"?>
<ds:datastoreItem xmlns:ds="http://schemas.openxmlformats.org/officeDocument/2006/customXml" ds:itemID="{970A73D0-9756-4A9C-9109-76B58B6EC237}">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12</Pages>
  <Words>3412</Words>
  <Characters>17199</Characters>
  <Application>Microsoft Office Word</Application>
  <DocSecurity>0</DocSecurity>
  <Lines>373</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2</cp:revision>
  <cp:lastPrinted>2025-02-28T14:46:00Z</cp:lastPrinted>
  <dcterms:created xsi:type="dcterms:W3CDTF">2026-03-23T17:16:00Z</dcterms:created>
  <dcterms:modified xsi:type="dcterms:W3CDTF">2026-03-23T17:16:00Z</dcterms:modified>
</cp:coreProperties>
</file>