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EB9" w14:textId="77777777" w:rsidR="000F0865" w:rsidRDefault="000F0865" w:rsidP="000F0865">
      <w:pPr>
        <w:rPr>
          <w:b/>
          <w:bCs/>
        </w:rPr>
      </w:pPr>
      <w:r>
        <w:rPr>
          <w:noProof/>
        </w:rPr>
        <w:drawing>
          <wp:inline distT="0" distB="0" distL="0" distR="0" wp14:anchorId="7085085C" wp14:editId="3A9EAABB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3097" w14:textId="19F6239A" w:rsidR="000F0865" w:rsidRPr="000F0865" w:rsidRDefault="000F0865" w:rsidP="000F0865">
      <w:pPr>
        <w:rPr>
          <w:b/>
          <w:bCs/>
          <w:sz w:val="32"/>
          <w:szCs w:val="32"/>
        </w:rPr>
      </w:pPr>
      <w:r w:rsidRPr="000F0865">
        <w:rPr>
          <w:b/>
          <w:bCs/>
          <w:sz w:val="32"/>
          <w:szCs w:val="32"/>
        </w:rPr>
        <w:t>Family Hub Volunteer Risk Assessment</w:t>
      </w:r>
    </w:p>
    <w:p w14:paraId="4DC7110F" w14:textId="77777777" w:rsidR="000F0865" w:rsidRPr="000F0865" w:rsidRDefault="000F0865" w:rsidP="000F0865">
      <w:r w:rsidRPr="000F0865">
        <w:rPr>
          <w:b/>
          <w:bCs/>
        </w:rPr>
        <w:t>Service Area:</w:t>
      </w:r>
      <w:r w:rsidRPr="000F0865">
        <w:t xml:space="preserve"> Family Hub Volunteer Programme</w:t>
      </w:r>
      <w:r w:rsidRPr="000F0865">
        <w:br/>
      </w:r>
      <w:r w:rsidRPr="000F0865">
        <w:rPr>
          <w:b/>
          <w:bCs/>
        </w:rPr>
        <w:t>Assessment Date:</w:t>
      </w:r>
      <w:r w:rsidRPr="000F0865">
        <w:t xml:space="preserve"> [Insert Date]</w:t>
      </w:r>
      <w:r w:rsidRPr="000F0865">
        <w:br/>
      </w:r>
      <w:r w:rsidRPr="000F0865">
        <w:rPr>
          <w:b/>
          <w:bCs/>
        </w:rPr>
        <w:t>Assessed by:</w:t>
      </w:r>
      <w:r w:rsidRPr="000F0865">
        <w:t xml:space="preserve"> [Name/Role]</w:t>
      </w:r>
      <w:r w:rsidRPr="000F0865">
        <w:br/>
      </w:r>
      <w:r w:rsidRPr="000F0865">
        <w:rPr>
          <w:b/>
          <w:bCs/>
        </w:rPr>
        <w:t>Review Date:</w:t>
      </w:r>
      <w:r w:rsidRPr="000F0865">
        <w:t xml:space="preserve"> [Insert Date]</w:t>
      </w:r>
    </w:p>
    <w:p w14:paraId="68E63E32" w14:textId="77777777" w:rsidR="000F0865" w:rsidRPr="000F0865" w:rsidRDefault="00000000" w:rsidP="000F0865">
      <w:r>
        <w:pict w14:anchorId="42A1E0CB">
          <v:rect id="_x0000_i1025" style="width:0;height:1.5pt" o:hralign="center" o:hrstd="t" o:hr="t" fillcolor="#a0a0a0" stroked="f"/>
        </w:pict>
      </w:r>
    </w:p>
    <w:p w14:paraId="63ECE485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1. Risk Assessment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525"/>
        <w:gridCol w:w="971"/>
        <w:gridCol w:w="2312"/>
        <w:gridCol w:w="1757"/>
      </w:tblGrid>
      <w:tr w:rsidR="000F0865" w:rsidRPr="000F0865" w14:paraId="58ED93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07B2C9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Hazard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629525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Who might be harmed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009B42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Risk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51259F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Control Measures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1CF4F2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Further Action</w:t>
            </w:r>
          </w:p>
        </w:tc>
      </w:tr>
      <w:tr w:rsidR="000F0865" w:rsidRPr="000F0865" w14:paraId="58B9A4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414A95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Safeguarding concerns (disclosure, abuse, neglect)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D6F3DF" w14:textId="77777777" w:rsidR="000F0865" w:rsidRPr="000F0865" w:rsidRDefault="000F0865" w:rsidP="000F0865">
            <w:r w:rsidRPr="000F0865">
              <w:t>Children, families, volunteers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567F44" w14:textId="77777777" w:rsidR="000F0865" w:rsidRPr="000F0865" w:rsidRDefault="000F0865" w:rsidP="000F0865">
            <w:r w:rsidRPr="000F0865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5D1199" w14:textId="77777777" w:rsidR="000F0865" w:rsidRPr="000F0865" w:rsidRDefault="000F0865" w:rsidP="000F0865">
            <w:r w:rsidRPr="000F0865">
              <w:t>Mandatory safeguarding training; clear reporting procedures; DBS checks; supervision; code of conduct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78CF67" w14:textId="77777777" w:rsidR="000F0865" w:rsidRPr="000F0865" w:rsidRDefault="000F0865" w:rsidP="000F0865">
            <w:r w:rsidRPr="000F0865">
              <w:t>Regular refresher training; safeguarding audits</w:t>
            </w:r>
          </w:p>
        </w:tc>
      </w:tr>
      <w:tr w:rsidR="000F0865" w:rsidRPr="000F0865" w14:paraId="3A5328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F3DBAE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Inappropriate volunteer behaviour / boundary issues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3F9D8A" w14:textId="77777777" w:rsidR="000F0865" w:rsidRPr="000F0865" w:rsidRDefault="000F0865" w:rsidP="000F0865">
            <w:r w:rsidRPr="000F0865">
              <w:t>Families, children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8BB695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E87149" w14:textId="77777777" w:rsidR="000F0865" w:rsidRPr="000F0865" w:rsidRDefault="000F0865" w:rsidP="000F0865">
            <w:r w:rsidRPr="000F0865">
              <w:t>Role descriptions; clear boundaries; supervision; code of conduct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4EBA6F" w14:textId="77777777" w:rsidR="000F0865" w:rsidRPr="000F0865" w:rsidRDefault="000F0865" w:rsidP="000F0865">
            <w:r w:rsidRPr="000F0865">
              <w:t>Monitor via supervision; escalation process</w:t>
            </w:r>
          </w:p>
        </w:tc>
      </w:tr>
      <w:tr w:rsidR="000F0865" w:rsidRPr="000F0865" w14:paraId="7A83C9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32E650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Lone working / isolated volunteering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BA6220" w14:textId="77777777" w:rsidR="000F0865" w:rsidRPr="000F0865" w:rsidRDefault="000F0865" w:rsidP="000F0865">
            <w:r w:rsidRPr="000F0865">
              <w:t>Volunteers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53685F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D8035D" w14:textId="77777777" w:rsidR="000F0865" w:rsidRPr="000F0865" w:rsidRDefault="000F0865" w:rsidP="000F0865">
            <w:r w:rsidRPr="000F0865">
              <w:t>Lone working policy; check-in procedures; avoid unsupervised contact where possible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05F48E" w14:textId="77777777" w:rsidR="000F0865" w:rsidRPr="000F0865" w:rsidRDefault="000F0865" w:rsidP="000F0865">
            <w:r w:rsidRPr="000F0865">
              <w:t>Introduce buddy system if needed</w:t>
            </w:r>
          </w:p>
        </w:tc>
      </w:tr>
      <w:tr w:rsidR="000F0865" w:rsidRPr="000F0865" w14:paraId="22A77F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D2116B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Data protection breaches (GDPR)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F2F4BD" w14:textId="77777777" w:rsidR="000F0865" w:rsidRPr="000F0865" w:rsidRDefault="000F0865" w:rsidP="000F0865">
            <w:r w:rsidRPr="000F0865">
              <w:t>Families, service users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A3B959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0A5823" w14:textId="77777777" w:rsidR="000F0865" w:rsidRPr="000F0865" w:rsidRDefault="000F0865" w:rsidP="000F0865">
            <w:r w:rsidRPr="000F0865">
              <w:t>GDPR training; restricted access to information; secure systems; confidentiality agreement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E3F128" w14:textId="77777777" w:rsidR="000F0865" w:rsidRPr="000F0865" w:rsidRDefault="000F0865" w:rsidP="000F0865">
            <w:r w:rsidRPr="000F0865">
              <w:t>Regular compliance checks</w:t>
            </w:r>
          </w:p>
        </w:tc>
      </w:tr>
      <w:tr w:rsidR="000F0865" w:rsidRPr="000F0865" w14:paraId="077F97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D11242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lastRenderedPageBreak/>
              <w:t>Health &amp; safety incidents (trips, slips, manual handling)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B6194A" w14:textId="77777777" w:rsidR="000F0865" w:rsidRPr="000F0865" w:rsidRDefault="000F0865" w:rsidP="000F0865">
            <w:r w:rsidRPr="000F0865">
              <w:t>Volunteers,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F4DEE9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185EDF" w14:textId="77777777" w:rsidR="000F0865" w:rsidRPr="000F0865" w:rsidRDefault="000F0865" w:rsidP="000F0865">
            <w:r w:rsidRPr="000F0865">
              <w:t>Health &amp; safety induction; risk assessments for premises; incident reporting procedures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FC5CC3" w14:textId="77777777" w:rsidR="000F0865" w:rsidRPr="000F0865" w:rsidRDefault="000F0865" w:rsidP="000F0865">
            <w:r w:rsidRPr="000F0865">
              <w:t>Periodic site inspections</w:t>
            </w:r>
          </w:p>
        </w:tc>
      </w:tr>
      <w:tr w:rsidR="000F0865" w:rsidRPr="000F0865" w14:paraId="2E1B39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D7A098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Emotional distress / burnout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38BBBD" w14:textId="77777777" w:rsidR="000F0865" w:rsidRPr="000F0865" w:rsidRDefault="000F0865" w:rsidP="000F0865">
            <w:r w:rsidRPr="000F0865">
              <w:t>Volunteers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87174D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95D669" w14:textId="77777777" w:rsidR="000F0865" w:rsidRPr="000F0865" w:rsidRDefault="000F0865" w:rsidP="000F0865">
            <w:r w:rsidRPr="000F0865">
              <w:t>Wellbeing support; supervision; clear expectations; ability to step back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4F7A7F" w14:textId="77777777" w:rsidR="000F0865" w:rsidRPr="000F0865" w:rsidRDefault="000F0865" w:rsidP="000F0865">
            <w:r w:rsidRPr="000F0865">
              <w:t>Promote wellbeing check-ins</w:t>
            </w:r>
          </w:p>
        </w:tc>
      </w:tr>
      <w:tr w:rsidR="000F0865" w:rsidRPr="000F0865" w14:paraId="7FEAC7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860567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Conflict with service users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A31A2" w14:textId="77777777" w:rsidR="000F0865" w:rsidRPr="000F0865" w:rsidRDefault="000F0865" w:rsidP="000F0865">
            <w:r w:rsidRPr="000F0865">
              <w:t>Volunteers,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9EFF4D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B4F295" w14:textId="77777777" w:rsidR="000F0865" w:rsidRPr="000F0865" w:rsidRDefault="000F0865" w:rsidP="000F0865">
            <w:r w:rsidRPr="000F0865">
              <w:t>De-escalation guidance; staff presence; clear escalation routes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CB0E27" w14:textId="77777777" w:rsidR="000F0865" w:rsidRPr="000F0865" w:rsidRDefault="000F0865" w:rsidP="000F0865">
            <w:r w:rsidRPr="000F0865">
              <w:t>Additional training if incidents occur</w:t>
            </w:r>
          </w:p>
        </w:tc>
      </w:tr>
      <w:tr w:rsidR="000F0865" w:rsidRPr="000F0865" w14:paraId="11872E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FC46EA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Infection control (e.g. illness transmission)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396909" w14:textId="77777777" w:rsidR="000F0865" w:rsidRPr="000F0865" w:rsidRDefault="000F0865" w:rsidP="000F0865">
            <w:r w:rsidRPr="000F0865">
              <w:t>Volunteers,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7F32A5" w14:textId="77777777" w:rsidR="000F0865" w:rsidRPr="000F0865" w:rsidRDefault="000F0865" w:rsidP="000F0865">
            <w:r w:rsidRPr="000F0865">
              <w:t>Low–Medium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C6BC81" w14:textId="77777777" w:rsidR="000F0865" w:rsidRPr="000F0865" w:rsidRDefault="000F0865" w:rsidP="000F0865">
            <w:r w:rsidRPr="000F0865">
              <w:t>Hygiene guidance; stay-at-home if unwell; cleaning protocols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3A9586" w14:textId="77777777" w:rsidR="000F0865" w:rsidRPr="000F0865" w:rsidRDefault="000F0865" w:rsidP="000F0865">
            <w:r w:rsidRPr="000F0865">
              <w:t>Update as per public health guidance</w:t>
            </w:r>
          </w:p>
        </w:tc>
      </w:tr>
      <w:tr w:rsidR="000F0865" w:rsidRPr="000F0865" w14:paraId="6B009F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1CBD02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Use of IT systems / website errors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8BB379" w14:textId="77777777" w:rsidR="000F0865" w:rsidRPr="000F0865" w:rsidRDefault="000F0865" w:rsidP="000F0865">
            <w:r w:rsidRPr="000F0865">
              <w:t>Service delivery, data security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70CFD9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E275B9" w14:textId="77777777" w:rsidR="000F0865" w:rsidRPr="000F0865" w:rsidRDefault="000F0865" w:rsidP="000F0865">
            <w:r w:rsidRPr="000F0865">
              <w:t>Training on systems; restricted permissions; oversight by staff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CB1565" w14:textId="77777777" w:rsidR="000F0865" w:rsidRPr="000F0865" w:rsidRDefault="000F0865" w:rsidP="000F0865">
            <w:r w:rsidRPr="000F0865">
              <w:t>Regular system audits</w:t>
            </w:r>
          </w:p>
        </w:tc>
      </w:tr>
      <w:tr w:rsidR="000F0865" w:rsidRPr="000F0865" w14:paraId="2B133A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FB9855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Reputational risk (misrepresentation of services)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0FA38E" w14:textId="77777777" w:rsidR="000F0865" w:rsidRPr="000F0865" w:rsidRDefault="000F0865" w:rsidP="000F0865">
            <w:r w:rsidRPr="000F0865">
              <w:t>Organisation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28501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B57279" w14:textId="77777777" w:rsidR="000F0865" w:rsidRPr="000F0865" w:rsidRDefault="000F0865" w:rsidP="000F0865">
            <w:r w:rsidRPr="000F0865">
              <w:t>Clear communication guidelines; supervision; media/social media policy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F55038" w14:textId="77777777" w:rsidR="000F0865" w:rsidRPr="000F0865" w:rsidRDefault="000F0865" w:rsidP="000F0865">
            <w:r w:rsidRPr="000F0865">
              <w:t>Reinforce guidance regularly</w:t>
            </w:r>
          </w:p>
        </w:tc>
      </w:tr>
      <w:tr w:rsidR="000F0865" w:rsidRPr="000F0865" w14:paraId="4DDEB1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A5F58A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Transport / travel risks (if outreach involved)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C95E30" w14:textId="77777777" w:rsidR="000F0865" w:rsidRPr="000F0865" w:rsidRDefault="000F0865" w:rsidP="000F0865">
            <w:r w:rsidRPr="000F0865">
              <w:t>Volunteers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2F33F9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E9BDCF" w14:textId="77777777" w:rsidR="000F0865" w:rsidRPr="000F0865" w:rsidRDefault="000F0865" w:rsidP="000F0865">
            <w:r w:rsidRPr="000F0865">
              <w:t>Travel guidance; insurance checks (if driving); risk awareness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238CD5" w14:textId="77777777" w:rsidR="000F0865" w:rsidRPr="000F0865" w:rsidRDefault="000F0865" w:rsidP="000F0865">
            <w:r w:rsidRPr="000F0865">
              <w:t>Monitor outreach arrangements</w:t>
            </w:r>
          </w:p>
        </w:tc>
      </w:tr>
      <w:tr w:rsidR="000F0865" w:rsidRPr="000F0865" w14:paraId="1525CD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3A37E0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Handling challenging behaviour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7E8084" w14:textId="77777777" w:rsidR="000F0865" w:rsidRPr="000F0865" w:rsidRDefault="000F0865" w:rsidP="000F0865">
            <w:r w:rsidRPr="000F0865">
              <w:t>Volunteers,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151068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23586C" w14:textId="77777777" w:rsidR="000F0865" w:rsidRPr="000F0865" w:rsidRDefault="000F0865" w:rsidP="000F0865">
            <w:r w:rsidRPr="000F0865">
              <w:t xml:space="preserve">Training on engagement and behaviour </w:t>
            </w:r>
            <w:r w:rsidRPr="000F0865">
              <w:lastRenderedPageBreak/>
              <w:t>management; staff support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03FDA0" w14:textId="77777777" w:rsidR="000F0865" w:rsidRPr="000F0865" w:rsidRDefault="000F0865" w:rsidP="000F0865">
            <w:r w:rsidRPr="000F0865">
              <w:lastRenderedPageBreak/>
              <w:t>Escalation procedures reinforced</w:t>
            </w:r>
          </w:p>
        </w:tc>
      </w:tr>
    </w:tbl>
    <w:p w14:paraId="664A64D2" w14:textId="77777777" w:rsidR="000F0865" w:rsidRPr="000F0865" w:rsidRDefault="00000000" w:rsidP="000F0865">
      <w:r>
        <w:pict w14:anchorId="5739B398">
          <v:rect id="_x0000_i1026" style="width:0;height:1.5pt" o:hralign="center" o:hrstd="t" o:hr="t" fillcolor="#a0a0a0" stroked="f"/>
        </w:pict>
      </w:r>
    </w:p>
    <w:p w14:paraId="4F0AAFA5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2. Risk Rating Guide (Optional)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937"/>
        <w:gridCol w:w="952"/>
      </w:tblGrid>
      <w:tr w:rsidR="000F0865" w:rsidRPr="000F0865" w14:paraId="27480E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01213C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Likelihood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64E1E7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Impact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3B0BFF" w14:textId="77777777" w:rsidR="000F0865" w:rsidRPr="000F0865" w:rsidRDefault="000F0865" w:rsidP="000F0865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Overall</w:t>
            </w:r>
          </w:p>
        </w:tc>
      </w:tr>
      <w:tr w:rsidR="000F0865" w:rsidRPr="000F0865" w14:paraId="767817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612EAD" w14:textId="77777777" w:rsidR="000F0865" w:rsidRPr="000F0865" w:rsidRDefault="000F0865" w:rsidP="000F0865">
            <w:r w:rsidRPr="000F0865">
              <w:t>Low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86516" w14:textId="77777777" w:rsidR="000F0865" w:rsidRPr="000F0865" w:rsidRDefault="000F0865" w:rsidP="000F0865">
            <w:r w:rsidRPr="000F0865">
              <w:t>Low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5AC659" w14:textId="77777777" w:rsidR="000F0865" w:rsidRPr="000F0865" w:rsidRDefault="000F0865" w:rsidP="000F0865">
            <w:r w:rsidRPr="000F0865">
              <w:t>Low</w:t>
            </w:r>
          </w:p>
        </w:tc>
      </w:tr>
      <w:tr w:rsidR="000F0865" w:rsidRPr="000F0865" w14:paraId="48670E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2A7B2A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C3E93B" w14:textId="77777777" w:rsidR="000F0865" w:rsidRPr="000F0865" w:rsidRDefault="000F0865" w:rsidP="000F0865">
            <w:r w:rsidRPr="000F0865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D7305C" w14:textId="77777777" w:rsidR="000F0865" w:rsidRPr="000F0865" w:rsidRDefault="000F0865" w:rsidP="000F0865">
            <w:r w:rsidRPr="000F0865">
              <w:t>Medium</w:t>
            </w:r>
          </w:p>
        </w:tc>
      </w:tr>
      <w:tr w:rsidR="000F0865" w:rsidRPr="000F0865" w14:paraId="6585FD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A5AB29" w14:textId="77777777" w:rsidR="000F0865" w:rsidRPr="000F0865" w:rsidRDefault="000F0865" w:rsidP="000F0865">
            <w:r w:rsidRPr="000F0865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A4145E" w14:textId="77777777" w:rsidR="000F0865" w:rsidRPr="000F0865" w:rsidRDefault="000F0865" w:rsidP="000F0865">
            <w:r w:rsidRPr="000F0865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AE3722" w14:textId="77777777" w:rsidR="000F0865" w:rsidRPr="000F0865" w:rsidRDefault="000F0865" w:rsidP="000F0865">
            <w:r w:rsidRPr="000F0865">
              <w:t>High</w:t>
            </w:r>
          </w:p>
        </w:tc>
      </w:tr>
    </w:tbl>
    <w:p w14:paraId="604D86ED" w14:textId="77777777" w:rsidR="000F0865" w:rsidRPr="000F0865" w:rsidRDefault="00000000" w:rsidP="000F0865">
      <w:r>
        <w:pict w14:anchorId="5BABC4FB">
          <v:rect id="_x0000_i1027" style="width:0;height:1.5pt" o:hralign="center" o:hrstd="t" o:hr="t" fillcolor="#a0a0a0" stroked="f"/>
        </w:pict>
      </w:r>
    </w:p>
    <w:p w14:paraId="193E100F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3. Key Control Principles</w:t>
      </w:r>
    </w:p>
    <w:p w14:paraId="7CFAE0BE" w14:textId="77777777" w:rsidR="000F0865" w:rsidRPr="000F0865" w:rsidRDefault="000F0865" w:rsidP="000F0865">
      <w:pPr>
        <w:numPr>
          <w:ilvl w:val="0"/>
          <w:numId w:val="1"/>
        </w:numPr>
      </w:pPr>
      <w:r w:rsidRPr="000F0865">
        <w:rPr>
          <w:b/>
          <w:bCs/>
        </w:rPr>
        <w:t>Safeguarding is paramount</w:t>
      </w:r>
      <w:r w:rsidRPr="000F0865">
        <w:t xml:space="preserve"> – all concerns must be reported immediately</w:t>
      </w:r>
    </w:p>
    <w:p w14:paraId="3F8CDC4C" w14:textId="77777777" w:rsidR="000F0865" w:rsidRPr="000F0865" w:rsidRDefault="000F0865" w:rsidP="000F0865">
      <w:pPr>
        <w:numPr>
          <w:ilvl w:val="0"/>
          <w:numId w:val="1"/>
        </w:numPr>
      </w:pPr>
      <w:r w:rsidRPr="000F0865">
        <w:rPr>
          <w:b/>
          <w:bCs/>
        </w:rPr>
        <w:t>Volunteers do not work beyond their role</w:t>
      </w:r>
    </w:p>
    <w:p w14:paraId="19EC3271" w14:textId="77777777" w:rsidR="000F0865" w:rsidRPr="000F0865" w:rsidRDefault="000F0865" w:rsidP="000F0865">
      <w:pPr>
        <w:numPr>
          <w:ilvl w:val="0"/>
          <w:numId w:val="1"/>
        </w:numPr>
      </w:pPr>
      <w:r w:rsidRPr="000F0865">
        <w:rPr>
          <w:b/>
          <w:bCs/>
        </w:rPr>
        <w:t>Supervision and support are continuous</w:t>
      </w:r>
    </w:p>
    <w:p w14:paraId="1557E2EF" w14:textId="77777777" w:rsidR="000F0865" w:rsidRPr="000F0865" w:rsidRDefault="000F0865" w:rsidP="000F0865">
      <w:pPr>
        <w:numPr>
          <w:ilvl w:val="0"/>
          <w:numId w:val="1"/>
        </w:numPr>
      </w:pPr>
      <w:r w:rsidRPr="000F0865">
        <w:rPr>
          <w:b/>
          <w:bCs/>
        </w:rPr>
        <w:t>Clear escalation routes are always in place</w:t>
      </w:r>
    </w:p>
    <w:p w14:paraId="67A9A20B" w14:textId="77777777" w:rsidR="000F0865" w:rsidRPr="000F0865" w:rsidRDefault="000F0865" w:rsidP="000F0865">
      <w:pPr>
        <w:numPr>
          <w:ilvl w:val="0"/>
          <w:numId w:val="1"/>
        </w:numPr>
      </w:pPr>
      <w:r w:rsidRPr="000F0865">
        <w:rPr>
          <w:b/>
          <w:bCs/>
        </w:rPr>
        <w:t>Prevention through training and induction is essential</w:t>
      </w:r>
    </w:p>
    <w:p w14:paraId="71BA7B2D" w14:textId="77777777" w:rsidR="000F0865" w:rsidRPr="000F0865" w:rsidRDefault="00000000" w:rsidP="000F0865">
      <w:r>
        <w:pict w14:anchorId="67B0A733">
          <v:rect id="_x0000_i1028" style="width:0;height:1.5pt" o:hralign="center" o:hrstd="t" o:hr="t" fillcolor="#a0a0a0" stroked="f"/>
        </w:pict>
      </w:r>
    </w:p>
    <w:p w14:paraId="1A145EDE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4. Volunteer Responsibilities</w:t>
      </w:r>
    </w:p>
    <w:p w14:paraId="1A882552" w14:textId="77777777" w:rsidR="000F0865" w:rsidRPr="000F0865" w:rsidRDefault="000F0865" w:rsidP="000F0865">
      <w:r w:rsidRPr="000F0865">
        <w:t>Volunteers must:</w:t>
      </w:r>
    </w:p>
    <w:p w14:paraId="740C76E1" w14:textId="77777777" w:rsidR="000F0865" w:rsidRPr="000F0865" w:rsidRDefault="000F0865" w:rsidP="000F0865">
      <w:pPr>
        <w:numPr>
          <w:ilvl w:val="0"/>
          <w:numId w:val="2"/>
        </w:numPr>
      </w:pPr>
      <w:r w:rsidRPr="000F0865">
        <w:t>Follow all Family Hub policies and procedures</w:t>
      </w:r>
    </w:p>
    <w:p w14:paraId="1D398981" w14:textId="77777777" w:rsidR="000F0865" w:rsidRPr="000F0865" w:rsidRDefault="000F0865" w:rsidP="000F0865">
      <w:pPr>
        <w:numPr>
          <w:ilvl w:val="0"/>
          <w:numId w:val="2"/>
        </w:numPr>
      </w:pPr>
      <w:r w:rsidRPr="000F0865">
        <w:t>Maintain confidentiality</w:t>
      </w:r>
    </w:p>
    <w:p w14:paraId="435CE5C4" w14:textId="77777777" w:rsidR="000F0865" w:rsidRPr="000F0865" w:rsidRDefault="000F0865" w:rsidP="000F0865">
      <w:pPr>
        <w:numPr>
          <w:ilvl w:val="0"/>
          <w:numId w:val="2"/>
        </w:numPr>
      </w:pPr>
      <w:r w:rsidRPr="000F0865">
        <w:t>Report concerns immediately</w:t>
      </w:r>
    </w:p>
    <w:p w14:paraId="5DE76A1E" w14:textId="77777777" w:rsidR="000F0865" w:rsidRPr="000F0865" w:rsidRDefault="000F0865" w:rsidP="000F0865">
      <w:pPr>
        <w:numPr>
          <w:ilvl w:val="0"/>
          <w:numId w:val="2"/>
        </w:numPr>
      </w:pPr>
      <w:r w:rsidRPr="000F0865">
        <w:t>Work within agreed role boundaries</w:t>
      </w:r>
    </w:p>
    <w:p w14:paraId="11DED98B" w14:textId="77777777" w:rsidR="000F0865" w:rsidRPr="000F0865" w:rsidRDefault="000F0865" w:rsidP="000F0865">
      <w:pPr>
        <w:numPr>
          <w:ilvl w:val="0"/>
          <w:numId w:val="2"/>
        </w:numPr>
      </w:pPr>
      <w:r w:rsidRPr="000F0865">
        <w:t>Take reasonable care of their own health and safety</w:t>
      </w:r>
    </w:p>
    <w:p w14:paraId="2D4C5867" w14:textId="77777777" w:rsidR="000F0865" w:rsidRPr="000F0865" w:rsidRDefault="00000000" w:rsidP="000F0865">
      <w:r>
        <w:pict w14:anchorId="7F0B3D72">
          <v:rect id="_x0000_i1029" style="width:0;height:1.5pt" o:hralign="center" o:hrstd="t" o:hr="t" fillcolor="#a0a0a0" stroked="f"/>
        </w:pict>
      </w:r>
    </w:p>
    <w:p w14:paraId="64E83604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5. Supervisor Responsibilities</w:t>
      </w:r>
    </w:p>
    <w:p w14:paraId="3B6D260C" w14:textId="77777777" w:rsidR="000F0865" w:rsidRPr="000F0865" w:rsidRDefault="000F0865" w:rsidP="000F0865">
      <w:r w:rsidRPr="000F0865">
        <w:t>Supervisors will:</w:t>
      </w:r>
    </w:p>
    <w:p w14:paraId="65597818" w14:textId="77777777" w:rsidR="000F0865" w:rsidRPr="000F0865" w:rsidRDefault="000F0865" w:rsidP="000F0865">
      <w:pPr>
        <w:numPr>
          <w:ilvl w:val="0"/>
          <w:numId w:val="3"/>
        </w:numPr>
      </w:pPr>
      <w:r w:rsidRPr="000F0865">
        <w:t>Provide induction, training, and supervision</w:t>
      </w:r>
    </w:p>
    <w:p w14:paraId="3461137A" w14:textId="77777777" w:rsidR="000F0865" w:rsidRPr="000F0865" w:rsidRDefault="000F0865" w:rsidP="000F0865">
      <w:pPr>
        <w:numPr>
          <w:ilvl w:val="0"/>
          <w:numId w:val="3"/>
        </w:numPr>
      </w:pPr>
      <w:r w:rsidRPr="000F0865">
        <w:lastRenderedPageBreak/>
        <w:t>Monitor volunteer wellbeing and performance</w:t>
      </w:r>
    </w:p>
    <w:p w14:paraId="0B34F23C" w14:textId="77777777" w:rsidR="000F0865" w:rsidRPr="000F0865" w:rsidRDefault="000F0865" w:rsidP="000F0865">
      <w:pPr>
        <w:numPr>
          <w:ilvl w:val="0"/>
          <w:numId w:val="3"/>
        </w:numPr>
      </w:pPr>
      <w:r w:rsidRPr="000F0865">
        <w:t>Ensure safeguarding compliance</w:t>
      </w:r>
    </w:p>
    <w:p w14:paraId="093DA325" w14:textId="77777777" w:rsidR="000F0865" w:rsidRPr="000F0865" w:rsidRDefault="000F0865" w:rsidP="000F0865">
      <w:pPr>
        <w:numPr>
          <w:ilvl w:val="0"/>
          <w:numId w:val="3"/>
        </w:numPr>
      </w:pPr>
      <w:r w:rsidRPr="000F0865">
        <w:t>Review risks regularly</w:t>
      </w:r>
    </w:p>
    <w:p w14:paraId="1CA87086" w14:textId="77777777" w:rsidR="000F0865" w:rsidRPr="000F0865" w:rsidRDefault="000F0865" w:rsidP="000F0865">
      <w:pPr>
        <w:numPr>
          <w:ilvl w:val="0"/>
          <w:numId w:val="3"/>
        </w:numPr>
      </w:pPr>
      <w:r w:rsidRPr="000F0865">
        <w:t>Act on any incidents or concerns promptly</w:t>
      </w:r>
    </w:p>
    <w:p w14:paraId="04F1935C" w14:textId="77777777" w:rsidR="000F0865" w:rsidRPr="000F0865" w:rsidRDefault="00000000" w:rsidP="000F0865">
      <w:r>
        <w:pict w14:anchorId="6D412A29">
          <v:rect id="_x0000_i1030" style="width:0;height:1.5pt" o:hralign="center" o:hrstd="t" o:hr="t" fillcolor="#a0a0a0" stroked="f"/>
        </w:pict>
      </w:r>
    </w:p>
    <w:p w14:paraId="42AED942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6. Monitoring &amp; Review</w:t>
      </w:r>
    </w:p>
    <w:p w14:paraId="48D19297" w14:textId="77777777" w:rsidR="000F0865" w:rsidRPr="000F0865" w:rsidRDefault="000F0865" w:rsidP="000F0865">
      <w:pPr>
        <w:numPr>
          <w:ilvl w:val="0"/>
          <w:numId w:val="4"/>
        </w:numPr>
      </w:pPr>
      <w:r w:rsidRPr="000F0865">
        <w:t>Risk assessment reviewed annually or after any incident</w:t>
      </w:r>
    </w:p>
    <w:p w14:paraId="2AF18DFD" w14:textId="77777777" w:rsidR="000F0865" w:rsidRPr="000F0865" w:rsidRDefault="000F0865" w:rsidP="000F0865">
      <w:pPr>
        <w:numPr>
          <w:ilvl w:val="0"/>
          <w:numId w:val="4"/>
        </w:numPr>
      </w:pPr>
      <w:r w:rsidRPr="000F0865">
        <w:t>Incidents logged and analysed for trends</w:t>
      </w:r>
    </w:p>
    <w:p w14:paraId="0FE0E24E" w14:textId="77777777" w:rsidR="000F0865" w:rsidRPr="000F0865" w:rsidRDefault="000F0865" w:rsidP="000F0865">
      <w:pPr>
        <w:numPr>
          <w:ilvl w:val="0"/>
          <w:numId w:val="4"/>
        </w:numPr>
      </w:pPr>
      <w:r w:rsidRPr="000F0865">
        <w:t>Feedback gathered from volunteers and staff</w:t>
      </w:r>
    </w:p>
    <w:p w14:paraId="41567113" w14:textId="77777777" w:rsidR="000F0865" w:rsidRPr="000F0865" w:rsidRDefault="000F0865" w:rsidP="000F0865">
      <w:pPr>
        <w:numPr>
          <w:ilvl w:val="0"/>
          <w:numId w:val="4"/>
        </w:numPr>
      </w:pPr>
      <w:r w:rsidRPr="000F0865">
        <w:t>Updates made in line with legislation and local authority guidance</w:t>
      </w:r>
    </w:p>
    <w:p w14:paraId="2C3CBC39" w14:textId="77777777" w:rsidR="000F0865" w:rsidRPr="000F0865" w:rsidRDefault="00000000" w:rsidP="000F0865">
      <w:r>
        <w:pict w14:anchorId="77FB4886">
          <v:rect id="_x0000_i1031" style="width:0;height:1.5pt" o:hralign="center" o:hrstd="t" o:hr="t" fillcolor="#a0a0a0" stroked="f"/>
        </w:pict>
      </w:r>
    </w:p>
    <w:p w14:paraId="310D93C6" w14:textId="77777777" w:rsidR="000F0865" w:rsidRPr="000F0865" w:rsidRDefault="000F0865" w:rsidP="000F0865">
      <w:pPr>
        <w:rPr>
          <w:b/>
          <w:bCs/>
        </w:rPr>
      </w:pPr>
      <w:r w:rsidRPr="000F0865">
        <w:rPr>
          <w:b/>
          <w:bCs/>
        </w:rPr>
        <w:t>7. Sign-Off</w:t>
      </w:r>
    </w:p>
    <w:p w14:paraId="70EAEE31" w14:textId="77777777" w:rsidR="000F0865" w:rsidRPr="000F0865" w:rsidRDefault="000F0865" w:rsidP="000F0865">
      <w:r w:rsidRPr="000F0865">
        <w:rPr>
          <w:b/>
          <w:bCs/>
        </w:rPr>
        <w:t>Assessor Name:</w:t>
      </w:r>
      <w:r w:rsidRPr="000F0865">
        <w:t xml:space="preserve"> _________________________</w:t>
      </w:r>
      <w:r w:rsidRPr="000F0865">
        <w:br/>
      </w:r>
      <w:r w:rsidRPr="000F0865">
        <w:rPr>
          <w:b/>
          <w:bCs/>
        </w:rPr>
        <w:t>Signature:</w:t>
      </w:r>
      <w:r w:rsidRPr="000F0865">
        <w:t xml:space="preserve"> ______________________________</w:t>
      </w:r>
      <w:r w:rsidRPr="000F0865">
        <w:br/>
      </w:r>
      <w:r w:rsidRPr="000F0865">
        <w:rPr>
          <w:b/>
          <w:bCs/>
        </w:rPr>
        <w:t>Date:</w:t>
      </w:r>
      <w:r w:rsidRPr="000F0865">
        <w:t xml:space="preserve"> _________________________________</w:t>
      </w:r>
    </w:p>
    <w:p w14:paraId="7FC0B0C7" w14:textId="77777777" w:rsidR="000F0865" w:rsidRPr="000F0865" w:rsidRDefault="000F0865" w:rsidP="000F0865">
      <w:r w:rsidRPr="000F0865">
        <w:rPr>
          <w:b/>
          <w:bCs/>
        </w:rPr>
        <w:t>Manager Approval:</w:t>
      </w:r>
      <w:r w:rsidRPr="000F0865">
        <w:t xml:space="preserve"> _______________________</w:t>
      </w:r>
      <w:r w:rsidRPr="000F0865">
        <w:br/>
      </w:r>
      <w:r w:rsidRPr="000F0865">
        <w:rPr>
          <w:b/>
          <w:bCs/>
        </w:rPr>
        <w:t>Signature:</w:t>
      </w:r>
      <w:r w:rsidRPr="000F0865">
        <w:t xml:space="preserve"> ______________________________</w:t>
      </w:r>
      <w:r w:rsidRPr="000F0865">
        <w:br/>
      </w:r>
      <w:r w:rsidRPr="000F0865">
        <w:rPr>
          <w:b/>
          <w:bCs/>
        </w:rPr>
        <w:t>Date:</w:t>
      </w:r>
      <w:r w:rsidRPr="000F0865">
        <w:t xml:space="preserve"> _________________________________</w:t>
      </w:r>
    </w:p>
    <w:p w14:paraId="77832A7B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DCA"/>
    <w:multiLevelType w:val="multilevel"/>
    <w:tmpl w:val="4788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130A"/>
    <w:multiLevelType w:val="multilevel"/>
    <w:tmpl w:val="3BF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6257F"/>
    <w:multiLevelType w:val="multilevel"/>
    <w:tmpl w:val="891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738F5"/>
    <w:multiLevelType w:val="multilevel"/>
    <w:tmpl w:val="ACB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413202">
    <w:abstractNumId w:val="3"/>
  </w:num>
  <w:num w:numId="2" w16cid:durableId="459152319">
    <w:abstractNumId w:val="2"/>
  </w:num>
  <w:num w:numId="3" w16cid:durableId="1736584358">
    <w:abstractNumId w:val="1"/>
  </w:num>
  <w:num w:numId="4" w16cid:durableId="195797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65"/>
    <w:rsid w:val="000F0865"/>
    <w:rsid w:val="001F3939"/>
    <w:rsid w:val="00386ACE"/>
    <w:rsid w:val="00482E93"/>
    <w:rsid w:val="00630ACD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C19C"/>
  <w15:chartTrackingRefBased/>
  <w15:docId w15:val="{5091D4FC-5622-4D06-AB3F-F05DF3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Props1.xml><?xml version="1.0" encoding="utf-8"?>
<ds:datastoreItem xmlns:ds="http://schemas.openxmlformats.org/officeDocument/2006/customXml" ds:itemID="{964C8C9D-1AD1-4505-BC2F-AE918ED1F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F442D-20B1-4773-B111-E28433426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92A23-1579-41F7-BB39-29B108941F98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2026-06-09T09:21:00Z</dcterms:created>
  <dcterms:modified xsi:type="dcterms:W3CDTF">2026-06-09T09:21:00Z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5d615ebd-4cb9-4d74-9c6d-7972d0c44a0c</vt:lpwstr>
  </property>
</Properties>
</file>