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279DE" w14:textId="77777777" w:rsidR="00320ED6" w:rsidRDefault="00320ED6" w:rsidP="002C641A">
      <w:pPr>
        <w:jc w:val="center"/>
      </w:pPr>
    </w:p>
    <w:p w14:paraId="3019FA9D" w14:textId="77777777" w:rsidR="002C641A" w:rsidRDefault="002C641A" w:rsidP="002C641A">
      <w:pPr>
        <w:jc w:val="center"/>
      </w:pPr>
    </w:p>
    <w:p w14:paraId="6FB01F04" w14:textId="77777777" w:rsidR="002C641A" w:rsidRDefault="002C641A" w:rsidP="002C641A">
      <w:pPr>
        <w:jc w:val="center"/>
      </w:pPr>
    </w:p>
    <w:p w14:paraId="52A2CF51" w14:textId="77777777" w:rsidR="002C641A" w:rsidRDefault="002C641A" w:rsidP="002C641A">
      <w:pPr>
        <w:jc w:val="center"/>
      </w:pPr>
    </w:p>
    <w:p w14:paraId="4AF841CC" w14:textId="77777777" w:rsidR="002C641A" w:rsidRDefault="00F60FA6" w:rsidP="002C641A">
      <w:pPr>
        <w:jc w:val="center"/>
      </w:pPr>
      <w:r>
        <w:rPr>
          <w:noProof/>
          <w:lang w:eastAsia="en-GB"/>
        </w:rPr>
        <w:drawing>
          <wp:inline distT="0" distB="0" distL="0" distR="0" wp14:anchorId="6CEA2909" wp14:editId="6E352871">
            <wp:extent cx="1800225" cy="1257300"/>
            <wp:effectExtent l="0" t="0" r="9525" b="0"/>
            <wp:docPr id="1" name="Picture 1" descr="D:\AliceLe\Desktop\PA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iceLe\Desktop\PAS logo 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257300"/>
                    </a:xfrm>
                    <a:prstGeom prst="rect">
                      <a:avLst/>
                    </a:prstGeom>
                    <a:noFill/>
                    <a:ln>
                      <a:noFill/>
                    </a:ln>
                  </pic:spPr>
                </pic:pic>
              </a:graphicData>
            </a:graphic>
          </wp:inline>
        </w:drawing>
      </w:r>
    </w:p>
    <w:p w14:paraId="3101141D" w14:textId="77777777" w:rsidR="002C641A" w:rsidRDefault="002C641A" w:rsidP="002C641A">
      <w:pPr>
        <w:jc w:val="center"/>
      </w:pPr>
    </w:p>
    <w:p w14:paraId="116D70AF" w14:textId="77777777" w:rsidR="002C641A" w:rsidRDefault="002C641A" w:rsidP="002C641A">
      <w:pPr>
        <w:jc w:val="center"/>
      </w:pPr>
    </w:p>
    <w:p w14:paraId="2E889C61" w14:textId="77777777" w:rsidR="002C641A" w:rsidRDefault="002C641A" w:rsidP="002C641A">
      <w:pPr>
        <w:jc w:val="center"/>
        <w:rPr>
          <w:rFonts w:ascii="Arial" w:hAnsi="Arial" w:cs="Arial"/>
          <w:b/>
          <w:sz w:val="36"/>
          <w:szCs w:val="36"/>
        </w:rPr>
      </w:pPr>
      <w:r>
        <w:rPr>
          <w:rFonts w:ascii="Arial" w:hAnsi="Arial" w:cs="Arial"/>
          <w:b/>
          <w:sz w:val="36"/>
          <w:szCs w:val="36"/>
        </w:rPr>
        <w:t>PAS</w:t>
      </w:r>
    </w:p>
    <w:p w14:paraId="49E3EE8F" w14:textId="77777777" w:rsidR="002D16D8" w:rsidRDefault="00690707" w:rsidP="002C641A">
      <w:pPr>
        <w:jc w:val="center"/>
        <w:rPr>
          <w:rFonts w:ascii="Arial" w:hAnsi="Arial" w:cs="Arial"/>
          <w:b/>
          <w:sz w:val="36"/>
          <w:szCs w:val="36"/>
        </w:rPr>
      </w:pPr>
      <w:r>
        <w:rPr>
          <w:rFonts w:ascii="Arial" w:hAnsi="Arial" w:cs="Arial"/>
          <w:b/>
          <w:sz w:val="36"/>
          <w:szCs w:val="36"/>
        </w:rPr>
        <w:t>Statement of Common Ground</w:t>
      </w:r>
    </w:p>
    <w:p w14:paraId="4843BC11" w14:textId="239B9CEE" w:rsidR="002C641A" w:rsidRDefault="003F51C0" w:rsidP="002C641A">
      <w:pPr>
        <w:jc w:val="center"/>
        <w:rPr>
          <w:rFonts w:ascii="Arial" w:hAnsi="Arial" w:cs="Arial"/>
          <w:b/>
          <w:sz w:val="36"/>
          <w:szCs w:val="36"/>
        </w:rPr>
      </w:pPr>
      <w:r>
        <w:rPr>
          <w:rFonts w:ascii="Arial" w:hAnsi="Arial" w:cs="Arial"/>
          <w:b/>
          <w:sz w:val="36"/>
          <w:szCs w:val="36"/>
        </w:rPr>
        <w:t xml:space="preserve">Advice </w:t>
      </w:r>
      <w:r w:rsidR="000A434C">
        <w:rPr>
          <w:rFonts w:ascii="Arial" w:hAnsi="Arial" w:cs="Arial"/>
          <w:b/>
          <w:sz w:val="36"/>
          <w:szCs w:val="36"/>
        </w:rPr>
        <w:t xml:space="preserve">and </w:t>
      </w:r>
      <w:r w:rsidR="002C641A">
        <w:rPr>
          <w:rFonts w:ascii="Arial" w:hAnsi="Arial" w:cs="Arial"/>
          <w:b/>
          <w:sz w:val="36"/>
          <w:szCs w:val="36"/>
        </w:rPr>
        <w:t>Template</w:t>
      </w:r>
    </w:p>
    <w:p w14:paraId="6992A307" w14:textId="77777777" w:rsidR="002C641A" w:rsidRDefault="002C641A" w:rsidP="002C641A">
      <w:pPr>
        <w:jc w:val="center"/>
        <w:rPr>
          <w:rFonts w:ascii="Arial" w:hAnsi="Arial" w:cs="Arial"/>
          <w:b/>
          <w:sz w:val="36"/>
          <w:szCs w:val="36"/>
        </w:rPr>
      </w:pPr>
    </w:p>
    <w:p w14:paraId="39852EFE" w14:textId="77777777" w:rsidR="002C641A" w:rsidRDefault="006E43AA" w:rsidP="002C641A">
      <w:pPr>
        <w:jc w:val="center"/>
        <w:rPr>
          <w:rFonts w:ascii="Arial" w:hAnsi="Arial" w:cs="Arial"/>
          <w:b/>
          <w:sz w:val="36"/>
          <w:szCs w:val="36"/>
        </w:rPr>
      </w:pPr>
      <w:r>
        <w:rPr>
          <w:rFonts w:ascii="Arial" w:hAnsi="Arial" w:cs="Arial"/>
          <w:b/>
          <w:sz w:val="36"/>
          <w:szCs w:val="36"/>
        </w:rPr>
        <w:t>January 2019</w:t>
      </w:r>
    </w:p>
    <w:p w14:paraId="45688BE2" w14:textId="77777777" w:rsidR="006E43AA" w:rsidRDefault="006E43AA" w:rsidP="002C641A">
      <w:pPr>
        <w:jc w:val="center"/>
        <w:rPr>
          <w:rFonts w:ascii="Arial" w:hAnsi="Arial" w:cs="Arial"/>
          <w:b/>
          <w:sz w:val="36"/>
          <w:szCs w:val="36"/>
        </w:rPr>
      </w:pPr>
      <w:r>
        <w:rPr>
          <w:rFonts w:ascii="Arial" w:hAnsi="Arial" w:cs="Arial"/>
          <w:b/>
          <w:sz w:val="36"/>
          <w:szCs w:val="36"/>
        </w:rPr>
        <w:t>v</w:t>
      </w:r>
      <w:r w:rsidR="00BF084B">
        <w:rPr>
          <w:rFonts w:ascii="Arial" w:hAnsi="Arial" w:cs="Arial"/>
          <w:b/>
          <w:sz w:val="36"/>
          <w:szCs w:val="36"/>
        </w:rPr>
        <w:t>1.0</w:t>
      </w:r>
    </w:p>
    <w:p w14:paraId="56CB2D20" w14:textId="77777777" w:rsidR="00690707" w:rsidRDefault="00690707">
      <w:pPr>
        <w:rPr>
          <w:rFonts w:ascii="Arial" w:hAnsi="Arial" w:cs="Arial"/>
          <w:b/>
          <w:sz w:val="36"/>
          <w:szCs w:val="36"/>
        </w:rPr>
      </w:pPr>
    </w:p>
    <w:p w14:paraId="4B8EFE2A" w14:textId="77777777" w:rsidR="00690707" w:rsidRDefault="00690707">
      <w:pPr>
        <w:rPr>
          <w:rFonts w:ascii="Arial" w:hAnsi="Arial" w:cs="Arial"/>
          <w:b/>
          <w:sz w:val="36"/>
          <w:szCs w:val="36"/>
        </w:rPr>
      </w:pPr>
    </w:p>
    <w:p w14:paraId="47B96D6B" w14:textId="77777777" w:rsidR="00690707" w:rsidRDefault="00690707">
      <w:pPr>
        <w:rPr>
          <w:rFonts w:ascii="Arial" w:hAnsi="Arial" w:cs="Arial"/>
          <w:b/>
          <w:sz w:val="36"/>
          <w:szCs w:val="36"/>
        </w:rPr>
      </w:pPr>
    </w:p>
    <w:p w14:paraId="2FA78BBF" w14:textId="77777777" w:rsidR="002C641A" w:rsidRDefault="002C641A">
      <w:pPr>
        <w:rPr>
          <w:rFonts w:ascii="Arial" w:hAnsi="Arial" w:cs="Arial"/>
          <w:b/>
          <w:sz w:val="36"/>
          <w:szCs w:val="36"/>
        </w:rPr>
      </w:pPr>
      <w:r>
        <w:rPr>
          <w:rFonts w:ascii="Arial" w:hAnsi="Arial" w:cs="Arial"/>
          <w:b/>
          <w:sz w:val="36"/>
          <w:szCs w:val="36"/>
        </w:rPr>
        <w:br w:type="page"/>
      </w:r>
    </w:p>
    <w:p w14:paraId="49A8EB1D" w14:textId="1B82583E" w:rsidR="00B82682" w:rsidRDefault="00690707" w:rsidP="00B82682">
      <w:pPr>
        <w:jc w:val="center"/>
        <w:rPr>
          <w:rFonts w:cs="Arial"/>
          <w:b/>
          <w:sz w:val="32"/>
          <w:szCs w:val="32"/>
        </w:rPr>
      </w:pPr>
      <w:r>
        <w:rPr>
          <w:rFonts w:cs="Arial"/>
          <w:b/>
          <w:sz w:val="32"/>
          <w:szCs w:val="32"/>
        </w:rPr>
        <w:lastRenderedPageBreak/>
        <w:t xml:space="preserve">PAS </w:t>
      </w:r>
      <w:r w:rsidR="003B66A7" w:rsidRPr="00AA75ED">
        <w:rPr>
          <w:rFonts w:cs="Arial"/>
          <w:b/>
          <w:sz w:val="32"/>
          <w:szCs w:val="32"/>
        </w:rPr>
        <w:t xml:space="preserve">Statement </w:t>
      </w:r>
      <w:r>
        <w:rPr>
          <w:rFonts w:cs="Arial"/>
          <w:b/>
          <w:sz w:val="32"/>
          <w:szCs w:val="32"/>
        </w:rPr>
        <w:t xml:space="preserve">of Common Ground </w:t>
      </w:r>
      <w:r w:rsidR="003F4199">
        <w:rPr>
          <w:rFonts w:cs="Arial"/>
          <w:b/>
          <w:sz w:val="32"/>
          <w:szCs w:val="32"/>
        </w:rPr>
        <w:t xml:space="preserve">Advice </w:t>
      </w:r>
      <w:r w:rsidR="001A1365">
        <w:rPr>
          <w:rFonts w:cs="Arial"/>
          <w:b/>
          <w:sz w:val="32"/>
          <w:szCs w:val="32"/>
        </w:rPr>
        <w:t xml:space="preserve">and </w:t>
      </w:r>
      <w:r w:rsidR="003B66A7" w:rsidRPr="00AA75ED">
        <w:rPr>
          <w:rFonts w:cs="Arial"/>
          <w:b/>
          <w:sz w:val="32"/>
          <w:szCs w:val="32"/>
        </w:rPr>
        <w:t>Template</w:t>
      </w:r>
    </w:p>
    <w:p w14:paraId="7050915F" w14:textId="76222EA0" w:rsidR="00D643F9" w:rsidRDefault="00B82682" w:rsidP="00D643F9">
      <w:pPr>
        <w:jc w:val="both"/>
        <w:rPr>
          <w:rFonts w:cs="Arial"/>
          <w:sz w:val="24"/>
          <w:szCs w:val="24"/>
        </w:rPr>
      </w:pPr>
      <w:r>
        <w:rPr>
          <w:rFonts w:cs="Arial"/>
          <w:sz w:val="24"/>
          <w:szCs w:val="24"/>
        </w:rPr>
        <w:t>U</w:t>
      </w:r>
      <w:r w:rsidR="004E1283">
        <w:rPr>
          <w:rFonts w:cs="Arial"/>
          <w:sz w:val="24"/>
          <w:szCs w:val="24"/>
        </w:rPr>
        <w:t xml:space="preserve">nder the 2018 </w:t>
      </w:r>
      <w:r w:rsidR="00C94C28">
        <w:rPr>
          <w:rFonts w:cs="Arial"/>
          <w:sz w:val="24"/>
          <w:szCs w:val="24"/>
        </w:rPr>
        <w:t>N</w:t>
      </w:r>
      <w:r w:rsidR="005137E6">
        <w:rPr>
          <w:rFonts w:cs="Arial"/>
          <w:sz w:val="24"/>
          <w:szCs w:val="24"/>
        </w:rPr>
        <w:t xml:space="preserve">ational </w:t>
      </w:r>
      <w:r w:rsidR="00C94C28">
        <w:rPr>
          <w:rFonts w:cs="Arial"/>
          <w:sz w:val="24"/>
          <w:szCs w:val="24"/>
        </w:rPr>
        <w:t>P</w:t>
      </w:r>
      <w:r w:rsidR="005137E6">
        <w:rPr>
          <w:rFonts w:cs="Arial"/>
          <w:sz w:val="24"/>
          <w:szCs w:val="24"/>
        </w:rPr>
        <w:t xml:space="preserve">lanning </w:t>
      </w:r>
      <w:r w:rsidR="00C94C28">
        <w:rPr>
          <w:rFonts w:cs="Arial"/>
          <w:sz w:val="24"/>
          <w:szCs w:val="24"/>
        </w:rPr>
        <w:t>P</w:t>
      </w:r>
      <w:r w:rsidR="005137E6">
        <w:rPr>
          <w:rFonts w:cs="Arial"/>
          <w:sz w:val="24"/>
          <w:szCs w:val="24"/>
        </w:rPr>
        <w:t xml:space="preserve">olicy </w:t>
      </w:r>
      <w:r w:rsidR="00C94C28">
        <w:rPr>
          <w:rFonts w:cs="Arial"/>
          <w:sz w:val="24"/>
          <w:szCs w:val="24"/>
        </w:rPr>
        <w:t>F</w:t>
      </w:r>
      <w:r w:rsidR="004E1283">
        <w:rPr>
          <w:rFonts w:cs="Arial"/>
          <w:sz w:val="24"/>
          <w:szCs w:val="24"/>
        </w:rPr>
        <w:t>ramework (2018 NPPF</w:t>
      </w:r>
      <w:r w:rsidR="005137E6">
        <w:rPr>
          <w:rFonts w:cs="Arial"/>
          <w:sz w:val="24"/>
          <w:szCs w:val="24"/>
        </w:rPr>
        <w:t>)</w:t>
      </w:r>
      <w:r w:rsidR="00F60FA6">
        <w:rPr>
          <w:rFonts w:cs="Arial"/>
          <w:sz w:val="24"/>
          <w:szCs w:val="24"/>
        </w:rPr>
        <w:t xml:space="preserve"> </w:t>
      </w:r>
      <w:r w:rsidR="00BF084B">
        <w:rPr>
          <w:rFonts w:cs="Arial"/>
          <w:sz w:val="24"/>
          <w:szCs w:val="24"/>
        </w:rPr>
        <w:t xml:space="preserve">strategic policy making authorities, such as local </w:t>
      </w:r>
      <w:r w:rsidR="00E616AA">
        <w:rPr>
          <w:rFonts w:cs="Arial"/>
          <w:sz w:val="24"/>
          <w:szCs w:val="24"/>
        </w:rPr>
        <w:t xml:space="preserve">planning </w:t>
      </w:r>
      <w:r w:rsidR="00BF084B">
        <w:rPr>
          <w:rFonts w:cs="Arial"/>
          <w:sz w:val="24"/>
          <w:szCs w:val="24"/>
        </w:rPr>
        <w:t xml:space="preserve">authorities, </w:t>
      </w:r>
      <w:r w:rsidR="007E20CB">
        <w:rPr>
          <w:rFonts w:cs="Arial"/>
          <w:sz w:val="24"/>
          <w:szCs w:val="24"/>
        </w:rPr>
        <w:t>should</w:t>
      </w:r>
      <w:r w:rsidR="00354610">
        <w:rPr>
          <w:rFonts w:cs="Arial"/>
          <w:sz w:val="24"/>
          <w:szCs w:val="24"/>
        </w:rPr>
        <w:t xml:space="preserve"> </w:t>
      </w:r>
      <w:r w:rsidR="004E1283">
        <w:rPr>
          <w:rFonts w:cs="Arial"/>
          <w:sz w:val="24"/>
          <w:szCs w:val="24"/>
        </w:rPr>
        <w:t>produce</w:t>
      </w:r>
      <w:r w:rsidR="00BF084B">
        <w:rPr>
          <w:rFonts w:cs="Arial"/>
          <w:sz w:val="24"/>
          <w:szCs w:val="24"/>
        </w:rPr>
        <w:t>, maintain</w:t>
      </w:r>
      <w:r w:rsidR="004E1283">
        <w:rPr>
          <w:rFonts w:cs="Arial"/>
          <w:sz w:val="24"/>
          <w:szCs w:val="24"/>
        </w:rPr>
        <w:t xml:space="preserve"> </w:t>
      </w:r>
      <w:r w:rsidR="00836D9C">
        <w:rPr>
          <w:rFonts w:cs="Arial"/>
          <w:sz w:val="24"/>
          <w:szCs w:val="24"/>
        </w:rPr>
        <w:t xml:space="preserve">and keep up to date </w:t>
      </w:r>
      <w:r w:rsidR="004E1283">
        <w:rPr>
          <w:rFonts w:cs="Arial"/>
          <w:sz w:val="24"/>
          <w:szCs w:val="24"/>
        </w:rPr>
        <w:t xml:space="preserve">a </w:t>
      </w:r>
      <w:r w:rsidR="00836D9C">
        <w:rPr>
          <w:rFonts w:cs="Arial"/>
          <w:sz w:val="24"/>
          <w:szCs w:val="24"/>
        </w:rPr>
        <w:t xml:space="preserve">Statement of Common Ground </w:t>
      </w:r>
      <w:r w:rsidR="00601109">
        <w:rPr>
          <w:rFonts w:cs="Arial"/>
          <w:sz w:val="24"/>
          <w:szCs w:val="24"/>
        </w:rPr>
        <w:t xml:space="preserve">(SCG) </w:t>
      </w:r>
      <w:r w:rsidR="00BF084B">
        <w:rPr>
          <w:rFonts w:cs="Arial"/>
          <w:sz w:val="24"/>
          <w:szCs w:val="24"/>
        </w:rPr>
        <w:t>to highlight</w:t>
      </w:r>
      <w:r w:rsidR="00836D9C">
        <w:rPr>
          <w:rFonts w:cs="Arial"/>
          <w:sz w:val="24"/>
          <w:szCs w:val="24"/>
        </w:rPr>
        <w:t xml:space="preserve"> agreement on cross boundary strategic issues with neighbouring authorities and other re</w:t>
      </w:r>
      <w:r w:rsidR="00601109">
        <w:rPr>
          <w:rFonts w:cs="Arial"/>
          <w:sz w:val="24"/>
          <w:szCs w:val="24"/>
        </w:rPr>
        <w:t>levant bodies</w:t>
      </w:r>
      <w:r w:rsidR="00D643F9">
        <w:rPr>
          <w:rFonts w:cs="Arial"/>
          <w:sz w:val="24"/>
          <w:szCs w:val="24"/>
        </w:rPr>
        <w:t>.</w:t>
      </w:r>
      <w:r w:rsidR="00760694">
        <w:rPr>
          <w:rFonts w:cs="Arial"/>
          <w:sz w:val="24"/>
          <w:szCs w:val="24"/>
        </w:rPr>
        <w:t xml:space="preserve"> </w:t>
      </w:r>
    </w:p>
    <w:p w14:paraId="5DE5E18C" w14:textId="53653DFC" w:rsidR="00D643F9" w:rsidRDefault="00AB2964" w:rsidP="00D643F9">
      <w:pPr>
        <w:jc w:val="both"/>
        <w:rPr>
          <w:rFonts w:cs="Arial"/>
          <w:sz w:val="24"/>
          <w:szCs w:val="24"/>
        </w:rPr>
      </w:pPr>
      <w:r>
        <w:rPr>
          <w:rFonts w:cs="Arial"/>
          <w:sz w:val="24"/>
          <w:szCs w:val="24"/>
        </w:rPr>
        <w:t xml:space="preserve">The Planning Advisory Service (PAS) has produced this advice note and template to help local authorities to produce </w:t>
      </w:r>
      <w:r w:rsidR="003F4199">
        <w:rPr>
          <w:rFonts w:cs="Arial"/>
          <w:sz w:val="24"/>
          <w:szCs w:val="24"/>
        </w:rPr>
        <w:t>a</w:t>
      </w:r>
      <w:r w:rsidR="00EB786B">
        <w:rPr>
          <w:rFonts w:cs="Arial"/>
          <w:sz w:val="24"/>
          <w:szCs w:val="24"/>
        </w:rPr>
        <w:t>n</w:t>
      </w:r>
      <w:r w:rsidR="004359ED">
        <w:rPr>
          <w:rFonts w:cs="Arial"/>
          <w:sz w:val="24"/>
          <w:szCs w:val="24"/>
        </w:rPr>
        <w:t xml:space="preserve"> SCG; </w:t>
      </w:r>
      <w:r w:rsidR="00F36A3F">
        <w:rPr>
          <w:rFonts w:cs="Arial"/>
          <w:sz w:val="24"/>
          <w:szCs w:val="24"/>
        </w:rPr>
        <w:t xml:space="preserve">based on what planning practice guidance expects </w:t>
      </w:r>
      <w:r w:rsidR="00EB786B">
        <w:rPr>
          <w:rFonts w:cs="Arial"/>
          <w:sz w:val="24"/>
          <w:szCs w:val="24"/>
        </w:rPr>
        <w:t>an SCG</w:t>
      </w:r>
      <w:r w:rsidR="00F36A3F">
        <w:rPr>
          <w:rFonts w:cs="Arial"/>
          <w:sz w:val="24"/>
          <w:szCs w:val="24"/>
        </w:rPr>
        <w:t xml:space="preserve"> to contain</w:t>
      </w:r>
      <w:r w:rsidR="003E13A8">
        <w:rPr>
          <w:rFonts w:cs="Arial"/>
          <w:sz w:val="24"/>
          <w:szCs w:val="24"/>
        </w:rPr>
        <w:t xml:space="preserve"> and from our experience working with </w:t>
      </w:r>
      <w:r w:rsidR="003F4199">
        <w:rPr>
          <w:rFonts w:cs="Arial"/>
          <w:sz w:val="24"/>
          <w:szCs w:val="24"/>
        </w:rPr>
        <w:t xml:space="preserve">groups of local authorities. </w:t>
      </w:r>
      <w:r w:rsidR="00D643F9">
        <w:rPr>
          <w:rFonts w:cs="Arial"/>
          <w:sz w:val="24"/>
          <w:szCs w:val="24"/>
        </w:rPr>
        <w:t xml:space="preserve">It should be read alongside the relevant </w:t>
      </w:r>
      <w:hyperlink r:id="rId13" w:history="1">
        <w:r w:rsidR="00D643F9" w:rsidRPr="00DA7B9E">
          <w:rPr>
            <w:rStyle w:val="Hyperlink"/>
            <w:rFonts w:cs="Arial"/>
            <w:sz w:val="24"/>
            <w:szCs w:val="24"/>
          </w:rPr>
          <w:t>NPPF</w:t>
        </w:r>
      </w:hyperlink>
      <w:r w:rsidR="00D643F9">
        <w:rPr>
          <w:rFonts w:cs="Arial"/>
          <w:sz w:val="24"/>
          <w:szCs w:val="24"/>
        </w:rPr>
        <w:t xml:space="preserve"> paragraph</w:t>
      </w:r>
      <w:r w:rsidR="003A595C">
        <w:rPr>
          <w:rFonts w:cs="Arial"/>
          <w:sz w:val="24"/>
          <w:szCs w:val="24"/>
        </w:rPr>
        <w:t xml:space="preserve"> (Para 27)</w:t>
      </w:r>
      <w:r w:rsidR="00FC629C">
        <w:rPr>
          <w:rFonts w:cs="Arial"/>
          <w:sz w:val="24"/>
          <w:szCs w:val="24"/>
        </w:rPr>
        <w:t xml:space="preserve"> </w:t>
      </w:r>
      <w:r w:rsidR="00D643F9">
        <w:rPr>
          <w:rFonts w:cs="Arial"/>
          <w:sz w:val="24"/>
          <w:szCs w:val="24"/>
        </w:rPr>
        <w:t>and Planning Practice Guid</w:t>
      </w:r>
      <w:r w:rsidR="003A595C">
        <w:rPr>
          <w:rFonts w:cs="Arial"/>
          <w:sz w:val="24"/>
          <w:szCs w:val="24"/>
        </w:rPr>
        <w:t>ance</w:t>
      </w:r>
      <w:r w:rsidR="00D643F9">
        <w:rPr>
          <w:rFonts w:cs="Arial"/>
          <w:sz w:val="24"/>
          <w:szCs w:val="24"/>
        </w:rPr>
        <w:t xml:space="preserve"> </w:t>
      </w:r>
      <w:r w:rsidR="00DF34FB">
        <w:rPr>
          <w:rFonts w:cs="Arial"/>
          <w:sz w:val="24"/>
          <w:szCs w:val="24"/>
        </w:rPr>
        <w:t>(</w:t>
      </w:r>
      <w:hyperlink r:id="rId14" w:anchor="maintaining-effective-cooperation" w:history="1">
        <w:r w:rsidR="003A595C" w:rsidRPr="00DA7B9E">
          <w:rPr>
            <w:rStyle w:val="Hyperlink"/>
            <w:rFonts w:cs="Arial"/>
            <w:sz w:val="24"/>
            <w:szCs w:val="24"/>
          </w:rPr>
          <w:t xml:space="preserve">Chapter on </w:t>
        </w:r>
        <w:r w:rsidR="00D643F9" w:rsidRPr="00DA7B9E">
          <w:rPr>
            <w:rStyle w:val="Hyperlink"/>
            <w:rFonts w:cs="Arial"/>
            <w:sz w:val="24"/>
            <w:szCs w:val="24"/>
          </w:rPr>
          <w:t>Maintaining Effective Cooperation</w:t>
        </w:r>
      </w:hyperlink>
      <w:r w:rsidR="00D643F9">
        <w:rPr>
          <w:rFonts w:cs="Arial"/>
          <w:sz w:val="24"/>
          <w:szCs w:val="24"/>
        </w:rPr>
        <w:t>).</w:t>
      </w:r>
    </w:p>
    <w:p w14:paraId="570A9166" w14:textId="77777777" w:rsidR="004359ED" w:rsidRDefault="004359ED" w:rsidP="00B82682">
      <w:pPr>
        <w:jc w:val="both"/>
        <w:rPr>
          <w:rFonts w:cs="Arial"/>
          <w:sz w:val="24"/>
          <w:szCs w:val="24"/>
        </w:rPr>
      </w:pPr>
    </w:p>
    <w:p w14:paraId="4B78D237" w14:textId="77777777" w:rsidR="004359ED" w:rsidRDefault="004359ED" w:rsidP="00B82682">
      <w:pPr>
        <w:jc w:val="both"/>
        <w:rPr>
          <w:rFonts w:cs="Arial"/>
          <w:sz w:val="24"/>
          <w:szCs w:val="24"/>
        </w:rPr>
      </w:pPr>
    </w:p>
    <w:p w14:paraId="752571DA" w14:textId="77777777" w:rsidR="003F4199" w:rsidRPr="003F4199" w:rsidRDefault="003F4199" w:rsidP="00B82682">
      <w:pPr>
        <w:jc w:val="both"/>
        <w:rPr>
          <w:rFonts w:cs="Arial"/>
          <w:b/>
          <w:sz w:val="24"/>
          <w:szCs w:val="24"/>
        </w:rPr>
      </w:pPr>
      <w:r w:rsidRPr="003F4199">
        <w:rPr>
          <w:rFonts w:cs="Arial"/>
          <w:b/>
          <w:sz w:val="24"/>
          <w:szCs w:val="24"/>
        </w:rPr>
        <w:t>The Statement of Common Ground</w:t>
      </w:r>
    </w:p>
    <w:p w14:paraId="388DAB49" w14:textId="56975969" w:rsidR="000F422F" w:rsidRDefault="003F4199" w:rsidP="00B82682">
      <w:pPr>
        <w:jc w:val="both"/>
        <w:rPr>
          <w:rFonts w:cs="Arial"/>
          <w:sz w:val="24"/>
          <w:szCs w:val="24"/>
        </w:rPr>
      </w:pPr>
      <w:r w:rsidRPr="00060FBC">
        <w:rPr>
          <w:rFonts w:cs="Arial"/>
          <w:sz w:val="24"/>
          <w:szCs w:val="24"/>
        </w:rPr>
        <w:t>A</w:t>
      </w:r>
      <w:r w:rsidR="007A7B70" w:rsidRPr="00060FBC">
        <w:rPr>
          <w:rFonts w:cs="Arial"/>
          <w:sz w:val="24"/>
          <w:szCs w:val="24"/>
        </w:rPr>
        <w:t xml:space="preserve"> S</w:t>
      </w:r>
      <w:r w:rsidRPr="00060FBC">
        <w:rPr>
          <w:rFonts w:cs="Arial"/>
          <w:sz w:val="24"/>
          <w:szCs w:val="24"/>
        </w:rPr>
        <w:t xml:space="preserve">tatement of </w:t>
      </w:r>
      <w:r w:rsidR="00836D9C" w:rsidRPr="00060FBC">
        <w:rPr>
          <w:rFonts w:cs="Arial"/>
          <w:sz w:val="24"/>
          <w:szCs w:val="24"/>
        </w:rPr>
        <w:t>C</w:t>
      </w:r>
      <w:r w:rsidRPr="00060FBC">
        <w:rPr>
          <w:rFonts w:cs="Arial"/>
          <w:sz w:val="24"/>
          <w:szCs w:val="24"/>
        </w:rPr>
        <w:t xml:space="preserve">ommon </w:t>
      </w:r>
      <w:r w:rsidR="00836D9C" w:rsidRPr="00060FBC">
        <w:rPr>
          <w:rFonts w:cs="Arial"/>
          <w:sz w:val="24"/>
          <w:szCs w:val="24"/>
        </w:rPr>
        <w:t>G</w:t>
      </w:r>
      <w:r w:rsidRPr="00060FBC">
        <w:rPr>
          <w:rFonts w:cs="Arial"/>
          <w:sz w:val="24"/>
          <w:szCs w:val="24"/>
        </w:rPr>
        <w:t>round (SCG)</w:t>
      </w:r>
      <w:r w:rsidR="00836D9C" w:rsidRPr="00060FBC">
        <w:rPr>
          <w:rFonts w:cs="Arial"/>
          <w:sz w:val="24"/>
          <w:szCs w:val="24"/>
        </w:rPr>
        <w:t xml:space="preserve"> </w:t>
      </w:r>
      <w:r w:rsidR="003A595C">
        <w:rPr>
          <w:rFonts w:cs="Arial"/>
          <w:sz w:val="24"/>
          <w:szCs w:val="24"/>
        </w:rPr>
        <w:t xml:space="preserve">should </w:t>
      </w:r>
      <w:r w:rsidR="00836D9C" w:rsidRPr="00060FBC">
        <w:rPr>
          <w:rFonts w:cs="Arial"/>
          <w:sz w:val="24"/>
          <w:szCs w:val="24"/>
        </w:rPr>
        <w:t xml:space="preserve">be produced, published and kept up to </w:t>
      </w:r>
      <w:r w:rsidR="007A7B70" w:rsidRPr="00060FBC">
        <w:rPr>
          <w:rFonts w:cs="Arial"/>
          <w:sz w:val="24"/>
          <w:szCs w:val="24"/>
        </w:rPr>
        <w:t>date</w:t>
      </w:r>
      <w:r w:rsidR="00601109" w:rsidRPr="00060FBC">
        <w:rPr>
          <w:rFonts w:cs="Arial"/>
          <w:sz w:val="24"/>
          <w:szCs w:val="24"/>
        </w:rPr>
        <w:t xml:space="preserve"> by the signatory authorities</w:t>
      </w:r>
      <w:r w:rsidR="000B70B6" w:rsidRPr="00060FBC">
        <w:rPr>
          <w:rFonts w:cs="Arial"/>
          <w:sz w:val="24"/>
          <w:szCs w:val="24"/>
        </w:rPr>
        <w:t xml:space="preserve"> as an accessible</w:t>
      </w:r>
      <w:r w:rsidR="007E20CB">
        <w:rPr>
          <w:rFonts w:cs="Arial"/>
          <w:sz w:val="24"/>
          <w:szCs w:val="24"/>
        </w:rPr>
        <w:t xml:space="preserve"> and public</w:t>
      </w:r>
      <w:r w:rsidR="000B70B6" w:rsidRPr="00060FBC">
        <w:rPr>
          <w:rFonts w:cs="Arial"/>
          <w:sz w:val="24"/>
          <w:szCs w:val="24"/>
        </w:rPr>
        <w:t xml:space="preserve"> record of where agreement</w:t>
      </w:r>
      <w:r w:rsidR="003F51C0" w:rsidRPr="00060FBC">
        <w:rPr>
          <w:rFonts w:cs="Arial"/>
          <w:sz w:val="24"/>
          <w:szCs w:val="24"/>
        </w:rPr>
        <w:t>s</w:t>
      </w:r>
      <w:r w:rsidR="000B70B6" w:rsidRPr="00060FBC">
        <w:rPr>
          <w:rFonts w:cs="Arial"/>
          <w:sz w:val="24"/>
          <w:szCs w:val="24"/>
        </w:rPr>
        <w:t xml:space="preserve"> have </w:t>
      </w:r>
      <w:r w:rsidR="003A595C">
        <w:rPr>
          <w:rFonts w:cs="Arial"/>
          <w:sz w:val="24"/>
          <w:szCs w:val="24"/>
        </w:rPr>
        <w:t xml:space="preserve">or have not </w:t>
      </w:r>
      <w:r w:rsidR="000B70B6" w:rsidRPr="00060FBC">
        <w:rPr>
          <w:rFonts w:cs="Arial"/>
          <w:sz w:val="24"/>
          <w:szCs w:val="24"/>
        </w:rPr>
        <w:t xml:space="preserve">been reached </w:t>
      </w:r>
      <w:r w:rsidR="00E616AA" w:rsidRPr="00060FBC">
        <w:rPr>
          <w:rFonts w:cs="Arial"/>
          <w:sz w:val="24"/>
          <w:szCs w:val="24"/>
        </w:rPr>
        <w:t>on cross boundary strategic issues</w:t>
      </w:r>
      <w:r w:rsidR="000F422F" w:rsidRPr="00060FBC">
        <w:rPr>
          <w:rFonts w:cs="Arial"/>
          <w:sz w:val="24"/>
          <w:szCs w:val="24"/>
        </w:rPr>
        <w:t xml:space="preserve">. </w:t>
      </w:r>
      <w:r w:rsidR="004F2DBE">
        <w:rPr>
          <w:rFonts w:cs="Arial"/>
          <w:sz w:val="24"/>
          <w:szCs w:val="24"/>
        </w:rPr>
        <w:t xml:space="preserve">The purpose of the SCG is to document the cross-boundary matters being addressed and progress in cooperating to address them. </w:t>
      </w:r>
      <w:r w:rsidR="000F422F" w:rsidRPr="00060FBC">
        <w:rPr>
          <w:rFonts w:cs="Arial"/>
          <w:sz w:val="24"/>
          <w:szCs w:val="24"/>
        </w:rPr>
        <w:t xml:space="preserve">It </w:t>
      </w:r>
      <w:r w:rsidR="000F422F" w:rsidRPr="00060FBC">
        <w:rPr>
          <w:rFonts w:eastAsia="Times New Roman" w:cs="Times New Roman"/>
          <w:sz w:val="24"/>
          <w:szCs w:val="24"/>
          <w:lang w:val="en" w:eastAsia="en-GB"/>
        </w:rPr>
        <w:t xml:space="preserve">is the means by which </w:t>
      </w:r>
      <w:r w:rsidR="003A595C">
        <w:rPr>
          <w:rFonts w:eastAsia="Times New Roman" w:cs="Times New Roman"/>
          <w:sz w:val="24"/>
          <w:szCs w:val="24"/>
          <w:lang w:val="en" w:eastAsia="en-GB"/>
        </w:rPr>
        <w:t>authorities</w:t>
      </w:r>
      <w:r w:rsidR="000F422F" w:rsidRPr="00060FBC">
        <w:rPr>
          <w:rFonts w:eastAsia="Times New Roman" w:cs="Times New Roman"/>
          <w:sz w:val="24"/>
          <w:szCs w:val="24"/>
          <w:lang w:val="en" w:eastAsia="en-GB"/>
        </w:rPr>
        <w:t xml:space="preserve"> can </w:t>
      </w:r>
      <w:r w:rsidR="00C24152">
        <w:rPr>
          <w:rFonts w:eastAsia="Times New Roman" w:cs="Times New Roman"/>
          <w:sz w:val="24"/>
          <w:szCs w:val="24"/>
          <w:lang w:val="en" w:eastAsia="en-GB"/>
        </w:rPr>
        <w:t>demonstrate</w:t>
      </w:r>
      <w:r w:rsidR="000F422F" w:rsidRPr="00060FBC">
        <w:rPr>
          <w:rFonts w:eastAsia="Times New Roman" w:cs="Times New Roman"/>
          <w:sz w:val="24"/>
          <w:szCs w:val="24"/>
          <w:lang w:val="en" w:eastAsia="en-GB"/>
        </w:rPr>
        <w:t xml:space="preserve"> that their</w:t>
      </w:r>
      <w:r w:rsidR="003F51C0" w:rsidRPr="00060FBC">
        <w:rPr>
          <w:rFonts w:eastAsia="Times New Roman" w:cs="Times New Roman"/>
          <w:sz w:val="24"/>
          <w:szCs w:val="24"/>
          <w:lang w:val="en" w:eastAsia="en-GB"/>
        </w:rPr>
        <w:t xml:space="preserve"> plan</w:t>
      </w:r>
      <w:r w:rsidR="000F422F" w:rsidRPr="00060FBC">
        <w:rPr>
          <w:rFonts w:eastAsia="Times New Roman" w:cs="Times New Roman"/>
          <w:sz w:val="24"/>
          <w:szCs w:val="24"/>
          <w:lang w:val="en" w:eastAsia="en-GB"/>
        </w:rPr>
        <w:t>s are</w:t>
      </w:r>
      <w:r w:rsidR="003F51C0" w:rsidRPr="00060FBC">
        <w:rPr>
          <w:rFonts w:eastAsia="Times New Roman" w:cs="Times New Roman"/>
          <w:sz w:val="24"/>
          <w:szCs w:val="24"/>
          <w:lang w:val="en" w:eastAsia="en-GB"/>
        </w:rPr>
        <w:t xml:space="preserve"> based on effective </w:t>
      </w:r>
      <w:r w:rsidR="00C24152">
        <w:rPr>
          <w:rFonts w:eastAsia="Times New Roman" w:cs="Times New Roman"/>
          <w:sz w:val="24"/>
          <w:szCs w:val="24"/>
          <w:lang w:val="en" w:eastAsia="en-GB"/>
        </w:rPr>
        <w:t xml:space="preserve">and ongoing </w:t>
      </w:r>
      <w:r w:rsidR="003F51C0" w:rsidRPr="00060FBC">
        <w:rPr>
          <w:rFonts w:eastAsia="Times New Roman" w:cs="Times New Roman"/>
          <w:sz w:val="24"/>
          <w:szCs w:val="24"/>
          <w:lang w:val="en" w:eastAsia="en-GB"/>
        </w:rPr>
        <w:t>cooperation and that they h</w:t>
      </w:r>
      <w:r w:rsidR="000F422F" w:rsidRPr="00060FBC">
        <w:rPr>
          <w:rFonts w:eastAsia="Times New Roman" w:cs="Times New Roman"/>
          <w:sz w:val="24"/>
          <w:szCs w:val="24"/>
          <w:lang w:val="en" w:eastAsia="en-GB"/>
        </w:rPr>
        <w:t>ave sought to produce strategies</w:t>
      </w:r>
      <w:r w:rsidR="003F51C0" w:rsidRPr="00060FBC">
        <w:rPr>
          <w:rFonts w:eastAsia="Times New Roman" w:cs="Times New Roman"/>
          <w:sz w:val="24"/>
          <w:szCs w:val="24"/>
          <w:lang w:val="en" w:eastAsia="en-GB"/>
        </w:rPr>
        <w:t xml:space="preserve"> </w:t>
      </w:r>
      <w:r w:rsidR="003A595C">
        <w:rPr>
          <w:rFonts w:eastAsia="Times New Roman" w:cs="Times New Roman"/>
          <w:sz w:val="24"/>
          <w:szCs w:val="24"/>
          <w:lang w:val="en" w:eastAsia="en-GB"/>
        </w:rPr>
        <w:t xml:space="preserve">that as far as possible are </w:t>
      </w:r>
      <w:r w:rsidR="003F51C0" w:rsidRPr="00060FBC">
        <w:rPr>
          <w:rFonts w:eastAsia="Times New Roman" w:cs="Times New Roman"/>
          <w:sz w:val="24"/>
          <w:szCs w:val="24"/>
          <w:lang w:val="en" w:eastAsia="en-GB"/>
        </w:rPr>
        <w:t>based on agreements with other authorities.</w:t>
      </w:r>
    </w:p>
    <w:p w14:paraId="2DF0E95C" w14:textId="45957081" w:rsidR="00E737B2" w:rsidRPr="007F09F9" w:rsidRDefault="007A7B70" w:rsidP="007F09F9">
      <w:pPr>
        <w:rPr>
          <w:rFonts w:ascii="Arial" w:hAnsi="Arial" w:cs="Arial"/>
        </w:rPr>
      </w:pPr>
      <w:r w:rsidRPr="007F09F9">
        <w:rPr>
          <w:rFonts w:cs="Arial"/>
          <w:sz w:val="24"/>
          <w:szCs w:val="24"/>
        </w:rPr>
        <w:t xml:space="preserve">The SCG </w:t>
      </w:r>
      <w:r w:rsidR="007F09F9" w:rsidRPr="007F09F9">
        <w:rPr>
          <w:rFonts w:cs="Arial"/>
          <w:sz w:val="24"/>
          <w:szCs w:val="24"/>
        </w:rPr>
        <w:t>should increase certainty and transparency,</w:t>
      </w:r>
      <w:r w:rsidR="00DA7B9E">
        <w:rPr>
          <w:rFonts w:cs="Arial"/>
          <w:sz w:val="24"/>
          <w:szCs w:val="24"/>
        </w:rPr>
        <w:t xml:space="preserve"> at an early stage </w:t>
      </w:r>
      <w:r w:rsidR="007F09F9" w:rsidRPr="007F09F9">
        <w:rPr>
          <w:rFonts w:cs="Arial"/>
          <w:sz w:val="24"/>
          <w:szCs w:val="24"/>
        </w:rPr>
        <w:t>in the plan-making process</w:t>
      </w:r>
      <w:r w:rsidR="00DA7B9E">
        <w:rPr>
          <w:rFonts w:cs="Arial"/>
          <w:sz w:val="24"/>
          <w:szCs w:val="24"/>
        </w:rPr>
        <w:t xml:space="preserve"> about</w:t>
      </w:r>
      <w:r w:rsidR="007F09F9" w:rsidRPr="007F09F9">
        <w:rPr>
          <w:rFonts w:cs="Arial"/>
          <w:sz w:val="24"/>
          <w:szCs w:val="24"/>
        </w:rPr>
        <w:t xml:space="preserve"> where effective cooperation is and is not happening</w:t>
      </w:r>
      <w:r w:rsidR="00DA7B9E">
        <w:rPr>
          <w:rFonts w:cs="Arial"/>
          <w:sz w:val="24"/>
          <w:szCs w:val="24"/>
        </w:rPr>
        <w:t>. It should</w:t>
      </w:r>
      <w:r w:rsidRPr="007F09F9">
        <w:rPr>
          <w:rFonts w:cs="Arial"/>
          <w:sz w:val="24"/>
          <w:szCs w:val="24"/>
        </w:rPr>
        <w:t xml:space="preserve"> highlight</w:t>
      </w:r>
      <w:r>
        <w:rPr>
          <w:rFonts w:cs="Arial"/>
          <w:sz w:val="24"/>
          <w:szCs w:val="24"/>
        </w:rPr>
        <w:t xml:space="preserve"> the cross boundary </w:t>
      </w:r>
      <w:r w:rsidR="00354610">
        <w:rPr>
          <w:rFonts w:cs="Arial"/>
          <w:sz w:val="24"/>
          <w:szCs w:val="24"/>
        </w:rPr>
        <w:t xml:space="preserve">strategic planning </w:t>
      </w:r>
      <w:r w:rsidR="006B60AE">
        <w:rPr>
          <w:rFonts w:cs="Arial"/>
          <w:sz w:val="24"/>
          <w:szCs w:val="24"/>
        </w:rPr>
        <w:t>matters</w:t>
      </w:r>
      <w:r w:rsidR="00060FBC">
        <w:rPr>
          <w:rFonts w:cs="Arial"/>
          <w:sz w:val="24"/>
          <w:szCs w:val="24"/>
        </w:rPr>
        <w:t xml:space="preserve"> in </w:t>
      </w:r>
      <w:r w:rsidR="007F09F9">
        <w:rPr>
          <w:rFonts w:cs="Arial"/>
          <w:sz w:val="24"/>
          <w:szCs w:val="24"/>
        </w:rPr>
        <w:t>authorities’</w:t>
      </w:r>
      <w:r w:rsidR="00354610">
        <w:rPr>
          <w:rFonts w:cs="Arial"/>
          <w:sz w:val="24"/>
          <w:szCs w:val="24"/>
        </w:rPr>
        <w:t xml:space="preserve"> </w:t>
      </w:r>
      <w:r>
        <w:rPr>
          <w:rFonts w:cs="Arial"/>
          <w:sz w:val="24"/>
          <w:szCs w:val="24"/>
        </w:rPr>
        <w:t>plans</w:t>
      </w:r>
      <w:r w:rsidR="00B67724">
        <w:rPr>
          <w:rFonts w:cs="Arial"/>
          <w:sz w:val="24"/>
          <w:szCs w:val="24"/>
        </w:rPr>
        <w:t xml:space="preserve"> and outline</w:t>
      </w:r>
      <w:r>
        <w:rPr>
          <w:rFonts w:cs="Arial"/>
          <w:sz w:val="24"/>
          <w:szCs w:val="24"/>
        </w:rPr>
        <w:t xml:space="preserve"> the timetable for gaining agreement</w:t>
      </w:r>
      <w:r w:rsidR="00FB7F81">
        <w:rPr>
          <w:rFonts w:cs="Arial"/>
          <w:sz w:val="24"/>
          <w:szCs w:val="24"/>
        </w:rPr>
        <w:t xml:space="preserve"> on different strategic matters</w:t>
      </w:r>
      <w:r w:rsidR="009678B5">
        <w:rPr>
          <w:rFonts w:cs="Arial"/>
          <w:sz w:val="24"/>
          <w:szCs w:val="24"/>
        </w:rPr>
        <w:t>,</w:t>
      </w:r>
      <w:r>
        <w:rPr>
          <w:rFonts w:cs="Arial"/>
          <w:sz w:val="24"/>
          <w:szCs w:val="24"/>
        </w:rPr>
        <w:t xml:space="preserve"> and </w:t>
      </w:r>
      <w:r w:rsidR="00C71720">
        <w:rPr>
          <w:rFonts w:cs="Arial"/>
          <w:sz w:val="24"/>
          <w:szCs w:val="24"/>
        </w:rPr>
        <w:t>providing commitment through</w:t>
      </w:r>
      <w:r>
        <w:rPr>
          <w:rFonts w:cs="Arial"/>
          <w:sz w:val="24"/>
          <w:szCs w:val="24"/>
        </w:rPr>
        <w:t xml:space="preserve"> relevant organisations giving </w:t>
      </w:r>
      <w:r w:rsidRPr="00E737B2">
        <w:rPr>
          <w:rFonts w:cs="Arial"/>
          <w:sz w:val="24"/>
          <w:szCs w:val="24"/>
        </w:rPr>
        <w:t>signed agreement on the required issues</w:t>
      </w:r>
      <w:r w:rsidR="00354610" w:rsidRPr="00E737B2">
        <w:rPr>
          <w:rFonts w:cs="Arial"/>
          <w:sz w:val="24"/>
          <w:szCs w:val="24"/>
        </w:rPr>
        <w:t xml:space="preserve">. </w:t>
      </w:r>
      <w:r w:rsidR="00E737B2">
        <w:rPr>
          <w:rFonts w:cs="Arial"/>
          <w:b/>
          <w:sz w:val="24"/>
          <w:szCs w:val="24"/>
        </w:rPr>
        <w:t xml:space="preserve"> </w:t>
      </w:r>
    </w:p>
    <w:p w14:paraId="0E354019" w14:textId="77C7859C" w:rsidR="00E737B2" w:rsidRPr="00AC1253" w:rsidRDefault="003A595C" w:rsidP="00B82682">
      <w:pPr>
        <w:jc w:val="both"/>
        <w:rPr>
          <w:rFonts w:cs="Arial"/>
          <w:sz w:val="24"/>
          <w:szCs w:val="24"/>
        </w:rPr>
      </w:pPr>
      <w:r>
        <w:rPr>
          <w:rFonts w:cs="Arial"/>
          <w:sz w:val="24"/>
          <w:szCs w:val="24"/>
        </w:rPr>
        <w:t xml:space="preserve">The SCG is expected to be concise and expected to contain: </w:t>
      </w:r>
    </w:p>
    <w:p w14:paraId="2BE8B21C" w14:textId="1441785F" w:rsidR="009678B5" w:rsidRDefault="009678B5" w:rsidP="00060FBC">
      <w:pPr>
        <w:pStyle w:val="ListParagraph"/>
        <w:numPr>
          <w:ilvl w:val="0"/>
          <w:numId w:val="15"/>
        </w:numPr>
        <w:jc w:val="both"/>
        <w:rPr>
          <w:rFonts w:cs="Arial"/>
          <w:sz w:val="24"/>
          <w:szCs w:val="24"/>
        </w:rPr>
      </w:pPr>
      <w:r w:rsidRPr="00AC1253">
        <w:rPr>
          <w:rFonts w:cs="Arial"/>
          <w:sz w:val="24"/>
          <w:szCs w:val="24"/>
        </w:rPr>
        <w:t xml:space="preserve">A list of the planning authorities </w:t>
      </w:r>
      <w:r w:rsidR="00060FBC" w:rsidRPr="00AC1253">
        <w:rPr>
          <w:rFonts w:cs="Arial"/>
          <w:sz w:val="24"/>
          <w:szCs w:val="24"/>
        </w:rPr>
        <w:t xml:space="preserve">and any additional </w:t>
      </w:r>
      <w:r w:rsidR="00060FBC">
        <w:rPr>
          <w:rFonts w:cs="Arial"/>
          <w:sz w:val="24"/>
          <w:szCs w:val="24"/>
        </w:rPr>
        <w:t xml:space="preserve">organisations that are </w:t>
      </w:r>
      <w:r w:rsidR="00060FBC" w:rsidRPr="00AC1253">
        <w:rPr>
          <w:rFonts w:cs="Arial"/>
          <w:sz w:val="24"/>
          <w:szCs w:val="24"/>
        </w:rPr>
        <w:t xml:space="preserve">signatories </w:t>
      </w:r>
      <w:r w:rsidR="00060FBC">
        <w:rPr>
          <w:rFonts w:cs="Arial"/>
          <w:sz w:val="24"/>
          <w:szCs w:val="24"/>
        </w:rPr>
        <w:t xml:space="preserve">to the </w:t>
      </w:r>
      <w:r w:rsidR="00AF0163">
        <w:rPr>
          <w:rFonts w:cs="Arial"/>
          <w:sz w:val="24"/>
          <w:szCs w:val="24"/>
        </w:rPr>
        <w:t>SCG</w:t>
      </w:r>
      <w:r w:rsidR="00B67724">
        <w:rPr>
          <w:rFonts w:cs="Arial"/>
          <w:sz w:val="24"/>
          <w:szCs w:val="24"/>
        </w:rPr>
        <w:t>.</w:t>
      </w:r>
    </w:p>
    <w:p w14:paraId="1905AA66" w14:textId="12131236" w:rsidR="003A6F4A" w:rsidRPr="00060FBC" w:rsidRDefault="003A6F4A" w:rsidP="00060FBC">
      <w:pPr>
        <w:pStyle w:val="ListParagraph"/>
        <w:numPr>
          <w:ilvl w:val="0"/>
          <w:numId w:val="15"/>
        </w:numPr>
        <w:jc w:val="both"/>
        <w:rPr>
          <w:rFonts w:cs="Arial"/>
          <w:sz w:val="24"/>
          <w:szCs w:val="24"/>
        </w:rPr>
      </w:pPr>
      <w:r>
        <w:rPr>
          <w:rFonts w:cs="Arial"/>
          <w:sz w:val="24"/>
          <w:szCs w:val="24"/>
        </w:rPr>
        <w:t>A list of individual signatories; names and roles</w:t>
      </w:r>
      <w:r w:rsidR="006D091F">
        <w:rPr>
          <w:rFonts w:cs="Arial"/>
          <w:sz w:val="24"/>
          <w:szCs w:val="24"/>
        </w:rPr>
        <w:t xml:space="preserve"> of</w:t>
      </w:r>
      <w:r>
        <w:rPr>
          <w:rFonts w:cs="Arial"/>
          <w:sz w:val="24"/>
          <w:szCs w:val="24"/>
        </w:rPr>
        <w:t xml:space="preserve"> </w:t>
      </w:r>
      <w:r w:rsidR="006D091F">
        <w:rPr>
          <w:rFonts w:cs="Arial"/>
          <w:sz w:val="24"/>
          <w:szCs w:val="24"/>
        </w:rPr>
        <w:t xml:space="preserve">planning authority’s </w:t>
      </w:r>
      <w:r>
        <w:rPr>
          <w:rFonts w:cs="Arial"/>
          <w:sz w:val="24"/>
          <w:szCs w:val="24"/>
        </w:rPr>
        <w:t xml:space="preserve">political leaders and </w:t>
      </w:r>
      <w:r w:rsidR="0062645F">
        <w:rPr>
          <w:rFonts w:cs="Arial"/>
          <w:sz w:val="24"/>
          <w:szCs w:val="24"/>
        </w:rPr>
        <w:t xml:space="preserve">the relevant representatives of </w:t>
      </w:r>
      <w:r w:rsidR="006D091F">
        <w:rPr>
          <w:rFonts w:cs="Arial"/>
          <w:sz w:val="24"/>
          <w:szCs w:val="24"/>
        </w:rPr>
        <w:t xml:space="preserve">other strategic </w:t>
      </w:r>
      <w:r>
        <w:rPr>
          <w:rFonts w:cs="Arial"/>
          <w:sz w:val="24"/>
          <w:szCs w:val="24"/>
        </w:rPr>
        <w:t>organisations</w:t>
      </w:r>
      <w:r w:rsidR="00B67724">
        <w:rPr>
          <w:rFonts w:cs="Arial"/>
          <w:sz w:val="24"/>
          <w:szCs w:val="24"/>
        </w:rPr>
        <w:t>.</w:t>
      </w:r>
    </w:p>
    <w:p w14:paraId="0966D6D0" w14:textId="77777777" w:rsidR="009F7937" w:rsidRPr="00AC1253" w:rsidRDefault="009F7937" w:rsidP="00E737B2">
      <w:pPr>
        <w:pStyle w:val="ListParagraph"/>
        <w:numPr>
          <w:ilvl w:val="0"/>
          <w:numId w:val="15"/>
        </w:numPr>
        <w:jc w:val="both"/>
        <w:rPr>
          <w:rFonts w:cs="Arial"/>
          <w:sz w:val="24"/>
          <w:szCs w:val="24"/>
        </w:rPr>
      </w:pPr>
      <w:r w:rsidRPr="00AC1253">
        <w:rPr>
          <w:rFonts w:cs="Arial"/>
          <w:sz w:val="24"/>
          <w:szCs w:val="24"/>
        </w:rPr>
        <w:t>A list of the key strategic matters being covered</w:t>
      </w:r>
      <w:r w:rsidR="006A1351" w:rsidRPr="00AC1253">
        <w:rPr>
          <w:rFonts w:cs="Arial"/>
          <w:sz w:val="24"/>
          <w:szCs w:val="24"/>
        </w:rPr>
        <w:t xml:space="preserve">, </w:t>
      </w:r>
    </w:p>
    <w:p w14:paraId="494B8F2D" w14:textId="47BADCE7" w:rsidR="009678B5" w:rsidRPr="00AC1253" w:rsidRDefault="009678B5" w:rsidP="009678B5">
      <w:pPr>
        <w:pStyle w:val="ListParagraph"/>
        <w:numPr>
          <w:ilvl w:val="0"/>
          <w:numId w:val="15"/>
        </w:numPr>
        <w:jc w:val="both"/>
        <w:rPr>
          <w:rFonts w:cs="Arial"/>
          <w:sz w:val="24"/>
          <w:szCs w:val="24"/>
        </w:rPr>
      </w:pPr>
      <w:r w:rsidRPr="00AC1253">
        <w:rPr>
          <w:rFonts w:cs="Arial"/>
          <w:sz w:val="24"/>
          <w:szCs w:val="24"/>
        </w:rPr>
        <w:t xml:space="preserve">A short description and map showing the geography that the </w:t>
      </w:r>
      <w:r w:rsidR="00AF0163">
        <w:rPr>
          <w:rFonts w:cs="Arial"/>
          <w:sz w:val="24"/>
          <w:szCs w:val="24"/>
        </w:rPr>
        <w:t>SCG</w:t>
      </w:r>
      <w:r w:rsidR="00AF0163" w:rsidRPr="00AC1253">
        <w:rPr>
          <w:rFonts w:cs="Arial"/>
          <w:sz w:val="24"/>
          <w:szCs w:val="24"/>
        </w:rPr>
        <w:t xml:space="preserve"> </w:t>
      </w:r>
      <w:r w:rsidRPr="00AC1253">
        <w:rPr>
          <w:rFonts w:cs="Arial"/>
          <w:sz w:val="24"/>
          <w:szCs w:val="24"/>
        </w:rPr>
        <w:t>covers and brief justification of the area</w:t>
      </w:r>
      <w:r w:rsidR="00B67724">
        <w:rPr>
          <w:rFonts w:cs="Arial"/>
          <w:sz w:val="24"/>
          <w:szCs w:val="24"/>
        </w:rPr>
        <w:t>.</w:t>
      </w:r>
    </w:p>
    <w:p w14:paraId="72C0923A" w14:textId="0084F759" w:rsidR="009F7937" w:rsidRPr="00AC1253" w:rsidRDefault="009F7937" w:rsidP="00E737B2">
      <w:pPr>
        <w:pStyle w:val="ListParagraph"/>
        <w:numPr>
          <w:ilvl w:val="0"/>
          <w:numId w:val="15"/>
        </w:numPr>
        <w:jc w:val="both"/>
        <w:rPr>
          <w:rFonts w:cs="Arial"/>
          <w:sz w:val="24"/>
          <w:szCs w:val="24"/>
        </w:rPr>
      </w:pPr>
      <w:r w:rsidRPr="00AC1253">
        <w:rPr>
          <w:rFonts w:cs="Arial"/>
          <w:sz w:val="24"/>
          <w:szCs w:val="24"/>
        </w:rPr>
        <w:t xml:space="preserve">A description of the governance arrangements for </w:t>
      </w:r>
      <w:r w:rsidR="006A1351" w:rsidRPr="00AC1253">
        <w:rPr>
          <w:rFonts w:cs="Arial"/>
          <w:sz w:val="24"/>
          <w:szCs w:val="24"/>
        </w:rPr>
        <w:t xml:space="preserve">cooperation and how the </w:t>
      </w:r>
      <w:r w:rsidR="00AF0163">
        <w:rPr>
          <w:rFonts w:cs="Arial"/>
          <w:sz w:val="24"/>
          <w:szCs w:val="24"/>
        </w:rPr>
        <w:t>SCG</w:t>
      </w:r>
      <w:r w:rsidR="00AF0163" w:rsidRPr="00AC1253">
        <w:rPr>
          <w:rFonts w:cs="Arial"/>
          <w:sz w:val="24"/>
          <w:szCs w:val="24"/>
        </w:rPr>
        <w:t xml:space="preserve"> </w:t>
      </w:r>
      <w:r w:rsidR="006A1351" w:rsidRPr="00AC1253">
        <w:rPr>
          <w:rFonts w:cs="Arial"/>
          <w:sz w:val="24"/>
          <w:szCs w:val="24"/>
        </w:rPr>
        <w:t>will be kept up-to-date</w:t>
      </w:r>
      <w:r w:rsidR="00B67724">
        <w:rPr>
          <w:rFonts w:cs="Arial"/>
          <w:sz w:val="24"/>
          <w:szCs w:val="24"/>
        </w:rPr>
        <w:t>.</w:t>
      </w:r>
    </w:p>
    <w:p w14:paraId="60B6B5F3" w14:textId="0811AFD5" w:rsidR="006A1351" w:rsidRPr="00AC1253" w:rsidRDefault="006A1351" w:rsidP="00E737B2">
      <w:pPr>
        <w:pStyle w:val="ListParagraph"/>
        <w:numPr>
          <w:ilvl w:val="0"/>
          <w:numId w:val="15"/>
        </w:numPr>
        <w:jc w:val="both"/>
        <w:rPr>
          <w:rFonts w:cs="Arial"/>
          <w:sz w:val="24"/>
          <w:szCs w:val="24"/>
        </w:rPr>
      </w:pPr>
      <w:r w:rsidRPr="00AC1253">
        <w:rPr>
          <w:rFonts w:cs="Arial"/>
          <w:sz w:val="24"/>
          <w:szCs w:val="24"/>
        </w:rPr>
        <w:t>A list of the housing requirements in any adopted and emerging plans, if applicable to the key strategic matters</w:t>
      </w:r>
      <w:r w:rsidR="00B67724">
        <w:rPr>
          <w:rFonts w:cs="Arial"/>
          <w:sz w:val="24"/>
          <w:szCs w:val="24"/>
        </w:rPr>
        <w:t>.</w:t>
      </w:r>
    </w:p>
    <w:p w14:paraId="5C6F2748" w14:textId="29932F16" w:rsidR="006A1351" w:rsidRPr="00AC1253" w:rsidRDefault="006A1351" w:rsidP="00E737B2">
      <w:pPr>
        <w:pStyle w:val="ListParagraph"/>
        <w:numPr>
          <w:ilvl w:val="0"/>
          <w:numId w:val="15"/>
        </w:numPr>
        <w:jc w:val="both"/>
        <w:rPr>
          <w:rFonts w:cs="Arial"/>
          <w:sz w:val="24"/>
          <w:szCs w:val="24"/>
        </w:rPr>
      </w:pPr>
      <w:r w:rsidRPr="00AC1253">
        <w:rPr>
          <w:rFonts w:cs="Arial"/>
          <w:sz w:val="24"/>
          <w:szCs w:val="24"/>
        </w:rPr>
        <w:t>An agreement of how housing need will be distributed across the area, including unmet need, or the process for agreeing the distribution across the area</w:t>
      </w:r>
      <w:r w:rsidR="00B67724">
        <w:rPr>
          <w:rFonts w:cs="Arial"/>
          <w:sz w:val="24"/>
          <w:szCs w:val="24"/>
        </w:rPr>
        <w:t>.</w:t>
      </w:r>
    </w:p>
    <w:p w14:paraId="2F42E699" w14:textId="6B843E1D" w:rsidR="006A1351" w:rsidRPr="00AC1253" w:rsidRDefault="0022284C" w:rsidP="0022284C">
      <w:pPr>
        <w:pStyle w:val="ListParagraph"/>
        <w:numPr>
          <w:ilvl w:val="0"/>
          <w:numId w:val="15"/>
        </w:numPr>
        <w:jc w:val="both"/>
        <w:rPr>
          <w:rFonts w:cs="Arial"/>
          <w:sz w:val="24"/>
          <w:szCs w:val="24"/>
        </w:rPr>
      </w:pPr>
      <w:r>
        <w:rPr>
          <w:rFonts w:cs="Arial"/>
          <w:sz w:val="24"/>
          <w:szCs w:val="24"/>
        </w:rPr>
        <w:lastRenderedPageBreak/>
        <w:t>A list of</w:t>
      </w:r>
      <w:r w:rsidR="00AC1253" w:rsidRPr="00AC1253">
        <w:rPr>
          <w:rFonts w:cs="Arial"/>
          <w:sz w:val="24"/>
          <w:szCs w:val="24"/>
        </w:rPr>
        <w:t xml:space="preserve"> agreements </w:t>
      </w:r>
      <w:r>
        <w:rPr>
          <w:rFonts w:cs="Arial"/>
          <w:sz w:val="24"/>
          <w:szCs w:val="24"/>
        </w:rPr>
        <w:t xml:space="preserve">that </w:t>
      </w:r>
      <w:r w:rsidR="00AC1253" w:rsidRPr="00AC1253">
        <w:rPr>
          <w:rFonts w:cs="Arial"/>
          <w:sz w:val="24"/>
          <w:szCs w:val="24"/>
        </w:rPr>
        <w:t>have or have not been reached on</w:t>
      </w:r>
      <w:r w:rsidR="009678B5">
        <w:rPr>
          <w:rFonts w:cs="Arial"/>
          <w:sz w:val="24"/>
          <w:szCs w:val="24"/>
        </w:rPr>
        <w:t xml:space="preserve"> the key strategic matters </w:t>
      </w:r>
      <w:r w:rsidR="00B67724">
        <w:rPr>
          <w:rFonts w:cs="Arial"/>
          <w:sz w:val="24"/>
          <w:szCs w:val="24"/>
        </w:rPr>
        <w:t xml:space="preserve">and </w:t>
      </w:r>
      <w:r w:rsidR="00AC1253" w:rsidRPr="00AC1253">
        <w:rPr>
          <w:rFonts w:cs="Arial"/>
          <w:sz w:val="24"/>
          <w:szCs w:val="24"/>
        </w:rPr>
        <w:t xml:space="preserve">the </w:t>
      </w:r>
      <w:r w:rsidR="00FE5867">
        <w:rPr>
          <w:rFonts w:cs="Arial"/>
          <w:sz w:val="24"/>
          <w:szCs w:val="24"/>
        </w:rPr>
        <w:t>activities un</w:t>
      </w:r>
      <w:r>
        <w:rPr>
          <w:rFonts w:cs="Arial"/>
          <w:sz w:val="24"/>
          <w:szCs w:val="24"/>
        </w:rPr>
        <w:t>dertaken to reach agreement</w:t>
      </w:r>
      <w:r w:rsidR="00B67724">
        <w:rPr>
          <w:rFonts w:cs="Arial"/>
          <w:sz w:val="24"/>
          <w:szCs w:val="24"/>
        </w:rPr>
        <w:t>.</w:t>
      </w:r>
      <w:r>
        <w:rPr>
          <w:rFonts w:cs="Arial"/>
          <w:sz w:val="24"/>
          <w:szCs w:val="24"/>
        </w:rPr>
        <w:t xml:space="preserve"> </w:t>
      </w:r>
      <w:r w:rsidR="00B67724">
        <w:rPr>
          <w:rFonts w:cs="Arial"/>
          <w:sz w:val="24"/>
          <w:szCs w:val="24"/>
        </w:rPr>
        <w:t>I</w:t>
      </w:r>
      <w:r>
        <w:rPr>
          <w:rFonts w:cs="Arial"/>
          <w:sz w:val="24"/>
          <w:szCs w:val="24"/>
        </w:rPr>
        <w:t>f no agreement has been reached</w:t>
      </w:r>
      <w:r w:rsidR="00B67724">
        <w:rPr>
          <w:rFonts w:cs="Arial"/>
          <w:sz w:val="24"/>
          <w:szCs w:val="24"/>
        </w:rPr>
        <w:t>,</w:t>
      </w:r>
      <w:r>
        <w:rPr>
          <w:rFonts w:cs="Arial"/>
          <w:sz w:val="24"/>
          <w:szCs w:val="24"/>
        </w:rPr>
        <w:t xml:space="preserve"> the </w:t>
      </w:r>
      <w:r w:rsidR="00482670">
        <w:rPr>
          <w:rFonts w:cs="Arial"/>
          <w:sz w:val="24"/>
          <w:szCs w:val="24"/>
        </w:rPr>
        <w:t xml:space="preserve">proposed </w:t>
      </w:r>
      <w:r w:rsidR="00AC1253" w:rsidRPr="00AC1253">
        <w:rPr>
          <w:rFonts w:cs="Arial"/>
          <w:sz w:val="24"/>
          <w:szCs w:val="24"/>
        </w:rPr>
        <w:t>process</w:t>
      </w:r>
      <w:r w:rsidR="00482670">
        <w:rPr>
          <w:rFonts w:cs="Arial"/>
          <w:sz w:val="24"/>
          <w:szCs w:val="24"/>
        </w:rPr>
        <w:t xml:space="preserve"> and date</w:t>
      </w:r>
      <w:r w:rsidR="00AC1253" w:rsidRPr="00AC1253">
        <w:rPr>
          <w:rFonts w:cs="Arial"/>
          <w:sz w:val="24"/>
          <w:szCs w:val="24"/>
        </w:rPr>
        <w:t xml:space="preserve"> for reaching agreement, </w:t>
      </w:r>
      <w:r>
        <w:rPr>
          <w:rFonts w:cs="Arial"/>
          <w:sz w:val="24"/>
          <w:szCs w:val="24"/>
        </w:rPr>
        <w:t xml:space="preserve">or </w:t>
      </w:r>
      <w:r w:rsidRPr="0022284C">
        <w:rPr>
          <w:rFonts w:cs="Arial"/>
          <w:sz w:val="24"/>
          <w:szCs w:val="24"/>
        </w:rPr>
        <w:t>how this has affected the relevant strategic issue</w:t>
      </w:r>
      <w:r>
        <w:rPr>
          <w:rFonts w:cs="Arial"/>
          <w:sz w:val="24"/>
          <w:szCs w:val="24"/>
        </w:rPr>
        <w:t>s and the content of the</w:t>
      </w:r>
      <w:r w:rsidRPr="0022284C">
        <w:rPr>
          <w:rFonts w:cs="Arial"/>
          <w:sz w:val="24"/>
          <w:szCs w:val="24"/>
        </w:rPr>
        <w:t xml:space="preserve"> plan</w:t>
      </w:r>
      <w:r w:rsidR="00B67724">
        <w:rPr>
          <w:rFonts w:cs="Arial"/>
          <w:sz w:val="24"/>
          <w:szCs w:val="24"/>
        </w:rPr>
        <w:t>.</w:t>
      </w:r>
      <w:r w:rsidRPr="0022284C">
        <w:rPr>
          <w:rFonts w:cs="Arial"/>
          <w:sz w:val="24"/>
          <w:szCs w:val="24"/>
        </w:rPr>
        <w:t xml:space="preserve"> </w:t>
      </w:r>
    </w:p>
    <w:p w14:paraId="34955592" w14:textId="72044B6A" w:rsidR="009F7937" w:rsidRPr="00AC1253" w:rsidRDefault="00AC1253" w:rsidP="00AC1253">
      <w:pPr>
        <w:pStyle w:val="ListParagraph"/>
        <w:numPr>
          <w:ilvl w:val="0"/>
          <w:numId w:val="15"/>
        </w:numPr>
        <w:jc w:val="both"/>
        <w:rPr>
          <w:rFonts w:cs="Arial"/>
          <w:sz w:val="24"/>
          <w:szCs w:val="24"/>
        </w:rPr>
      </w:pPr>
      <w:r w:rsidRPr="00AC1253">
        <w:rPr>
          <w:rFonts w:cs="Arial"/>
          <w:sz w:val="24"/>
          <w:szCs w:val="24"/>
        </w:rPr>
        <w:t>A</w:t>
      </w:r>
      <w:r w:rsidR="009F7937" w:rsidRPr="00AC1253">
        <w:rPr>
          <w:rFonts w:eastAsia="Times New Roman" w:cs="Times New Roman"/>
          <w:sz w:val="24"/>
          <w:szCs w:val="24"/>
          <w:lang w:val="en" w:eastAsia="en-GB"/>
        </w:rPr>
        <w:t>ny</w:t>
      </w:r>
      <w:r w:rsidR="006D1849">
        <w:rPr>
          <w:rFonts w:eastAsia="Times New Roman" w:cs="Times New Roman"/>
          <w:sz w:val="24"/>
          <w:szCs w:val="24"/>
          <w:lang w:val="en" w:eastAsia="en-GB"/>
        </w:rPr>
        <w:t xml:space="preserve"> </w:t>
      </w:r>
      <w:r w:rsidR="009F7937" w:rsidRPr="00AC1253">
        <w:rPr>
          <w:rFonts w:eastAsia="Times New Roman" w:cs="Times New Roman"/>
          <w:sz w:val="24"/>
          <w:szCs w:val="24"/>
          <w:lang w:val="en" w:eastAsia="en-GB"/>
        </w:rPr>
        <w:t xml:space="preserve">additional strategic matters </w:t>
      </w:r>
      <w:r w:rsidRPr="00AC1253">
        <w:rPr>
          <w:rFonts w:eastAsia="Times New Roman" w:cs="Times New Roman"/>
          <w:sz w:val="24"/>
          <w:szCs w:val="24"/>
          <w:lang w:val="en" w:eastAsia="en-GB"/>
        </w:rPr>
        <w:t xml:space="preserve">that are </w:t>
      </w:r>
      <w:r w:rsidR="000F422F">
        <w:rPr>
          <w:rFonts w:eastAsia="Times New Roman" w:cs="Times New Roman"/>
          <w:sz w:val="24"/>
          <w:szCs w:val="24"/>
          <w:lang w:val="en" w:eastAsia="en-GB"/>
        </w:rPr>
        <w:t xml:space="preserve">deemed as required </w:t>
      </w:r>
      <w:r w:rsidRPr="00AC1253">
        <w:rPr>
          <w:rFonts w:eastAsia="Times New Roman" w:cs="Times New Roman"/>
          <w:sz w:val="24"/>
          <w:szCs w:val="24"/>
          <w:lang w:val="en" w:eastAsia="en-GB"/>
        </w:rPr>
        <w:t xml:space="preserve">in the </w:t>
      </w:r>
      <w:r w:rsidR="00AF0163">
        <w:rPr>
          <w:rFonts w:eastAsia="Times New Roman" w:cs="Times New Roman"/>
          <w:sz w:val="24"/>
          <w:szCs w:val="24"/>
          <w:lang w:val="en" w:eastAsia="en-GB"/>
        </w:rPr>
        <w:t>SCG</w:t>
      </w:r>
      <w:r w:rsidR="000F422F">
        <w:rPr>
          <w:rFonts w:eastAsia="Times New Roman" w:cs="Times New Roman"/>
          <w:sz w:val="24"/>
          <w:szCs w:val="24"/>
          <w:lang w:val="en" w:eastAsia="en-GB"/>
        </w:rPr>
        <w:t>, such as</w:t>
      </w:r>
      <w:r w:rsidR="009F7937" w:rsidRPr="00AC1253">
        <w:rPr>
          <w:rFonts w:eastAsia="Times New Roman" w:cs="Times New Roman"/>
          <w:sz w:val="24"/>
          <w:szCs w:val="24"/>
          <w:lang w:val="en" w:eastAsia="en-GB"/>
        </w:rPr>
        <w:t xml:space="preserve"> a brief description how the </w:t>
      </w:r>
      <w:r w:rsidR="00AF0163">
        <w:rPr>
          <w:rFonts w:eastAsia="Times New Roman" w:cs="Times New Roman"/>
          <w:sz w:val="24"/>
          <w:szCs w:val="24"/>
          <w:lang w:val="en" w:eastAsia="en-GB"/>
        </w:rPr>
        <w:t>SCG</w:t>
      </w:r>
      <w:r w:rsidR="00AF0163" w:rsidRPr="00AC1253">
        <w:rPr>
          <w:rFonts w:eastAsia="Times New Roman" w:cs="Times New Roman"/>
          <w:sz w:val="24"/>
          <w:szCs w:val="24"/>
          <w:lang w:val="en" w:eastAsia="en-GB"/>
        </w:rPr>
        <w:t xml:space="preserve"> </w:t>
      </w:r>
      <w:r w:rsidR="009F7937" w:rsidRPr="00AC1253">
        <w:rPr>
          <w:rFonts w:eastAsia="Times New Roman" w:cs="Times New Roman"/>
          <w:sz w:val="24"/>
          <w:szCs w:val="24"/>
          <w:lang w:val="en" w:eastAsia="en-GB"/>
        </w:rPr>
        <w:t xml:space="preserve">relates to any other </w:t>
      </w:r>
      <w:r w:rsidR="00AF0163">
        <w:rPr>
          <w:rFonts w:eastAsia="Times New Roman" w:cs="Times New Roman"/>
          <w:sz w:val="24"/>
          <w:szCs w:val="24"/>
          <w:lang w:val="en" w:eastAsia="en-GB"/>
        </w:rPr>
        <w:t>SCG</w:t>
      </w:r>
      <w:r w:rsidR="009F7937" w:rsidRPr="00AC1253">
        <w:rPr>
          <w:rFonts w:eastAsia="Times New Roman" w:cs="Times New Roman"/>
          <w:sz w:val="24"/>
          <w:szCs w:val="24"/>
          <w:lang w:val="en" w:eastAsia="en-GB"/>
        </w:rPr>
        <w:t xml:space="preserve"> covering all or part of the same area.</w:t>
      </w:r>
    </w:p>
    <w:p w14:paraId="6000A1A5" w14:textId="77777777" w:rsidR="00482670" w:rsidRDefault="00482670" w:rsidP="009F7937">
      <w:pPr>
        <w:jc w:val="both"/>
        <w:rPr>
          <w:rFonts w:ascii="Times New Roman" w:eastAsia="Times New Roman" w:hAnsi="Times New Roman" w:cs="Times New Roman"/>
          <w:sz w:val="24"/>
          <w:szCs w:val="24"/>
          <w:lang w:val="en" w:eastAsia="en-GB"/>
        </w:rPr>
      </w:pPr>
    </w:p>
    <w:p w14:paraId="13462E75" w14:textId="63719A8D" w:rsidR="0022284C" w:rsidRPr="006D1849" w:rsidRDefault="004B1F91" w:rsidP="006D1849">
      <w:pPr>
        <w:jc w:val="both"/>
        <w:rPr>
          <w:rFonts w:cs="Arial"/>
          <w:sz w:val="24"/>
          <w:szCs w:val="24"/>
        </w:rPr>
      </w:pPr>
      <w:r w:rsidRPr="004B1F91">
        <w:rPr>
          <w:rFonts w:cs="Arial"/>
          <w:sz w:val="24"/>
          <w:szCs w:val="24"/>
        </w:rPr>
        <w:t xml:space="preserve">The </w:t>
      </w:r>
      <w:r w:rsidR="00AF0163">
        <w:rPr>
          <w:rFonts w:cs="Arial"/>
          <w:sz w:val="24"/>
          <w:szCs w:val="24"/>
        </w:rPr>
        <w:t>SCG</w:t>
      </w:r>
      <w:r w:rsidR="00AF0163" w:rsidRPr="004B1F91">
        <w:rPr>
          <w:rFonts w:cs="Arial"/>
          <w:sz w:val="24"/>
          <w:szCs w:val="24"/>
        </w:rPr>
        <w:t xml:space="preserve"> </w:t>
      </w:r>
      <w:r w:rsidRPr="004B1F91">
        <w:rPr>
          <w:rFonts w:cs="Arial"/>
          <w:sz w:val="24"/>
          <w:szCs w:val="24"/>
        </w:rPr>
        <w:t>is a means of detailing key information, providing clear signposting or links to available ev</w:t>
      </w:r>
      <w:r w:rsidR="0022284C">
        <w:rPr>
          <w:rFonts w:cs="Arial"/>
          <w:sz w:val="24"/>
          <w:szCs w:val="24"/>
        </w:rPr>
        <w:t>idence on authorities’</w:t>
      </w:r>
      <w:r w:rsidR="00BC2734">
        <w:rPr>
          <w:rFonts w:cs="Arial"/>
          <w:sz w:val="24"/>
          <w:szCs w:val="24"/>
        </w:rPr>
        <w:t xml:space="preserve"> websites</w:t>
      </w:r>
      <w:r w:rsidR="007C67AF">
        <w:rPr>
          <w:rFonts w:cs="Arial"/>
          <w:sz w:val="24"/>
          <w:szCs w:val="24"/>
        </w:rPr>
        <w:t xml:space="preserve">. </w:t>
      </w:r>
      <w:r w:rsidR="00BC2734">
        <w:rPr>
          <w:rFonts w:cs="Arial"/>
          <w:sz w:val="24"/>
          <w:szCs w:val="24"/>
        </w:rPr>
        <w:t xml:space="preserve"> </w:t>
      </w:r>
    </w:p>
    <w:p w14:paraId="0670E71E" w14:textId="5FB4B51F" w:rsidR="00BC2734" w:rsidRPr="007F09F9" w:rsidRDefault="000F422F" w:rsidP="005E3E9D">
      <w:pPr>
        <w:spacing w:before="100" w:beforeAutospacing="1" w:after="100" w:afterAutospacing="1" w:line="240" w:lineRule="auto"/>
        <w:rPr>
          <w:rFonts w:eastAsia="Times New Roman" w:cs="Times New Roman"/>
          <w:sz w:val="24"/>
          <w:szCs w:val="24"/>
          <w:lang w:val="en" w:eastAsia="en-GB"/>
        </w:rPr>
      </w:pPr>
      <w:r w:rsidRPr="007F09F9">
        <w:rPr>
          <w:rFonts w:eastAsia="Times New Roman" w:cs="Times New Roman"/>
          <w:sz w:val="24"/>
          <w:szCs w:val="24"/>
          <w:lang w:val="en" w:eastAsia="en-GB"/>
        </w:rPr>
        <w:t xml:space="preserve">It is expected </w:t>
      </w:r>
      <w:r w:rsidR="007C67AF">
        <w:rPr>
          <w:rFonts w:eastAsia="Times New Roman" w:cs="Times New Roman"/>
          <w:sz w:val="24"/>
          <w:szCs w:val="24"/>
          <w:lang w:val="en" w:eastAsia="en-GB"/>
        </w:rPr>
        <w:t xml:space="preserve">that </w:t>
      </w:r>
      <w:r w:rsidR="00207191" w:rsidRPr="007F09F9">
        <w:rPr>
          <w:rFonts w:eastAsia="Times New Roman" w:cs="Times New Roman"/>
          <w:sz w:val="24"/>
          <w:szCs w:val="24"/>
          <w:lang w:val="en" w:eastAsia="en-GB"/>
        </w:rPr>
        <w:t xml:space="preserve">in the majority of case an </w:t>
      </w:r>
      <w:r w:rsidRPr="007F09F9">
        <w:rPr>
          <w:rFonts w:eastAsia="Times New Roman" w:cs="Times New Roman"/>
          <w:sz w:val="24"/>
          <w:szCs w:val="24"/>
          <w:lang w:val="en" w:eastAsia="en-GB"/>
        </w:rPr>
        <w:t>a</w:t>
      </w:r>
      <w:r w:rsidR="00207191" w:rsidRPr="007F09F9">
        <w:rPr>
          <w:rFonts w:eastAsia="Times New Roman" w:cs="Times New Roman"/>
          <w:sz w:val="24"/>
          <w:szCs w:val="24"/>
          <w:lang w:val="en" w:eastAsia="en-GB"/>
        </w:rPr>
        <w:t xml:space="preserve">uthority will only produce one SCG but it is in their discretion </w:t>
      </w:r>
      <w:r w:rsidR="00BC2734" w:rsidRPr="007F09F9">
        <w:rPr>
          <w:rFonts w:eastAsia="Times New Roman" w:cs="Times New Roman"/>
          <w:sz w:val="24"/>
          <w:szCs w:val="24"/>
          <w:lang w:val="en" w:eastAsia="en-GB"/>
        </w:rPr>
        <w:t xml:space="preserve">to produce more </w:t>
      </w:r>
      <w:r w:rsidR="00207191" w:rsidRPr="007F09F9">
        <w:rPr>
          <w:rFonts w:eastAsia="Times New Roman" w:cs="Times New Roman"/>
          <w:sz w:val="24"/>
          <w:szCs w:val="24"/>
          <w:lang w:val="en" w:eastAsia="en-GB"/>
        </w:rPr>
        <w:t xml:space="preserve">if it is felt that </w:t>
      </w:r>
      <w:r w:rsidR="00B67724">
        <w:rPr>
          <w:rFonts w:eastAsia="Times New Roman" w:cs="Times New Roman"/>
          <w:sz w:val="24"/>
          <w:szCs w:val="24"/>
          <w:lang w:val="en" w:eastAsia="en-GB"/>
        </w:rPr>
        <w:t xml:space="preserve">it </w:t>
      </w:r>
      <w:r w:rsidR="00207191" w:rsidRPr="007F09F9">
        <w:rPr>
          <w:rFonts w:eastAsia="Times New Roman" w:cs="Times New Roman"/>
          <w:sz w:val="24"/>
          <w:szCs w:val="24"/>
          <w:lang w:val="en" w:eastAsia="en-GB"/>
        </w:rPr>
        <w:t>would be the clearest way of expressing agreements on different strategic issues with different partners.</w:t>
      </w:r>
    </w:p>
    <w:p w14:paraId="345F2E9C" w14:textId="027DB5B5" w:rsidR="00174E82" w:rsidRPr="007F09F9" w:rsidRDefault="007A7B70" w:rsidP="00B82682">
      <w:pPr>
        <w:rPr>
          <w:rFonts w:cs="Times New Roman"/>
          <w:sz w:val="24"/>
          <w:szCs w:val="24"/>
        </w:rPr>
      </w:pPr>
      <w:r w:rsidRPr="007F09F9">
        <w:rPr>
          <w:rFonts w:cs="Times New Roman"/>
          <w:sz w:val="24"/>
          <w:szCs w:val="24"/>
        </w:rPr>
        <w:t>Local Au</w:t>
      </w:r>
      <w:r w:rsidR="00601109" w:rsidRPr="007F09F9">
        <w:rPr>
          <w:rFonts w:cs="Times New Roman"/>
          <w:sz w:val="24"/>
          <w:szCs w:val="24"/>
        </w:rPr>
        <w:t xml:space="preserve">thorities </w:t>
      </w:r>
      <w:r w:rsidR="005E3E9D" w:rsidRPr="007F09F9">
        <w:rPr>
          <w:rFonts w:eastAsia="Times New Roman" w:cs="Times New Roman"/>
          <w:sz w:val="24"/>
          <w:szCs w:val="24"/>
          <w:lang w:val="en" w:eastAsia="en-GB"/>
        </w:rPr>
        <w:t xml:space="preserve">should have published their SCG on their website </w:t>
      </w:r>
      <w:r w:rsidR="00DC6E68">
        <w:rPr>
          <w:rFonts w:eastAsia="Times New Roman" w:cs="Times New Roman"/>
          <w:sz w:val="24"/>
          <w:szCs w:val="24"/>
          <w:lang w:val="en" w:eastAsia="en-GB"/>
        </w:rPr>
        <w:t xml:space="preserve">at the latest </w:t>
      </w:r>
      <w:r w:rsidR="005E3E9D" w:rsidRPr="007F09F9">
        <w:rPr>
          <w:rFonts w:eastAsia="Times New Roman" w:cs="Times New Roman"/>
          <w:sz w:val="24"/>
          <w:szCs w:val="24"/>
          <w:lang w:val="en" w:eastAsia="en-GB"/>
        </w:rPr>
        <w:t>by the time they publish their draft plan</w:t>
      </w:r>
      <w:r w:rsidR="007C67AF">
        <w:rPr>
          <w:rFonts w:eastAsia="Times New Roman" w:cs="Times New Roman"/>
          <w:sz w:val="24"/>
          <w:szCs w:val="24"/>
          <w:lang w:val="en" w:eastAsia="en-GB"/>
        </w:rPr>
        <w:t xml:space="preserve"> (Regulation 19 stage)</w:t>
      </w:r>
      <w:r w:rsidR="005E3E9D" w:rsidRPr="007F09F9">
        <w:rPr>
          <w:rFonts w:eastAsia="Times New Roman" w:cs="Times New Roman"/>
          <w:sz w:val="24"/>
          <w:szCs w:val="24"/>
          <w:lang w:val="en" w:eastAsia="en-GB"/>
        </w:rPr>
        <w:t xml:space="preserve"> and </w:t>
      </w:r>
      <w:r w:rsidR="007F09F9" w:rsidRPr="007F09F9">
        <w:rPr>
          <w:rFonts w:eastAsia="Times New Roman" w:cs="Times New Roman"/>
          <w:sz w:val="24"/>
          <w:szCs w:val="24"/>
          <w:lang w:val="en" w:eastAsia="en-GB"/>
        </w:rPr>
        <w:t xml:space="preserve">it </w:t>
      </w:r>
      <w:r w:rsidR="00E737B2" w:rsidRPr="007F09F9">
        <w:rPr>
          <w:rFonts w:cs="Times New Roman"/>
          <w:sz w:val="24"/>
          <w:szCs w:val="24"/>
        </w:rPr>
        <w:t xml:space="preserve">should support the LPAs </w:t>
      </w:r>
      <w:r w:rsidR="00B67724">
        <w:rPr>
          <w:rFonts w:cs="Times New Roman"/>
          <w:sz w:val="24"/>
          <w:szCs w:val="24"/>
        </w:rPr>
        <w:t>D</w:t>
      </w:r>
      <w:r w:rsidR="00E737B2" w:rsidRPr="007F09F9">
        <w:rPr>
          <w:rFonts w:cs="Times New Roman"/>
          <w:sz w:val="24"/>
          <w:szCs w:val="24"/>
        </w:rPr>
        <w:t xml:space="preserve">uty to </w:t>
      </w:r>
      <w:r w:rsidR="00B67724">
        <w:rPr>
          <w:rFonts w:cs="Times New Roman"/>
          <w:sz w:val="24"/>
          <w:szCs w:val="24"/>
        </w:rPr>
        <w:t>C</w:t>
      </w:r>
      <w:r w:rsidR="00E737B2" w:rsidRPr="007F09F9">
        <w:rPr>
          <w:rFonts w:cs="Times New Roman"/>
          <w:sz w:val="24"/>
          <w:szCs w:val="24"/>
        </w:rPr>
        <w:t xml:space="preserve">ooperate requirements. </w:t>
      </w:r>
      <w:r w:rsidR="00346DF4" w:rsidRPr="007F09F9">
        <w:rPr>
          <w:rFonts w:cs="Times New Roman"/>
          <w:sz w:val="24"/>
          <w:szCs w:val="24"/>
        </w:rPr>
        <w:t>It should be an aid for an Inspector when exam</w:t>
      </w:r>
      <w:r w:rsidR="00E737B2" w:rsidRPr="007F09F9">
        <w:rPr>
          <w:rFonts w:cs="Times New Roman"/>
          <w:sz w:val="24"/>
          <w:szCs w:val="24"/>
        </w:rPr>
        <w:t>ining an authority’s plan;</w:t>
      </w:r>
      <w:r w:rsidR="00A26AD3" w:rsidRPr="007F09F9">
        <w:rPr>
          <w:rFonts w:cs="Times New Roman"/>
          <w:sz w:val="24"/>
          <w:szCs w:val="24"/>
        </w:rPr>
        <w:t xml:space="preserve"> highlight</w:t>
      </w:r>
      <w:r w:rsidR="00E737B2" w:rsidRPr="007F09F9">
        <w:rPr>
          <w:rFonts w:cs="Times New Roman"/>
          <w:sz w:val="24"/>
          <w:szCs w:val="24"/>
        </w:rPr>
        <w:t>ing</w:t>
      </w:r>
      <w:r w:rsidR="00A26AD3" w:rsidRPr="007F09F9">
        <w:rPr>
          <w:rFonts w:cs="Times New Roman"/>
          <w:sz w:val="24"/>
          <w:szCs w:val="24"/>
        </w:rPr>
        <w:t xml:space="preserve"> the required agreements on cr</w:t>
      </w:r>
      <w:r w:rsidR="000B70B6" w:rsidRPr="007F09F9">
        <w:rPr>
          <w:rFonts w:cs="Times New Roman"/>
          <w:sz w:val="24"/>
          <w:szCs w:val="24"/>
        </w:rPr>
        <w:t>oss boundary strategic issues and sit</w:t>
      </w:r>
      <w:r w:rsidR="00592E1B" w:rsidRPr="007F09F9">
        <w:rPr>
          <w:rFonts w:cs="Times New Roman"/>
          <w:sz w:val="24"/>
          <w:szCs w:val="24"/>
        </w:rPr>
        <w:t xml:space="preserve"> together</w:t>
      </w:r>
      <w:r w:rsidR="000B70B6" w:rsidRPr="007F09F9">
        <w:rPr>
          <w:rFonts w:cs="Times New Roman"/>
          <w:sz w:val="24"/>
          <w:szCs w:val="24"/>
        </w:rPr>
        <w:t xml:space="preserve"> with </w:t>
      </w:r>
      <w:r w:rsidR="00592E1B" w:rsidRPr="007F09F9">
        <w:rPr>
          <w:rFonts w:cs="Times New Roman"/>
          <w:sz w:val="24"/>
          <w:szCs w:val="24"/>
        </w:rPr>
        <w:t xml:space="preserve">an authority’s </w:t>
      </w:r>
      <w:r w:rsidR="00AF0163">
        <w:rPr>
          <w:rFonts w:cs="Times New Roman"/>
          <w:sz w:val="24"/>
          <w:szCs w:val="24"/>
        </w:rPr>
        <w:t>D</w:t>
      </w:r>
      <w:r w:rsidR="00592E1B" w:rsidRPr="007F09F9">
        <w:rPr>
          <w:rFonts w:cs="Times New Roman"/>
          <w:sz w:val="24"/>
          <w:szCs w:val="24"/>
        </w:rPr>
        <w:t xml:space="preserve">uty to </w:t>
      </w:r>
      <w:r w:rsidR="00AF0163">
        <w:rPr>
          <w:rFonts w:cs="Times New Roman"/>
          <w:sz w:val="24"/>
          <w:szCs w:val="24"/>
        </w:rPr>
        <w:t>C</w:t>
      </w:r>
      <w:r w:rsidR="00592E1B" w:rsidRPr="007F09F9">
        <w:rPr>
          <w:rFonts w:cs="Times New Roman"/>
          <w:sz w:val="24"/>
          <w:szCs w:val="24"/>
        </w:rPr>
        <w:t>ooperate statement</w:t>
      </w:r>
      <w:r w:rsidR="000B70B6" w:rsidRPr="007F09F9">
        <w:rPr>
          <w:rFonts w:cs="Times New Roman"/>
          <w:sz w:val="24"/>
          <w:szCs w:val="24"/>
        </w:rPr>
        <w:t xml:space="preserve"> to show how the agreements have influenced the plan</w:t>
      </w:r>
      <w:r w:rsidR="00592E1B" w:rsidRPr="007F09F9">
        <w:rPr>
          <w:rFonts w:cs="Times New Roman"/>
          <w:sz w:val="24"/>
          <w:szCs w:val="24"/>
        </w:rPr>
        <w:t xml:space="preserve">. </w:t>
      </w:r>
    </w:p>
    <w:p w14:paraId="428BDFCD" w14:textId="0F5E9447" w:rsidR="009723E0" w:rsidRPr="005E3E9D" w:rsidRDefault="005E3E9D" w:rsidP="00016EBC">
      <w:pPr>
        <w:spacing w:after="0"/>
        <w:rPr>
          <w:rFonts w:ascii="Times New Roman" w:hAnsi="Times New Roman" w:cs="Times New Roman"/>
          <w:sz w:val="24"/>
          <w:szCs w:val="24"/>
        </w:rPr>
      </w:pPr>
      <w:r w:rsidRPr="007F09F9">
        <w:rPr>
          <w:rFonts w:cs="Times New Roman"/>
          <w:sz w:val="24"/>
          <w:szCs w:val="24"/>
        </w:rPr>
        <w:t>When agreed, a</w:t>
      </w:r>
      <w:r w:rsidR="00BC2734" w:rsidRPr="007F09F9">
        <w:rPr>
          <w:rFonts w:cs="Times New Roman"/>
          <w:sz w:val="24"/>
          <w:szCs w:val="24"/>
        </w:rPr>
        <w:t xml:space="preserve"> SCG could be used as evidence of </w:t>
      </w:r>
      <w:r w:rsidRPr="007F09F9">
        <w:rPr>
          <w:rFonts w:cs="Times New Roman"/>
          <w:sz w:val="24"/>
          <w:szCs w:val="24"/>
        </w:rPr>
        <w:t xml:space="preserve">effective co-operation between authorities </w:t>
      </w:r>
      <w:r w:rsidR="00BC2734" w:rsidRPr="007F09F9">
        <w:rPr>
          <w:rFonts w:cs="Times New Roman"/>
          <w:sz w:val="24"/>
          <w:szCs w:val="24"/>
        </w:rPr>
        <w:t xml:space="preserve">to secure grants for infrastructure and delivery funding. </w:t>
      </w:r>
      <w:r w:rsidR="00BC2734" w:rsidRPr="005E3E9D">
        <w:rPr>
          <w:rFonts w:ascii="Times New Roman" w:hAnsi="Times New Roman" w:cs="Times New Roman"/>
          <w:sz w:val="24"/>
          <w:szCs w:val="24"/>
        </w:rPr>
        <w:t xml:space="preserve"> </w:t>
      </w:r>
    </w:p>
    <w:p w14:paraId="0B15A01B" w14:textId="77777777" w:rsidR="00016EBC" w:rsidRDefault="00016EBC" w:rsidP="00B82682">
      <w:pPr>
        <w:rPr>
          <w:rFonts w:ascii="Times New Roman" w:hAnsi="Times New Roman" w:cs="Times New Roman"/>
          <w:sz w:val="24"/>
          <w:szCs w:val="24"/>
        </w:rPr>
      </w:pPr>
    </w:p>
    <w:p w14:paraId="57ABDD1C" w14:textId="77777777" w:rsidR="007F09F9" w:rsidRPr="00AB2964" w:rsidRDefault="007F09F9" w:rsidP="00B82682">
      <w:pPr>
        <w:rPr>
          <w:rFonts w:ascii="Times New Roman" w:hAnsi="Times New Roman" w:cs="Times New Roman"/>
          <w:sz w:val="24"/>
          <w:szCs w:val="24"/>
        </w:rPr>
      </w:pPr>
    </w:p>
    <w:p w14:paraId="774E68F0" w14:textId="1A554AB5" w:rsidR="00354610" w:rsidRPr="007F09F9" w:rsidRDefault="00E22DAE" w:rsidP="00B82682">
      <w:pPr>
        <w:rPr>
          <w:rFonts w:cs="Times New Roman"/>
          <w:sz w:val="24"/>
          <w:szCs w:val="24"/>
        </w:rPr>
      </w:pPr>
      <w:r w:rsidRPr="007F09F9">
        <w:rPr>
          <w:rFonts w:cs="Times New Roman"/>
          <w:sz w:val="24"/>
          <w:szCs w:val="24"/>
        </w:rPr>
        <w:t xml:space="preserve">We hope that this </w:t>
      </w:r>
      <w:r w:rsidR="00B82682" w:rsidRPr="007F09F9">
        <w:rPr>
          <w:rFonts w:cs="Times New Roman"/>
          <w:sz w:val="24"/>
          <w:szCs w:val="24"/>
        </w:rPr>
        <w:t xml:space="preserve">note and </w:t>
      </w:r>
      <w:r w:rsidRPr="007F09F9">
        <w:rPr>
          <w:rFonts w:cs="Times New Roman"/>
          <w:sz w:val="24"/>
          <w:szCs w:val="24"/>
        </w:rPr>
        <w:t xml:space="preserve">template will help </w:t>
      </w:r>
      <w:r w:rsidR="006B60AE" w:rsidRPr="007F09F9">
        <w:rPr>
          <w:rFonts w:cs="Times New Roman"/>
          <w:sz w:val="24"/>
          <w:szCs w:val="24"/>
        </w:rPr>
        <w:t>local authorities</w:t>
      </w:r>
      <w:r w:rsidR="00F60FA6" w:rsidRPr="007F09F9">
        <w:rPr>
          <w:rFonts w:cs="Times New Roman"/>
          <w:sz w:val="24"/>
          <w:szCs w:val="24"/>
        </w:rPr>
        <w:t xml:space="preserve"> to</w:t>
      </w:r>
      <w:r w:rsidR="006B60AE" w:rsidRPr="007F09F9">
        <w:rPr>
          <w:rFonts w:cs="Times New Roman"/>
          <w:sz w:val="24"/>
          <w:szCs w:val="24"/>
        </w:rPr>
        <w:t xml:space="preserve"> prepar</w:t>
      </w:r>
      <w:r w:rsidR="00F60FA6" w:rsidRPr="007F09F9">
        <w:rPr>
          <w:rFonts w:cs="Times New Roman"/>
          <w:sz w:val="24"/>
          <w:szCs w:val="24"/>
        </w:rPr>
        <w:t>e</w:t>
      </w:r>
      <w:r w:rsidR="00CD622E" w:rsidRPr="007F09F9">
        <w:rPr>
          <w:rFonts w:cs="Times New Roman"/>
          <w:sz w:val="24"/>
          <w:szCs w:val="24"/>
        </w:rPr>
        <w:t xml:space="preserve"> their </w:t>
      </w:r>
      <w:r w:rsidR="00AF0163">
        <w:rPr>
          <w:rFonts w:cs="Times New Roman"/>
          <w:sz w:val="24"/>
          <w:szCs w:val="24"/>
        </w:rPr>
        <w:t>SCG</w:t>
      </w:r>
      <w:r w:rsidR="00AF0163" w:rsidRPr="007F09F9">
        <w:rPr>
          <w:rFonts w:cs="Times New Roman"/>
          <w:sz w:val="24"/>
          <w:szCs w:val="24"/>
        </w:rPr>
        <w:t>s</w:t>
      </w:r>
      <w:r w:rsidR="006B60AE" w:rsidRPr="007F09F9">
        <w:rPr>
          <w:rFonts w:cs="Times New Roman"/>
          <w:sz w:val="24"/>
          <w:szCs w:val="24"/>
        </w:rPr>
        <w:t xml:space="preserve">. It should be </w:t>
      </w:r>
      <w:r w:rsidR="00853B0C" w:rsidRPr="007F09F9">
        <w:rPr>
          <w:rFonts w:cs="Times New Roman"/>
          <w:sz w:val="24"/>
          <w:szCs w:val="24"/>
        </w:rPr>
        <w:t xml:space="preserve">adapted to individual needs and </w:t>
      </w:r>
      <w:r w:rsidR="006B60AE" w:rsidRPr="007F09F9">
        <w:rPr>
          <w:rFonts w:cs="Times New Roman"/>
          <w:sz w:val="24"/>
          <w:szCs w:val="24"/>
        </w:rPr>
        <w:t xml:space="preserve">used </w:t>
      </w:r>
      <w:r w:rsidRPr="007F09F9">
        <w:rPr>
          <w:rFonts w:cs="Times New Roman"/>
          <w:sz w:val="24"/>
          <w:szCs w:val="24"/>
        </w:rPr>
        <w:t xml:space="preserve">as a prompt to ensure that </w:t>
      </w:r>
      <w:r w:rsidR="00853B0C" w:rsidRPr="007F09F9">
        <w:rPr>
          <w:rFonts w:cs="Times New Roman"/>
          <w:sz w:val="24"/>
          <w:szCs w:val="24"/>
        </w:rPr>
        <w:t>the relevant informatio</w:t>
      </w:r>
      <w:r w:rsidR="0022284C" w:rsidRPr="007F09F9">
        <w:rPr>
          <w:rFonts w:cs="Times New Roman"/>
          <w:sz w:val="24"/>
          <w:szCs w:val="24"/>
        </w:rPr>
        <w:t>n is included</w:t>
      </w:r>
      <w:r w:rsidR="006B60AE" w:rsidRPr="007F09F9">
        <w:rPr>
          <w:rFonts w:cs="Times New Roman"/>
          <w:sz w:val="24"/>
          <w:szCs w:val="24"/>
        </w:rPr>
        <w:t>.</w:t>
      </w:r>
    </w:p>
    <w:p w14:paraId="161CC35D" w14:textId="77777777" w:rsidR="00E616AA" w:rsidRDefault="00E616AA">
      <w:pPr>
        <w:rPr>
          <w:rFonts w:cs="Arial"/>
          <w:sz w:val="24"/>
          <w:szCs w:val="24"/>
        </w:rPr>
      </w:pPr>
    </w:p>
    <w:p w14:paraId="687F8A25" w14:textId="77777777" w:rsidR="00E616AA" w:rsidRDefault="00E616AA">
      <w:pPr>
        <w:rPr>
          <w:rFonts w:cs="Arial"/>
          <w:sz w:val="24"/>
          <w:szCs w:val="24"/>
        </w:rPr>
      </w:pPr>
    </w:p>
    <w:p w14:paraId="7FE39297" w14:textId="77777777" w:rsidR="00016EBC" w:rsidRDefault="00016EBC">
      <w:pPr>
        <w:rPr>
          <w:rFonts w:cs="Arial"/>
          <w:sz w:val="24"/>
          <w:szCs w:val="24"/>
        </w:rPr>
      </w:pPr>
      <w:r>
        <w:rPr>
          <w:rFonts w:cs="Arial"/>
          <w:sz w:val="24"/>
          <w:szCs w:val="24"/>
        </w:rPr>
        <w:br w:type="page"/>
      </w:r>
    </w:p>
    <w:p w14:paraId="587BB34C" w14:textId="77777777" w:rsidR="007F09F9" w:rsidRDefault="004E1283" w:rsidP="00836D9C">
      <w:pPr>
        <w:jc w:val="center"/>
        <w:rPr>
          <w:rFonts w:cs="Arial"/>
          <w:b/>
          <w:sz w:val="28"/>
          <w:szCs w:val="28"/>
        </w:rPr>
      </w:pPr>
      <w:r>
        <w:rPr>
          <w:rFonts w:cs="Arial"/>
          <w:b/>
          <w:sz w:val="28"/>
          <w:szCs w:val="28"/>
        </w:rPr>
        <w:lastRenderedPageBreak/>
        <w:t>S</w:t>
      </w:r>
      <w:r w:rsidR="00F01AAE" w:rsidRPr="00F01AAE">
        <w:rPr>
          <w:rFonts w:cs="Arial"/>
          <w:b/>
          <w:sz w:val="28"/>
          <w:szCs w:val="28"/>
        </w:rPr>
        <w:t>tatement</w:t>
      </w:r>
      <w:r>
        <w:rPr>
          <w:rFonts w:cs="Arial"/>
          <w:b/>
          <w:sz w:val="28"/>
          <w:szCs w:val="28"/>
        </w:rPr>
        <w:t xml:space="preserve"> of Common Ground</w:t>
      </w:r>
    </w:p>
    <w:p w14:paraId="1C9A61F9" w14:textId="77777777" w:rsidR="0008689B" w:rsidRPr="00836D9C" w:rsidRDefault="007F09F9" w:rsidP="00836D9C">
      <w:pPr>
        <w:jc w:val="center"/>
        <w:rPr>
          <w:rFonts w:cs="Arial"/>
          <w:b/>
          <w:sz w:val="28"/>
          <w:szCs w:val="28"/>
        </w:rPr>
      </w:pPr>
      <w:r>
        <w:rPr>
          <w:rFonts w:cs="Arial"/>
          <w:b/>
          <w:sz w:val="28"/>
          <w:szCs w:val="28"/>
        </w:rPr>
        <w:t>Advice Note</w:t>
      </w:r>
    </w:p>
    <w:p w14:paraId="69AD4E7E" w14:textId="77777777" w:rsidR="00AB2964" w:rsidRPr="006B636B" w:rsidRDefault="006B636B" w:rsidP="00AB2964">
      <w:pPr>
        <w:rPr>
          <w:rFonts w:cs="Arial"/>
          <w:sz w:val="24"/>
          <w:szCs w:val="24"/>
        </w:rPr>
      </w:pPr>
      <w:r w:rsidRPr="006B636B">
        <w:rPr>
          <w:rFonts w:cs="Arial"/>
          <w:sz w:val="24"/>
          <w:szCs w:val="24"/>
        </w:rPr>
        <w:t>The note is structured against the headings of the template.</w:t>
      </w:r>
    </w:p>
    <w:p w14:paraId="38A92B17" w14:textId="551FC484" w:rsidR="005079FA" w:rsidRPr="00180D8A" w:rsidRDefault="005079FA" w:rsidP="006E43AA">
      <w:pPr>
        <w:pStyle w:val="ListParagraph"/>
        <w:numPr>
          <w:ilvl w:val="0"/>
          <w:numId w:val="16"/>
        </w:numPr>
        <w:rPr>
          <w:rFonts w:cs="Arial"/>
          <w:sz w:val="24"/>
          <w:szCs w:val="24"/>
        </w:rPr>
      </w:pPr>
      <w:r w:rsidRPr="00180D8A">
        <w:rPr>
          <w:rFonts w:cs="Arial"/>
          <w:b/>
          <w:sz w:val="24"/>
          <w:szCs w:val="24"/>
          <w:u w:val="single"/>
        </w:rPr>
        <w:t>Parties involved</w:t>
      </w:r>
      <w:r w:rsidRPr="00180D8A">
        <w:rPr>
          <w:rFonts w:cs="Arial"/>
          <w:sz w:val="24"/>
          <w:szCs w:val="24"/>
          <w:u w:val="single"/>
        </w:rPr>
        <w:t>:</w:t>
      </w:r>
      <w:r w:rsidR="00CD622E" w:rsidRPr="00180D8A">
        <w:rPr>
          <w:rFonts w:cs="Arial"/>
          <w:sz w:val="24"/>
          <w:szCs w:val="24"/>
          <w:u w:val="single"/>
        </w:rPr>
        <w:t xml:space="preserve"> </w:t>
      </w:r>
      <w:r w:rsidR="00CD622E" w:rsidRPr="00180D8A">
        <w:rPr>
          <w:rFonts w:cs="Arial"/>
          <w:sz w:val="24"/>
          <w:szCs w:val="24"/>
        </w:rPr>
        <w:t xml:space="preserve">LPAs and other strategic bodies engaged in the </w:t>
      </w:r>
      <w:r w:rsidR="00AF0163" w:rsidRPr="00180D8A">
        <w:rPr>
          <w:rFonts w:cs="Arial"/>
          <w:sz w:val="24"/>
          <w:szCs w:val="24"/>
        </w:rPr>
        <w:t>SCG</w:t>
      </w:r>
      <w:r w:rsidR="00B67724">
        <w:rPr>
          <w:rFonts w:cs="Arial"/>
          <w:sz w:val="24"/>
          <w:szCs w:val="24"/>
        </w:rPr>
        <w:t>.</w:t>
      </w:r>
    </w:p>
    <w:p w14:paraId="4CE6D9BC" w14:textId="3EC2CFB9" w:rsidR="005079FA" w:rsidRPr="00B67724" w:rsidRDefault="00337D3B" w:rsidP="006E43AA">
      <w:pPr>
        <w:pStyle w:val="ListParagraph"/>
        <w:numPr>
          <w:ilvl w:val="0"/>
          <w:numId w:val="16"/>
        </w:numPr>
        <w:rPr>
          <w:rFonts w:cs="Arial"/>
          <w:sz w:val="24"/>
          <w:szCs w:val="24"/>
        </w:rPr>
      </w:pPr>
      <w:r w:rsidRPr="00180D8A">
        <w:rPr>
          <w:rFonts w:cs="Arial"/>
          <w:b/>
          <w:sz w:val="24"/>
          <w:szCs w:val="24"/>
          <w:u w:val="single"/>
        </w:rPr>
        <w:t>Signatories</w:t>
      </w:r>
      <w:r w:rsidRPr="00180D8A">
        <w:rPr>
          <w:rFonts w:cs="Arial"/>
          <w:sz w:val="24"/>
          <w:szCs w:val="24"/>
          <w:u w:val="single"/>
        </w:rPr>
        <w:t xml:space="preserve">: </w:t>
      </w:r>
      <w:r w:rsidR="00D20D54" w:rsidRPr="00180D8A">
        <w:rPr>
          <w:rFonts w:cs="Arial"/>
          <w:sz w:val="24"/>
          <w:szCs w:val="24"/>
        </w:rPr>
        <w:t xml:space="preserve">which might </w:t>
      </w:r>
      <w:r w:rsidR="005079FA" w:rsidRPr="00180D8A">
        <w:rPr>
          <w:rFonts w:cs="Arial"/>
          <w:sz w:val="24"/>
          <w:szCs w:val="24"/>
        </w:rPr>
        <w:t>be related to specific issues</w:t>
      </w:r>
      <w:r w:rsidRPr="00180D8A">
        <w:rPr>
          <w:rFonts w:cs="Arial"/>
          <w:sz w:val="24"/>
          <w:szCs w:val="24"/>
        </w:rPr>
        <w:t xml:space="preserve"> </w:t>
      </w:r>
      <w:r w:rsidR="00D20D54" w:rsidRPr="00180D8A">
        <w:rPr>
          <w:rFonts w:cs="Arial"/>
          <w:sz w:val="24"/>
          <w:szCs w:val="24"/>
        </w:rPr>
        <w:t>and highlight where agreements have not been reached</w:t>
      </w:r>
      <w:r w:rsidR="00B67724">
        <w:rPr>
          <w:rFonts w:cs="Arial"/>
          <w:sz w:val="24"/>
          <w:szCs w:val="24"/>
        </w:rPr>
        <w:t>.</w:t>
      </w:r>
    </w:p>
    <w:p w14:paraId="4F3BECF8" w14:textId="52A7C8E4" w:rsidR="00B82682" w:rsidRPr="00180D8A" w:rsidRDefault="005079FA" w:rsidP="006E43AA">
      <w:pPr>
        <w:pStyle w:val="ListParagraph"/>
        <w:numPr>
          <w:ilvl w:val="0"/>
          <w:numId w:val="16"/>
        </w:numPr>
        <w:rPr>
          <w:rFonts w:cs="Arial"/>
          <w:sz w:val="24"/>
          <w:szCs w:val="24"/>
        </w:rPr>
      </w:pPr>
      <w:r w:rsidRPr="00180D8A">
        <w:rPr>
          <w:rFonts w:cs="Arial"/>
          <w:b/>
          <w:sz w:val="24"/>
          <w:szCs w:val="24"/>
          <w:u w:val="single"/>
        </w:rPr>
        <w:t>Strategic</w:t>
      </w:r>
      <w:r w:rsidR="003B66A7" w:rsidRPr="00180D8A">
        <w:rPr>
          <w:rFonts w:cs="Arial"/>
          <w:b/>
          <w:sz w:val="24"/>
          <w:szCs w:val="24"/>
          <w:u w:val="single"/>
        </w:rPr>
        <w:t xml:space="preserve"> geography</w:t>
      </w:r>
      <w:r w:rsidR="00337D3B" w:rsidRPr="00180D8A">
        <w:rPr>
          <w:rFonts w:cs="Arial"/>
          <w:sz w:val="24"/>
          <w:szCs w:val="24"/>
          <w:u w:val="single"/>
        </w:rPr>
        <w:t>:</w:t>
      </w:r>
      <w:r w:rsidR="00F60FA6" w:rsidRPr="00180D8A">
        <w:rPr>
          <w:rFonts w:cs="Arial"/>
          <w:sz w:val="24"/>
          <w:szCs w:val="24"/>
          <w:u w:val="single"/>
        </w:rPr>
        <w:t xml:space="preserve"> </w:t>
      </w:r>
      <w:r w:rsidR="00F60FA6" w:rsidRPr="00180D8A">
        <w:rPr>
          <w:rFonts w:cs="Arial"/>
          <w:sz w:val="24"/>
          <w:szCs w:val="24"/>
        </w:rPr>
        <w:t>in</w:t>
      </w:r>
      <w:r w:rsidR="00337D3B" w:rsidRPr="00180D8A">
        <w:rPr>
          <w:rFonts w:cs="Arial"/>
          <w:sz w:val="24"/>
          <w:szCs w:val="24"/>
        </w:rPr>
        <w:t xml:space="preserve"> a map with description and justification</w:t>
      </w:r>
      <w:r w:rsidR="00B67724">
        <w:rPr>
          <w:rFonts w:cs="Arial"/>
          <w:sz w:val="24"/>
          <w:szCs w:val="24"/>
        </w:rPr>
        <w:t>.</w:t>
      </w:r>
      <w:r w:rsidR="00337D3B" w:rsidRPr="00180D8A">
        <w:rPr>
          <w:rFonts w:cs="Arial"/>
          <w:sz w:val="24"/>
          <w:szCs w:val="24"/>
        </w:rPr>
        <w:t xml:space="preserve"> </w:t>
      </w:r>
    </w:p>
    <w:p w14:paraId="48FEC09B" w14:textId="09D2C71F" w:rsidR="00B82682" w:rsidRPr="00180D8A" w:rsidRDefault="005079FA" w:rsidP="006E43AA">
      <w:pPr>
        <w:pStyle w:val="ListParagraph"/>
        <w:numPr>
          <w:ilvl w:val="0"/>
          <w:numId w:val="16"/>
        </w:numPr>
        <w:rPr>
          <w:rFonts w:cs="Arial"/>
          <w:sz w:val="24"/>
          <w:szCs w:val="24"/>
        </w:rPr>
      </w:pPr>
      <w:r w:rsidRPr="00180D8A">
        <w:rPr>
          <w:rFonts w:cs="Arial"/>
          <w:b/>
          <w:sz w:val="24"/>
          <w:szCs w:val="24"/>
          <w:u w:val="single"/>
        </w:rPr>
        <w:t>S</w:t>
      </w:r>
      <w:r w:rsidR="00B82682" w:rsidRPr="00180D8A">
        <w:rPr>
          <w:rFonts w:cs="Arial"/>
          <w:b/>
          <w:sz w:val="24"/>
          <w:szCs w:val="24"/>
          <w:u w:val="single"/>
        </w:rPr>
        <w:t>tr</w:t>
      </w:r>
      <w:r w:rsidR="004E1283" w:rsidRPr="00180D8A">
        <w:rPr>
          <w:rFonts w:cs="Arial"/>
          <w:b/>
          <w:sz w:val="24"/>
          <w:szCs w:val="24"/>
          <w:u w:val="single"/>
        </w:rPr>
        <w:t>ategic matters</w:t>
      </w:r>
      <w:r w:rsidR="004E1283" w:rsidRPr="00180D8A">
        <w:rPr>
          <w:rFonts w:cs="Arial"/>
          <w:sz w:val="24"/>
          <w:szCs w:val="24"/>
          <w:u w:val="single"/>
        </w:rPr>
        <w:t xml:space="preserve">: </w:t>
      </w:r>
      <w:r w:rsidR="004E1283" w:rsidRPr="00180D8A">
        <w:rPr>
          <w:rFonts w:cs="Arial"/>
          <w:sz w:val="24"/>
          <w:szCs w:val="24"/>
        </w:rPr>
        <w:t xml:space="preserve">including housing requirement </w:t>
      </w:r>
      <w:r w:rsidRPr="00180D8A">
        <w:rPr>
          <w:rFonts w:cs="Arial"/>
          <w:sz w:val="24"/>
          <w:szCs w:val="24"/>
        </w:rPr>
        <w:t>and distribution</w:t>
      </w:r>
      <w:r w:rsidR="00337D3B" w:rsidRPr="00180D8A">
        <w:rPr>
          <w:rFonts w:cs="Arial"/>
          <w:sz w:val="24"/>
          <w:szCs w:val="24"/>
        </w:rPr>
        <w:t xml:space="preserve">, </w:t>
      </w:r>
      <w:r w:rsidR="00D20D54" w:rsidRPr="00180D8A">
        <w:rPr>
          <w:rFonts w:cs="Arial"/>
          <w:sz w:val="24"/>
          <w:szCs w:val="24"/>
        </w:rPr>
        <w:t>key infrastructure requirements, relationships to other strategic issues</w:t>
      </w:r>
      <w:r w:rsidR="00B67724">
        <w:rPr>
          <w:rFonts w:cs="Arial"/>
          <w:sz w:val="24"/>
          <w:szCs w:val="24"/>
        </w:rPr>
        <w:t>.</w:t>
      </w:r>
    </w:p>
    <w:p w14:paraId="702FE454" w14:textId="762DA023" w:rsidR="004E1283" w:rsidRPr="00180D8A" w:rsidRDefault="005079FA" w:rsidP="006E43AA">
      <w:pPr>
        <w:pStyle w:val="ListParagraph"/>
        <w:numPr>
          <w:ilvl w:val="0"/>
          <w:numId w:val="16"/>
        </w:numPr>
        <w:rPr>
          <w:rFonts w:cs="Arial"/>
          <w:sz w:val="24"/>
          <w:szCs w:val="24"/>
        </w:rPr>
      </w:pPr>
      <w:r w:rsidRPr="00180D8A">
        <w:rPr>
          <w:rFonts w:cs="Arial"/>
          <w:b/>
          <w:sz w:val="24"/>
          <w:szCs w:val="24"/>
          <w:u w:val="single"/>
        </w:rPr>
        <w:t>Governance arrangements</w:t>
      </w:r>
      <w:r w:rsidR="00337D3B" w:rsidRPr="00180D8A">
        <w:rPr>
          <w:rFonts w:cs="Arial"/>
          <w:b/>
          <w:sz w:val="24"/>
          <w:szCs w:val="24"/>
          <w:u w:val="single"/>
        </w:rPr>
        <w:t>:</w:t>
      </w:r>
      <w:r w:rsidR="00337D3B" w:rsidRPr="00180D8A">
        <w:rPr>
          <w:rFonts w:cs="Arial"/>
          <w:sz w:val="24"/>
          <w:szCs w:val="24"/>
          <w:u w:val="single"/>
        </w:rPr>
        <w:t xml:space="preserve"> </w:t>
      </w:r>
      <w:r w:rsidR="00337D3B" w:rsidRPr="00180D8A">
        <w:rPr>
          <w:rFonts w:cs="Arial"/>
          <w:sz w:val="24"/>
          <w:szCs w:val="24"/>
        </w:rPr>
        <w:t xml:space="preserve">how the </w:t>
      </w:r>
      <w:r w:rsidR="00AF0163" w:rsidRPr="00180D8A">
        <w:rPr>
          <w:rFonts w:cs="Arial"/>
          <w:sz w:val="24"/>
          <w:szCs w:val="24"/>
        </w:rPr>
        <w:t xml:space="preserve">SCG </w:t>
      </w:r>
      <w:r w:rsidR="00337D3B" w:rsidRPr="00180D8A">
        <w:rPr>
          <w:rFonts w:cs="Arial"/>
          <w:sz w:val="24"/>
          <w:szCs w:val="24"/>
        </w:rPr>
        <w:t>has been agreed</w:t>
      </w:r>
      <w:r w:rsidR="00D20D54" w:rsidRPr="00180D8A">
        <w:rPr>
          <w:rFonts w:cs="Arial"/>
          <w:sz w:val="24"/>
          <w:szCs w:val="24"/>
        </w:rPr>
        <w:t xml:space="preserve"> or will be agreed </w:t>
      </w:r>
      <w:r w:rsidR="00337D3B" w:rsidRPr="00180D8A">
        <w:rPr>
          <w:rFonts w:cs="Arial"/>
          <w:sz w:val="24"/>
          <w:szCs w:val="24"/>
        </w:rPr>
        <w:t>and kept</w:t>
      </w:r>
      <w:r w:rsidR="00DD76B9" w:rsidRPr="00180D8A">
        <w:rPr>
          <w:rFonts w:cs="Arial"/>
          <w:sz w:val="24"/>
          <w:szCs w:val="24"/>
        </w:rPr>
        <w:t xml:space="preserve"> up-to-</w:t>
      </w:r>
      <w:r w:rsidR="00337D3B" w:rsidRPr="00180D8A">
        <w:rPr>
          <w:rFonts w:cs="Arial"/>
          <w:sz w:val="24"/>
          <w:szCs w:val="24"/>
        </w:rPr>
        <w:t>date</w:t>
      </w:r>
      <w:r w:rsidR="00B67724">
        <w:rPr>
          <w:rFonts w:cs="Arial"/>
          <w:sz w:val="24"/>
          <w:szCs w:val="24"/>
        </w:rPr>
        <w:t>.</w:t>
      </w:r>
    </w:p>
    <w:p w14:paraId="78576B8A" w14:textId="4F65618A" w:rsidR="006B636B" w:rsidRPr="00180D8A" w:rsidRDefault="005079FA" w:rsidP="006B636B">
      <w:pPr>
        <w:pStyle w:val="ListParagraph"/>
        <w:numPr>
          <w:ilvl w:val="0"/>
          <w:numId w:val="16"/>
        </w:numPr>
        <w:rPr>
          <w:rFonts w:cs="Arial"/>
          <w:sz w:val="24"/>
          <w:szCs w:val="24"/>
        </w:rPr>
      </w:pPr>
      <w:r w:rsidRPr="00180D8A">
        <w:rPr>
          <w:rFonts w:cs="Arial"/>
          <w:b/>
          <w:sz w:val="24"/>
          <w:szCs w:val="24"/>
          <w:u w:val="single"/>
        </w:rPr>
        <w:t>T</w:t>
      </w:r>
      <w:r w:rsidR="004E1283" w:rsidRPr="00180D8A">
        <w:rPr>
          <w:rFonts w:cs="Arial"/>
          <w:b/>
          <w:sz w:val="24"/>
          <w:szCs w:val="24"/>
          <w:u w:val="single"/>
        </w:rPr>
        <w:t xml:space="preserve">ime table for </w:t>
      </w:r>
      <w:r w:rsidR="00D20D54" w:rsidRPr="00180D8A">
        <w:rPr>
          <w:rFonts w:cs="Arial"/>
          <w:b/>
          <w:sz w:val="24"/>
          <w:szCs w:val="24"/>
          <w:u w:val="single"/>
        </w:rPr>
        <w:t xml:space="preserve">agreement, </w:t>
      </w:r>
      <w:r w:rsidR="004E1283" w:rsidRPr="00180D8A">
        <w:rPr>
          <w:rFonts w:cs="Arial"/>
          <w:b/>
          <w:sz w:val="24"/>
          <w:szCs w:val="24"/>
          <w:u w:val="single"/>
        </w:rPr>
        <w:t>review</w:t>
      </w:r>
      <w:r w:rsidR="00337D3B" w:rsidRPr="00180D8A">
        <w:rPr>
          <w:rFonts w:cs="Arial"/>
          <w:b/>
          <w:sz w:val="24"/>
          <w:szCs w:val="24"/>
          <w:u w:val="single"/>
        </w:rPr>
        <w:t xml:space="preserve"> and update:</w:t>
      </w:r>
      <w:r w:rsidR="00D20D54" w:rsidRPr="00180D8A">
        <w:rPr>
          <w:rFonts w:cs="Arial"/>
          <w:sz w:val="24"/>
          <w:szCs w:val="24"/>
          <w:u w:val="single"/>
        </w:rPr>
        <w:t xml:space="preserve"> </w:t>
      </w:r>
      <w:r w:rsidR="00D20D54" w:rsidRPr="00180D8A">
        <w:rPr>
          <w:rFonts w:cs="Arial"/>
          <w:sz w:val="24"/>
          <w:szCs w:val="24"/>
        </w:rPr>
        <w:t>as known or proposed related to LPAs plan timetables</w:t>
      </w:r>
      <w:r w:rsidR="00B67724">
        <w:rPr>
          <w:rFonts w:cs="Arial"/>
          <w:sz w:val="24"/>
          <w:szCs w:val="24"/>
        </w:rPr>
        <w:t>.</w:t>
      </w:r>
    </w:p>
    <w:p w14:paraId="4CC5853E" w14:textId="1E846126" w:rsidR="007F09F9" w:rsidRPr="00180D8A" w:rsidRDefault="007F09F9" w:rsidP="006B636B">
      <w:pPr>
        <w:pStyle w:val="ListParagraph"/>
        <w:numPr>
          <w:ilvl w:val="0"/>
          <w:numId w:val="20"/>
        </w:numPr>
        <w:rPr>
          <w:rFonts w:cs="Arial"/>
          <w:sz w:val="24"/>
          <w:szCs w:val="24"/>
          <w:u w:val="single"/>
        </w:rPr>
      </w:pPr>
      <w:r w:rsidRPr="00180D8A">
        <w:rPr>
          <w:rFonts w:cs="Arial"/>
          <w:b/>
          <w:sz w:val="24"/>
          <w:szCs w:val="24"/>
          <w:u w:val="single"/>
        </w:rPr>
        <w:t xml:space="preserve">Other </w:t>
      </w:r>
      <w:r w:rsidR="006B636B" w:rsidRPr="00180D8A">
        <w:rPr>
          <w:rFonts w:cs="Arial"/>
          <w:b/>
          <w:sz w:val="24"/>
          <w:szCs w:val="24"/>
          <w:u w:val="single"/>
        </w:rPr>
        <w:t>issues:</w:t>
      </w:r>
      <w:r w:rsidR="006B636B" w:rsidRPr="00180D8A">
        <w:rPr>
          <w:rFonts w:cs="Arial"/>
          <w:sz w:val="24"/>
          <w:szCs w:val="24"/>
          <w:u w:val="single"/>
        </w:rPr>
        <w:t xml:space="preserve"> </w:t>
      </w:r>
      <w:r w:rsidR="006B636B" w:rsidRPr="00180D8A">
        <w:rPr>
          <w:rFonts w:cs="Arial"/>
          <w:sz w:val="24"/>
          <w:szCs w:val="24"/>
        </w:rPr>
        <w:t>Waste &amp; minerals Plans, Relationship between SCGs &amp; facilitators</w:t>
      </w:r>
      <w:r w:rsidR="00B67724">
        <w:rPr>
          <w:rFonts w:cs="Arial"/>
          <w:sz w:val="24"/>
          <w:szCs w:val="24"/>
        </w:rPr>
        <w:t>.</w:t>
      </w:r>
    </w:p>
    <w:p w14:paraId="50957BF5" w14:textId="77777777" w:rsidR="00836D9C" w:rsidRPr="006B636B" w:rsidRDefault="00836D9C" w:rsidP="006B636B">
      <w:pPr>
        <w:rPr>
          <w:rFonts w:cs="Arial"/>
          <w:i/>
          <w:sz w:val="24"/>
          <w:szCs w:val="24"/>
        </w:rPr>
      </w:pPr>
    </w:p>
    <w:p w14:paraId="11C13714" w14:textId="77777777" w:rsidR="00836D9C" w:rsidRPr="00180D8A" w:rsidRDefault="00836D9C" w:rsidP="00836D9C">
      <w:pPr>
        <w:pStyle w:val="ListParagraph"/>
        <w:numPr>
          <w:ilvl w:val="0"/>
          <w:numId w:val="14"/>
        </w:numPr>
        <w:rPr>
          <w:rFonts w:cs="Arial"/>
          <w:b/>
          <w:sz w:val="24"/>
          <w:szCs w:val="24"/>
        </w:rPr>
      </w:pPr>
      <w:r w:rsidRPr="00180D8A">
        <w:rPr>
          <w:rFonts w:cs="Arial"/>
          <w:b/>
          <w:sz w:val="24"/>
          <w:szCs w:val="24"/>
        </w:rPr>
        <w:t>Parties involved:</w:t>
      </w:r>
    </w:p>
    <w:p w14:paraId="2A616FF1" w14:textId="77777777" w:rsidR="00A35DF1" w:rsidRDefault="002346A1" w:rsidP="006E43AA">
      <w:pPr>
        <w:rPr>
          <w:rFonts w:cs="Arial"/>
          <w:sz w:val="24"/>
          <w:szCs w:val="24"/>
        </w:rPr>
      </w:pPr>
      <w:r>
        <w:rPr>
          <w:rFonts w:cs="Arial"/>
          <w:sz w:val="24"/>
          <w:szCs w:val="24"/>
        </w:rPr>
        <w:t xml:space="preserve">Local authorities and other strategic bodies that relate to the issues included in a document need to have been engaged in and agreed the SCG. </w:t>
      </w:r>
    </w:p>
    <w:p w14:paraId="3C6AC246" w14:textId="4937A63D" w:rsidR="006E43AA" w:rsidRDefault="008F3E4A" w:rsidP="006E43AA">
      <w:pPr>
        <w:rPr>
          <w:rFonts w:cs="Arial"/>
          <w:sz w:val="24"/>
          <w:szCs w:val="24"/>
        </w:rPr>
      </w:pPr>
      <w:r>
        <w:rPr>
          <w:rFonts w:cs="Arial"/>
          <w:sz w:val="24"/>
          <w:szCs w:val="24"/>
        </w:rPr>
        <w:t>S</w:t>
      </w:r>
      <w:r w:rsidR="00561B75">
        <w:rPr>
          <w:rFonts w:cs="Arial"/>
          <w:sz w:val="24"/>
          <w:szCs w:val="24"/>
        </w:rPr>
        <w:t xml:space="preserve">trategic bodies other than the </w:t>
      </w:r>
      <w:r w:rsidR="006E43AA" w:rsidRPr="00836D9C">
        <w:rPr>
          <w:rFonts w:cs="Arial"/>
          <w:sz w:val="24"/>
          <w:szCs w:val="24"/>
        </w:rPr>
        <w:t xml:space="preserve">local </w:t>
      </w:r>
      <w:r w:rsidR="00561B75">
        <w:rPr>
          <w:rFonts w:cs="Arial"/>
          <w:sz w:val="24"/>
          <w:szCs w:val="24"/>
        </w:rPr>
        <w:t>authorities could</w:t>
      </w:r>
      <w:r w:rsidR="006E43AA" w:rsidRPr="00836D9C">
        <w:rPr>
          <w:rFonts w:cs="Arial"/>
          <w:sz w:val="24"/>
          <w:szCs w:val="24"/>
        </w:rPr>
        <w:t xml:space="preserve"> </w:t>
      </w:r>
      <w:r w:rsidR="003C732C">
        <w:rPr>
          <w:rFonts w:cs="Arial"/>
          <w:sz w:val="24"/>
          <w:szCs w:val="24"/>
        </w:rPr>
        <w:t xml:space="preserve">be </w:t>
      </w:r>
      <w:r w:rsidR="006E43AA" w:rsidRPr="00836D9C">
        <w:rPr>
          <w:rFonts w:cs="Arial"/>
          <w:sz w:val="24"/>
          <w:szCs w:val="24"/>
        </w:rPr>
        <w:t>Lo</w:t>
      </w:r>
      <w:r w:rsidR="00561B75">
        <w:rPr>
          <w:rFonts w:cs="Arial"/>
          <w:sz w:val="24"/>
          <w:szCs w:val="24"/>
        </w:rPr>
        <w:t>cal Enterprise Partnerships, Local Nature Partnerships,</w:t>
      </w:r>
      <w:r w:rsidR="00561B75" w:rsidRPr="002D5E63">
        <w:rPr>
          <w:rFonts w:cs="Arial"/>
          <w:sz w:val="24"/>
          <w:szCs w:val="24"/>
        </w:rPr>
        <w:t xml:space="preserve"> Marine Managemen</w:t>
      </w:r>
      <w:r w:rsidR="00561B75">
        <w:rPr>
          <w:rFonts w:cs="Arial"/>
          <w:sz w:val="24"/>
          <w:szCs w:val="24"/>
        </w:rPr>
        <w:t xml:space="preserve">t Organisation, </w:t>
      </w:r>
      <w:r w:rsidR="00561B75" w:rsidRPr="002D5E63">
        <w:rPr>
          <w:rFonts w:cs="Arial"/>
          <w:sz w:val="24"/>
          <w:szCs w:val="24"/>
        </w:rPr>
        <w:t>county councils, combined author</w:t>
      </w:r>
      <w:r w:rsidR="003C732C">
        <w:rPr>
          <w:rFonts w:cs="Arial"/>
          <w:sz w:val="24"/>
          <w:szCs w:val="24"/>
        </w:rPr>
        <w:t>ities,</w:t>
      </w:r>
      <w:r w:rsidR="00561B75" w:rsidRPr="002D5E63">
        <w:rPr>
          <w:rFonts w:cs="Arial"/>
          <w:sz w:val="24"/>
          <w:szCs w:val="24"/>
        </w:rPr>
        <w:t xml:space="preserve"> infras</w:t>
      </w:r>
      <w:r w:rsidR="003C732C">
        <w:rPr>
          <w:rFonts w:cs="Arial"/>
          <w:sz w:val="24"/>
          <w:szCs w:val="24"/>
        </w:rPr>
        <w:t xml:space="preserve">tructure providers, </w:t>
      </w:r>
      <w:r w:rsidR="00561B75" w:rsidRPr="002D5E63">
        <w:rPr>
          <w:rFonts w:cs="Arial"/>
          <w:sz w:val="24"/>
          <w:szCs w:val="24"/>
        </w:rPr>
        <w:t>advisory bodie</w:t>
      </w:r>
      <w:r w:rsidR="003C732C">
        <w:rPr>
          <w:rFonts w:cs="Arial"/>
          <w:sz w:val="24"/>
          <w:szCs w:val="24"/>
        </w:rPr>
        <w:t xml:space="preserve">s, plus others that </w:t>
      </w:r>
      <w:r w:rsidR="00A35DF1">
        <w:rPr>
          <w:rFonts w:cs="Arial"/>
          <w:sz w:val="24"/>
          <w:szCs w:val="24"/>
        </w:rPr>
        <w:t>have a role in</w:t>
      </w:r>
      <w:r w:rsidR="005E027A">
        <w:rPr>
          <w:rFonts w:cs="Arial"/>
          <w:sz w:val="24"/>
          <w:szCs w:val="24"/>
        </w:rPr>
        <w:t xml:space="preserve"> </w:t>
      </w:r>
      <w:r w:rsidR="002346A1">
        <w:rPr>
          <w:rFonts w:cs="Arial"/>
          <w:sz w:val="24"/>
          <w:szCs w:val="24"/>
        </w:rPr>
        <w:t>the</w:t>
      </w:r>
      <w:r w:rsidR="003C732C">
        <w:rPr>
          <w:rFonts w:cs="Arial"/>
          <w:sz w:val="24"/>
          <w:szCs w:val="24"/>
        </w:rPr>
        <w:t xml:space="preserve"> issue</w:t>
      </w:r>
      <w:r w:rsidR="002346A1">
        <w:rPr>
          <w:rFonts w:cs="Arial"/>
          <w:sz w:val="24"/>
          <w:szCs w:val="24"/>
        </w:rPr>
        <w:t>s</w:t>
      </w:r>
      <w:r w:rsidR="003C732C">
        <w:rPr>
          <w:rFonts w:cs="Arial"/>
          <w:sz w:val="24"/>
          <w:szCs w:val="24"/>
        </w:rPr>
        <w:t xml:space="preserve"> being planned for.</w:t>
      </w:r>
      <w:r w:rsidR="00A35DF1">
        <w:rPr>
          <w:rFonts w:cs="Arial"/>
          <w:sz w:val="24"/>
          <w:szCs w:val="24"/>
        </w:rPr>
        <w:t xml:space="preserve"> The additional signatories will only need to agree with those parts of the SCG that are directly relevant to </w:t>
      </w:r>
      <w:r w:rsidR="005E027A">
        <w:rPr>
          <w:rFonts w:cs="Arial"/>
          <w:sz w:val="24"/>
          <w:szCs w:val="24"/>
        </w:rPr>
        <w:t>role and required cooperation.</w:t>
      </w:r>
    </w:p>
    <w:p w14:paraId="0FCCD241" w14:textId="77777777" w:rsidR="00A35DF1" w:rsidRPr="00836D9C" w:rsidRDefault="00A35DF1" w:rsidP="006E43AA">
      <w:pPr>
        <w:rPr>
          <w:rFonts w:cs="Arial"/>
          <w:sz w:val="24"/>
          <w:szCs w:val="24"/>
        </w:rPr>
      </w:pPr>
    </w:p>
    <w:p w14:paraId="66ABC042" w14:textId="77777777" w:rsidR="00836D9C" w:rsidRPr="00180D8A" w:rsidRDefault="00836D9C" w:rsidP="00836D9C">
      <w:pPr>
        <w:pStyle w:val="ListParagraph"/>
        <w:numPr>
          <w:ilvl w:val="0"/>
          <w:numId w:val="14"/>
        </w:numPr>
        <w:rPr>
          <w:rFonts w:cs="Arial"/>
          <w:b/>
          <w:sz w:val="24"/>
          <w:szCs w:val="24"/>
        </w:rPr>
      </w:pPr>
      <w:r w:rsidRPr="00180D8A">
        <w:rPr>
          <w:rFonts w:cs="Arial"/>
          <w:b/>
          <w:sz w:val="24"/>
          <w:szCs w:val="24"/>
        </w:rPr>
        <w:t xml:space="preserve">Signatories: </w:t>
      </w:r>
    </w:p>
    <w:p w14:paraId="65FB9318" w14:textId="6292E5FC" w:rsidR="00EE20A6" w:rsidRDefault="003A6F4A" w:rsidP="00836D9C">
      <w:pPr>
        <w:rPr>
          <w:rFonts w:cs="Arial"/>
          <w:sz w:val="24"/>
          <w:szCs w:val="24"/>
        </w:rPr>
      </w:pPr>
      <w:r>
        <w:rPr>
          <w:rFonts w:cs="Arial"/>
          <w:sz w:val="24"/>
          <w:szCs w:val="24"/>
        </w:rPr>
        <w:t>The SCG needs to be signed by an agreed individual in a leadership position</w:t>
      </w:r>
      <w:r w:rsidR="00EE20A6">
        <w:rPr>
          <w:rFonts w:cs="Arial"/>
          <w:sz w:val="24"/>
          <w:szCs w:val="24"/>
        </w:rPr>
        <w:t xml:space="preserve"> from each of the </w:t>
      </w:r>
      <w:r w:rsidR="0062645F">
        <w:rPr>
          <w:rFonts w:cs="Arial"/>
          <w:sz w:val="24"/>
          <w:szCs w:val="24"/>
        </w:rPr>
        <w:t xml:space="preserve">local authorities and strategic bodies. </w:t>
      </w:r>
      <w:r w:rsidR="00EE20A6">
        <w:rPr>
          <w:rFonts w:cs="Arial"/>
          <w:sz w:val="24"/>
          <w:szCs w:val="24"/>
        </w:rPr>
        <w:t xml:space="preserve"> . For the local planning authorities this will be </w:t>
      </w:r>
      <w:r w:rsidR="0062645F">
        <w:rPr>
          <w:rFonts w:cs="Arial"/>
          <w:sz w:val="24"/>
          <w:szCs w:val="24"/>
        </w:rPr>
        <w:t xml:space="preserve">a Councillor such as </w:t>
      </w:r>
      <w:r w:rsidR="00EE20A6">
        <w:rPr>
          <w:rFonts w:cs="Arial"/>
          <w:sz w:val="24"/>
          <w:szCs w:val="24"/>
        </w:rPr>
        <w:t xml:space="preserve">a leader or portfolio holder of the </w:t>
      </w:r>
      <w:r w:rsidR="00416FE8">
        <w:rPr>
          <w:rFonts w:cs="Arial"/>
          <w:sz w:val="24"/>
          <w:szCs w:val="24"/>
        </w:rPr>
        <w:t>C</w:t>
      </w:r>
      <w:r w:rsidR="00EE20A6">
        <w:rPr>
          <w:rFonts w:cs="Arial"/>
          <w:sz w:val="24"/>
          <w:szCs w:val="24"/>
        </w:rPr>
        <w:t xml:space="preserve">ouncil. The signatories give the public commitment that agreement has been </w:t>
      </w:r>
      <w:r w:rsidR="00416FE8">
        <w:rPr>
          <w:rFonts w:cs="Arial"/>
          <w:sz w:val="24"/>
          <w:szCs w:val="24"/>
        </w:rPr>
        <w:t xml:space="preserve">or will sought to be </w:t>
      </w:r>
      <w:r w:rsidR="00EE20A6">
        <w:rPr>
          <w:rFonts w:cs="Arial"/>
          <w:sz w:val="24"/>
          <w:szCs w:val="24"/>
        </w:rPr>
        <w:t>reached.</w:t>
      </w:r>
    </w:p>
    <w:p w14:paraId="7F46E7DE" w14:textId="471F54F3" w:rsidR="002D5E63" w:rsidRDefault="00EE20A6" w:rsidP="002D5E63">
      <w:pPr>
        <w:rPr>
          <w:rFonts w:cs="Arial"/>
          <w:sz w:val="24"/>
          <w:szCs w:val="24"/>
        </w:rPr>
      </w:pPr>
      <w:r>
        <w:rPr>
          <w:rFonts w:cs="Arial"/>
          <w:sz w:val="24"/>
          <w:szCs w:val="24"/>
        </w:rPr>
        <w:t xml:space="preserve">Depending on the situation it might be that the signatories will need to be </w:t>
      </w:r>
      <w:r w:rsidR="00D643F9">
        <w:rPr>
          <w:rFonts w:cs="Arial"/>
          <w:sz w:val="24"/>
          <w:szCs w:val="24"/>
        </w:rPr>
        <w:t xml:space="preserve">presented </w:t>
      </w:r>
      <w:r w:rsidR="0062645F">
        <w:rPr>
          <w:rFonts w:cs="Arial"/>
          <w:sz w:val="24"/>
          <w:szCs w:val="24"/>
        </w:rPr>
        <w:t xml:space="preserve">in a way </w:t>
      </w:r>
      <w:r w:rsidR="00D643F9">
        <w:rPr>
          <w:rFonts w:cs="Arial"/>
          <w:sz w:val="24"/>
          <w:szCs w:val="24"/>
        </w:rPr>
        <w:t xml:space="preserve">to highlight where </w:t>
      </w:r>
      <w:r w:rsidR="0062645F">
        <w:rPr>
          <w:rFonts w:cs="Arial"/>
          <w:sz w:val="24"/>
          <w:szCs w:val="24"/>
        </w:rPr>
        <w:t>an</w:t>
      </w:r>
      <w:r w:rsidR="00D643F9">
        <w:rPr>
          <w:rFonts w:cs="Arial"/>
          <w:sz w:val="24"/>
          <w:szCs w:val="24"/>
        </w:rPr>
        <w:t xml:space="preserve"> agreement has </w:t>
      </w:r>
      <w:r w:rsidR="0062645F">
        <w:rPr>
          <w:rFonts w:cs="Arial"/>
          <w:sz w:val="24"/>
          <w:szCs w:val="24"/>
        </w:rPr>
        <w:t xml:space="preserve">not </w:t>
      </w:r>
      <w:r w:rsidR="00D643F9">
        <w:rPr>
          <w:rFonts w:cs="Arial"/>
          <w:sz w:val="24"/>
          <w:szCs w:val="24"/>
        </w:rPr>
        <w:t xml:space="preserve">been reached by all parties, or where </w:t>
      </w:r>
      <w:r w:rsidR="00C948AD">
        <w:rPr>
          <w:rFonts w:cs="Arial"/>
          <w:sz w:val="24"/>
          <w:szCs w:val="24"/>
        </w:rPr>
        <w:t>s</w:t>
      </w:r>
      <w:r>
        <w:rPr>
          <w:rFonts w:cs="Arial"/>
          <w:sz w:val="24"/>
          <w:szCs w:val="24"/>
        </w:rPr>
        <w:t>ome signatories</w:t>
      </w:r>
      <w:r w:rsidR="00C948AD">
        <w:rPr>
          <w:rFonts w:cs="Arial"/>
          <w:sz w:val="24"/>
          <w:szCs w:val="24"/>
        </w:rPr>
        <w:t xml:space="preserve">, planning authorities or other strategic bodies, </w:t>
      </w:r>
      <w:r>
        <w:rPr>
          <w:rFonts w:cs="Arial"/>
          <w:sz w:val="24"/>
          <w:szCs w:val="24"/>
        </w:rPr>
        <w:t xml:space="preserve">might only </w:t>
      </w:r>
      <w:r w:rsidR="006E43AA" w:rsidRPr="006E43AA">
        <w:rPr>
          <w:rFonts w:cs="Arial"/>
          <w:sz w:val="24"/>
          <w:szCs w:val="24"/>
        </w:rPr>
        <w:t xml:space="preserve">be </w:t>
      </w:r>
      <w:r w:rsidR="00C948AD">
        <w:rPr>
          <w:rFonts w:cs="Arial"/>
          <w:sz w:val="24"/>
          <w:szCs w:val="24"/>
        </w:rPr>
        <w:t xml:space="preserve">signatories </w:t>
      </w:r>
      <w:r w:rsidR="006E43AA" w:rsidRPr="006E43AA">
        <w:rPr>
          <w:rFonts w:cs="Arial"/>
          <w:sz w:val="24"/>
          <w:szCs w:val="24"/>
        </w:rPr>
        <w:t>related to specific issues</w:t>
      </w:r>
      <w:r w:rsidR="002D5E63" w:rsidRPr="002D5E63">
        <w:rPr>
          <w:rFonts w:cs="Arial"/>
          <w:sz w:val="24"/>
          <w:szCs w:val="24"/>
        </w:rPr>
        <w:t xml:space="preserve">. </w:t>
      </w:r>
    </w:p>
    <w:p w14:paraId="5E3A1BEB" w14:textId="180AD934" w:rsidR="00836D9C" w:rsidRPr="00836D9C" w:rsidRDefault="00D643F9" w:rsidP="00836D9C">
      <w:pPr>
        <w:rPr>
          <w:rFonts w:cs="Arial"/>
          <w:sz w:val="24"/>
          <w:szCs w:val="24"/>
        </w:rPr>
      </w:pPr>
      <w:r>
        <w:rPr>
          <w:rFonts w:cs="Arial"/>
          <w:sz w:val="24"/>
          <w:szCs w:val="24"/>
        </w:rPr>
        <w:t>It is really worth think</w:t>
      </w:r>
      <w:r w:rsidR="008F3E4A">
        <w:rPr>
          <w:rFonts w:cs="Arial"/>
          <w:sz w:val="24"/>
          <w:szCs w:val="24"/>
        </w:rPr>
        <w:t>ing</w:t>
      </w:r>
      <w:r>
        <w:rPr>
          <w:rFonts w:cs="Arial"/>
          <w:sz w:val="24"/>
          <w:szCs w:val="24"/>
        </w:rPr>
        <w:t xml:space="preserve"> early on about how a SCG will be agreed and what sign off requirements individual authorities will require</w:t>
      </w:r>
      <w:r w:rsidR="00416FE8">
        <w:rPr>
          <w:rFonts w:cs="Arial"/>
          <w:sz w:val="24"/>
          <w:szCs w:val="24"/>
        </w:rPr>
        <w:t xml:space="preserve">, whether this can be through </w:t>
      </w:r>
      <w:r>
        <w:rPr>
          <w:rFonts w:cs="Arial"/>
          <w:sz w:val="24"/>
          <w:szCs w:val="24"/>
        </w:rPr>
        <w:t xml:space="preserve">delegated </w:t>
      </w:r>
      <w:r w:rsidR="00416FE8">
        <w:rPr>
          <w:rFonts w:cs="Arial"/>
          <w:sz w:val="24"/>
          <w:szCs w:val="24"/>
        </w:rPr>
        <w:t>authority</w:t>
      </w:r>
      <w:r w:rsidR="00AF0163">
        <w:rPr>
          <w:rFonts w:cs="Arial"/>
          <w:sz w:val="24"/>
          <w:szCs w:val="24"/>
        </w:rPr>
        <w:t xml:space="preserve"> </w:t>
      </w:r>
      <w:r>
        <w:rPr>
          <w:rFonts w:cs="Arial"/>
          <w:sz w:val="24"/>
          <w:szCs w:val="24"/>
        </w:rPr>
        <w:t xml:space="preserve">or </w:t>
      </w:r>
      <w:r w:rsidR="00416FE8">
        <w:rPr>
          <w:rFonts w:cs="Arial"/>
          <w:sz w:val="24"/>
          <w:szCs w:val="24"/>
        </w:rPr>
        <w:t xml:space="preserve">whether the </w:t>
      </w:r>
      <w:r w:rsidR="00AF0163">
        <w:rPr>
          <w:rFonts w:cs="Arial"/>
          <w:sz w:val="24"/>
          <w:szCs w:val="24"/>
        </w:rPr>
        <w:t xml:space="preserve">SCG </w:t>
      </w:r>
      <w:r w:rsidR="00416FE8">
        <w:rPr>
          <w:rFonts w:cs="Arial"/>
          <w:sz w:val="24"/>
          <w:szCs w:val="24"/>
        </w:rPr>
        <w:t>has to be agreed by a Cabinet or F</w:t>
      </w:r>
      <w:r>
        <w:rPr>
          <w:rFonts w:cs="Arial"/>
          <w:sz w:val="24"/>
          <w:szCs w:val="24"/>
        </w:rPr>
        <w:t xml:space="preserve">ull </w:t>
      </w:r>
      <w:r w:rsidR="00416FE8">
        <w:rPr>
          <w:rFonts w:cs="Arial"/>
          <w:sz w:val="24"/>
          <w:szCs w:val="24"/>
        </w:rPr>
        <w:t>C</w:t>
      </w:r>
      <w:r>
        <w:rPr>
          <w:rFonts w:cs="Arial"/>
          <w:sz w:val="24"/>
          <w:szCs w:val="24"/>
        </w:rPr>
        <w:t xml:space="preserve">ouncil. </w:t>
      </w:r>
    </w:p>
    <w:p w14:paraId="764DF257" w14:textId="77777777" w:rsidR="00836D9C" w:rsidRPr="00180D8A" w:rsidRDefault="00836D9C" w:rsidP="00836D9C">
      <w:pPr>
        <w:pStyle w:val="ListParagraph"/>
        <w:numPr>
          <w:ilvl w:val="0"/>
          <w:numId w:val="14"/>
        </w:numPr>
        <w:rPr>
          <w:rFonts w:cs="Arial"/>
          <w:b/>
          <w:sz w:val="24"/>
          <w:szCs w:val="24"/>
        </w:rPr>
      </w:pPr>
      <w:r w:rsidRPr="00180D8A">
        <w:rPr>
          <w:rFonts w:cs="Arial"/>
          <w:b/>
          <w:sz w:val="24"/>
          <w:szCs w:val="24"/>
        </w:rPr>
        <w:t>Strat</w:t>
      </w:r>
      <w:r w:rsidR="00D643F9" w:rsidRPr="00180D8A">
        <w:rPr>
          <w:rFonts w:cs="Arial"/>
          <w:b/>
          <w:sz w:val="24"/>
          <w:szCs w:val="24"/>
        </w:rPr>
        <w:t>egic geography:</w:t>
      </w:r>
      <w:r w:rsidRPr="00180D8A">
        <w:rPr>
          <w:rFonts w:cs="Arial"/>
          <w:b/>
          <w:sz w:val="24"/>
          <w:szCs w:val="24"/>
        </w:rPr>
        <w:t xml:space="preserve">  </w:t>
      </w:r>
    </w:p>
    <w:p w14:paraId="2756E9FE" w14:textId="119C27CE" w:rsidR="00FE5867" w:rsidRPr="00FE5867" w:rsidRDefault="00D643F9" w:rsidP="00FE5867">
      <w:pPr>
        <w:rPr>
          <w:rFonts w:cs="Arial"/>
          <w:sz w:val="24"/>
          <w:szCs w:val="24"/>
        </w:rPr>
      </w:pPr>
      <w:r>
        <w:rPr>
          <w:rFonts w:cs="Arial"/>
          <w:sz w:val="24"/>
          <w:szCs w:val="24"/>
        </w:rPr>
        <w:lastRenderedPageBreak/>
        <w:t>The S</w:t>
      </w:r>
      <w:r w:rsidRPr="00D643F9">
        <w:rPr>
          <w:rFonts w:cs="Arial"/>
          <w:sz w:val="24"/>
          <w:szCs w:val="24"/>
        </w:rPr>
        <w:t>CG should inc</w:t>
      </w:r>
      <w:r w:rsidR="003F3736">
        <w:rPr>
          <w:rFonts w:cs="Arial"/>
          <w:sz w:val="24"/>
          <w:szCs w:val="24"/>
        </w:rPr>
        <w:t xml:space="preserve">lude a map </w:t>
      </w:r>
      <w:r w:rsidRPr="00D643F9">
        <w:rPr>
          <w:rFonts w:cs="Arial"/>
          <w:sz w:val="24"/>
          <w:szCs w:val="24"/>
        </w:rPr>
        <w:t>to show th</w:t>
      </w:r>
      <w:r w:rsidR="003F3736">
        <w:rPr>
          <w:rFonts w:cs="Arial"/>
          <w:sz w:val="24"/>
          <w:szCs w:val="24"/>
        </w:rPr>
        <w:t>e geographical area covered by the document, showing the administrative boundaries, any key</w:t>
      </w:r>
      <w:r w:rsidRPr="00D643F9">
        <w:rPr>
          <w:rFonts w:cs="Arial"/>
          <w:sz w:val="24"/>
          <w:szCs w:val="24"/>
        </w:rPr>
        <w:t xml:space="preserve"> relationship with adjacent LPA areas and ove</w:t>
      </w:r>
      <w:r w:rsidR="003F3736">
        <w:rPr>
          <w:rFonts w:cs="Arial"/>
          <w:sz w:val="24"/>
          <w:szCs w:val="24"/>
        </w:rPr>
        <w:t xml:space="preserve">rlaying initiatives such as </w:t>
      </w:r>
      <w:r w:rsidRPr="00D643F9">
        <w:rPr>
          <w:rFonts w:cs="Arial"/>
          <w:sz w:val="24"/>
          <w:szCs w:val="24"/>
        </w:rPr>
        <w:t>Growth Corridor</w:t>
      </w:r>
      <w:r w:rsidR="003F3736">
        <w:rPr>
          <w:rFonts w:cs="Arial"/>
          <w:sz w:val="24"/>
          <w:szCs w:val="24"/>
        </w:rPr>
        <w:t>s. It should also include a brief description of the area and justification for the agreed area.</w:t>
      </w:r>
      <w:r w:rsidR="00684D5A">
        <w:rPr>
          <w:rFonts w:cs="Arial"/>
          <w:sz w:val="24"/>
          <w:szCs w:val="24"/>
        </w:rPr>
        <w:t xml:space="preserve"> The justification for the area will relate to </w:t>
      </w:r>
      <w:r w:rsidR="00FE5867" w:rsidRPr="00FE5867">
        <w:rPr>
          <w:rFonts w:cs="Arial"/>
          <w:sz w:val="24"/>
          <w:szCs w:val="24"/>
        </w:rPr>
        <w:t xml:space="preserve">the most appropriate functional geographical area to gather evidence and develop policies to address </w:t>
      </w:r>
      <w:r w:rsidR="00684D5A" w:rsidRPr="00FE5867">
        <w:rPr>
          <w:rFonts w:cs="Arial"/>
          <w:sz w:val="24"/>
          <w:szCs w:val="24"/>
        </w:rPr>
        <w:t>the strat</w:t>
      </w:r>
      <w:r w:rsidR="00684D5A">
        <w:rPr>
          <w:rFonts w:cs="Arial"/>
          <w:sz w:val="24"/>
          <w:szCs w:val="24"/>
        </w:rPr>
        <w:t>egic matters being planned for.</w:t>
      </w:r>
    </w:p>
    <w:p w14:paraId="4C5B8ED0" w14:textId="733B5B15" w:rsidR="00CA0F4C" w:rsidRPr="00836D9C" w:rsidRDefault="00FE5867" w:rsidP="00FE5867">
      <w:pPr>
        <w:rPr>
          <w:rFonts w:cs="Arial"/>
          <w:sz w:val="24"/>
          <w:szCs w:val="24"/>
        </w:rPr>
      </w:pPr>
      <w:r w:rsidRPr="00FE5867">
        <w:rPr>
          <w:rFonts w:cs="Arial"/>
          <w:sz w:val="24"/>
          <w:szCs w:val="24"/>
        </w:rPr>
        <w:t xml:space="preserve">Authorities may well work in different groupings to address different strategic matters. </w:t>
      </w:r>
      <w:r w:rsidR="008F3E4A">
        <w:rPr>
          <w:rFonts w:cs="Arial"/>
          <w:sz w:val="24"/>
          <w:szCs w:val="24"/>
        </w:rPr>
        <w:t>They</w:t>
      </w:r>
      <w:r w:rsidRPr="00FE5867">
        <w:rPr>
          <w:rFonts w:cs="Arial"/>
          <w:sz w:val="24"/>
          <w:szCs w:val="24"/>
        </w:rPr>
        <w:t xml:space="preserve"> should be pragmatic in determining the </w:t>
      </w:r>
      <w:r w:rsidR="00684D5A">
        <w:rPr>
          <w:rFonts w:cs="Arial"/>
          <w:sz w:val="24"/>
          <w:szCs w:val="24"/>
        </w:rPr>
        <w:t xml:space="preserve">areas </w:t>
      </w:r>
      <w:r w:rsidR="003F3736" w:rsidRPr="00836D9C">
        <w:rPr>
          <w:rFonts w:cs="Arial"/>
          <w:sz w:val="24"/>
          <w:szCs w:val="24"/>
        </w:rPr>
        <w:t>which may be</w:t>
      </w:r>
      <w:r w:rsidR="00684D5A">
        <w:rPr>
          <w:rFonts w:cs="Arial"/>
          <w:sz w:val="24"/>
          <w:szCs w:val="24"/>
        </w:rPr>
        <w:t xml:space="preserve"> different for different issues.</w:t>
      </w:r>
    </w:p>
    <w:p w14:paraId="6F829DB9" w14:textId="77777777" w:rsidR="00836D9C" w:rsidRPr="00180D8A" w:rsidRDefault="00836D9C" w:rsidP="00836D9C">
      <w:pPr>
        <w:pStyle w:val="ListParagraph"/>
        <w:numPr>
          <w:ilvl w:val="0"/>
          <w:numId w:val="14"/>
        </w:numPr>
        <w:rPr>
          <w:rFonts w:cs="Arial"/>
          <w:b/>
          <w:sz w:val="24"/>
          <w:szCs w:val="24"/>
        </w:rPr>
      </w:pPr>
      <w:r w:rsidRPr="00180D8A">
        <w:rPr>
          <w:rFonts w:cs="Arial"/>
          <w:b/>
          <w:sz w:val="24"/>
          <w:szCs w:val="24"/>
        </w:rPr>
        <w:t xml:space="preserve">Strategic matters: </w:t>
      </w:r>
    </w:p>
    <w:p w14:paraId="00E9AC16" w14:textId="47222180" w:rsidR="00F4676E" w:rsidRPr="00DD76B9" w:rsidRDefault="00724E2A" w:rsidP="00F4676E">
      <w:pPr>
        <w:rPr>
          <w:rFonts w:cs="Arial"/>
          <w:sz w:val="24"/>
          <w:szCs w:val="24"/>
        </w:rPr>
      </w:pPr>
      <w:r w:rsidRPr="00DD76B9">
        <w:rPr>
          <w:rFonts w:cs="Arial"/>
          <w:sz w:val="24"/>
          <w:szCs w:val="24"/>
        </w:rPr>
        <w:t>Identifying the cross boundary strategic issue</w:t>
      </w:r>
      <w:r w:rsidR="000B4403">
        <w:rPr>
          <w:rFonts w:cs="Arial"/>
          <w:sz w:val="24"/>
          <w:szCs w:val="24"/>
        </w:rPr>
        <w:t>s</w:t>
      </w:r>
      <w:r w:rsidRPr="00DD76B9">
        <w:rPr>
          <w:rFonts w:cs="Arial"/>
          <w:sz w:val="24"/>
          <w:szCs w:val="24"/>
        </w:rPr>
        <w:t xml:space="preserve"> can prove to be quite complex, with the number and type of strategic cross-boundary issues </w:t>
      </w:r>
      <w:r w:rsidR="000C64B5">
        <w:rPr>
          <w:rFonts w:cs="Arial"/>
          <w:sz w:val="24"/>
          <w:szCs w:val="24"/>
        </w:rPr>
        <w:t xml:space="preserve">potentially </w:t>
      </w:r>
      <w:r w:rsidRPr="00DD76B9">
        <w:rPr>
          <w:rFonts w:cs="Arial"/>
          <w:sz w:val="24"/>
          <w:szCs w:val="24"/>
        </w:rPr>
        <w:t xml:space="preserve">being extensive and very diverse. If the scope of the SCG is too broad the ability to produce a document that is clear and concise </w:t>
      </w:r>
      <w:r w:rsidR="00F4676E" w:rsidRPr="00DD76B9">
        <w:rPr>
          <w:rFonts w:cs="Arial"/>
          <w:sz w:val="24"/>
          <w:szCs w:val="24"/>
        </w:rPr>
        <w:t xml:space="preserve">will be reduced. It is useful to set out agreed </w:t>
      </w:r>
      <w:r w:rsidR="007727DE" w:rsidRPr="00DD76B9">
        <w:rPr>
          <w:rFonts w:cs="Arial"/>
          <w:sz w:val="24"/>
          <w:szCs w:val="24"/>
        </w:rPr>
        <w:t>spatial priorities. This doesn’t need to be l</w:t>
      </w:r>
      <w:r w:rsidR="00F146AD">
        <w:rPr>
          <w:rFonts w:cs="Arial"/>
          <w:sz w:val="24"/>
          <w:szCs w:val="24"/>
        </w:rPr>
        <w:t>engthy</w:t>
      </w:r>
      <w:r w:rsidR="007727DE" w:rsidRPr="00DD76B9">
        <w:rPr>
          <w:rFonts w:cs="Arial"/>
          <w:sz w:val="24"/>
          <w:szCs w:val="24"/>
        </w:rPr>
        <w:t xml:space="preserve"> but should demonstrate a collective </w:t>
      </w:r>
      <w:r w:rsidR="00F4676E" w:rsidRPr="00DD76B9">
        <w:rPr>
          <w:rFonts w:cs="Arial"/>
          <w:sz w:val="24"/>
          <w:szCs w:val="24"/>
        </w:rPr>
        <w:t xml:space="preserve">shared view of long term priorities. </w:t>
      </w:r>
      <w:r w:rsidR="0070272E">
        <w:rPr>
          <w:rFonts w:cs="Arial"/>
          <w:sz w:val="24"/>
          <w:szCs w:val="24"/>
        </w:rPr>
        <w:t>In addition to setting</w:t>
      </w:r>
      <w:r w:rsidR="002828EC">
        <w:rPr>
          <w:rFonts w:cs="Arial"/>
          <w:sz w:val="24"/>
          <w:szCs w:val="24"/>
        </w:rPr>
        <w:t xml:space="preserve"> out cross boundary issues, this could </w:t>
      </w:r>
      <w:r w:rsidR="007727DE" w:rsidRPr="00DD76B9">
        <w:rPr>
          <w:rFonts w:cs="Arial"/>
          <w:sz w:val="24"/>
          <w:szCs w:val="24"/>
        </w:rPr>
        <w:t xml:space="preserve">highlight initial unresolved </w:t>
      </w:r>
      <w:r w:rsidR="00F4676E" w:rsidRPr="00DD76B9">
        <w:rPr>
          <w:rFonts w:cs="Arial"/>
          <w:sz w:val="24"/>
          <w:szCs w:val="24"/>
        </w:rPr>
        <w:t>issues and set out a clear strategy for when and how discussions to resolve them will take place.</w:t>
      </w:r>
    </w:p>
    <w:p w14:paraId="1F7B6E6F" w14:textId="103BCF61" w:rsidR="00F4676E" w:rsidRPr="00DD76B9" w:rsidRDefault="00A550D8" w:rsidP="00CA0F4C">
      <w:pPr>
        <w:rPr>
          <w:rFonts w:cs="Arial"/>
          <w:sz w:val="24"/>
          <w:szCs w:val="24"/>
        </w:rPr>
      </w:pPr>
      <w:r>
        <w:rPr>
          <w:rFonts w:cs="Arial"/>
          <w:sz w:val="24"/>
          <w:szCs w:val="24"/>
        </w:rPr>
        <w:t>If considered a relevant</w:t>
      </w:r>
      <w:r w:rsidR="00B12679">
        <w:rPr>
          <w:rFonts w:cs="Arial"/>
          <w:sz w:val="24"/>
          <w:szCs w:val="24"/>
        </w:rPr>
        <w:t xml:space="preserve"> </w:t>
      </w:r>
      <w:r>
        <w:rPr>
          <w:rFonts w:cs="Arial"/>
          <w:sz w:val="24"/>
          <w:szCs w:val="24"/>
        </w:rPr>
        <w:t xml:space="preserve">cross-boundary, strategic matter, a </w:t>
      </w:r>
      <w:r w:rsidR="00832907">
        <w:rPr>
          <w:rFonts w:cs="Arial"/>
          <w:sz w:val="24"/>
          <w:szCs w:val="24"/>
        </w:rPr>
        <w:t xml:space="preserve">SCG is expected to set out </w:t>
      </w:r>
      <w:r w:rsidR="00335C6C">
        <w:rPr>
          <w:rFonts w:cs="Arial"/>
          <w:sz w:val="24"/>
          <w:szCs w:val="24"/>
        </w:rPr>
        <w:t>the housing requirement</w:t>
      </w:r>
      <w:r w:rsidR="00BD7118">
        <w:rPr>
          <w:rFonts w:cs="Arial"/>
          <w:sz w:val="24"/>
          <w:szCs w:val="24"/>
        </w:rPr>
        <w:t xml:space="preserve"> in any adopted and emerging plan</w:t>
      </w:r>
      <w:r w:rsidR="008C59F2">
        <w:rPr>
          <w:rFonts w:cs="Arial"/>
          <w:sz w:val="24"/>
          <w:szCs w:val="24"/>
        </w:rPr>
        <w:t xml:space="preserve"> relevant to the area covered by the </w:t>
      </w:r>
      <w:r w:rsidR="00AF0163">
        <w:rPr>
          <w:rFonts w:cs="Arial"/>
          <w:sz w:val="24"/>
          <w:szCs w:val="24"/>
        </w:rPr>
        <w:t xml:space="preserve">SCG </w:t>
      </w:r>
      <w:r w:rsidR="00CC7985">
        <w:rPr>
          <w:rFonts w:cs="Arial"/>
          <w:sz w:val="24"/>
          <w:szCs w:val="24"/>
        </w:rPr>
        <w:t xml:space="preserve">and its </w:t>
      </w:r>
      <w:r w:rsidR="00724E2A" w:rsidRPr="00DD76B9">
        <w:rPr>
          <w:rFonts w:cs="Arial"/>
          <w:sz w:val="24"/>
          <w:szCs w:val="24"/>
        </w:rPr>
        <w:t xml:space="preserve">distribution across the </w:t>
      </w:r>
      <w:r w:rsidR="00F4676E" w:rsidRPr="00DD76B9">
        <w:rPr>
          <w:rFonts w:cs="Arial"/>
          <w:sz w:val="24"/>
          <w:szCs w:val="24"/>
        </w:rPr>
        <w:t xml:space="preserve">highlighted area. This should include information on individual authorities housing need </w:t>
      </w:r>
      <w:r w:rsidR="00540512">
        <w:rPr>
          <w:rFonts w:cs="Arial"/>
          <w:sz w:val="24"/>
          <w:szCs w:val="24"/>
        </w:rPr>
        <w:t>based</w:t>
      </w:r>
      <w:r w:rsidR="005A12E6">
        <w:rPr>
          <w:rFonts w:cs="Arial"/>
          <w:sz w:val="24"/>
          <w:szCs w:val="24"/>
        </w:rPr>
        <w:t xml:space="preserve"> as a minimum on the </w:t>
      </w:r>
      <w:r w:rsidR="00F4676E" w:rsidRPr="00DD76B9">
        <w:rPr>
          <w:rFonts w:cs="Arial"/>
          <w:sz w:val="24"/>
          <w:szCs w:val="24"/>
        </w:rPr>
        <w:t>Government’s standardise</w:t>
      </w:r>
      <w:r w:rsidR="005E027A">
        <w:rPr>
          <w:rFonts w:cs="Arial"/>
          <w:sz w:val="24"/>
          <w:szCs w:val="24"/>
        </w:rPr>
        <w:t>d</w:t>
      </w:r>
      <w:r w:rsidR="00F4676E" w:rsidRPr="00DD76B9">
        <w:rPr>
          <w:rFonts w:cs="Arial"/>
          <w:sz w:val="24"/>
          <w:szCs w:val="24"/>
        </w:rPr>
        <w:t xml:space="preserve"> Local Housing Need (LHN) figures and local plan targe</w:t>
      </w:r>
      <w:r w:rsidR="007727DE" w:rsidRPr="00DD76B9">
        <w:rPr>
          <w:rFonts w:cs="Arial"/>
          <w:sz w:val="24"/>
          <w:szCs w:val="24"/>
        </w:rPr>
        <w:t>ts (either agreed or emerging)</w:t>
      </w:r>
      <w:r w:rsidR="00DD76B9" w:rsidRPr="00DD76B9">
        <w:rPr>
          <w:rFonts w:cs="Arial"/>
          <w:sz w:val="24"/>
          <w:szCs w:val="24"/>
        </w:rPr>
        <w:t>, the extent of any unmet need in the area, the ability for unmet need to be taken by other authorities in the area and any agreements or disagreements on how this is redistributed</w:t>
      </w:r>
      <w:r w:rsidR="007727DE" w:rsidRPr="00DD76B9">
        <w:rPr>
          <w:rFonts w:cs="Arial"/>
          <w:sz w:val="24"/>
          <w:szCs w:val="24"/>
        </w:rPr>
        <w:t xml:space="preserve">. </w:t>
      </w:r>
    </w:p>
    <w:p w14:paraId="07FE2501" w14:textId="55712CC6" w:rsidR="000A434C" w:rsidRPr="00180D8A" w:rsidRDefault="00DD76B9" w:rsidP="00180D8A">
      <w:pPr>
        <w:rPr>
          <w:rFonts w:cs="Arial"/>
          <w:sz w:val="24"/>
          <w:szCs w:val="24"/>
        </w:rPr>
      </w:pPr>
      <w:r>
        <w:rPr>
          <w:rFonts w:cs="Arial"/>
          <w:sz w:val="24"/>
          <w:szCs w:val="24"/>
        </w:rPr>
        <w:t>The SCG should also highlight</w:t>
      </w:r>
      <w:r w:rsidR="00F4676E" w:rsidRPr="00DD76B9">
        <w:rPr>
          <w:rFonts w:cs="Arial"/>
          <w:sz w:val="24"/>
          <w:szCs w:val="24"/>
        </w:rPr>
        <w:t xml:space="preserve"> key infrastructure requirements</w:t>
      </w:r>
      <w:r>
        <w:rPr>
          <w:rFonts w:cs="Arial"/>
          <w:sz w:val="24"/>
          <w:szCs w:val="24"/>
        </w:rPr>
        <w:t xml:space="preserve"> </w:t>
      </w:r>
      <w:r w:rsidR="000A434C">
        <w:rPr>
          <w:rFonts w:cs="Arial"/>
          <w:sz w:val="24"/>
          <w:szCs w:val="24"/>
        </w:rPr>
        <w:t xml:space="preserve">such as </w:t>
      </w:r>
      <w:r w:rsidR="000A434C" w:rsidRPr="000A434C">
        <w:rPr>
          <w:rFonts w:cs="Arial"/>
          <w:sz w:val="24"/>
          <w:szCs w:val="24"/>
        </w:rPr>
        <w:t xml:space="preserve">transport, </w:t>
      </w:r>
      <w:r w:rsidR="00AF6280" w:rsidRPr="00AF6280">
        <w:rPr>
          <w:rFonts w:cs="Arial"/>
          <w:sz w:val="24"/>
          <w:szCs w:val="24"/>
        </w:rPr>
        <w:t>community facilities</w:t>
      </w:r>
      <w:r w:rsidR="00AF6280">
        <w:rPr>
          <w:rFonts w:cs="Arial"/>
          <w:sz w:val="24"/>
          <w:szCs w:val="24"/>
        </w:rPr>
        <w:t>,</w:t>
      </w:r>
      <w:r w:rsidR="00AF6280" w:rsidRPr="00AF6280">
        <w:rPr>
          <w:rFonts w:cs="Arial"/>
          <w:sz w:val="24"/>
          <w:szCs w:val="24"/>
        </w:rPr>
        <w:t xml:space="preserve"> </w:t>
      </w:r>
      <w:r w:rsidR="000A434C" w:rsidRPr="000A434C">
        <w:rPr>
          <w:rFonts w:cs="Arial"/>
          <w:sz w:val="24"/>
          <w:szCs w:val="24"/>
        </w:rPr>
        <w:t>telecommunications, security, waste management, water supply, wastewater, flood risk and</w:t>
      </w:r>
      <w:r w:rsidR="000A434C">
        <w:rPr>
          <w:rFonts w:cs="Arial"/>
          <w:sz w:val="24"/>
          <w:szCs w:val="24"/>
        </w:rPr>
        <w:t xml:space="preserve"> coastal change management, </w:t>
      </w:r>
      <w:r w:rsidR="000A434C" w:rsidRPr="000A434C">
        <w:rPr>
          <w:rFonts w:cs="Arial"/>
          <w:sz w:val="24"/>
          <w:szCs w:val="24"/>
        </w:rPr>
        <w:t>mine</w:t>
      </w:r>
      <w:r w:rsidR="00AF6280">
        <w:rPr>
          <w:rFonts w:cs="Arial"/>
          <w:sz w:val="24"/>
          <w:szCs w:val="24"/>
        </w:rPr>
        <w:t>rals and energy</w:t>
      </w:r>
      <w:r w:rsidR="000A434C">
        <w:rPr>
          <w:rFonts w:cs="Arial"/>
          <w:sz w:val="24"/>
          <w:szCs w:val="24"/>
        </w:rPr>
        <w:t xml:space="preserve"> </w:t>
      </w:r>
      <w:r>
        <w:rPr>
          <w:rFonts w:cs="Arial"/>
          <w:sz w:val="24"/>
          <w:szCs w:val="24"/>
        </w:rPr>
        <w:t xml:space="preserve">necessary to support </w:t>
      </w:r>
      <w:r w:rsidR="000A434C" w:rsidRPr="00180D8A">
        <w:rPr>
          <w:sz w:val="24"/>
          <w:szCs w:val="24"/>
        </w:rPr>
        <w:t>housing, employment, retail, leisure and other commercial development</w:t>
      </w:r>
      <w:r w:rsidR="00AF6280">
        <w:rPr>
          <w:rFonts w:cs="Arial"/>
          <w:sz w:val="24"/>
          <w:szCs w:val="24"/>
        </w:rPr>
        <w:t xml:space="preserve">s </w:t>
      </w:r>
      <w:r>
        <w:rPr>
          <w:rFonts w:cs="Arial"/>
          <w:sz w:val="24"/>
          <w:szCs w:val="24"/>
        </w:rPr>
        <w:t xml:space="preserve"> as well as cross boundary </w:t>
      </w:r>
      <w:r w:rsidR="00F4676E" w:rsidRPr="00DD76B9">
        <w:rPr>
          <w:rFonts w:cs="Arial"/>
          <w:sz w:val="24"/>
          <w:szCs w:val="24"/>
        </w:rPr>
        <w:t>relation</w:t>
      </w:r>
      <w:r>
        <w:rPr>
          <w:rFonts w:cs="Arial"/>
          <w:sz w:val="24"/>
          <w:szCs w:val="24"/>
        </w:rPr>
        <w:t>ships to other strategic issues</w:t>
      </w:r>
      <w:r w:rsidR="001C137B">
        <w:rPr>
          <w:rFonts w:cs="Arial"/>
          <w:sz w:val="24"/>
          <w:szCs w:val="24"/>
        </w:rPr>
        <w:t xml:space="preserve"> such as</w:t>
      </w:r>
      <w:r w:rsidR="00AF6280">
        <w:rPr>
          <w:rFonts w:cs="Arial"/>
          <w:sz w:val="24"/>
          <w:szCs w:val="24"/>
        </w:rPr>
        <w:t xml:space="preserve"> </w:t>
      </w:r>
      <w:r w:rsidR="000A434C" w:rsidRPr="00180D8A">
        <w:rPr>
          <w:sz w:val="24"/>
          <w:szCs w:val="24"/>
        </w:rPr>
        <w:t xml:space="preserve">conservation and enhancement of the natural, </w:t>
      </w:r>
      <w:r w:rsidR="00AF6280" w:rsidRPr="00180D8A">
        <w:rPr>
          <w:sz w:val="24"/>
          <w:szCs w:val="24"/>
        </w:rPr>
        <w:t xml:space="preserve">built and historic environment and </w:t>
      </w:r>
      <w:r w:rsidR="000A434C" w:rsidRPr="00180D8A">
        <w:rPr>
          <w:sz w:val="24"/>
          <w:szCs w:val="24"/>
        </w:rPr>
        <w:t xml:space="preserve">climate </w:t>
      </w:r>
      <w:r w:rsidR="00AF6280" w:rsidRPr="00180D8A">
        <w:rPr>
          <w:sz w:val="24"/>
          <w:szCs w:val="24"/>
        </w:rPr>
        <w:t>change</w:t>
      </w:r>
      <w:r w:rsidR="000A434C" w:rsidRPr="00180D8A">
        <w:rPr>
          <w:sz w:val="24"/>
          <w:szCs w:val="24"/>
        </w:rPr>
        <w:t>.</w:t>
      </w:r>
      <w:r w:rsidR="000A434C">
        <w:rPr>
          <w:sz w:val="23"/>
          <w:szCs w:val="23"/>
        </w:rPr>
        <w:t xml:space="preserve"> </w:t>
      </w:r>
    </w:p>
    <w:p w14:paraId="289E26E8" w14:textId="08B11B97" w:rsidR="005E027A" w:rsidRPr="005E027A" w:rsidRDefault="005E027A" w:rsidP="005E027A">
      <w:pPr>
        <w:rPr>
          <w:rFonts w:cs="Arial"/>
          <w:sz w:val="24"/>
          <w:szCs w:val="24"/>
        </w:rPr>
      </w:pPr>
      <w:r>
        <w:rPr>
          <w:rFonts w:cs="Arial"/>
          <w:sz w:val="24"/>
          <w:szCs w:val="24"/>
        </w:rPr>
        <w:t>The SCG should highlight e</w:t>
      </w:r>
      <w:r w:rsidRPr="005E027A">
        <w:rPr>
          <w:rFonts w:cs="Arial"/>
          <w:sz w:val="24"/>
          <w:szCs w:val="24"/>
        </w:rPr>
        <w:t>vidence of act</w:t>
      </w:r>
      <w:r>
        <w:rPr>
          <w:rFonts w:cs="Arial"/>
          <w:sz w:val="24"/>
          <w:szCs w:val="24"/>
        </w:rPr>
        <w:t>ivities undertaken to address cross boundary issues that are being covered. Such evidence could include:</w:t>
      </w:r>
      <w:r w:rsidRPr="005E027A">
        <w:rPr>
          <w:rFonts w:cs="Arial"/>
          <w:sz w:val="24"/>
          <w:szCs w:val="24"/>
        </w:rPr>
        <w:t xml:space="preserve"> </w:t>
      </w:r>
    </w:p>
    <w:p w14:paraId="56475005" w14:textId="77777777" w:rsidR="005E027A" w:rsidRPr="005E027A" w:rsidRDefault="005E027A" w:rsidP="005E027A">
      <w:pPr>
        <w:rPr>
          <w:rFonts w:cs="Arial"/>
          <w:sz w:val="24"/>
          <w:szCs w:val="24"/>
        </w:rPr>
      </w:pPr>
      <w:r w:rsidRPr="005E027A">
        <w:rPr>
          <w:rFonts w:cs="Arial"/>
          <w:sz w:val="24"/>
          <w:szCs w:val="24"/>
        </w:rPr>
        <w:t>•</w:t>
      </w:r>
      <w:r w:rsidRPr="005E027A">
        <w:rPr>
          <w:rFonts w:cs="Arial"/>
          <w:sz w:val="24"/>
          <w:szCs w:val="24"/>
        </w:rPr>
        <w:tab/>
        <w:t xml:space="preserve">Producing or commissioning joint research and evidence to address cross-boundary matters. </w:t>
      </w:r>
    </w:p>
    <w:p w14:paraId="08D5C36F" w14:textId="56BA7C79" w:rsidR="005E027A" w:rsidRPr="005E027A" w:rsidRDefault="005E027A" w:rsidP="005E027A">
      <w:pPr>
        <w:rPr>
          <w:rFonts w:cs="Arial"/>
          <w:sz w:val="24"/>
          <w:szCs w:val="24"/>
        </w:rPr>
      </w:pPr>
      <w:r>
        <w:rPr>
          <w:rFonts w:cs="Arial"/>
          <w:sz w:val="24"/>
          <w:szCs w:val="24"/>
        </w:rPr>
        <w:t>•</w:t>
      </w:r>
      <w:r>
        <w:rPr>
          <w:rFonts w:cs="Arial"/>
          <w:sz w:val="24"/>
          <w:szCs w:val="24"/>
        </w:rPr>
        <w:tab/>
        <w:t>Jointly a</w:t>
      </w:r>
      <w:r w:rsidRPr="005E027A">
        <w:rPr>
          <w:rFonts w:cs="Arial"/>
          <w:sz w:val="24"/>
          <w:szCs w:val="24"/>
        </w:rPr>
        <w:t xml:space="preserve">ssessing </w:t>
      </w:r>
      <w:r>
        <w:rPr>
          <w:rFonts w:cs="Arial"/>
          <w:sz w:val="24"/>
          <w:szCs w:val="24"/>
        </w:rPr>
        <w:t xml:space="preserve">the </w:t>
      </w:r>
      <w:r w:rsidRPr="005E027A">
        <w:rPr>
          <w:rFonts w:cs="Arial"/>
          <w:sz w:val="24"/>
          <w:szCs w:val="24"/>
        </w:rPr>
        <w:t>impacts of emerging policies.</w:t>
      </w:r>
    </w:p>
    <w:p w14:paraId="0BB73738" w14:textId="77777777" w:rsidR="005E027A" w:rsidRPr="005E027A" w:rsidRDefault="005E027A" w:rsidP="005E027A">
      <w:pPr>
        <w:rPr>
          <w:rFonts w:cs="Arial"/>
          <w:sz w:val="24"/>
          <w:szCs w:val="24"/>
        </w:rPr>
      </w:pPr>
      <w:r w:rsidRPr="005E027A">
        <w:rPr>
          <w:rFonts w:cs="Arial"/>
          <w:sz w:val="24"/>
          <w:szCs w:val="24"/>
        </w:rPr>
        <w:t>•</w:t>
      </w:r>
      <w:r w:rsidRPr="005E027A">
        <w:rPr>
          <w:rFonts w:cs="Arial"/>
          <w:sz w:val="24"/>
          <w:szCs w:val="24"/>
        </w:rPr>
        <w:tab/>
        <w:t xml:space="preserve">Preparing joint, or agreeing, strategic policies affecting more than one authority area to ensure development is coordinated, </w:t>
      </w:r>
    </w:p>
    <w:p w14:paraId="19C26D78" w14:textId="4B4FC603" w:rsidR="000A434C" w:rsidRPr="00DD76B9" w:rsidRDefault="005E027A" w:rsidP="006E43AA">
      <w:pPr>
        <w:rPr>
          <w:rFonts w:cs="Arial"/>
          <w:sz w:val="24"/>
          <w:szCs w:val="24"/>
        </w:rPr>
      </w:pPr>
      <w:r>
        <w:rPr>
          <w:rFonts w:cs="Arial"/>
          <w:sz w:val="24"/>
          <w:szCs w:val="24"/>
        </w:rPr>
        <w:t xml:space="preserve">Such evidence should referenced </w:t>
      </w:r>
      <w:r w:rsidR="00FC629C">
        <w:rPr>
          <w:rFonts w:cs="Arial"/>
          <w:sz w:val="24"/>
          <w:szCs w:val="24"/>
        </w:rPr>
        <w:t xml:space="preserve">and </w:t>
      </w:r>
      <w:r>
        <w:rPr>
          <w:rFonts w:cs="Arial"/>
          <w:sz w:val="24"/>
          <w:szCs w:val="24"/>
        </w:rPr>
        <w:t xml:space="preserve">highlighted, </w:t>
      </w:r>
      <w:r w:rsidR="00FC629C">
        <w:rPr>
          <w:rFonts w:cs="Arial"/>
          <w:sz w:val="24"/>
          <w:szCs w:val="24"/>
        </w:rPr>
        <w:t>where possible, as web links</w:t>
      </w:r>
      <w:bookmarkStart w:id="0" w:name="_GoBack"/>
      <w:bookmarkEnd w:id="0"/>
      <w:r>
        <w:rPr>
          <w:rFonts w:cs="Arial"/>
          <w:sz w:val="24"/>
          <w:szCs w:val="24"/>
        </w:rPr>
        <w:t xml:space="preserve"> in the append</w:t>
      </w:r>
      <w:r w:rsidR="00FC629C">
        <w:rPr>
          <w:rFonts w:cs="Arial"/>
          <w:sz w:val="24"/>
          <w:szCs w:val="24"/>
        </w:rPr>
        <w:t xml:space="preserve">ix of the SCG. </w:t>
      </w:r>
    </w:p>
    <w:p w14:paraId="3A9C289F" w14:textId="77777777" w:rsidR="00836D9C" w:rsidRPr="00180D8A" w:rsidRDefault="00836D9C" w:rsidP="00836D9C">
      <w:pPr>
        <w:pStyle w:val="ListParagraph"/>
        <w:numPr>
          <w:ilvl w:val="0"/>
          <w:numId w:val="14"/>
        </w:numPr>
        <w:rPr>
          <w:rFonts w:cs="Arial"/>
          <w:b/>
          <w:sz w:val="24"/>
          <w:szCs w:val="24"/>
        </w:rPr>
      </w:pPr>
      <w:r w:rsidRPr="00180D8A">
        <w:rPr>
          <w:rFonts w:cs="Arial"/>
          <w:b/>
          <w:sz w:val="24"/>
          <w:szCs w:val="24"/>
        </w:rPr>
        <w:lastRenderedPageBreak/>
        <w:t>Governance arrangements</w:t>
      </w:r>
    </w:p>
    <w:p w14:paraId="13CF1DDA" w14:textId="4B79D7FE" w:rsidR="00DD76B9" w:rsidRDefault="00DD76B9" w:rsidP="00DD76B9">
      <w:pPr>
        <w:rPr>
          <w:rFonts w:cs="Arial"/>
          <w:sz w:val="24"/>
          <w:szCs w:val="24"/>
        </w:rPr>
      </w:pPr>
      <w:r>
        <w:rPr>
          <w:rFonts w:cs="Arial"/>
          <w:sz w:val="24"/>
          <w:szCs w:val="24"/>
        </w:rPr>
        <w:t xml:space="preserve">The governance </w:t>
      </w:r>
      <w:r w:rsidR="00661BA2">
        <w:rPr>
          <w:rFonts w:cs="Arial"/>
          <w:sz w:val="24"/>
          <w:szCs w:val="24"/>
        </w:rPr>
        <w:t xml:space="preserve">and management </w:t>
      </w:r>
      <w:r>
        <w:rPr>
          <w:rFonts w:cs="Arial"/>
          <w:sz w:val="24"/>
          <w:szCs w:val="24"/>
        </w:rPr>
        <w:t>arrangements for a S</w:t>
      </w:r>
      <w:r w:rsidRPr="00DD76B9">
        <w:rPr>
          <w:rFonts w:cs="Arial"/>
          <w:sz w:val="24"/>
          <w:szCs w:val="24"/>
        </w:rPr>
        <w:t xml:space="preserve">CG </w:t>
      </w:r>
      <w:r w:rsidR="00661BA2">
        <w:rPr>
          <w:rFonts w:cs="Arial"/>
          <w:sz w:val="24"/>
          <w:szCs w:val="24"/>
        </w:rPr>
        <w:t>are key</w:t>
      </w:r>
      <w:r w:rsidR="00D74087">
        <w:rPr>
          <w:rFonts w:cs="Arial"/>
          <w:sz w:val="24"/>
          <w:szCs w:val="24"/>
        </w:rPr>
        <w:t xml:space="preserve"> to its </w:t>
      </w:r>
      <w:r w:rsidR="004650D7">
        <w:rPr>
          <w:rFonts w:cs="Arial"/>
          <w:sz w:val="24"/>
          <w:szCs w:val="24"/>
        </w:rPr>
        <w:t xml:space="preserve">implementation and </w:t>
      </w:r>
      <w:r w:rsidR="00D74087">
        <w:rPr>
          <w:rFonts w:cs="Arial"/>
          <w:sz w:val="24"/>
          <w:szCs w:val="24"/>
        </w:rPr>
        <w:t>effectiveness</w:t>
      </w:r>
      <w:r w:rsidR="00661BA2">
        <w:rPr>
          <w:rFonts w:cs="Arial"/>
          <w:sz w:val="24"/>
          <w:szCs w:val="24"/>
        </w:rPr>
        <w:t xml:space="preserve">. The </w:t>
      </w:r>
      <w:r w:rsidR="00AF0163">
        <w:rPr>
          <w:rFonts w:cs="Arial"/>
          <w:sz w:val="24"/>
          <w:szCs w:val="24"/>
        </w:rPr>
        <w:t xml:space="preserve">SCG </w:t>
      </w:r>
      <w:r>
        <w:rPr>
          <w:rFonts w:cs="Arial"/>
          <w:sz w:val="24"/>
          <w:szCs w:val="24"/>
        </w:rPr>
        <w:t>needs to s</w:t>
      </w:r>
      <w:r w:rsidR="00263A7E">
        <w:rPr>
          <w:rFonts w:cs="Arial"/>
          <w:sz w:val="24"/>
          <w:szCs w:val="24"/>
        </w:rPr>
        <w:t xml:space="preserve">et out </w:t>
      </w:r>
      <w:r w:rsidR="00661BA2">
        <w:rPr>
          <w:rFonts w:cs="Arial"/>
          <w:sz w:val="24"/>
          <w:szCs w:val="24"/>
        </w:rPr>
        <w:t>how it</w:t>
      </w:r>
      <w:r w:rsidR="00263A7E" w:rsidRPr="00263A7E">
        <w:rPr>
          <w:rFonts w:cs="Arial"/>
          <w:sz w:val="24"/>
          <w:szCs w:val="24"/>
        </w:rPr>
        <w:t xml:space="preserve"> has been agreed or will be agreed and </w:t>
      </w:r>
      <w:r w:rsidR="008F3E4A">
        <w:rPr>
          <w:rFonts w:cs="Arial"/>
          <w:sz w:val="24"/>
          <w:szCs w:val="24"/>
        </w:rPr>
        <w:t xml:space="preserve">how it will be </w:t>
      </w:r>
      <w:r w:rsidR="00263A7E" w:rsidRPr="00263A7E">
        <w:rPr>
          <w:rFonts w:cs="Arial"/>
          <w:sz w:val="24"/>
          <w:szCs w:val="24"/>
        </w:rPr>
        <w:t>kept up-to-date</w:t>
      </w:r>
      <w:r w:rsidR="00263A7E">
        <w:rPr>
          <w:rFonts w:cs="Arial"/>
          <w:sz w:val="24"/>
          <w:szCs w:val="24"/>
        </w:rPr>
        <w:t xml:space="preserve">. </w:t>
      </w:r>
      <w:r w:rsidR="00263A7E" w:rsidRPr="00836D9C">
        <w:rPr>
          <w:rFonts w:cs="Arial"/>
          <w:sz w:val="24"/>
          <w:szCs w:val="24"/>
        </w:rPr>
        <w:t>The arrangements must provide confidence that cooperation will be effective</w:t>
      </w:r>
      <w:r w:rsidR="00263A7E">
        <w:rPr>
          <w:rFonts w:cs="Arial"/>
          <w:sz w:val="24"/>
          <w:szCs w:val="24"/>
        </w:rPr>
        <w:t xml:space="preserve"> between the local authorities and other bodies. </w:t>
      </w:r>
      <w:r w:rsidRPr="00DD76B9">
        <w:rPr>
          <w:rFonts w:cs="Arial"/>
          <w:sz w:val="24"/>
          <w:szCs w:val="24"/>
        </w:rPr>
        <w:t xml:space="preserve"> </w:t>
      </w:r>
      <w:r w:rsidR="00263A7E">
        <w:rPr>
          <w:rFonts w:cs="Arial"/>
          <w:sz w:val="24"/>
          <w:szCs w:val="24"/>
        </w:rPr>
        <w:t xml:space="preserve">Some </w:t>
      </w:r>
      <w:r w:rsidR="00DD68CC">
        <w:rPr>
          <w:rFonts w:cs="Arial"/>
          <w:sz w:val="24"/>
          <w:szCs w:val="24"/>
        </w:rPr>
        <w:t xml:space="preserve">local </w:t>
      </w:r>
      <w:r w:rsidR="00263A7E">
        <w:rPr>
          <w:rFonts w:cs="Arial"/>
          <w:sz w:val="24"/>
          <w:szCs w:val="24"/>
        </w:rPr>
        <w:t xml:space="preserve">authorities will already have </w:t>
      </w:r>
      <w:r w:rsidRPr="00DD76B9">
        <w:rPr>
          <w:rFonts w:cs="Arial"/>
          <w:sz w:val="24"/>
          <w:szCs w:val="24"/>
        </w:rPr>
        <w:t>close working relationship between the Councils and good communicati</w:t>
      </w:r>
      <w:r w:rsidR="00263A7E">
        <w:rPr>
          <w:rFonts w:cs="Arial"/>
          <w:sz w:val="24"/>
          <w:szCs w:val="24"/>
        </w:rPr>
        <w:t xml:space="preserve">on between officers and </w:t>
      </w:r>
      <w:r w:rsidR="00AC3952">
        <w:rPr>
          <w:rFonts w:cs="Arial"/>
          <w:sz w:val="24"/>
          <w:szCs w:val="24"/>
        </w:rPr>
        <w:t>M</w:t>
      </w:r>
      <w:r w:rsidR="00263A7E">
        <w:rPr>
          <w:rFonts w:cs="Arial"/>
          <w:sz w:val="24"/>
          <w:szCs w:val="24"/>
        </w:rPr>
        <w:t xml:space="preserve">embers, </w:t>
      </w:r>
      <w:r w:rsidR="00D27CC0">
        <w:rPr>
          <w:rFonts w:cs="Arial"/>
          <w:sz w:val="24"/>
          <w:szCs w:val="24"/>
        </w:rPr>
        <w:t xml:space="preserve">whereas others </w:t>
      </w:r>
      <w:r w:rsidR="00263A7E">
        <w:rPr>
          <w:rFonts w:cs="Arial"/>
          <w:sz w:val="24"/>
          <w:szCs w:val="24"/>
        </w:rPr>
        <w:t xml:space="preserve">will need to facilitate and support this process. </w:t>
      </w:r>
    </w:p>
    <w:p w14:paraId="0BB8EF9E" w14:textId="2988E887" w:rsidR="00535807" w:rsidRDefault="001F2E5B" w:rsidP="00CA0F4C">
      <w:pPr>
        <w:rPr>
          <w:rFonts w:cs="Arial"/>
          <w:sz w:val="24"/>
          <w:szCs w:val="24"/>
        </w:rPr>
      </w:pPr>
      <w:r>
        <w:rPr>
          <w:rFonts w:cs="Arial"/>
          <w:sz w:val="24"/>
          <w:szCs w:val="24"/>
        </w:rPr>
        <w:t>It may be advisable to set up</w:t>
      </w:r>
      <w:r w:rsidR="00277FB9">
        <w:rPr>
          <w:rFonts w:cs="Arial"/>
          <w:sz w:val="24"/>
          <w:szCs w:val="24"/>
        </w:rPr>
        <w:t xml:space="preserve"> </w:t>
      </w:r>
      <w:r w:rsidR="00661BA2">
        <w:rPr>
          <w:rFonts w:cs="Arial"/>
          <w:sz w:val="24"/>
          <w:szCs w:val="24"/>
        </w:rPr>
        <w:t xml:space="preserve">a specific management </w:t>
      </w:r>
      <w:r w:rsidR="00887CBC">
        <w:rPr>
          <w:rFonts w:cs="Arial"/>
          <w:sz w:val="24"/>
          <w:szCs w:val="24"/>
        </w:rPr>
        <w:t xml:space="preserve">group and </w:t>
      </w:r>
      <w:r w:rsidR="00661BA2">
        <w:rPr>
          <w:rFonts w:cs="Arial"/>
          <w:sz w:val="24"/>
          <w:szCs w:val="24"/>
        </w:rPr>
        <w:t xml:space="preserve">leadership group for the SCG. Most authorities will already have relevant officer and </w:t>
      </w:r>
      <w:r w:rsidR="00277FB9">
        <w:rPr>
          <w:rFonts w:cs="Arial"/>
          <w:sz w:val="24"/>
          <w:szCs w:val="24"/>
        </w:rPr>
        <w:t>M</w:t>
      </w:r>
      <w:r w:rsidR="00661BA2">
        <w:rPr>
          <w:rFonts w:cs="Arial"/>
          <w:sz w:val="24"/>
          <w:szCs w:val="24"/>
        </w:rPr>
        <w:t>ember plan</w:t>
      </w:r>
      <w:r w:rsidR="009C7DB0">
        <w:rPr>
          <w:rFonts w:cs="Arial"/>
          <w:sz w:val="24"/>
          <w:szCs w:val="24"/>
        </w:rPr>
        <w:t>ning</w:t>
      </w:r>
      <w:r w:rsidR="00661BA2">
        <w:rPr>
          <w:rFonts w:cs="Arial"/>
          <w:sz w:val="24"/>
          <w:szCs w:val="24"/>
        </w:rPr>
        <w:t xml:space="preserve"> groups that meet</w:t>
      </w:r>
      <w:r w:rsidR="009C7DB0">
        <w:rPr>
          <w:rFonts w:cs="Arial"/>
          <w:sz w:val="24"/>
          <w:szCs w:val="24"/>
        </w:rPr>
        <w:t xml:space="preserve"> </w:t>
      </w:r>
      <w:r w:rsidR="007C5485">
        <w:rPr>
          <w:rFonts w:cs="Arial"/>
          <w:sz w:val="24"/>
          <w:szCs w:val="24"/>
        </w:rPr>
        <w:t>which could appropriately take on this role.</w:t>
      </w:r>
    </w:p>
    <w:p w14:paraId="50CD3572" w14:textId="27AF1BD7" w:rsidR="00535807" w:rsidRDefault="00535807" w:rsidP="00CA0F4C">
      <w:pPr>
        <w:rPr>
          <w:rFonts w:cs="Arial"/>
          <w:sz w:val="24"/>
          <w:szCs w:val="24"/>
        </w:rPr>
      </w:pPr>
      <w:r>
        <w:rPr>
          <w:rFonts w:cs="Arial"/>
          <w:sz w:val="24"/>
          <w:szCs w:val="24"/>
        </w:rPr>
        <w:t>The leadership group should be made up of relevant political leaders (Council Leaders or Portfolio Holders) that can make decisions or represent the document bot</w:t>
      </w:r>
      <w:r w:rsidR="00812886">
        <w:rPr>
          <w:rFonts w:cs="Arial"/>
          <w:sz w:val="24"/>
          <w:szCs w:val="24"/>
        </w:rPr>
        <w:t xml:space="preserve">h to their </w:t>
      </w:r>
      <w:r w:rsidR="00BE2E9F">
        <w:rPr>
          <w:rFonts w:cs="Arial"/>
          <w:sz w:val="24"/>
          <w:szCs w:val="24"/>
        </w:rPr>
        <w:t>C</w:t>
      </w:r>
      <w:r>
        <w:rPr>
          <w:rFonts w:cs="Arial"/>
          <w:sz w:val="24"/>
          <w:szCs w:val="24"/>
        </w:rPr>
        <w:t xml:space="preserve">ouncil and </w:t>
      </w:r>
      <w:r w:rsidR="00812886">
        <w:rPr>
          <w:rFonts w:cs="Arial"/>
          <w:sz w:val="24"/>
          <w:szCs w:val="24"/>
        </w:rPr>
        <w:t xml:space="preserve">to the </w:t>
      </w:r>
      <w:r>
        <w:rPr>
          <w:rFonts w:cs="Arial"/>
          <w:sz w:val="24"/>
          <w:szCs w:val="24"/>
        </w:rPr>
        <w:t>publ</w:t>
      </w:r>
      <w:r w:rsidR="00812886">
        <w:rPr>
          <w:rFonts w:cs="Arial"/>
          <w:sz w:val="24"/>
          <w:szCs w:val="24"/>
        </w:rPr>
        <w:t>ic</w:t>
      </w:r>
      <w:r>
        <w:rPr>
          <w:rFonts w:cs="Arial"/>
          <w:sz w:val="24"/>
          <w:szCs w:val="24"/>
        </w:rPr>
        <w:t>.</w:t>
      </w:r>
      <w:r w:rsidR="00AF6280">
        <w:rPr>
          <w:rFonts w:cs="Arial"/>
          <w:sz w:val="24"/>
          <w:szCs w:val="24"/>
        </w:rPr>
        <w:t xml:space="preserve"> </w:t>
      </w:r>
      <w:r w:rsidR="00303CE1">
        <w:rPr>
          <w:rFonts w:cs="Arial"/>
          <w:sz w:val="24"/>
          <w:szCs w:val="24"/>
        </w:rPr>
        <w:t xml:space="preserve">Early engagement of the leadership and governance group is strongly advisable. </w:t>
      </w:r>
    </w:p>
    <w:p w14:paraId="6B884754" w14:textId="7D5BCC0E" w:rsidR="00CA0F4C" w:rsidRPr="00535807" w:rsidRDefault="00CA0F4C" w:rsidP="00CA0F4C">
      <w:pPr>
        <w:rPr>
          <w:rFonts w:cs="Arial"/>
          <w:sz w:val="24"/>
          <w:szCs w:val="24"/>
        </w:rPr>
      </w:pPr>
      <w:r w:rsidRPr="00661BA2">
        <w:rPr>
          <w:rFonts w:cs="Arial"/>
          <w:sz w:val="24"/>
          <w:szCs w:val="24"/>
        </w:rPr>
        <w:t>The formation o</w:t>
      </w:r>
      <w:r w:rsidR="00661BA2" w:rsidRPr="00661BA2">
        <w:rPr>
          <w:rFonts w:cs="Arial"/>
          <w:sz w:val="24"/>
          <w:szCs w:val="24"/>
        </w:rPr>
        <w:t>f a small group of o</w:t>
      </w:r>
      <w:r w:rsidRPr="00661BA2">
        <w:rPr>
          <w:rFonts w:cs="Arial"/>
          <w:sz w:val="24"/>
          <w:szCs w:val="24"/>
        </w:rPr>
        <w:t xml:space="preserve">fficers </w:t>
      </w:r>
      <w:r w:rsidR="00661BA2" w:rsidRPr="00661BA2">
        <w:rPr>
          <w:rFonts w:cs="Arial"/>
          <w:sz w:val="24"/>
          <w:szCs w:val="24"/>
        </w:rPr>
        <w:t xml:space="preserve">who can </w:t>
      </w:r>
      <w:r w:rsidRPr="00661BA2">
        <w:rPr>
          <w:rFonts w:cs="Arial"/>
          <w:sz w:val="24"/>
          <w:szCs w:val="24"/>
        </w:rPr>
        <w:t>co-o</w:t>
      </w:r>
      <w:r w:rsidR="00661BA2" w:rsidRPr="00661BA2">
        <w:rPr>
          <w:rFonts w:cs="Arial"/>
          <w:sz w:val="24"/>
          <w:szCs w:val="24"/>
        </w:rPr>
        <w:t>rdinate the work on the S</w:t>
      </w:r>
      <w:r w:rsidRPr="00661BA2">
        <w:rPr>
          <w:rFonts w:cs="Arial"/>
          <w:sz w:val="24"/>
          <w:szCs w:val="24"/>
        </w:rPr>
        <w:t xml:space="preserve">CG </w:t>
      </w:r>
      <w:r w:rsidR="00661BA2" w:rsidRPr="00661BA2">
        <w:rPr>
          <w:rFonts w:cs="Arial"/>
          <w:sz w:val="24"/>
          <w:szCs w:val="24"/>
        </w:rPr>
        <w:t>is useful</w:t>
      </w:r>
      <w:r w:rsidRPr="00661BA2">
        <w:rPr>
          <w:rFonts w:cs="Arial"/>
          <w:sz w:val="24"/>
          <w:szCs w:val="24"/>
        </w:rPr>
        <w:t xml:space="preserve">. This is </w:t>
      </w:r>
      <w:r w:rsidR="00661BA2" w:rsidRPr="00661BA2">
        <w:rPr>
          <w:rFonts w:cs="Arial"/>
          <w:sz w:val="24"/>
          <w:szCs w:val="24"/>
        </w:rPr>
        <w:t xml:space="preserve">obviously </w:t>
      </w:r>
      <w:r w:rsidRPr="00661BA2">
        <w:rPr>
          <w:rFonts w:cs="Arial"/>
          <w:sz w:val="24"/>
          <w:szCs w:val="24"/>
        </w:rPr>
        <w:t>a lot easier where these relationships already exist through active officer policy groups and other working groups.</w:t>
      </w:r>
      <w:r w:rsidRPr="00661BA2">
        <w:t xml:space="preserve"> </w:t>
      </w:r>
      <w:r w:rsidRPr="00661BA2">
        <w:rPr>
          <w:rFonts w:cs="Arial"/>
          <w:sz w:val="24"/>
          <w:szCs w:val="24"/>
        </w:rPr>
        <w:t>The groups are well placed to work colla</w:t>
      </w:r>
      <w:r w:rsidR="00661BA2" w:rsidRPr="00661BA2">
        <w:rPr>
          <w:rFonts w:cs="Arial"/>
          <w:sz w:val="24"/>
          <w:szCs w:val="24"/>
        </w:rPr>
        <w:t>boratively to create a robust SCG and</w:t>
      </w:r>
      <w:r w:rsidRPr="00661BA2">
        <w:rPr>
          <w:rFonts w:cs="Arial"/>
          <w:sz w:val="24"/>
          <w:szCs w:val="24"/>
        </w:rPr>
        <w:t xml:space="preserve"> demonstrate that they have met the Duty to Co-operate</w:t>
      </w:r>
      <w:r w:rsidR="00661BA2" w:rsidRPr="00661BA2">
        <w:rPr>
          <w:rFonts w:cs="Arial"/>
          <w:sz w:val="24"/>
          <w:szCs w:val="24"/>
        </w:rPr>
        <w:t xml:space="preserve"> requirements</w:t>
      </w:r>
      <w:r w:rsidRPr="00661BA2">
        <w:rPr>
          <w:rFonts w:cs="Arial"/>
          <w:sz w:val="24"/>
          <w:szCs w:val="24"/>
        </w:rPr>
        <w:t xml:space="preserve">.  </w:t>
      </w:r>
      <w:r w:rsidRPr="00535807">
        <w:rPr>
          <w:rFonts w:cs="Arial"/>
          <w:sz w:val="24"/>
          <w:szCs w:val="24"/>
        </w:rPr>
        <w:t>All parties involved need to be open and collaborative, sharing information and evidencing requirements where necessary, with all parties working towards the same collective goal.</w:t>
      </w:r>
      <w:r w:rsidRPr="00CA0F4C">
        <w:rPr>
          <w:rFonts w:ascii="Arial" w:hAnsi="Arial" w:cs="Arial"/>
          <w:sz w:val="24"/>
          <w:szCs w:val="24"/>
        </w:rPr>
        <w:t xml:space="preserve"> </w:t>
      </w:r>
    </w:p>
    <w:p w14:paraId="66255773" w14:textId="5B93117D" w:rsidR="00535807" w:rsidRPr="00CA0F4C" w:rsidRDefault="00CA0F4C" w:rsidP="00535807">
      <w:pPr>
        <w:rPr>
          <w:rFonts w:ascii="Arial" w:hAnsi="Arial" w:cs="Arial"/>
          <w:sz w:val="24"/>
          <w:szCs w:val="24"/>
        </w:rPr>
      </w:pPr>
      <w:r w:rsidRPr="00535807">
        <w:rPr>
          <w:rFonts w:cs="Arial"/>
          <w:sz w:val="24"/>
          <w:szCs w:val="24"/>
        </w:rPr>
        <w:t>To ensure the effecti</w:t>
      </w:r>
      <w:r w:rsidR="00535807">
        <w:rPr>
          <w:rFonts w:cs="Arial"/>
          <w:sz w:val="24"/>
          <w:szCs w:val="24"/>
        </w:rPr>
        <w:t>ve and timely production of a S</w:t>
      </w:r>
      <w:r w:rsidRPr="00535807">
        <w:rPr>
          <w:rFonts w:cs="Arial"/>
          <w:sz w:val="24"/>
          <w:szCs w:val="24"/>
        </w:rPr>
        <w:t xml:space="preserve">CG, </w:t>
      </w:r>
      <w:r w:rsidR="00D63721">
        <w:rPr>
          <w:rFonts w:cs="Arial"/>
          <w:sz w:val="24"/>
          <w:szCs w:val="24"/>
        </w:rPr>
        <w:t>it is advis</w:t>
      </w:r>
      <w:r w:rsidR="0054520F">
        <w:rPr>
          <w:rFonts w:cs="Arial"/>
          <w:sz w:val="24"/>
          <w:szCs w:val="24"/>
        </w:rPr>
        <w:t xml:space="preserve">able to </w:t>
      </w:r>
      <w:r w:rsidRPr="00535807">
        <w:rPr>
          <w:rFonts w:cs="Arial"/>
          <w:sz w:val="24"/>
          <w:szCs w:val="24"/>
        </w:rPr>
        <w:t xml:space="preserve">gain agreement by consensus for a single authority </w:t>
      </w:r>
      <w:r w:rsidR="00535807" w:rsidRPr="00535807">
        <w:rPr>
          <w:rFonts w:cs="Arial"/>
          <w:sz w:val="24"/>
          <w:szCs w:val="24"/>
        </w:rPr>
        <w:t xml:space="preserve">or </w:t>
      </w:r>
      <w:r w:rsidR="00535807" w:rsidRPr="00535807">
        <w:rPr>
          <w:noProof/>
          <w:sz w:val="24"/>
          <w:szCs w:val="24"/>
          <w:lang w:eastAsia="en-GB"/>
        </w:rPr>
        <w:t xml:space="preserve">individual </w:t>
      </w:r>
      <w:r w:rsidR="00535807" w:rsidRPr="00535807">
        <w:rPr>
          <w:rFonts w:cs="Arial"/>
          <w:sz w:val="24"/>
          <w:szCs w:val="24"/>
        </w:rPr>
        <w:t xml:space="preserve">to take the responsibility for requesting and collating data from all the authorities involved and </w:t>
      </w:r>
      <w:r w:rsidR="00DD68CC">
        <w:rPr>
          <w:rFonts w:cs="Arial"/>
          <w:sz w:val="24"/>
          <w:szCs w:val="24"/>
        </w:rPr>
        <w:t xml:space="preserve">to </w:t>
      </w:r>
      <w:r w:rsidR="00535807" w:rsidRPr="00535807">
        <w:rPr>
          <w:rFonts w:cs="Arial"/>
          <w:sz w:val="24"/>
          <w:szCs w:val="24"/>
        </w:rPr>
        <w:t xml:space="preserve">take responsibility for drafting </w:t>
      </w:r>
      <w:r w:rsidR="00C27B48">
        <w:rPr>
          <w:rFonts w:cs="Arial"/>
          <w:sz w:val="24"/>
          <w:szCs w:val="24"/>
        </w:rPr>
        <w:t xml:space="preserve">and updating </w:t>
      </w:r>
      <w:r w:rsidR="00535807" w:rsidRPr="00535807">
        <w:rPr>
          <w:rFonts w:cs="Arial"/>
          <w:sz w:val="24"/>
          <w:szCs w:val="24"/>
        </w:rPr>
        <w:t>the document</w:t>
      </w:r>
      <w:r w:rsidR="00535807">
        <w:rPr>
          <w:rFonts w:ascii="Arial" w:hAnsi="Arial" w:cs="Arial"/>
          <w:sz w:val="24"/>
          <w:szCs w:val="24"/>
        </w:rPr>
        <w:t>.</w:t>
      </w:r>
    </w:p>
    <w:p w14:paraId="4198D362" w14:textId="2A1ADEB6" w:rsidR="00CA0F4C" w:rsidRPr="00812886" w:rsidRDefault="00DD68CC" w:rsidP="00836D9C">
      <w:pPr>
        <w:rPr>
          <w:noProof/>
          <w:sz w:val="24"/>
          <w:szCs w:val="24"/>
          <w:lang w:eastAsia="en-GB"/>
        </w:rPr>
      </w:pPr>
      <w:r w:rsidRPr="00DD68CC">
        <w:rPr>
          <w:noProof/>
          <w:sz w:val="24"/>
          <w:szCs w:val="24"/>
          <w:lang w:eastAsia="en-GB"/>
        </w:rPr>
        <w:t xml:space="preserve">Each authority will need to appoint a main point of contact, who will take </w:t>
      </w:r>
      <w:r w:rsidR="00661BA2" w:rsidRPr="00535807">
        <w:rPr>
          <w:noProof/>
          <w:sz w:val="24"/>
          <w:szCs w:val="24"/>
          <w:lang w:eastAsia="en-GB"/>
        </w:rPr>
        <w:t>responsibility for that authority’s inputs and</w:t>
      </w:r>
      <w:r w:rsidR="00535807">
        <w:rPr>
          <w:noProof/>
          <w:sz w:val="24"/>
          <w:szCs w:val="24"/>
          <w:lang w:eastAsia="en-GB"/>
        </w:rPr>
        <w:t xml:space="preserve"> review </w:t>
      </w:r>
      <w:r w:rsidR="00180D8A">
        <w:rPr>
          <w:noProof/>
          <w:sz w:val="24"/>
          <w:szCs w:val="24"/>
          <w:lang w:eastAsia="en-GB"/>
        </w:rPr>
        <w:t>drafts</w:t>
      </w:r>
      <w:r w:rsidR="00535807">
        <w:rPr>
          <w:noProof/>
          <w:sz w:val="24"/>
          <w:szCs w:val="24"/>
          <w:lang w:eastAsia="en-GB"/>
        </w:rPr>
        <w:t xml:space="preserve">. </w:t>
      </w:r>
      <w:r w:rsidR="00DC6E68">
        <w:rPr>
          <w:noProof/>
          <w:sz w:val="24"/>
          <w:szCs w:val="24"/>
          <w:lang w:eastAsia="en-GB"/>
        </w:rPr>
        <w:t>They will need to keep L</w:t>
      </w:r>
      <w:r w:rsidR="00535807" w:rsidRPr="00535807">
        <w:rPr>
          <w:noProof/>
          <w:sz w:val="24"/>
          <w:szCs w:val="24"/>
          <w:lang w:eastAsia="en-GB"/>
        </w:rPr>
        <w:t xml:space="preserve">eaders, </w:t>
      </w:r>
      <w:r w:rsidR="00661BA2" w:rsidRPr="00535807">
        <w:rPr>
          <w:noProof/>
          <w:sz w:val="24"/>
          <w:szCs w:val="24"/>
          <w:lang w:eastAsia="en-GB"/>
        </w:rPr>
        <w:t>Chief E</w:t>
      </w:r>
      <w:r w:rsidR="00DC6E68">
        <w:rPr>
          <w:noProof/>
          <w:sz w:val="24"/>
          <w:szCs w:val="24"/>
          <w:lang w:eastAsia="en-GB"/>
        </w:rPr>
        <w:t>xecutives, etc. aware of what they</w:t>
      </w:r>
      <w:r w:rsidR="00661BA2" w:rsidRPr="00535807">
        <w:rPr>
          <w:noProof/>
          <w:sz w:val="24"/>
          <w:szCs w:val="24"/>
          <w:lang w:eastAsia="en-GB"/>
        </w:rPr>
        <w:t xml:space="preserve"> are h</w:t>
      </w:r>
      <w:r w:rsidR="00DC6E68">
        <w:rPr>
          <w:noProof/>
          <w:sz w:val="24"/>
          <w:szCs w:val="24"/>
          <w:lang w:eastAsia="en-GB"/>
        </w:rPr>
        <w:t>oping to achieve – and advise them</w:t>
      </w:r>
      <w:r w:rsidR="00661BA2" w:rsidRPr="00535807">
        <w:rPr>
          <w:noProof/>
          <w:sz w:val="24"/>
          <w:szCs w:val="24"/>
          <w:lang w:eastAsia="en-GB"/>
        </w:rPr>
        <w:t xml:space="preserve"> of any significant emerging issues</w:t>
      </w:r>
      <w:r w:rsidR="00535807" w:rsidRPr="00535807">
        <w:rPr>
          <w:noProof/>
          <w:sz w:val="24"/>
          <w:szCs w:val="24"/>
          <w:lang w:eastAsia="en-GB"/>
        </w:rPr>
        <w:t>.</w:t>
      </w:r>
    </w:p>
    <w:p w14:paraId="1EF23311" w14:textId="77777777" w:rsidR="00836D9C" w:rsidRPr="00180D8A" w:rsidRDefault="00836D9C" w:rsidP="00836D9C">
      <w:pPr>
        <w:pStyle w:val="ListParagraph"/>
        <w:numPr>
          <w:ilvl w:val="0"/>
          <w:numId w:val="14"/>
        </w:numPr>
        <w:rPr>
          <w:rFonts w:cs="Arial"/>
          <w:b/>
          <w:sz w:val="24"/>
          <w:szCs w:val="24"/>
        </w:rPr>
      </w:pPr>
      <w:r w:rsidRPr="00180D8A">
        <w:rPr>
          <w:rFonts w:cs="Arial"/>
          <w:b/>
          <w:sz w:val="24"/>
          <w:szCs w:val="24"/>
        </w:rPr>
        <w:t xml:space="preserve">Time table for </w:t>
      </w:r>
      <w:r w:rsidR="00812886" w:rsidRPr="00180D8A">
        <w:rPr>
          <w:rFonts w:cs="Arial"/>
          <w:b/>
          <w:sz w:val="24"/>
          <w:szCs w:val="24"/>
        </w:rPr>
        <w:t xml:space="preserve">agreement, </w:t>
      </w:r>
      <w:r w:rsidRPr="00180D8A">
        <w:rPr>
          <w:rFonts w:cs="Arial"/>
          <w:b/>
          <w:sz w:val="24"/>
          <w:szCs w:val="24"/>
        </w:rPr>
        <w:t>review</w:t>
      </w:r>
      <w:r w:rsidR="00812886" w:rsidRPr="00180D8A">
        <w:rPr>
          <w:rFonts w:cs="Arial"/>
          <w:b/>
          <w:sz w:val="24"/>
          <w:szCs w:val="24"/>
        </w:rPr>
        <w:t xml:space="preserve"> and update</w:t>
      </w:r>
    </w:p>
    <w:p w14:paraId="4C9DCC32" w14:textId="2390138A" w:rsidR="008F3E2A" w:rsidRDefault="00812886" w:rsidP="008F3E2A">
      <w:pPr>
        <w:rPr>
          <w:rFonts w:cs="Arial"/>
          <w:sz w:val="24"/>
          <w:szCs w:val="24"/>
        </w:rPr>
      </w:pPr>
      <w:r w:rsidRPr="008F3E2A">
        <w:rPr>
          <w:rFonts w:cs="Arial"/>
          <w:sz w:val="24"/>
          <w:szCs w:val="24"/>
        </w:rPr>
        <w:t>A timetable</w:t>
      </w:r>
      <w:r w:rsidR="00CA0F4C" w:rsidRPr="008F3E2A">
        <w:rPr>
          <w:rFonts w:cs="Arial"/>
          <w:sz w:val="24"/>
          <w:szCs w:val="24"/>
        </w:rPr>
        <w:t>/program</w:t>
      </w:r>
      <w:r w:rsidRPr="008F3E2A">
        <w:rPr>
          <w:rFonts w:cs="Arial"/>
          <w:sz w:val="24"/>
          <w:szCs w:val="24"/>
        </w:rPr>
        <w:t>me for the development of the S</w:t>
      </w:r>
      <w:r w:rsidR="00CA0F4C" w:rsidRPr="008F3E2A">
        <w:rPr>
          <w:rFonts w:cs="Arial"/>
          <w:sz w:val="24"/>
          <w:szCs w:val="24"/>
        </w:rPr>
        <w:t>CG should be included.  This</w:t>
      </w:r>
      <w:r w:rsidRPr="008F3E2A">
        <w:rPr>
          <w:rFonts w:cs="Arial"/>
          <w:sz w:val="24"/>
          <w:szCs w:val="24"/>
        </w:rPr>
        <w:t xml:space="preserve"> make</w:t>
      </w:r>
      <w:r w:rsidR="00DD2DF0" w:rsidRPr="008F3E2A">
        <w:rPr>
          <w:rFonts w:cs="Arial"/>
          <w:sz w:val="24"/>
          <w:szCs w:val="24"/>
        </w:rPr>
        <w:t>s</w:t>
      </w:r>
      <w:r w:rsidRPr="008F3E2A">
        <w:rPr>
          <w:rFonts w:cs="Arial"/>
          <w:sz w:val="24"/>
          <w:szCs w:val="24"/>
        </w:rPr>
        <w:t xml:space="preserve"> it clear that the S</w:t>
      </w:r>
      <w:r w:rsidR="00CA0F4C" w:rsidRPr="008F3E2A">
        <w:rPr>
          <w:rFonts w:cs="Arial"/>
          <w:sz w:val="24"/>
          <w:szCs w:val="24"/>
        </w:rPr>
        <w:t>CG is a</w:t>
      </w:r>
      <w:r w:rsidR="00AF6280">
        <w:rPr>
          <w:rFonts w:cs="Arial"/>
          <w:sz w:val="24"/>
          <w:szCs w:val="24"/>
        </w:rPr>
        <w:t xml:space="preserve"> live </w:t>
      </w:r>
      <w:r w:rsidR="00CA0F4C" w:rsidRPr="008F3E2A">
        <w:rPr>
          <w:rFonts w:cs="Arial"/>
          <w:sz w:val="24"/>
          <w:szCs w:val="24"/>
        </w:rPr>
        <w:t xml:space="preserve">document which is expected to be </w:t>
      </w:r>
      <w:r w:rsidR="00DD2DF0" w:rsidRPr="008F3E2A">
        <w:rPr>
          <w:rFonts w:cs="Arial"/>
          <w:sz w:val="24"/>
          <w:szCs w:val="24"/>
        </w:rPr>
        <w:t>review</w:t>
      </w:r>
      <w:r w:rsidR="009C2A0E">
        <w:rPr>
          <w:rFonts w:cs="Arial"/>
          <w:sz w:val="24"/>
          <w:szCs w:val="24"/>
        </w:rPr>
        <w:t>ed</w:t>
      </w:r>
      <w:r w:rsidR="00DD2DF0" w:rsidRPr="008F3E2A">
        <w:rPr>
          <w:rFonts w:cs="Arial"/>
          <w:sz w:val="24"/>
          <w:szCs w:val="24"/>
        </w:rPr>
        <w:t xml:space="preserve"> and </w:t>
      </w:r>
      <w:r w:rsidR="0093527D" w:rsidRPr="008F3E2A">
        <w:rPr>
          <w:rFonts w:cs="Arial"/>
          <w:sz w:val="24"/>
          <w:szCs w:val="24"/>
        </w:rPr>
        <w:t>updated</w:t>
      </w:r>
      <w:r w:rsidR="00530909">
        <w:rPr>
          <w:rFonts w:cs="Arial"/>
          <w:sz w:val="24"/>
          <w:szCs w:val="24"/>
        </w:rPr>
        <w:t xml:space="preserve"> on an ongoing basis</w:t>
      </w:r>
      <w:r w:rsidR="00AA5560">
        <w:rPr>
          <w:rFonts w:cs="Arial"/>
          <w:sz w:val="24"/>
          <w:szCs w:val="24"/>
        </w:rPr>
        <w:t>.</w:t>
      </w:r>
    </w:p>
    <w:p w14:paraId="5CAF7CC5" w14:textId="5E3A0C23" w:rsidR="008F3E2A" w:rsidRPr="008F3E2A" w:rsidRDefault="0093527D" w:rsidP="008F3E2A">
      <w:pPr>
        <w:rPr>
          <w:rFonts w:cs="Arial"/>
          <w:sz w:val="24"/>
          <w:szCs w:val="24"/>
        </w:rPr>
      </w:pPr>
      <w:r w:rsidRPr="008F3E2A">
        <w:rPr>
          <w:rFonts w:cs="Arial"/>
          <w:sz w:val="24"/>
          <w:szCs w:val="24"/>
        </w:rPr>
        <w:t xml:space="preserve">An initial </w:t>
      </w:r>
      <w:r w:rsidR="00AF0163">
        <w:rPr>
          <w:rFonts w:cs="Arial"/>
          <w:sz w:val="24"/>
          <w:szCs w:val="24"/>
        </w:rPr>
        <w:t>SCG</w:t>
      </w:r>
      <w:r w:rsidR="00AF0163" w:rsidRPr="008F3E2A">
        <w:rPr>
          <w:rFonts w:cs="Arial"/>
          <w:sz w:val="24"/>
          <w:szCs w:val="24"/>
        </w:rPr>
        <w:t xml:space="preserve"> </w:t>
      </w:r>
      <w:r w:rsidRPr="008F3E2A">
        <w:rPr>
          <w:rFonts w:cs="Arial"/>
          <w:sz w:val="24"/>
          <w:szCs w:val="24"/>
        </w:rPr>
        <w:t xml:space="preserve">should </w:t>
      </w:r>
      <w:r w:rsidR="008F3E2A" w:rsidRPr="008F3E2A">
        <w:rPr>
          <w:rFonts w:cs="Arial"/>
          <w:sz w:val="24"/>
          <w:szCs w:val="24"/>
        </w:rPr>
        <w:t xml:space="preserve">ideally </w:t>
      </w:r>
      <w:r w:rsidRPr="008F3E2A">
        <w:rPr>
          <w:rFonts w:cs="Arial"/>
          <w:sz w:val="24"/>
          <w:szCs w:val="24"/>
        </w:rPr>
        <w:t xml:space="preserve">be published </w:t>
      </w:r>
      <w:r w:rsidR="008F3E2A" w:rsidRPr="008F3E2A">
        <w:rPr>
          <w:rFonts w:cs="Arial"/>
          <w:sz w:val="24"/>
          <w:szCs w:val="24"/>
        </w:rPr>
        <w:t xml:space="preserve">as soon as the geographic area, </w:t>
      </w:r>
      <w:r w:rsidRPr="008F3E2A">
        <w:rPr>
          <w:rFonts w:cs="Arial"/>
          <w:sz w:val="24"/>
          <w:szCs w:val="24"/>
        </w:rPr>
        <w:t>the governan</w:t>
      </w:r>
      <w:r w:rsidR="008F3E2A" w:rsidRPr="008F3E2A">
        <w:rPr>
          <w:rFonts w:cs="Arial"/>
          <w:sz w:val="24"/>
          <w:szCs w:val="24"/>
        </w:rPr>
        <w:t xml:space="preserve">ce arrangements and key strategic issues </w:t>
      </w:r>
      <w:r w:rsidRPr="008F3E2A">
        <w:rPr>
          <w:rFonts w:cs="Arial"/>
          <w:sz w:val="24"/>
          <w:szCs w:val="24"/>
        </w:rPr>
        <w:t>have been agreed.</w:t>
      </w:r>
      <w:r w:rsidR="008F3E2A" w:rsidRPr="008F3E2A">
        <w:rPr>
          <w:rFonts w:cs="Arial"/>
          <w:sz w:val="24"/>
          <w:szCs w:val="24"/>
        </w:rPr>
        <w:t xml:space="preserve"> Authorities can publish a SCG highlighting where issues still need to be agreed, including how and when they are expected to be agreed and the document updated.</w:t>
      </w:r>
    </w:p>
    <w:p w14:paraId="53526CE7" w14:textId="5624FC56" w:rsidR="00DD2DF0" w:rsidRPr="008F3E2A" w:rsidRDefault="0093527D" w:rsidP="00CA0F4C">
      <w:pPr>
        <w:rPr>
          <w:rFonts w:cs="Arial"/>
          <w:sz w:val="24"/>
          <w:szCs w:val="24"/>
        </w:rPr>
      </w:pPr>
      <w:r w:rsidRPr="008F3E2A">
        <w:rPr>
          <w:rFonts w:cs="Arial"/>
          <w:sz w:val="24"/>
          <w:szCs w:val="24"/>
        </w:rPr>
        <w:lastRenderedPageBreak/>
        <w:t xml:space="preserve">The </w:t>
      </w:r>
      <w:r w:rsidR="008F3E2A" w:rsidRPr="008F3E2A">
        <w:rPr>
          <w:rFonts w:cs="Arial"/>
          <w:sz w:val="24"/>
          <w:szCs w:val="24"/>
        </w:rPr>
        <w:t>timetable/</w:t>
      </w:r>
      <w:r w:rsidRPr="008F3E2A">
        <w:rPr>
          <w:rFonts w:cs="Arial"/>
          <w:sz w:val="24"/>
          <w:szCs w:val="24"/>
        </w:rPr>
        <w:t xml:space="preserve">programme should include triggers for reviews of the </w:t>
      </w:r>
      <w:r w:rsidR="00AF0163">
        <w:rPr>
          <w:rFonts w:cs="Arial"/>
          <w:sz w:val="24"/>
          <w:szCs w:val="24"/>
        </w:rPr>
        <w:t>SCG</w:t>
      </w:r>
      <w:r w:rsidR="00AF0163" w:rsidRPr="008F3E2A">
        <w:rPr>
          <w:rFonts w:cs="Arial"/>
          <w:sz w:val="24"/>
          <w:szCs w:val="24"/>
        </w:rPr>
        <w:t xml:space="preserve"> </w:t>
      </w:r>
      <w:r w:rsidRPr="008F3E2A">
        <w:rPr>
          <w:rFonts w:cs="Arial"/>
          <w:sz w:val="24"/>
          <w:szCs w:val="24"/>
        </w:rPr>
        <w:t xml:space="preserve">as well as known milestones.  </w:t>
      </w:r>
      <w:r w:rsidR="00DD2DF0" w:rsidRPr="008F3E2A">
        <w:rPr>
          <w:rFonts w:cs="Arial"/>
          <w:sz w:val="24"/>
          <w:szCs w:val="24"/>
        </w:rPr>
        <w:t xml:space="preserve">It needs to be updated at key </w:t>
      </w:r>
      <w:r w:rsidRPr="008F3E2A">
        <w:rPr>
          <w:rFonts w:cs="Arial"/>
          <w:sz w:val="24"/>
          <w:szCs w:val="24"/>
        </w:rPr>
        <w:t>stages in the p</w:t>
      </w:r>
      <w:r w:rsidR="00DD2DF0" w:rsidRPr="008F3E2A">
        <w:rPr>
          <w:rFonts w:cs="Arial"/>
          <w:sz w:val="24"/>
          <w:szCs w:val="24"/>
        </w:rPr>
        <w:t>lan</w:t>
      </w:r>
      <w:r w:rsidR="002A0CA2">
        <w:rPr>
          <w:rFonts w:cs="Arial"/>
          <w:sz w:val="24"/>
          <w:szCs w:val="24"/>
        </w:rPr>
        <w:t xml:space="preserve"> making</w:t>
      </w:r>
      <w:r w:rsidR="00DD2DF0" w:rsidRPr="008F3E2A">
        <w:rPr>
          <w:rFonts w:cs="Arial"/>
          <w:sz w:val="24"/>
          <w:szCs w:val="24"/>
        </w:rPr>
        <w:t xml:space="preserve"> process relating to each individual </w:t>
      </w:r>
      <w:r w:rsidR="002A0CA2">
        <w:rPr>
          <w:rFonts w:cs="Arial"/>
          <w:sz w:val="24"/>
          <w:szCs w:val="24"/>
        </w:rPr>
        <w:t xml:space="preserve">authority’s </w:t>
      </w:r>
      <w:r w:rsidR="00DD2DF0" w:rsidRPr="008F3E2A">
        <w:rPr>
          <w:rFonts w:cs="Arial"/>
          <w:sz w:val="24"/>
          <w:szCs w:val="24"/>
        </w:rPr>
        <w:t xml:space="preserve">plan, </w:t>
      </w:r>
      <w:r w:rsidRPr="008F3E2A">
        <w:rPr>
          <w:rFonts w:cs="Arial"/>
          <w:sz w:val="24"/>
          <w:szCs w:val="24"/>
        </w:rPr>
        <w:t xml:space="preserve">when </w:t>
      </w:r>
      <w:r w:rsidR="00DD2DF0" w:rsidRPr="008F3E2A">
        <w:rPr>
          <w:rFonts w:cs="Arial"/>
          <w:sz w:val="24"/>
          <w:szCs w:val="24"/>
        </w:rPr>
        <w:t>new evidence becom</w:t>
      </w:r>
      <w:r w:rsidR="00303CE1">
        <w:rPr>
          <w:rFonts w:cs="Arial"/>
          <w:sz w:val="24"/>
          <w:szCs w:val="24"/>
        </w:rPr>
        <w:t>es</w:t>
      </w:r>
      <w:r w:rsidR="00DD2DF0" w:rsidRPr="008F3E2A">
        <w:rPr>
          <w:rFonts w:cs="Arial"/>
          <w:sz w:val="24"/>
          <w:szCs w:val="24"/>
        </w:rPr>
        <w:t xml:space="preserve"> available</w:t>
      </w:r>
      <w:r w:rsidRPr="008F3E2A">
        <w:rPr>
          <w:rFonts w:cs="Arial"/>
          <w:sz w:val="24"/>
          <w:szCs w:val="24"/>
        </w:rPr>
        <w:t xml:space="preserve"> or decision</w:t>
      </w:r>
      <w:r w:rsidR="00083B7E">
        <w:rPr>
          <w:rFonts w:cs="Arial"/>
          <w:sz w:val="24"/>
          <w:szCs w:val="24"/>
        </w:rPr>
        <w:t>s</w:t>
      </w:r>
      <w:r w:rsidRPr="008F3E2A">
        <w:rPr>
          <w:rFonts w:cs="Arial"/>
          <w:sz w:val="24"/>
          <w:szCs w:val="24"/>
        </w:rPr>
        <w:t xml:space="preserve"> are made</w:t>
      </w:r>
      <w:r w:rsidR="00C948AD">
        <w:rPr>
          <w:rFonts w:cs="Arial"/>
          <w:sz w:val="24"/>
          <w:szCs w:val="24"/>
        </w:rPr>
        <w:t>.</w:t>
      </w:r>
      <w:r w:rsidR="00E775E8">
        <w:rPr>
          <w:rFonts w:cs="Arial"/>
          <w:sz w:val="24"/>
          <w:szCs w:val="24"/>
        </w:rPr>
        <w:t>.</w:t>
      </w:r>
      <w:r w:rsidRPr="008F3E2A">
        <w:rPr>
          <w:rFonts w:cs="Arial"/>
          <w:sz w:val="24"/>
          <w:szCs w:val="24"/>
        </w:rPr>
        <w:t xml:space="preserve"> </w:t>
      </w:r>
    </w:p>
    <w:p w14:paraId="1C28C3DE" w14:textId="3B28B551" w:rsidR="0093527D" w:rsidRPr="008F3E2A" w:rsidRDefault="00CA0F4C" w:rsidP="00CA0F4C">
      <w:pPr>
        <w:rPr>
          <w:rFonts w:cs="Arial"/>
          <w:sz w:val="24"/>
          <w:szCs w:val="24"/>
        </w:rPr>
      </w:pPr>
      <w:r w:rsidRPr="008F3E2A">
        <w:rPr>
          <w:rFonts w:cs="Arial"/>
          <w:sz w:val="24"/>
          <w:szCs w:val="24"/>
        </w:rPr>
        <w:t xml:space="preserve">A table format may be helpful to express </w:t>
      </w:r>
      <w:r w:rsidR="0093527D" w:rsidRPr="008F3E2A">
        <w:rPr>
          <w:rFonts w:cs="Arial"/>
          <w:sz w:val="24"/>
          <w:szCs w:val="24"/>
        </w:rPr>
        <w:t xml:space="preserve">individual plan progress </w:t>
      </w:r>
      <w:r w:rsidRPr="008F3E2A">
        <w:rPr>
          <w:rFonts w:cs="Arial"/>
          <w:sz w:val="24"/>
          <w:szCs w:val="24"/>
        </w:rPr>
        <w:t>clearly and make updating easier</w:t>
      </w:r>
      <w:r w:rsidR="0086631D">
        <w:rPr>
          <w:rFonts w:cs="Arial"/>
          <w:sz w:val="24"/>
          <w:szCs w:val="24"/>
        </w:rPr>
        <w:t xml:space="preserve"> </w:t>
      </w:r>
      <w:r w:rsidR="0086631D" w:rsidRPr="002A0CA2">
        <w:rPr>
          <w:rFonts w:cs="Arial"/>
          <w:sz w:val="24"/>
          <w:szCs w:val="24"/>
        </w:rPr>
        <w:t xml:space="preserve">(See </w:t>
      </w:r>
      <w:r w:rsidR="002A0CA2" w:rsidRPr="00180D8A">
        <w:rPr>
          <w:rFonts w:cs="Arial"/>
          <w:sz w:val="24"/>
          <w:szCs w:val="24"/>
        </w:rPr>
        <w:t xml:space="preserve">section 6 </w:t>
      </w:r>
      <w:r w:rsidR="0086631D" w:rsidRPr="002A0CA2">
        <w:rPr>
          <w:rFonts w:cs="Arial"/>
          <w:sz w:val="24"/>
          <w:szCs w:val="24"/>
        </w:rPr>
        <w:t>A</w:t>
      </w:r>
      <w:r w:rsidR="002A0CA2" w:rsidRPr="00180D8A">
        <w:rPr>
          <w:rFonts w:cs="Arial"/>
          <w:sz w:val="24"/>
          <w:szCs w:val="24"/>
        </w:rPr>
        <w:t>ppendix 1</w:t>
      </w:r>
      <w:r w:rsidR="0086631D" w:rsidRPr="002A0CA2">
        <w:rPr>
          <w:rFonts w:cs="Arial"/>
          <w:sz w:val="24"/>
          <w:szCs w:val="24"/>
        </w:rPr>
        <w:t>)</w:t>
      </w:r>
      <w:r w:rsidRPr="002A0CA2">
        <w:rPr>
          <w:rFonts w:cs="Arial"/>
          <w:sz w:val="24"/>
          <w:szCs w:val="24"/>
        </w:rPr>
        <w:t>.</w:t>
      </w:r>
      <w:r w:rsidRPr="008F3E2A">
        <w:rPr>
          <w:rFonts w:cs="Arial"/>
          <w:sz w:val="24"/>
          <w:szCs w:val="24"/>
        </w:rPr>
        <w:t xml:space="preserve">  </w:t>
      </w:r>
      <w:r w:rsidR="0093527D" w:rsidRPr="008F3E2A">
        <w:rPr>
          <w:rFonts w:cs="Arial"/>
          <w:sz w:val="24"/>
          <w:szCs w:val="24"/>
        </w:rPr>
        <w:t xml:space="preserve">As new information on housing need and distribution becomes available it needs to be timetabled and added. </w:t>
      </w:r>
    </w:p>
    <w:p w14:paraId="62EEEF57" w14:textId="77777777" w:rsidR="00812886" w:rsidRPr="008F3E2A" w:rsidRDefault="00812886" w:rsidP="00CA0F4C">
      <w:pPr>
        <w:rPr>
          <w:rFonts w:cs="Arial"/>
          <w:sz w:val="24"/>
          <w:szCs w:val="24"/>
        </w:rPr>
      </w:pPr>
      <w:r w:rsidRPr="008F3E2A">
        <w:rPr>
          <w:rFonts w:cs="Arial"/>
          <w:sz w:val="24"/>
          <w:szCs w:val="24"/>
        </w:rPr>
        <w:t>This is an appropriate place to also highlight and address the potential r</w:t>
      </w:r>
      <w:r w:rsidR="00CA0F4C" w:rsidRPr="008F3E2A">
        <w:rPr>
          <w:rFonts w:cs="Arial"/>
          <w:sz w:val="24"/>
          <w:szCs w:val="24"/>
        </w:rPr>
        <w:t>isk</w:t>
      </w:r>
      <w:r w:rsidRPr="008F3E2A">
        <w:rPr>
          <w:rFonts w:cs="Arial"/>
          <w:sz w:val="24"/>
          <w:szCs w:val="24"/>
        </w:rPr>
        <w:t>s to progress and contingencies.</w:t>
      </w:r>
    </w:p>
    <w:p w14:paraId="3565A9FC" w14:textId="4E6C3515" w:rsidR="00370769" w:rsidRDefault="00E223C7" w:rsidP="00E616AA">
      <w:pPr>
        <w:rPr>
          <w:rFonts w:cs="Arial"/>
          <w:i/>
          <w:sz w:val="24"/>
          <w:szCs w:val="24"/>
        </w:rPr>
      </w:pPr>
      <w:r w:rsidRPr="007F09F9">
        <w:rPr>
          <w:rFonts w:cs="Times New Roman"/>
          <w:sz w:val="24"/>
          <w:szCs w:val="24"/>
        </w:rPr>
        <w:t xml:space="preserve">Local Authorities </w:t>
      </w:r>
      <w:r w:rsidRPr="007F09F9">
        <w:rPr>
          <w:rFonts w:eastAsia="Times New Roman" w:cs="Times New Roman"/>
          <w:sz w:val="24"/>
          <w:szCs w:val="24"/>
          <w:lang w:val="en" w:eastAsia="en-GB"/>
        </w:rPr>
        <w:t>should</w:t>
      </w:r>
      <w:r w:rsidR="0086631D">
        <w:rPr>
          <w:rFonts w:eastAsia="Times New Roman" w:cs="Times New Roman"/>
          <w:sz w:val="24"/>
          <w:szCs w:val="24"/>
          <w:lang w:val="en" w:eastAsia="en-GB"/>
        </w:rPr>
        <w:t xml:space="preserve"> ideally publish their SCG</w:t>
      </w:r>
      <w:r w:rsidRPr="007F09F9">
        <w:rPr>
          <w:rFonts w:eastAsia="Times New Roman" w:cs="Times New Roman"/>
          <w:sz w:val="24"/>
          <w:szCs w:val="24"/>
          <w:lang w:val="en" w:eastAsia="en-GB"/>
        </w:rPr>
        <w:t xml:space="preserve"> on their website</w:t>
      </w:r>
      <w:r w:rsidR="005A012D">
        <w:rPr>
          <w:rFonts w:eastAsia="Times New Roman" w:cs="Times New Roman"/>
          <w:sz w:val="24"/>
          <w:szCs w:val="24"/>
          <w:lang w:val="en" w:eastAsia="en-GB"/>
        </w:rPr>
        <w:t>s as soon as the area, governance arrangements and key strategic matters have been agreed</w:t>
      </w:r>
      <w:r w:rsidR="001F48D2">
        <w:rPr>
          <w:rFonts w:eastAsia="Times New Roman" w:cs="Times New Roman"/>
          <w:sz w:val="24"/>
          <w:szCs w:val="24"/>
          <w:lang w:val="en" w:eastAsia="en-GB"/>
        </w:rPr>
        <w:t xml:space="preserve"> and</w:t>
      </w:r>
      <w:r w:rsidRPr="007F09F9">
        <w:rPr>
          <w:rFonts w:eastAsia="Times New Roman" w:cs="Times New Roman"/>
          <w:sz w:val="24"/>
          <w:szCs w:val="24"/>
          <w:lang w:val="en" w:eastAsia="en-GB"/>
        </w:rPr>
        <w:t xml:space="preserve"> </w:t>
      </w:r>
      <w:r w:rsidR="00DC6E68">
        <w:rPr>
          <w:rFonts w:eastAsia="Times New Roman" w:cs="Times New Roman"/>
          <w:sz w:val="24"/>
          <w:szCs w:val="24"/>
          <w:lang w:val="en" w:eastAsia="en-GB"/>
        </w:rPr>
        <w:t xml:space="preserve">at the latest </w:t>
      </w:r>
      <w:r w:rsidRPr="007F09F9">
        <w:rPr>
          <w:rFonts w:eastAsia="Times New Roman" w:cs="Times New Roman"/>
          <w:sz w:val="24"/>
          <w:szCs w:val="24"/>
          <w:lang w:val="en" w:eastAsia="en-GB"/>
        </w:rPr>
        <w:t xml:space="preserve">by the time they publish their draft plan </w:t>
      </w:r>
      <w:r w:rsidR="001F48D2">
        <w:rPr>
          <w:rFonts w:eastAsia="Times New Roman" w:cs="Times New Roman"/>
          <w:sz w:val="24"/>
          <w:szCs w:val="24"/>
          <w:lang w:val="en" w:eastAsia="en-GB"/>
        </w:rPr>
        <w:t>to</w:t>
      </w:r>
      <w:r w:rsidRPr="007F09F9">
        <w:rPr>
          <w:rFonts w:cs="Times New Roman"/>
          <w:sz w:val="24"/>
          <w:szCs w:val="24"/>
        </w:rPr>
        <w:t xml:space="preserve"> support the LPAs</w:t>
      </w:r>
      <w:r w:rsidR="001F48D2">
        <w:rPr>
          <w:rFonts w:cs="Times New Roman"/>
          <w:sz w:val="24"/>
          <w:szCs w:val="24"/>
        </w:rPr>
        <w:t xml:space="preserve"> in meeting their</w:t>
      </w:r>
      <w:r w:rsidRPr="007F09F9">
        <w:rPr>
          <w:rFonts w:cs="Times New Roman"/>
          <w:sz w:val="24"/>
          <w:szCs w:val="24"/>
        </w:rPr>
        <w:t xml:space="preserve"> </w:t>
      </w:r>
      <w:r w:rsidR="00180D8A">
        <w:rPr>
          <w:rFonts w:cs="Times New Roman"/>
          <w:sz w:val="24"/>
          <w:szCs w:val="24"/>
        </w:rPr>
        <w:t>D</w:t>
      </w:r>
      <w:r w:rsidRPr="007F09F9">
        <w:rPr>
          <w:rFonts w:cs="Times New Roman"/>
          <w:sz w:val="24"/>
          <w:szCs w:val="24"/>
        </w:rPr>
        <w:t xml:space="preserve">uty to </w:t>
      </w:r>
      <w:r w:rsidR="00180D8A">
        <w:rPr>
          <w:rFonts w:cs="Times New Roman"/>
          <w:sz w:val="24"/>
          <w:szCs w:val="24"/>
        </w:rPr>
        <w:t>C</w:t>
      </w:r>
      <w:r w:rsidRPr="007F09F9">
        <w:rPr>
          <w:rFonts w:cs="Times New Roman"/>
          <w:sz w:val="24"/>
          <w:szCs w:val="24"/>
        </w:rPr>
        <w:t xml:space="preserve">ooperate requirements. It should be an aid for an Inspector when examining an authority’s plan; highlighting the required agreements on cross boundary strategic issues and sit together with an authority’s </w:t>
      </w:r>
      <w:r w:rsidR="00AF0163">
        <w:rPr>
          <w:rFonts w:cs="Times New Roman"/>
          <w:sz w:val="24"/>
          <w:szCs w:val="24"/>
        </w:rPr>
        <w:t>D</w:t>
      </w:r>
      <w:r w:rsidRPr="007F09F9">
        <w:rPr>
          <w:rFonts w:cs="Times New Roman"/>
          <w:sz w:val="24"/>
          <w:szCs w:val="24"/>
        </w:rPr>
        <w:t xml:space="preserve">uty to </w:t>
      </w:r>
      <w:r w:rsidR="00AF0163">
        <w:rPr>
          <w:rFonts w:cs="Times New Roman"/>
          <w:sz w:val="24"/>
          <w:szCs w:val="24"/>
        </w:rPr>
        <w:t>C</w:t>
      </w:r>
      <w:r w:rsidRPr="007F09F9">
        <w:rPr>
          <w:rFonts w:cs="Times New Roman"/>
          <w:sz w:val="24"/>
          <w:szCs w:val="24"/>
        </w:rPr>
        <w:t xml:space="preserve">ooperate statement to show how the agreements have influenced the plan. </w:t>
      </w:r>
    </w:p>
    <w:p w14:paraId="1836FE6B" w14:textId="77777777" w:rsidR="00E616AA" w:rsidRPr="00180D8A" w:rsidRDefault="00E616AA" w:rsidP="00E223C7">
      <w:pPr>
        <w:pStyle w:val="ListParagraph"/>
        <w:numPr>
          <w:ilvl w:val="0"/>
          <w:numId w:val="20"/>
        </w:numPr>
        <w:rPr>
          <w:rFonts w:cs="Arial"/>
          <w:b/>
          <w:sz w:val="24"/>
          <w:szCs w:val="24"/>
        </w:rPr>
      </w:pPr>
      <w:r w:rsidRPr="00180D8A">
        <w:rPr>
          <w:rFonts w:cs="Arial"/>
          <w:b/>
          <w:sz w:val="24"/>
          <w:szCs w:val="24"/>
        </w:rPr>
        <w:t>Other things:</w:t>
      </w:r>
    </w:p>
    <w:p w14:paraId="10CB087F" w14:textId="485A6E7E" w:rsidR="003F51C0" w:rsidRPr="0038038C" w:rsidRDefault="00E223C7" w:rsidP="00E223C7">
      <w:pPr>
        <w:rPr>
          <w:rFonts w:cs="Arial"/>
          <w:sz w:val="24"/>
          <w:szCs w:val="24"/>
        </w:rPr>
      </w:pPr>
      <w:r w:rsidRPr="0038038C">
        <w:rPr>
          <w:rFonts w:cs="Arial"/>
          <w:b/>
          <w:sz w:val="24"/>
          <w:szCs w:val="24"/>
        </w:rPr>
        <w:t xml:space="preserve">Minerals &amp; Waste </w:t>
      </w:r>
      <w:r w:rsidR="003F51C0" w:rsidRPr="0038038C">
        <w:rPr>
          <w:rFonts w:cs="Arial"/>
          <w:b/>
          <w:sz w:val="24"/>
          <w:szCs w:val="24"/>
        </w:rPr>
        <w:t>Plans</w:t>
      </w:r>
      <w:r w:rsidRPr="0038038C">
        <w:rPr>
          <w:rFonts w:cs="Arial"/>
          <w:b/>
          <w:sz w:val="24"/>
          <w:szCs w:val="24"/>
        </w:rPr>
        <w:t xml:space="preserve"> – </w:t>
      </w:r>
      <w:r w:rsidRPr="0038038C">
        <w:rPr>
          <w:rFonts w:cs="Arial"/>
          <w:sz w:val="24"/>
          <w:szCs w:val="24"/>
        </w:rPr>
        <w:t>Relevant Local Authorities will be required to produce SCG</w:t>
      </w:r>
      <w:r w:rsidR="00DE3522">
        <w:rPr>
          <w:rFonts w:cs="Arial"/>
          <w:sz w:val="24"/>
          <w:szCs w:val="24"/>
        </w:rPr>
        <w:t xml:space="preserve"> for minerals and waste plans. </w:t>
      </w:r>
      <w:r w:rsidR="00DE3522">
        <w:rPr>
          <w:rFonts w:eastAsia="Times New Roman" w:cs="Times New Roman"/>
          <w:sz w:val="24"/>
          <w:szCs w:val="24"/>
          <w:lang w:val="en" w:eastAsia="en-GB"/>
        </w:rPr>
        <w:t>D</w:t>
      </w:r>
      <w:r w:rsidR="00DE3522" w:rsidRPr="0038038C">
        <w:rPr>
          <w:rFonts w:eastAsia="Times New Roman" w:cs="Times New Roman"/>
          <w:sz w:val="24"/>
          <w:szCs w:val="24"/>
          <w:lang w:val="en" w:eastAsia="en-GB"/>
        </w:rPr>
        <w:t>istricts</w:t>
      </w:r>
      <w:r w:rsidRPr="0038038C">
        <w:rPr>
          <w:rFonts w:eastAsia="Times New Roman" w:cs="Times New Roman"/>
          <w:sz w:val="24"/>
          <w:szCs w:val="24"/>
          <w:lang w:val="en" w:eastAsia="en-GB"/>
        </w:rPr>
        <w:t xml:space="preserve"> are </w:t>
      </w:r>
      <w:r w:rsidR="003F51C0" w:rsidRPr="0038038C">
        <w:rPr>
          <w:rFonts w:eastAsia="Times New Roman" w:cs="Times New Roman"/>
          <w:sz w:val="24"/>
          <w:szCs w:val="24"/>
          <w:lang w:val="en" w:eastAsia="en-GB"/>
        </w:rPr>
        <w:t>additional signatories on</w:t>
      </w:r>
      <w:r w:rsidRPr="0038038C">
        <w:rPr>
          <w:rFonts w:eastAsia="Times New Roman" w:cs="Times New Roman"/>
          <w:sz w:val="24"/>
          <w:szCs w:val="24"/>
          <w:lang w:val="en" w:eastAsia="en-GB"/>
        </w:rPr>
        <w:t xml:space="preserve"> SCG </w:t>
      </w:r>
      <w:r w:rsidR="003F51C0" w:rsidRPr="0038038C">
        <w:rPr>
          <w:rFonts w:eastAsia="Times New Roman" w:cs="Times New Roman"/>
          <w:sz w:val="24"/>
          <w:szCs w:val="24"/>
          <w:lang w:val="en" w:eastAsia="en-GB"/>
        </w:rPr>
        <w:t>for county council</w:t>
      </w:r>
      <w:r w:rsidRPr="0038038C">
        <w:rPr>
          <w:rFonts w:eastAsia="Times New Roman" w:cs="Times New Roman"/>
          <w:sz w:val="24"/>
          <w:szCs w:val="24"/>
          <w:lang w:val="en" w:eastAsia="en-GB"/>
        </w:rPr>
        <w:t xml:space="preserve">’s minerals and waste plans, along with aggregate working parties on </w:t>
      </w:r>
      <w:r w:rsidR="003F51C0" w:rsidRPr="0038038C">
        <w:rPr>
          <w:rFonts w:eastAsia="Times New Roman" w:cs="Times New Roman"/>
          <w:sz w:val="24"/>
          <w:szCs w:val="24"/>
          <w:lang w:val="en" w:eastAsia="en-GB"/>
        </w:rPr>
        <w:t>minerals plans</w:t>
      </w:r>
      <w:r w:rsidRPr="0038038C">
        <w:rPr>
          <w:rFonts w:eastAsia="Times New Roman" w:cs="Times New Roman"/>
          <w:sz w:val="24"/>
          <w:szCs w:val="24"/>
          <w:lang w:val="en" w:eastAsia="en-GB"/>
        </w:rPr>
        <w:t>.</w:t>
      </w:r>
    </w:p>
    <w:p w14:paraId="58119766" w14:textId="3F1720FA" w:rsidR="00E616AA" w:rsidRPr="0038038C" w:rsidRDefault="00E616AA" w:rsidP="00E616AA">
      <w:pPr>
        <w:rPr>
          <w:rFonts w:cs="Arial"/>
          <w:sz w:val="24"/>
          <w:szCs w:val="24"/>
        </w:rPr>
      </w:pPr>
      <w:r w:rsidRPr="0038038C">
        <w:rPr>
          <w:rFonts w:cs="Arial"/>
          <w:b/>
          <w:sz w:val="24"/>
          <w:szCs w:val="24"/>
        </w:rPr>
        <w:t>Relationships between SCGs</w:t>
      </w:r>
      <w:r w:rsidR="00E223C7" w:rsidRPr="0038038C">
        <w:rPr>
          <w:rFonts w:cs="Arial"/>
          <w:b/>
          <w:sz w:val="24"/>
          <w:szCs w:val="24"/>
        </w:rPr>
        <w:t xml:space="preserve"> </w:t>
      </w:r>
      <w:r w:rsidR="00D74AD9">
        <w:rPr>
          <w:rFonts w:cs="Arial"/>
          <w:b/>
          <w:sz w:val="24"/>
          <w:szCs w:val="24"/>
        </w:rPr>
        <w:t>–</w:t>
      </w:r>
      <w:r w:rsidR="00E223C7" w:rsidRPr="0038038C">
        <w:rPr>
          <w:rFonts w:cs="Arial"/>
          <w:b/>
          <w:sz w:val="24"/>
          <w:szCs w:val="24"/>
        </w:rPr>
        <w:t xml:space="preserve"> </w:t>
      </w:r>
      <w:r w:rsidR="00D74AD9" w:rsidRPr="00180D8A">
        <w:rPr>
          <w:rFonts w:cs="Arial"/>
          <w:sz w:val="24"/>
          <w:szCs w:val="24"/>
        </w:rPr>
        <w:t>The links between</w:t>
      </w:r>
      <w:r w:rsidR="00D74AD9">
        <w:rPr>
          <w:rFonts w:cs="Arial"/>
          <w:b/>
          <w:sz w:val="24"/>
          <w:szCs w:val="24"/>
        </w:rPr>
        <w:t xml:space="preserve"> </w:t>
      </w:r>
      <w:r w:rsidR="00D74AD9">
        <w:rPr>
          <w:rFonts w:cs="Arial"/>
          <w:sz w:val="24"/>
          <w:szCs w:val="24"/>
        </w:rPr>
        <w:t>o</w:t>
      </w:r>
      <w:r w:rsidR="00E223C7" w:rsidRPr="0038038C">
        <w:rPr>
          <w:rFonts w:cs="Arial"/>
          <w:sz w:val="24"/>
          <w:szCs w:val="24"/>
        </w:rPr>
        <w:t>verlapping and neighbouring SCG</w:t>
      </w:r>
      <w:r w:rsidR="0038038C" w:rsidRPr="0038038C">
        <w:rPr>
          <w:rFonts w:cs="Arial"/>
          <w:sz w:val="24"/>
          <w:szCs w:val="24"/>
        </w:rPr>
        <w:t xml:space="preserve"> </w:t>
      </w:r>
      <w:r w:rsidRPr="0038038C">
        <w:rPr>
          <w:rFonts w:cs="Arial"/>
          <w:sz w:val="24"/>
          <w:szCs w:val="24"/>
        </w:rPr>
        <w:t xml:space="preserve">needs to be </w:t>
      </w:r>
      <w:r w:rsidR="00D74AD9">
        <w:rPr>
          <w:rFonts w:cs="Arial"/>
          <w:sz w:val="24"/>
          <w:szCs w:val="24"/>
        </w:rPr>
        <w:t>clearly</w:t>
      </w:r>
      <w:r w:rsidR="00303CE1">
        <w:rPr>
          <w:rFonts w:cs="Arial"/>
          <w:sz w:val="24"/>
          <w:szCs w:val="24"/>
        </w:rPr>
        <w:t xml:space="preserve"> </w:t>
      </w:r>
      <w:r w:rsidRPr="0038038C">
        <w:rPr>
          <w:rFonts w:cs="Arial"/>
          <w:sz w:val="24"/>
          <w:szCs w:val="24"/>
        </w:rPr>
        <w:t xml:space="preserve">explained, </w:t>
      </w:r>
      <w:r w:rsidR="007E14AA">
        <w:rPr>
          <w:rFonts w:cs="Arial"/>
          <w:sz w:val="24"/>
          <w:szCs w:val="24"/>
        </w:rPr>
        <w:t>for example</w:t>
      </w:r>
      <w:r w:rsidR="00030D0F">
        <w:rPr>
          <w:rFonts w:cs="Arial"/>
          <w:sz w:val="24"/>
          <w:szCs w:val="24"/>
        </w:rPr>
        <w:t xml:space="preserve"> </w:t>
      </w:r>
      <w:r w:rsidR="0081101C">
        <w:rPr>
          <w:rFonts w:cs="Arial"/>
          <w:sz w:val="24"/>
          <w:szCs w:val="24"/>
        </w:rPr>
        <w:t xml:space="preserve">where wider strategic issues are effected, </w:t>
      </w:r>
      <w:r w:rsidR="0038038C" w:rsidRPr="0038038C">
        <w:rPr>
          <w:rFonts w:cs="Arial"/>
          <w:sz w:val="24"/>
          <w:szCs w:val="24"/>
        </w:rPr>
        <w:t>,</w:t>
      </w:r>
      <w:r w:rsidRPr="0038038C">
        <w:rPr>
          <w:rFonts w:cs="Arial"/>
          <w:sz w:val="24"/>
          <w:szCs w:val="24"/>
        </w:rPr>
        <w:t xml:space="preserve"> </w:t>
      </w:r>
      <w:r w:rsidR="0038038C" w:rsidRPr="0038038C">
        <w:rPr>
          <w:rFonts w:cs="Arial"/>
          <w:sz w:val="24"/>
          <w:szCs w:val="24"/>
        </w:rPr>
        <w:t>such as major infrastructure  or large environmental designations,</w:t>
      </w:r>
      <w:r w:rsidRPr="0038038C">
        <w:rPr>
          <w:rFonts w:cs="Arial"/>
          <w:sz w:val="24"/>
          <w:szCs w:val="24"/>
        </w:rPr>
        <w:t xml:space="preserve"> or where H</w:t>
      </w:r>
      <w:r w:rsidR="0081101C">
        <w:rPr>
          <w:rFonts w:cs="Arial"/>
          <w:sz w:val="24"/>
          <w:szCs w:val="24"/>
        </w:rPr>
        <w:t xml:space="preserve">ousing </w:t>
      </w:r>
      <w:r w:rsidRPr="0038038C">
        <w:rPr>
          <w:rFonts w:cs="Arial"/>
          <w:sz w:val="24"/>
          <w:szCs w:val="24"/>
        </w:rPr>
        <w:t>M</w:t>
      </w:r>
      <w:r w:rsidR="0081101C">
        <w:rPr>
          <w:rFonts w:cs="Arial"/>
          <w:sz w:val="24"/>
          <w:szCs w:val="24"/>
        </w:rPr>
        <w:t xml:space="preserve">arket </w:t>
      </w:r>
      <w:r w:rsidRPr="0038038C">
        <w:rPr>
          <w:rFonts w:cs="Arial"/>
          <w:sz w:val="24"/>
          <w:szCs w:val="24"/>
        </w:rPr>
        <w:t>A</w:t>
      </w:r>
      <w:r w:rsidR="0081101C">
        <w:rPr>
          <w:rFonts w:cs="Arial"/>
          <w:sz w:val="24"/>
          <w:szCs w:val="24"/>
        </w:rPr>
        <w:t>rea</w:t>
      </w:r>
      <w:r w:rsidRPr="0038038C">
        <w:rPr>
          <w:rFonts w:cs="Arial"/>
          <w:sz w:val="24"/>
          <w:szCs w:val="24"/>
        </w:rPr>
        <w:t xml:space="preserve">s split authorities. </w:t>
      </w:r>
      <w:r w:rsidR="00904284">
        <w:rPr>
          <w:rFonts w:cs="Arial"/>
          <w:sz w:val="24"/>
          <w:szCs w:val="24"/>
        </w:rPr>
        <w:t xml:space="preserve">This could be </w:t>
      </w:r>
      <w:r w:rsidR="00817191">
        <w:rPr>
          <w:rFonts w:cs="Arial"/>
          <w:sz w:val="24"/>
          <w:szCs w:val="24"/>
        </w:rPr>
        <w:t xml:space="preserve">explained through </w:t>
      </w:r>
      <w:r w:rsidR="00303CE1">
        <w:rPr>
          <w:rFonts w:cs="Arial"/>
          <w:sz w:val="24"/>
          <w:szCs w:val="24"/>
        </w:rPr>
        <w:t xml:space="preserve">a </w:t>
      </w:r>
      <w:r w:rsidR="0038038C" w:rsidRPr="0038038C">
        <w:rPr>
          <w:rFonts w:cs="Arial"/>
          <w:sz w:val="24"/>
          <w:szCs w:val="24"/>
        </w:rPr>
        <w:t>map/</w:t>
      </w:r>
      <w:r w:rsidRPr="0038038C">
        <w:rPr>
          <w:rFonts w:cs="Arial"/>
          <w:sz w:val="24"/>
          <w:szCs w:val="24"/>
        </w:rPr>
        <w:t xml:space="preserve">diagrammatic form </w:t>
      </w:r>
      <w:r w:rsidR="00817191">
        <w:rPr>
          <w:rFonts w:cs="Arial"/>
          <w:sz w:val="24"/>
          <w:szCs w:val="24"/>
        </w:rPr>
        <w:t>with</w:t>
      </w:r>
      <w:r w:rsidRPr="0038038C">
        <w:rPr>
          <w:rFonts w:cs="Arial"/>
          <w:sz w:val="24"/>
          <w:szCs w:val="24"/>
        </w:rPr>
        <w:t xml:space="preserve"> relevant cross referencing to ensure consistency and co-ordination.  </w:t>
      </w:r>
    </w:p>
    <w:p w14:paraId="35EA04CA" w14:textId="7558EBB6" w:rsidR="0038038C" w:rsidRPr="00A31196" w:rsidRDefault="00B773A2" w:rsidP="00B773A2">
      <w:pPr>
        <w:rPr>
          <w:rFonts w:cstheme="minorHAnsi"/>
          <w:sz w:val="24"/>
          <w:szCs w:val="24"/>
        </w:rPr>
      </w:pPr>
      <w:r w:rsidRPr="00A31196">
        <w:rPr>
          <w:rFonts w:cstheme="minorHAnsi"/>
          <w:b/>
          <w:sz w:val="24"/>
          <w:szCs w:val="24"/>
        </w:rPr>
        <w:t>Arbiter/</w:t>
      </w:r>
      <w:r w:rsidR="00E616AA" w:rsidRPr="00A80C2B">
        <w:rPr>
          <w:rFonts w:cstheme="minorHAnsi"/>
          <w:b/>
          <w:sz w:val="24"/>
          <w:szCs w:val="24"/>
        </w:rPr>
        <w:t>Facilitator role</w:t>
      </w:r>
      <w:r w:rsidR="0038038C" w:rsidRPr="00A80C2B">
        <w:rPr>
          <w:rFonts w:cstheme="minorHAnsi"/>
          <w:b/>
          <w:sz w:val="24"/>
          <w:szCs w:val="24"/>
        </w:rPr>
        <w:t xml:space="preserve"> </w:t>
      </w:r>
      <w:r w:rsidRPr="00A80C2B">
        <w:rPr>
          <w:rFonts w:cstheme="minorHAnsi"/>
          <w:b/>
          <w:sz w:val="24"/>
          <w:szCs w:val="24"/>
        </w:rPr>
        <w:t>–</w:t>
      </w:r>
      <w:r w:rsidR="0038038C" w:rsidRPr="00A80C2B">
        <w:rPr>
          <w:rFonts w:cstheme="minorHAnsi"/>
          <w:b/>
          <w:sz w:val="24"/>
          <w:szCs w:val="24"/>
        </w:rPr>
        <w:t xml:space="preserve"> </w:t>
      </w:r>
      <w:r w:rsidRPr="00A80C2B">
        <w:rPr>
          <w:rFonts w:cstheme="minorHAnsi"/>
          <w:sz w:val="24"/>
          <w:szCs w:val="24"/>
        </w:rPr>
        <w:t>Most SCG should be produced by local authorities without the need of an independent facilitator or arbiter to aid them. However</w:t>
      </w:r>
      <w:r w:rsidR="00180D8A">
        <w:rPr>
          <w:rFonts w:cstheme="minorHAnsi"/>
          <w:sz w:val="24"/>
          <w:szCs w:val="24"/>
        </w:rPr>
        <w:t>,</w:t>
      </w:r>
      <w:r w:rsidRPr="00A80C2B">
        <w:rPr>
          <w:rFonts w:cstheme="minorHAnsi"/>
          <w:sz w:val="24"/>
          <w:szCs w:val="24"/>
        </w:rPr>
        <w:t xml:space="preserve"> some complex arrangements may need this role. </w:t>
      </w:r>
      <w:r w:rsidRPr="000A434C">
        <w:rPr>
          <w:rFonts w:eastAsia="Times New Roman" w:cstheme="minorHAnsi"/>
          <w:sz w:val="24"/>
          <w:szCs w:val="24"/>
          <w:lang w:val="en" w:eastAsia="en-GB"/>
        </w:rPr>
        <w:t>Authorities may use elect</w:t>
      </w:r>
      <w:r w:rsidR="00A31196" w:rsidRPr="000A434C">
        <w:rPr>
          <w:rFonts w:eastAsia="Times New Roman" w:cstheme="minorHAnsi"/>
          <w:sz w:val="24"/>
          <w:szCs w:val="24"/>
          <w:lang w:val="en" w:eastAsia="en-GB"/>
        </w:rPr>
        <w:t>ed</w:t>
      </w:r>
      <w:r w:rsidRPr="000A434C">
        <w:rPr>
          <w:rFonts w:eastAsia="Times New Roman" w:cstheme="minorHAnsi"/>
          <w:sz w:val="24"/>
          <w:szCs w:val="24"/>
          <w:lang w:val="en" w:eastAsia="en-GB"/>
        </w:rPr>
        <w:t xml:space="preserve"> Mayors, </w:t>
      </w:r>
      <w:r w:rsidR="0038038C" w:rsidRPr="000A434C">
        <w:rPr>
          <w:rFonts w:eastAsia="Times New Roman" w:cstheme="minorHAnsi"/>
          <w:sz w:val="24"/>
          <w:szCs w:val="24"/>
          <w:lang w:val="en" w:eastAsia="en-GB"/>
        </w:rPr>
        <w:t>combined authori</w:t>
      </w:r>
      <w:r w:rsidRPr="000A434C">
        <w:rPr>
          <w:rFonts w:eastAsia="Times New Roman" w:cstheme="minorHAnsi"/>
          <w:sz w:val="24"/>
          <w:szCs w:val="24"/>
          <w:lang w:val="en" w:eastAsia="en-GB"/>
        </w:rPr>
        <w:t xml:space="preserve">ties, </w:t>
      </w:r>
      <w:r w:rsidR="0038038C" w:rsidRPr="000A434C">
        <w:rPr>
          <w:rFonts w:eastAsia="Times New Roman" w:cstheme="minorHAnsi"/>
          <w:sz w:val="24"/>
          <w:szCs w:val="24"/>
          <w:lang w:val="en" w:eastAsia="en-GB"/>
        </w:rPr>
        <w:t xml:space="preserve">county councils </w:t>
      </w:r>
      <w:r w:rsidRPr="000A434C">
        <w:rPr>
          <w:rFonts w:eastAsia="Times New Roman" w:cstheme="minorHAnsi"/>
          <w:sz w:val="24"/>
          <w:szCs w:val="24"/>
          <w:lang w:val="en" w:eastAsia="en-GB"/>
        </w:rPr>
        <w:t xml:space="preserve">or consultants </w:t>
      </w:r>
      <w:r w:rsidR="0038038C" w:rsidRPr="000A434C">
        <w:rPr>
          <w:rFonts w:eastAsia="Times New Roman" w:cstheme="minorHAnsi"/>
          <w:sz w:val="24"/>
          <w:szCs w:val="24"/>
          <w:lang w:val="en" w:eastAsia="en-GB"/>
        </w:rPr>
        <w:t>to act as an arbiter or facilitator to assist in the preparation of</w:t>
      </w:r>
      <w:r w:rsidRPr="000A434C">
        <w:rPr>
          <w:rFonts w:eastAsia="Times New Roman" w:cstheme="minorHAnsi"/>
          <w:sz w:val="24"/>
          <w:szCs w:val="24"/>
          <w:lang w:val="en" w:eastAsia="en-GB"/>
        </w:rPr>
        <w:t xml:space="preserve"> a SCG if required</w:t>
      </w:r>
      <w:r w:rsidR="0038038C" w:rsidRPr="000A434C">
        <w:rPr>
          <w:rFonts w:eastAsia="Times New Roman" w:cstheme="minorHAnsi"/>
          <w:sz w:val="24"/>
          <w:szCs w:val="24"/>
          <w:lang w:val="en" w:eastAsia="en-GB"/>
        </w:rPr>
        <w:t xml:space="preserve">. </w:t>
      </w:r>
    </w:p>
    <w:p w14:paraId="6DC67FF6" w14:textId="77777777" w:rsidR="0038038C" w:rsidRDefault="0038038C" w:rsidP="00E616AA">
      <w:pPr>
        <w:rPr>
          <w:rFonts w:ascii="Arial" w:hAnsi="Arial" w:cs="Arial"/>
          <w:sz w:val="24"/>
          <w:szCs w:val="24"/>
        </w:rPr>
      </w:pPr>
    </w:p>
    <w:p w14:paraId="7328049D" w14:textId="77777777" w:rsidR="00E616AA" w:rsidRPr="00E616AA" w:rsidRDefault="00E616AA" w:rsidP="00E616AA">
      <w:pPr>
        <w:rPr>
          <w:rFonts w:cs="Arial"/>
          <w:i/>
          <w:sz w:val="24"/>
          <w:szCs w:val="24"/>
        </w:rPr>
      </w:pPr>
    </w:p>
    <w:p w14:paraId="6145EBCD" w14:textId="77777777" w:rsidR="007912ED" w:rsidRPr="004E1283" w:rsidRDefault="007912ED" w:rsidP="003F51C0">
      <w:pPr>
        <w:spacing w:after="0"/>
        <w:rPr>
          <w:rFonts w:cs="Arial"/>
          <w:i/>
          <w:sz w:val="24"/>
          <w:szCs w:val="24"/>
        </w:rPr>
      </w:pPr>
    </w:p>
    <w:p w14:paraId="5273FF8C" w14:textId="77777777" w:rsidR="00310B02" w:rsidRPr="004E1283" w:rsidRDefault="00310B02" w:rsidP="00D72F45">
      <w:pPr>
        <w:rPr>
          <w:rFonts w:cs="Arial"/>
          <w:b/>
          <w:i/>
          <w:sz w:val="24"/>
          <w:szCs w:val="24"/>
        </w:rPr>
        <w:sectPr w:rsidR="00310B02" w:rsidRPr="004E1283">
          <w:headerReference w:type="default" r:id="rId15"/>
          <w:pgSz w:w="11906" w:h="16838"/>
          <w:pgMar w:top="1440" w:right="1440" w:bottom="1440" w:left="1440" w:header="708" w:footer="708" w:gutter="0"/>
          <w:cols w:space="708"/>
          <w:docGrid w:linePitch="360"/>
        </w:sectPr>
      </w:pPr>
      <w:r w:rsidRPr="004E1283">
        <w:rPr>
          <w:rFonts w:cs="Arial"/>
          <w:b/>
          <w:i/>
          <w:sz w:val="24"/>
          <w:szCs w:val="24"/>
        </w:rPr>
        <w:br w:type="page"/>
      </w:r>
    </w:p>
    <w:p w14:paraId="471F832A" w14:textId="77777777" w:rsidR="007912ED" w:rsidRPr="00180D8A" w:rsidRDefault="007912ED" w:rsidP="007912ED">
      <w:pPr>
        <w:spacing w:after="0" w:line="240" w:lineRule="auto"/>
        <w:rPr>
          <w:rFonts w:ascii="Arial" w:eastAsia="Times New Roman" w:hAnsi="Arial" w:cs="Arial"/>
          <w:sz w:val="24"/>
          <w:szCs w:val="24"/>
        </w:rPr>
      </w:pPr>
      <w:r w:rsidRPr="00180D8A">
        <w:rPr>
          <w:rFonts w:ascii="Arial" w:eastAsia="Times New Roman" w:hAnsi="Arial" w:cs="Arial"/>
          <w:b/>
          <w:sz w:val="24"/>
          <w:szCs w:val="24"/>
        </w:rPr>
        <w:lastRenderedPageBreak/>
        <w:t>Append</w:t>
      </w:r>
      <w:r w:rsidR="00B773A2" w:rsidRPr="00180D8A">
        <w:rPr>
          <w:rFonts w:ascii="Arial" w:eastAsia="Times New Roman" w:hAnsi="Arial" w:cs="Arial"/>
          <w:b/>
          <w:sz w:val="24"/>
          <w:szCs w:val="24"/>
        </w:rPr>
        <w:t xml:space="preserve">ix 1   Statement of Common Ground </w:t>
      </w:r>
      <w:r w:rsidR="00F01AAE" w:rsidRPr="00180D8A">
        <w:rPr>
          <w:rFonts w:ascii="Arial" w:eastAsia="Times New Roman" w:hAnsi="Arial" w:cs="Arial"/>
          <w:sz w:val="24"/>
          <w:szCs w:val="24"/>
        </w:rPr>
        <w:t xml:space="preserve">(suggested </w:t>
      </w:r>
      <w:r w:rsidR="00910D1F" w:rsidRPr="00180D8A">
        <w:rPr>
          <w:rFonts w:ascii="Arial" w:eastAsia="Times New Roman" w:hAnsi="Arial" w:cs="Arial"/>
          <w:sz w:val="24"/>
          <w:szCs w:val="24"/>
        </w:rPr>
        <w:t>template)</w:t>
      </w:r>
      <w:r w:rsidRPr="00180D8A">
        <w:rPr>
          <w:rFonts w:ascii="Arial" w:eastAsia="Times New Roman" w:hAnsi="Arial" w:cs="Arial"/>
          <w:sz w:val="24"/>
          <w:szCs w:val="24"/>
        </w:rPr>
        <w:t xml:space="preserve"> </w:t>
      </w:r>
    </w:p>
    <w:p w14:paraId="1EF7ABEA" w14:textId="77777777" w:rsidR="00B773A2" w:rsidRPr="004E1283" w:rsidRDefault="00B773A2" w:rsidP="007912ED">
      <w:pPr>
        <w:spacing w:after="0" w:line="240" w:lineRule="auto"/>
        <w:rPr>
          <w:rFonts w:ascii="Arial" w:eastAsia="Times New Roman" w:hAnsi="Arial" w:cs="Arial"/>
          <w:i/>
          <w:sz w:val="24"/>
          <w:szCs w:val="24"/>
        </w:rPr>
      </w:pPr>
    </w:p>
    <w:p w14:paraId="1E8AF8B1" w14:textId="0A8C4999" w:rsidR="006E43AA" w:rsidRPr="00180D8A" w:rsidRDefault="006E43AA" w:rsidP="006E43AA">
      <w:pPr>
        <w:pStyle w:val="ListParagraph"/>
        <w:numPr>
          <w:ilvl w:val="0"/>
          <w:numId w:val="18"/>
        </w:numPr>
        <w:rPr>
          <w:rFonts w:cs="Arial"/>
          <w:sz w:val="24"/>
          <w:szCs w:val="24"/>
        </w:rPr>
      </w:pPr>
      <w:r w:rsidRPr="00180D8A">
        <w:rPr>
          <w:rFonts w:cs="Arial"/>
          <w:b/>
          <w:sz w:val="24"/>
          <w:szCs w:val="24"/>
          <w:u w:val="single"/>
        </w:rPr>
        <w:t>Parties involved:</w:t>
      </w:r>
      <w:r w:rsidRPr="00180D8A">
        <w:rPr>
          <w:rFonts w:cs="Arial"/>
          <w:sz w:val="24"/>
          <w:szCs w:val="24"/>
          <w:u w:val="single"/>
        </w:rPr>
        <w:t xml:space="preserve"> </w:t>
      </w:r>
      <w:r w:rsidRPr="00180D8A">
        <w:rPr>
          <w:rFonts w:cs="Arial"/>
          <w:sz w:val="24"/>
          <w:szCs w:val="24"/>
        </w:rPr>
        <w:t xml:space="preserve">LPAs and other strategic bodies engaged in the </w:t>
      </w:r>
      <w:r w:rsidR="00AF0163" w:rsidRPr="00180D8A">
        <w:rPr>
          <w:rFonts w:cs="Arial"/>
          <w:sz w:val="24"/>
          <w:szCs w:val="24"/>
        </w:rPr>
        <w:t>SCG</w:t>
      </w:r>
      <w:r w:rsidR="00180D8A">
        <w:rPr>
          <w:rFonts w:cs="Arial"/>
          <w:sz w:val="24"/>
          <w:szCs w:val="24"/>
        </w:rPr>
        <w:t>.</w:t>
      </w:r>
    </w:p>
    <w:p w14:paraId="5473591E" w14:textId="42F02130" w:rsidR="006E43AA" w:rsidRPr="00180D8A" w:rsidRDefault="006E43AA" w:rsidP="006E43AA">
      <w:pPr>
        <w:pStyle w:val="ListParagraph"/>
        <w:numPr>
          <w:ilvl w:val="0"/>
          <w:numId w:val="18"/>
        </w:numPr>
        <w:rPr>
          <w:rFonts w:cs="Arial"/>
          <w:sz w:val="24"/>
          <w:szCs w:val="24"/>
        </w:rPr>
      </w:pPr>
      <w:r w:rsidRPr="00180D8A">
        <w:rPr>
          <w:rFonts w:cs="Arial"/>
          <w:b/>
          <w:sz w:val="24"/>
          <w:szCs w:val="24"/>
          <w:u w:val="single"/>
        </w:rPr>
        <w:t xml:space="preserve">Signatories: </w:t>
      </w:r>
      <w:r w:rsidRPr="00180D8A">
        <w:rPr>
          <w:rFonts w:cs="Arial"/>
          <w:sz w:val="24"/>
          <w:szCs w:val="24"/>
        </w:rPr>
        <w:t>which might be related to specific issues and highlight where agreements have not been reached</w:t>
      </w:r>
      <w:r w:rsidR="00180D8A">
        <w:rPr>
          <w:rFonts w:cs="Arial"/>
          <w:sz w:val="24"/>
          <w:szCs w:val="24"/>
        </w:rPr>
        <w:t>.</w:t>
      </w:r>
    </w:p>
    <w:p w14:paraId="682EC44A" w14:textId="60CB9EC2" w:rsidR="006E43AA" w:rsidRPr="00180D8A" w:rsidRDefault="006E43AA" w:rsidP="006E43AA">
      <w:pPr>
        <w:pStyle w:val="ListParagraph"/>
        <w:numPr>
          <w:ilvl w:val="0"/>
          <w:numId w:val="18"/>
        </w:numPr>
        <w:rPr>
          <w:rFonts w:cs="Arial"/>
          <w:sz w:val="24"/>
          <w:szCs w:val="24"/>
        </w:rPr>
      </w:pPr>
      <w:r w:rsidRPr="00180D8A">
        <w:rPr>
          <w:rFonts w:cs="Arial"/>
          <w:b/>
          <w:sz w:val="24"/>
          <w:szCs w:val="24"/>
          <w:u w:val="single"/>
        </w:rPr>
        <w:t>Strategic geography:</w:t>
      </w:r>
      <w:r w:rsidRPr="00180D8A">
        <w:rPr>
          <w:rFonts w:cs="Arial"/>
          <w:sz w:val="24"/>
          <w:szCs w:val="24"/>
          <w:u w:val="single"/>
        </w:rPr>
        <w:t xml:space="preserve"> </w:t>
      </w:r>
      <w:r w:rsidRPr="00180D8A">
        <w:rPr>
          <w:rFonts w:cs="Arial"/>
          <w:sz w:val="24"/>
          <w:szCs w:val="24"/>
        </w:rPr>
        <w:t>in a map with description and justification</w:t>
      </w:r>
      <w:r w:rsidR="00180D8A">
        <w:rPr>
          <w:rFonts w:cs="Arial"/>
          <w:sz w:val="24"/>
          <w:szCs w:val="24"/>
        </w:rPr>
        <w:t>.</w:t>
      </w:r>
    </w:p>
    <w:p w14:paraId="652D3667" w14:textId="7E9654B6" w:rsidR="006E43AA" w:rsidRPr="00180D8A" w:rsidRDefault="006E43AA" w:rsidP="006E43AA">
      <w:pPr>
        <w:pStyle w:val="ListParagraph"/>
        <w:numPr>
          <w:ilvl w:val="0"/>
          <w:numId w:val="18"/>
        </w:numPr>
        <w:rPr>
          <w:rFonts w:cs="Arial"/>
          <w:sz w:val="24"/>
          <w:szCs w:val="24"/>
        </w:rPr>
      </w:pPr>
      <w:r w:rsidRPr="00180D8A">
        <w:rPr>
          <w:rFonts w:cs="Arial"/>
          <w:b/>
          <w:sz w:val="24"/>
          <w:szCs w:val="24"/>
          <w:u w:val="single"/>
        </w:rPr>
        <w:t>Strategic matters:</w:t>
      </w:r>
      <w:r w:rsidRPr="00180D8A">
        <w:rPr>
          <w:rFonts w:cs="Arial"/>
          <w:sz w:val="24"/>
          <w:szCs w:val="24"/>
          <w:u w:val="single"/>
        </w:rPr>
        <w:t xml:space="preserve"> </w:t>
      </w:r>
      <w:r w:rsidRPr="00180D8A">
        <w:rPr>
          <w:rFonts w:cs="Arial"/>
          <w:sz w:val="24"/>
          <w:szCs w:val="24"/>
        </w:rPr>
        <w:t>including housing requirement and distribution, key infrastructure requirements, relationships to other strategic issues</w:t>
      </w:r>
      <w:r w:rsidR="00180D8A">
        <w:rPr>
          <w:rFonts w:cs="Arial"/>
          <w:sz w:val="24"/>
          <w:szCs w:val="24"/>
        </w:rPr>
        <w:t>.</w:t>
      </w:r>
    </w:p>
    <w:p w14:paraId="128D005C" w14:textId="7CDD381F" w:rsidR="006E43AA" w:rsidRPr="00180D8A" w:rsidRDefault="006E43AA" w:rsidP="006E43AA">
      <w:pPr>
        <w:pStyle w:val="ListParagraph"/>
        <w:numPr>
          <w:ilvl w:val="0"/>
          <w:numId w:val="18"/>
        </w:numPr>
        <w:rPr>
          <w:rFonts w:cs="Arial"/>
          <w:sz w:val="24"/>
          <w:szCs w:val="24"/>
        </w:rPr>
      </w:pPr>
      <w:r w:rsidRPr="00180D8A">
        <w:rPr>
          <w:rFonts w:cs="Arial"/>
          <w:b/>
          <w:sz w:val="24"/>
          <w:szCs w:val="24"/>
          <w:u w:val="single"/>
        </w:rPr>
        <w:t>Governance arrangements:</w:t>
      </w:r>
      <w:r w:rsidRPr="00180D8A">
        <w:rPr>
          <w:rFonts w:cs="Arial"/>
          <w:sz w:val="24"/>
          <w:szCs w:val="24"/>
          <w:u w:val="single"/>
        </w:rPr>
        <w:t xml:space="preserve"> </w:t>
      </w:r>
      <w:r w:rsidRPr="00180D8A">
        <w:rPr>
          <w:rFonts w:cs="Arial"/>
          <w:sz w:val="24"/>
          <w:szCs w:val="24"/>
        </w:rPr>
        <w:t xml:space="preserve">how the </w:t>
      </w:r>
      <w:r w:rsidR="00AF0163" w:rsidRPr="00180D8A">
        <w:rPr>
          <w:rFonts w:cs="Arial"/>
          <w:sz w:val="24"/>
          <w:szCs w:val="24"/>
        </w:rPr>
        <w:t xml:space="preserve">SCG </w:t>
      </w:r>
      <w:r w:rsidRPr="00180D8A">
        <w:rPr>
          <w:rFonts w:cs="Arial"/>
          <w:sz w:val="24"/>
          <w:szCs w:val="24"/>
        </w:rPr>
        <w:t>has been agreed or will be agreed and kept up-to- date</w:t>
      </w:r>
      <w:r w:rsidR="00180D8A">
        <w:rPr>
          <w:rFonts w:cs="Arial"/>
          <w:sz w:val="24"/>
          <w:szCs w:val="24"/>
        </w:rPr>
        <w:t>.</w:t>
      </w:r>
    </w:p>
    <w:p w14:paraId="46539553" w14:textId="4DBEE569" w:rsidR="006E43AA" w:rsidRPr="00180D8A" w:rsidRDefault="006E43AA" w:rsidP="006E43AA">
      <w:pPr>
        <w:pStyle w:val="ListParagraph"/>
        <w:numPr>
          <w:ilvl w:val="0"/>
          <w:numId w:val="18"/>
        </w:numPr>
        <w:rPr>
          <w:rFonts w:cs="Arial"/>
          <w:sz w:val="24"/>
          <w:szCs w:val="24"/>
        </w:rPr>
      </w:pPr>
      <w:r w:rsidRPr="00180D8A">
        <w:rPr>
          <w:rFonts w:cs="Arial"/>
          <w:b/>
          <w:sz w:val="24"/>
          <w:szCs w:val="24"/>
          <w:u w:val="single"/>
        </w:rPr>
        <w:t>Time table for agreement, review and update:</w:t>
      </w:r>
      <w:r w:rsidRPr="00180D8A">
        <w:rPr>
          <w:rFonts w:cs="Arial"/>
          <w:sz w:val="24"/>
          <w:szCs w:val="24"/>
          <w:u w:val="single"/>
        </w:rPr>
        <w:t xml:space="preserve"> </w:t>
      </w:r>
      <w:r w:rsidRPr="00180D8A">
        <w:rPr>
          <w:rFonts w:cs="Arial"/>
          <w:sz w:val="24"/>
          <w:szCs w:val="24"/>
        </w:rPr>
        <w:t>as known or proposed related to LPAs plan timetables</w:t>
      </w:r>
      <w:r w:rsidR="00180D8A">
        <w:rPr>
          <w:rFonts w:cs="Arial"/>
          <w:sz w:val="24"/>
          <w:szCs w:val="24"/>
        </w:rPr>
        <w:t>.</w:t>
      </w:r>
    </w:p>
    <w:p w14:paraId="0F946B12" w14:textId="77777777" w:rsidR="007912ED" w:rsidRPr="004E1283" w:rsidRDefault="007912ED" w:rsidP="007912ED">
      <w:pPr>
        <w:spacing w:after="0" w:line="240" w:lineRule="auto"/>
        <w:rPr>
          <w:rFonts w:ascii="Arial" w:eastAsia="Times New Roman" w:hAnsi="Arial" w:cs="Arial"/>
          <w:i/>
          <w:sz w:val="24"/>
          <w:szCs w:val="24"/>
        </w:rPr>
      </w:pPr>
    </w:p>
    <w:tbl>
      <w:tblPr>
        <w:tblStyle w:val="TableGrid"/>
        <w:tblW w:w="9464" w:type="dxa"/>
        <w:tblLook w:val="04A0" w:firstRow="1" w:lastRow="0" w:firstColumn="1" w:lastColumn="0" w:noHBand="0" w:noVBand="1"/>
      </w:tblPr>
      <w:tblGrid>
        <w:gridCol w:w="9464"/>
      </w:tblGrid>
      <w:tr w:rsidR="007912ED" w:rsidRPr="004E1283" w14:paraId="44ECB16F" w14:textId="77777777" w:rsidTr="00B22F1E">
        <w:tc>
          <w:tcPr>
            <w:tcW w:w="9464" w:type="dxa"/>
          </w:tcPr>
          <w:p w14:paraId="4BDC43D1" w14:textId="77777777" w:rsidR="005079FA" w:rsidRPr="00180D8A" w:rsidRDefault="005079FA" w:rsidP="00FA73F3">
            <w:pPr>
              <w:pStyle w:val="ListParagraph"/>
              <w:numPr>
                <w:ilvl w:val="0"/>
                <w:numId w:val="11"/>
              </w:numPr>
              <w:rPr>
                <w:rFonts w:ascii="Arial" w:hAnsi="Arial" w:cs="Arial"/>
                <w:b/>
                <w:sz w:val="24"/>
                <w:szCs w:val="24"/>
              </w:rPr>
            </w:pPr>
            <w:r w:rsidRPr="00180D8A">
              <w:rPr>
                <w:rFonts w:ascii="Arial" w:hAnsi="Arial" w:cs="Arial"/>
                <w:b/>
                <w:sz w:val="24"/>
                <w:szCs w:val="24"/>
              </w:rPr>
              <w:t>List of Parties involved</w:t>
            </w:r>
            <w:r w:rsidR="00217A7B" w:rsidRPr="00180D8A">
              <w:rPr>
                <w:rFonts w:ascii="Arial" w:hAnsi="Arial" w:cs="Arial"/>
                <w:b/>
                <w:sz w:val="24"/>
                <w:szCs w:val="24"/>
              </w:rPr>
              <w:t>:</w:t>
            </w:r>
          </w:p>
          <w:p w14:paraId="5C227E31" w14:textId="7F369E8B" w:rsidR="00217A7B" w:rsidRDefault="00217A7B" w:rsidP="00217A7B">
            <w:pPr>
              <w:rPr>
                <w:rFonts w:ascii="Arial" w:hAnsi="Arial" w:cs="Arial"/>
                <w:i/>
                <w:sz w:val="24"/>
                <w:szCs w:val="24"/>
              </w:rPr>
            </w:pPr>
            <w:r>
              <w:rPr>
                <w:rFonts w:ascii="Arial" w:hAnsi="Arial" w:cs="Arial"/>
                <w:i/>
                <w:sz w:val="24"/>
                <w:szCs w:val="24"/>
              </w:rPr>
              <w:t xml:space="preserve"> list of LPAs and other bodies</w:t>
            </w:r>
            <w:r w:rsidRPr="00CA0F4C">
              <w:rPr>
                <w:rFonts w:ascii="Arial" w:hAnsi="Arial" w:cs="Arial"/>
                <w:i/>
                <w:sz w:val="24"/>
                <w:szCs w:val="24"/>
              </w:rPr>
              <w:t xml:space="preserve"> </w:t>
            </w:r>
            <w:r>
              <w:rPr>
                <w:rFonts w:ascii="Arial" w:hAnsi="Arial" w:cs="Arial"/>
                <w:i/>
                <w:sz w:val="24"/>
                <w:szCs w:val="24"/>
              </w:rPr>
              <w:t xml:space="preserve">which have engaged in the SCG </w:t>
            </w:r>
            <w:r w:rsidRPr="00CA0F4C">
              <w:rPr>
                <w:rFonts w:ascii="Arial" w:hAnsi="Arial" w:cs="Arial"/>
                <w:i/>
                <w:sz w:val="24"/>
                <w:szCs w:val="24"/>
              </w:rPr>
              <w:t>(details of each</w:t>
            </w:r>
            <w:r>
              <w:rPr>
                <w:rFonts w:ascii="Arial" w:hAnsi="Arial" w:cs="Arial"/>
                <w:i/>
                <w:sz w:val="24"/>
                <w:szCs w:val="24"/>
              </w:rPr>
              <w:t xml:space="preserve">  organisation can to be listed in an appendix</w:t>
            </w:r>
            <w:r w:rsidRPr="00CA0F4C">
              <w:rPr>
                <w:rFonts w:ascii="Arial" w:hAnsi="Arial" w:cs="Arial"/>
                <w:i/>
                <w:sz w:val="24"/>
                <w:szCs w:val="24"/>
              </w:rPr>
              <w:t>)</w:t>
            </w:r>
          </w:p>
          <w:p w14:paraId="325012C4" w14:textId="77777777" w:rsidR="004359ED" w:rsidRPr="004E1283" w:rsidRDefault="004359ED" w:rsidP="00217A7B">
            <w:pPr>
              <w:rPr>
                <w:rFonts w:ascii="Arial" w:hAnsi="Arial" w:cs="Arial"/>
                <w:i/>
                <w:sz w:val="24"/>
                <w:szCs w:val="24"/>
              </w:rPr>
            </w:pPr>
          </w:p>
        </w:tc>
      </w:tr>
      <w:tr w:rsidR="007912ED" w:rsidRPr="004E1283" w14:paraId="015343F8" w14:textId="77777777" w:rsidTr="00B22F1E">
        <w:tc>
          <w:tcPr>
            <w:tcW w:w="9464" w:type="dxa"/>
          </w:tcPr>
          <w:p w14:paraId="475FCD0F" w14:textId="77777777" w:rsidR="007912ED" w:rsidRDefault="007912ED" w:rsidP="007912ED">
            <w:pPr>
              <w:rPr>
                <w:rFonts w:ascii="Arial" w:hAnsi="Arial" w:cs="Arial"/>
                <w:i/>
                <w:sz w:val="24"/>
                <w:szCs w:val="24"/>
              </w:rPr>
            </w:pPr>
          </w:p>
          <w:p w14:paraId="414A9B34" w14:textId="77777777" w:rsidR="00D86CAF" w:rsidRPr="004E1283" w:rsidRDefault="00D86CAF" w:rsidP="007912ED">
            <w:pPr>
              <w:rPr>
                <w:rFonts w:ascii="Arial" w:hAnsi="Arial" w:cs="Arial"/>
                <w:i/>
                <w:sz w:val="24"/>
                <w:szCs w:val="24"/>
              </w:rPr>
            </w:pPr>
          </w:p>
          <w:p w14:paraId="6631032A" w14:textId="77777777" w:rsidR="007912ED" w:rsidRPr="004E1283" w:rsidRDefault="007912ED" w:rsidP="007912ED">
            <w:pPr>
              <w:rPr>
                <w:rFonts w:ascii="Arial" w:hAnsi="Arial" w:cs="Arial"/>
                <w:i/>
                <w:sz w:val="24"/>
                <w:szCs w:val="24"/>
              </w:rPr>
            </w:pPr>
          </w:p>
        </w:tc>
      </w:tr>
      <w:tr w:rsidR="007912ED" w:rsidRPr="004E1283" w14:paraId="53C96FEF" w14:textId="77777777" w:rsidTr="00B22F1E">
        <w:tc>
          <w:tcPr>
            <w:tcW w:w="9464" w:type="dxa"/>
          </w:tcPr>
          <w:p w14:paraId="72632F2C" w14:textId="77777777" w:rsidR="00B22F1E" w:rsidRPr="00180D8A" w:rsidRDefault="00B22F1E" w:rsidP="00FA73F3">
            <w:pPr>
              <w:pStyle w:val="ListParagraph"/>
              <w:numPr>
                <w:ilvl w:val="0"/>
                <w:numId w:val="11"/>
              </w:numPr>
              <w:rPr>
                <w:rFonts w:ascii="Arial" w:hAnsi="Arial" w:cs="Arial"/>
                <w:b/>
                <w:sz w:val="24"/>
                <w:szCs w:val="24"/>
              </w:rPr>
            </w:pPr>
            <w:r w:rsidRPr="00180D8A">
              <w:rPr>
                <w:rFonts w:ascii="Arial" w:hAnsi="Arial" w:cs="Arial"/>
                <w:b/>
                <w:sz w:val="24"/>
                <w:szCs w:val="24"/>
              </w:rPr>
              <w:t>Signatories</w:t>
            </w:r>
            <w:r w:rsidR="005079FA" w:rsidRPr="00180D8A">
              <w:rPr>
                <w:rFonts w:ascii="Arial" w:hAnsi="Arial" w:cs="Arial"/>
                <w:b/>
                <w:sz w:val="24"/>
                <w:szCs w:val="24"/>
              </w:rPr>
              <w:t xml:space="preserve">: </w:t>
            </w:r>
          </w:p>
          <w:p w14:paraId="6215A006" w14:textId="4AD8D1E6" w:rsidR="00217A7B" w:rsidRPr="00B22F1E" w:rsidRDefault="00A80C2B" w:rsidP="00217A7B">
            <w:pPr>
              <w:rPr>
                <w:rFonts w:ascii="Arial" w:hAnsi="Arial" w:cs="Arial"/>
                <w:i/>
                <w:sz w:val="24"/>
                <w:szCs w:val="24"/>
              </w:rPr>
            </w:pPr>
            <w:r>
              <w:rPr>
                <w:rFonts w:ascii="Arial" w:hAnsi="Arial" w:cs="Arial"/>
                <w:i/>
                <w:sz w:val="24"/>
                <w:szCs w:val="24"/>
              </w:rPr>
              <w:t>O</w:t>
            </w:r>
            <w:r w:rsidR="006B636B">
              <w:rPr>
                <w:rFonts w:ascii="Arial" w:hAnsi="Arial" w:cs="Arial"/>
                <w:i/>
                <w:sz w:val="24"/>
                <w:szCs w:val="24"/>
              </w:rPr>
              <w:t>rganisation, name, position</w:t>
            </w:r>
            <w:r w:rsidR="002A2CED">
              <w:rPr>
                <w:rFonts w:ascii="Arial" w:hAnsi="Arial" w:cs="Arial"/>
                <w:i/>
                <w:sz w:val="24"/>
                <w:szCs w:val="24"/>
              </w:rPr>
              <w:t>, signature</w:t>
            </w:r>
            <w:r w:rsidR="00217A7B">
              <w:rPr>
                <w:rFonts w:ascii="Arial" w:hAnsi="Arial" w:cs="Arial"/>
                <w:i/>
                <w:sz w:val="24"/>
                <w:szCs w:val="24"/>
              </w:rPr>
              <w:t xml:space="preserve"> </w:t>
            </w:r>
            <w:r>
              <w:rPr>
                <w:rFonts w:ascii="Arial" w:hAnsi="Arial" w:cs="Arial"/>
                <w:i/>
                <w:sz w:val="24"/>
                <w:szCs w:val="24"/>
              </w:rPr>
              <w:t>–</w:t>
            </w:r>
            <w:r w:rsidR="00217A7B">
              <w:rPr>
                <w:rFonts w:ascii="Arial" w:hAnsi="Arial" w:cs="Arial"/>
                <w:i/>
                <w:sz w:val="24"/>
                <w:szCs w:val="24"/>
              </w:rPr>
              <w:t xml:space="preserve"> </w:t>
            </w:r>
            <w:r>
              <w:rPr>
                <w:rFonts w:ascii="Arial" w:hAnsi="Arial" w:cs="Arial"/>
                <w:i/>
                <w:sz w:val="24"/>
                <w:szCs w:val="24"/>
              </w:rPr>
              <w:t>cross-reference</w:t>
            </w:r>
            <w:r w:rsidR="00217A7B" w:rsidRPr="00B22F1E">
              <w:rPr>
                <w:rFonts w:ascii="Arial" w:hAnsi="Arial" w:cs="Arial"/>
                <w:i/>
                <w:sz w:val="24"/>
                <w:szCs w:val="24"/>
              </w:rPr>
              <w:t xml:space="preserve"> to specific issues</w:t>
            </w:r>
          </w:p>
          <w:p w14:paraId="72A8E0EA" w14:textId="77777777" w:rsidR="006B636B" w:rsidRPr="004E1283" w:rsidRDefault="006B636B" w:rsidP="007912ED">
            <w:pPr>
              <w:rPr>
                <w:rFonts w:ascii="Arial" w:hAnsi="Arial" w:cs="Arial"/>
                <w:i/>
                <w:sz w:val="24"/>
                <w:szCs w:val="24"/>
              </w:rPr>
            </w:pPr>
          </w:p>
        </w:tc>
      </w:tr>
      <w:tr w:rsidR="007912ED" w:rsidRPr="004E1283" w14:paraId="7C0688A8" w14:textId="77777777" w:rsidTr="00B22F1E">
        <w:tc>
          <w:tcPr>
            <w:tcW w:w="9464" w:type="dxa"/>
          </w:tcPr>
          <w:p w14:paraId="71D818A2" w14:textId="77777777" w:rsidR="007912ED" w:rsidRPr="004E1283" w:rsidRDefault="007912ED" w:rsidP="007912ED">
            <w:pPr>
              <w:rPr>
                <w:rFonts w:ascii="Arial" w:hAnsi="Arial" w:cs="Arial"/>
                <w:i/>
                <w:sz w:val="24"/>
                <w:szCs w:val="24"/>
              </w:rPr>
            </w:pPr>
          </w:p>
          <w:p w14:paraId="0A3605E0" w14:textId="77777777" w:rsidR="007912ED" w:rsidRPr="004E1283" w:rsidRDefault="007912ED" w:rsidP="007912ED">
            <w:pPr>
              <w:rPr>
                <w:rFonts w:ascii="Arial" w:hAnsi="Arial" w:cs="Arial"/>
                <w:i/>
                <w:sz w:val="24"/>
                <w:szCs w:val="24"/>
              </w:rPr>
            </w:pPr>
          </w:p>
          <w:p w14:paraId="558C2223" w14:textId="77777777" w:rsidR="007912ED" w:rsidRPr="004E1283" w:rsidRDefault="007912ED" w:rsidP="007912ED">
            <w:pPr>
              <w:rPr>
                <w:rFonts w:ascii="Arial" w:hAnsi="Arial" w:cs="Arial"/>
                <w:i/>
                <w:sz w:val="24"/>
                <w:szCs w:val="24"/>
              </w:rPr>
            </w:pPr>
          </w:p>
        </w:tc>
      </w:tr>
      <w:tr w:rsidR="007912ED" w:rsidRPr="004E1283" w14:paraId="740D8E5E" w14:textId="77777777" w:rsidTr="00B22F1E">
        <w:tc>
          <w:tcPr>
            <w:tcW w:w="9464" w:type="dxa"/>
          </w:tcPr>
          <w:p w14:paraId="21B57D1C" w14:textId="77777777" w:rsidR="00B22F1E" w:rsidRPr="00180D8A" w:rsidRDefault="00D52122" w:rsidP="00B22F1E">
            <w:pPr>
              <w:pStyle w:val="ListParagraph"/>
              <w:numPr>
                <w:ilvl w:val="0"/>
                <w:numId w:val="11"/>
              </w:numPr>
              <w:rPr>
                <w:rFonts w:ascii="Arial" w:hAnsi="Arial" w:cs="Arial"/>
                <w:b/>
                <w:sz w:val="24"/>
                <w:szCs w:val="24"/>
              </w:rPr>
            </w:pPr>
            <w:r w:rsidRPr="00180D8A">
              <w:rPr>
                <w:rFonts w:ascii="Arial" w:hAnsi="Arial" w:cs="Arial"/>
                <w:b/>
                <w:sz w:val="24"/>
                <w:szCs w:val="24"/>
              </w:rPr>
              <w:t>Strategic Geography</w:t>
            </w:r>
          </w:p>
          <w:p w14:paraId="4A8D5A30" w14:textId="1962AF05" w:rsidR="00B22F1E" w:rsidRPr="00B22F1E" w:rsidRDefault="00B22F1E" w:rsidP="00B22F1E">
            <w:pPr>
              <w:rPr>
                <w:rFonts w:ascii="Arial" w:hAnsi="Arial" w:cs="Arial"/>
                <w:i/>
                <w:sz w:val="24"/>
                <w:szCs w:val="24"/>
              </w:rPr>
            </w:pPr>
            <w:r w:rsidRPr="00B22F1E">
              <w:t xml:space="preserve"> </w:t>
            </w:r>
            <w:r w:rsidRPr="00B22F1E">
              <w:rPr>
                <w:rFonts w:ascii="Arial" w:hAnsi="Arial" w:cs="Arial"/>
                <w:i/>
                <w:sz w:val="24"/>
                <w:szCs w:val="24"/>
              </w:rPr>
              <w:t>including a map</w:t>
            </w:r>
            <w:r w:rsidR="00217A7B">
              <w:rPr>
                <w:rFonts w:ascii="Arial" w:hAnsi="Arial" w:cs="Arial"/>
                <w:i/>
                <w:sz w:val="24"/>
                <w:szCs w:val="24"/>
              </w:rPr>
              <w:t>, short description and justification for the strategic planning area</w:t>
            </w:r>
            <w:r w:rsidR="004F3707">
              <w:rPr>
                <w:rFonts w:ascii="Arial" w:hAnsi="Arial" w:cs="Arial"/>
                <w:i/>
                <w:sz w:val="24"/>
                <w:szCs w:val="24"/>
              </w:rPr>
              <w:t xml:space="preserve"> that covers the SCG</w:t>
            </w:r>
          </w:p>
          <w:p w14:paraId="2BC9B410" w14:textId="77777777" w:rsidR="007912ED" w:rsidRPr="004E1283" w:rsidRDefault="007912ED" w:rsidP="00217A7B">
            <w:pPr>
              <w:rPr>
                <w:rFonts w:ascii="Arial" w:hAnsi="Arial" w:cs="Arial"/>
                <w:i/>
                <w:sz w:val="24"/>
                <w:szCs w:val="24"/>
              </w:rPr>
            </w:pPr>
          </w:p>
        </w:tc>
      </w:tr>
      <w:tr w:rsidR="007912ED" w:rsidRPr="004E1283" w14:paraId="4ECD0206" w14:textId="77777777" w:rsidTr="00B22F1E">
        <w:tc>
          <w:tcPr>
            <w:tcW w:w="9464" w:type="dxa"/>
          </w:tcPr>
          <w:p w14:paraId="471BB411" w14:textId="77777777" w:rsidR="007912ED" w:rsidRDefault="007912ED" w:rsidP="00B22F1E">
            <w:pPr>
              <w:rPr>
                <w:rFonts w:ascii="Arial" w:hAnsi="Arial" w:cs="Arial"/>
                <w:i/>
                <w:sz w:val="24"/>
                <w:szCs w:val="24"/>
              </w:rPr>
            </w:pPr>
          </w:p>
          <w:p w14:paraId="0CD7DD33" w14:textId="77777777" w:rsidR="00B22F1E" w:rsidRDefault="00B22F1E" w:rsidP="00B22F1E">
            <w:pPr>
              <w:rPr>
                <w:rFonts w:ascii="Arial" w:hAnsi="Arial" w:cs="Arial"/>
                <w:i/>
                <w:sz w:val="24"/>
                <w:szCs w:val="24"/>
              </w:rPr>
            </w:pPr>
          </w:p>
          <w:p w14:paraId="504DAC04" w14:textId="77777777" w:rsidR="00B22F1E" w:rsidRPr="004E1283" w:rsidRDefault="00B22F1E" w:rsidP="00B22F1E">
            <w:pPr>
              <w:rPr>
                <w:rFonts w:ascii="Arial" w:hAnsi="Arial" w:cs="Arial"/>
                <w:i/>
                <w:sz w:val="24"/>
                <w:szCs w:val="24"/>
              </w:rPr>
            </w:pPr>
          </w:p>
        </w:tc>
      </w:tr>
      <w:tr w:rsidR="007912ED" w:rsidRPr="004E1283" w14:paraId="321B9190" w14:textId="77777777" w:rsidTr="00B22F1E">
        <w:tc>
          <w:tcPr>
            <w:tcW w:w="9464" w:type="dxa"/>
          </w:tcPr>
          <w:p w14:paraId="29D38197" w14:textId="31D663E7" w:rsidR="007912ED" w:rsidRPr="00D52122" w:rsidRDefault="00D52122" w:rsidP="00D52122">
            <w:pPr>
              <w:pStyle w:val="ListParagraph"/>
              <w:numPr>
                <w:ilvl w:val="0"/>
                <w:numId w:val="11"/>
              </w:numPr>
              <w:rPr>
                <w:rFonts w:ascii="Arial" w:hAnsi="Arial" w:cs="Arial"/>
                <w:b/>
                <w:i/>
                <w:sz w:val="24"/>
                <w:szCs w:val="24"/>
              </w:rPr>
            </w:pPr>
            <w:r w:rsidRPr="00180D8A">
              <w:rPr>
                <w:rFonts w:ascii="Arial" w:hAnsi="Arial" w:cs="Arial"/>
                <w:b/>
                <w:sz w:val="24"/>
                <w:szCs w:val="24"/>
              </w:rPr>
              <w:t>Strategic Matters</w:t>
            </w:r>
            <w:r w:rsidR="0035685C">
              <w:rPr>
                <w:rFonts w:ascii="Arial" w:hAnsi="Arial" w:cs="Arial"/>
                <w:b/>
                <w:i/>
                <w:sz w:val="24"/>
                <w:szCs w:val="24"/>
              </w:rPr>
              <w:t xml:space="preserve"> </w:t>
            </w:r>
          </w:p>
          <w:p w14:paraId="321F366D" w14:textId="61E29D10" w:rsidR="007912ED" w:rsidRDefault="00575997" w:rsidP="00B22F1E">
            <w:pPr>
              <w:rPr>
                <w:rFonts w:ascii="Arial" w:hAnsi="Arial" w:cs="Arial"/>
                <w:i/>
                <w:sz w:val="24"/>
                <w:szCs w:val="24"/>
              </w:rPr>
            </w:pPr>
            <w:r w:rsidRPr="00575997">
              <w:rPr>
                <w:rFonts w:ascii="Arial" w:hAnsi="Arial" w:cs="Arial"/>
                <w:i/>
                <w:sz w:val="24"/>
                <w:szCs w:val="24"/>
              </w:rPr>
              <w:t xml:space="preserve">Define the issues, </w:t>
            </w:r>
            <w:r w:rsidR="00303CE1" w:rsidRPr="00303CE1">
              <w:rPr>
                <w:rFonts w:ascii="Arial" w:hAnsi="Arial" w:cs="Arial"/>
                <w:i/>
                <w:sz w:val="24"/>
                <w:szCs w:val="24"/>
              </w:rPr>
              <w:t>(</w:t>
            </w:r>
            <w:r w:rsidR="00303CE1">
              <w:rPr>
                <w:rFonts w:ascii="Arial" w:hAnsi="Arial" w:cs="Arial"/>
                <w:i/>
                <w:sz w:val="24"/>
                <w:szCs w:val="24"/>
              </w:rPr>
              <w:t>see NPPF Para 20 for strategic matters</w:t>
            </w:r>
            <w:r w:rsidR="00303CE1" w:rsidRPr="00303CE1">
              <w:rPr>
                <w:rFonts w:ascii="Arial" w:hAnsi="Arial" w:cs="Arial"/>
                <w:i/>
                <w:sz w:val="24"/>
                <w:szCs w:val="24"/>
              </w:rPr>
              <w:t>)</w:t>
            </w:r>
            <w:r w:rsidR="00303CE1">
              <w:rPr>
                <w:rFonts w:ascii="Arial" w:hAnsi="Arial" w:cs="Arial"/>
                <w:i/>
                <w:sz w:val="24"/>
                <w:szCs w:val="24"/>
              </w:rPr>
              <w:t xml:space="preserve"> </w:t>
            </w:r>
            <w:r w:rsidRPr="00575997">
              <w:rPr>
                <w:rFonts w:ascii="Arial" w:hAnsi="Arial" w:cs="Arial"/>
                <w:i/>
                <w:sz w:val="24"/>
                <w:szCs w:val="24"/>
              </w:rPr>
              <w:t>including housing requirement and distribution</w:t>
            </w:r>
            <w:r>
              <w:rPr>
                <w:rFonts w:cs="Arial"/>
                <w:sz w:val="24"/>
                <w:szCs w:val="24"/>
              </w:rPr>
              <w:t xml:space="preserve">, </w:t>
            </w:r>
            <w:r>
              <w:rPr>
                <w:rFonts w:ascii="Arial" w:hAnsi="Arial" w:cs="Arial"/>
                <w:i/>
                <w:sz w:val="24"/>
                <w:szCs w:val="24"/>
              </w:rPr>
              <w:t>including</w:t>
            </w:r>
            <w:r w:rsidR="00B22F1E" w:rsidRPr="004E1283">
              <w:rPr>
                <w:rFonts w:ascii="Arial" w:hAnsi="Arial" w:cs="Arial"/>
                <w:i/>
                <w:sz w:val="24"/>
                <w:szCs w:val="24"/>
              </w:rPr>
              <w:t xml:space="preserve"> any issues that remain unresolved and how the authority plans to manage these. Outline what the implications are of these unresolved matters</w:t>
            </w:r>
            <w:r w:rsidR="002A2CED">
              <w:rPr>
                <w:rFonts w:ascii="Arial" w:hAnsi="Arial" w:cs="Arial"/>
                <w:i/>
                <w:sz w:val="24"/>
                <w:szCs w:val="24"/>
              </w:rPr>
              <w:t>.</w:t>
            </w:r>
          </w:p>
          <w:p w14:paraId="06C4338A" w14:textId="77777777" w:rsidR="00BA38B2" w:rsidRDefault="00BA38B2" w:rsidP="00BA38B2">
            <w:pPr>
              <w:rPr>
                <w:rFonts w:ascii="Arial" w:hAnsi="Arial" w:cs="Arial"/>
                <w:i/>
                <w:sz w:val="24"/>
                <w:szCs w:val="24"/>
              </w:rPr>
            </w:pPr>
            <w:r>
              <w:rPr>
                <w:rFonts w:ascii="Arial" w:hAnsi="Arial" w:cs="Arial"/>
                <w:i/>
                <w:sz w:val="24"/>
                <w:szCs w:val="24"/>
              </w:rPr>
              <w:t xml:space="preserve">Evidence of </w:t>
            </w:r>
            <w:r w:rsidRPr="00BA38B2">
              <w:rPr>
                <w:rFonts w:ascii="Arial" w:hAnsi="Arial" w:cs="Arial"/>
                <w:i/>
                <w:sz w:val="24"/>
                <w:szCs w:val="24"/>
              </w:rPr>
              <w:t xml:space="preserve">activities undertaken </w:t>
            </w:r>
            <w:r>
              <w:rPr>
                <w:rFonts w:ascii="Arial" w:hAnsi="Arial" w:cs="Arial"/>
                <w:i/>
                <w:sz w:val="24"/>
                <w:szCs w:val="24"/>
              </w:rPr>
              <w:t>to address an issue should be highlighted such as:</w:t>
            </w:r>
          </w:p>
          <w:p w14:paraId="334EF080" w14:textId="11051BCC" w:rsidR="00BA38B2" w:rsidRDefault="00BA38B2" w:rsidP="00BA38B2">
            <w:pPr>
              <w:pStyle w:val="ListParagraph"/>
              <w:numPr>
                <w:ilvl w:val="0"/>
                <w:numId w:val="20"/>
              </w:numPr>
              <w:rPr>
                <w:rFonts w:ascii="Arial" w:hAnsi="Arial" w:cs="Arial"/>
                <w:i/>
                <w:sz w:val="24"/>
                <w:szCs w:val="24"/>
              </w:rPr>
            </w:pPr>
            <w:r w:rsidRPr="00BA38B2">
              <w:rPr>
                <w:rFonts w:ascii="Arial" w:hAnsi="Arial" w:cs="Arial"/>
                <w:i/>
                <w:sz w:val="24"/>
                <w:szCs w:val="24"/>
              </w:rPr>
              <w:t xml:space="preserve">Producing or commissioning joint research and evidence to address cross-boundary matters. </w:t>
            </w:r>
          </w:p>
          <w:p w14:paraId="37EAE68C" w14:textId="77777777" w:rsidR="00BA38B2" w:rsidRDefault="00BA38B2" w:rsidP="00BA38B2">
            <w:pPr>
              <w:pStyle w:val="ListParagraph"/>
              <w:numPr>
                <w:ilvl w:val="0"/>
                <w:numId w:val="20"/>
              </w:numPr>
              <w:rPr>
                <w:rFonts w:ascii="Arial" w:hAnsi="Arial" w:cs="Arial"/>
                <w:i/>
                <w:sz w:val="24"/>
                <w:szCs w:val="24"/>
              </w:rPr>
            </w:pPr>
            <w:r w:rsidRPr="00BA38B2">
              <w:rPr>
                <w:rFonts w:ascii="Arial" w:hAnsi="Arial" w:cs="Arial"/>
                <w:i/>
                <w:sz w:val="24"/>
                <w:szCs w:val="24"/>
              </w:rPr>
              <w:t>Assessing impacts of emerging policies.</w:t>
            </w:r>
          </w:p>
          <w:p w14:paraId="4C32ADE1" w14:textId="76FC15D2" w:rsidR="00A35DF1" w:rsidRDefault="00A35DF1" w:rsidP="00A35DF1">
            <w:pPr>
              <w:pStyle w:val="ListParagraph"/>
              <w:numPr>
                <w:ilvl w:val="0"/>
                <w:numId w:val="20"/>
              </w:numPr>
              <w:rPr>
                <w:rFonts w:ascii="Arial" w:hAnsi="Arial" w:cs="Arial"/>
                <w:i/>
                <w:sz w:val="24"/>
                <w:szCs w:val="24"/>
              </w:rPr>
            </w:pPr>
            <w:r>
              <w:rPr>
                <w:rFonts w:ascii="Arial" w:hAnsi="Arial" w:cs="Arial"/>
                <w:i/>
                <w:sz w:val="24"/>
                <w:szCs w:val="24"/>
              </w:rPr>
              <w:t>P</w:t>
            </w:r>
            <w:r w:rsidR="00BA38B2" w:rsidRPr="00A35DF1">
              <w:rPr>
                <w:rFonts w:ascii="Arial" w:hAnsi="Arial" w:cs="Arial"/>
                <w:i/>
                <w:sz w:val="24"/>
                <w:szCs w:val="24"/>
              </w:rPr>
              <w:t xml:space="preserve">reparing joint, or agreeing, strategic policies affecting more than one authority area to ensure development is coordinated, </w:t>
            </w:r>
          </w:p>
          <w:p w14:paraId="7277D2C1" w14:textId="4F455D8A" w:rsidR="004359ED" w:rsidRPr="00A35DF1" w:rsidRDefault="002A2CED" w:rsidP="00A35DF1">
            <w:pPr>
              <w:rPr>
                <w:rFonts w:ascii="Arial" w:hAnsi="Arial" w:cs="Arial"/>
                <w:i/>
                <w:sz w:val="24"/>
                <w:szCs w:val="24"/>
              </w:rPr>
            </w:pPr>
            <w:r w:rsidRPr="00A35DF1">
              <w:rPr>
                <w:rFonts w:ascii="Arial" w:hAnsi="Arial" w:cs="Arial"/>
                <w:i/>
                <w:sz w:val="24"/>
                <w:szCs w:val="24"/>
              </w:rPr>
              <w:t>(</w:t>
            </w:r>
            <w:r w:rsidR="00180D8A" w:rsidRPr="00A35DF1">
              <w:rPr>
                <w:rFonts w:ascii="Arial" w:hAnsi="Arial" w:cs="Arial"/>
                <w:i/>
                <w:sz w:val="24"/>
                <w:szCs w:val="24"/>
              </w:rPr>
              <w:t>D</w:t>
            </w:r>
            <w:r w:rsidRPr="00A35DF1">
              <w:rPr>
                <w:rFonts w:ascii="Arial" w:hAnsi="Arial" w:cs="Arial"/>
                <w:i/>
                <w:sz w:val="24"/>
                <w:szCs w:val="24"/>
              </w:rPr>
              <w:t xml:space="preserve">etails of </w:t>
            </w:r>
            <w:r w:rsidR="004359ED" w:rsidRPr="00A35DF1">
              <w:rPr>
                <w:rFonts w:ascii="Arial" w:hAnsi="Arial" w:cs="Arial"/>
                <w:i/>
                <w:sz w:val="24"/>
                <w:szCs w:val="24"/>
              </w:rPr>
              <w:t>references</w:t>
            </w:r>
            <w:r w:rsidRPr="00A35DF1">
              <w:rPr>
                <w:rFonts w:ascii="Arial" w:hAnsi="Arial" w:cs="Arial"/>
                <w:i/>
                <w:sz w:val="24"/>
                <w:szCs w:val="24"/>
              </w:rPr>
              <w:t xml:space="preserve"> and web links to key evidence can be listed in an appendix)</w:t>
            </w:r>
          </w:p>
          <w:p w14:paraId="79DD2A2D" w14:textId="77777777" w:rsidR="004359ED" w:rsidRDefault="004359ED" w:rsidP="00B22F1E">
            <w:pPr>
              <w:rPr>
                <w:rFonts w:cs="Arial"/>
                <w:sz w:val="24"/>
                <w:szCs w:val="24"/>
              </w:rPr>
            </w:pPr>
          </w:p>
          <w:p w14:paraId="34A7E820" w14:textId="77777777" w:rsidR="002A2CED" w:rsidRPr="002A2CED" w:rsidRDefault="002A2CED" w:rsidP="00B22F1E">
            <w:pPr>
              <w:rPr>
                <w:rFonts w:ascii="Arial" w:hAnsi="Arial" w:cs="Arial"/>
                <w:i/>
                <w:sz w:val="24"/>
                <w:szCs w:val="24"/>
              </w:rPr>
            </w:pPr>
            <w:r w:rsidRPr="002A2CED">
              <w:rPr>
                <w:rFonts w:ascii="Arial" w:hAnsi="Arial" w:cs="Arial"/>
                <w:i/>
                <w:sz w:val="24"/>
                <w:szCs w:val="24"/>
              </w:rPr>
              <w:t>Example table of housing requirement and distribution</w:t>
            </w:r>
          </w:p>
          <w:tbl>
            <w:tblPr>
              <w:tblStyle w:val="MediumShading1-Accent11"/>
              <w:tblW w:w="0" w:type="auto"/>
              <w:tblLook w:val="04E0" w:firstRow="1" w:lastRow="1" w:firstColumn="1" w:lastColumn="0" w:noHBand="0" w:noVBand="1"/>
            </w:tblPr>
            <w:tblGrid>
              <w:gridCol w:w="771"/>
              <w:gridCol w:w="719"/>
              <w:gridCol w:w="1324"/>
              <w:gridCol w:w="1734"/>
              <w:gridCol w:w="2013"/>
              <w:gridCol w:w="663"/>
              <w:gridCol w:w="1261"/>
            </w:tblGrid>
            <w:tr w:rsidR="002A2CED" w:rsidRPr="003F1657" w14:paraId="5B95D73F" w14:textId="77777777" w:rsidTr="002A2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80DD22" w14:textId="77777777" w:rsidR="002A2CED" w:rsidRPr="003F1657" w:rsidRDefault="002A2CED" w:rsidP="002A2CED">
                  <w:pPr>
                    <w:keepNext/>
                    <w:jc w:val="center"/>
                  </w:pPr>
                  <w:r>
                    <w:lastRenderedPageBreak/>
                    <w:t>LPA</w:t>
                  </w:r>
                </w:p>
              </w:tc>
              <w:tc>
                <w:tcPr>
                  <w:tcW w:w="0" w:type="auto"/>
                  <w:vAlign w:val="center"/>
                </w:tcPr>
                <w:p w14:paraId="72B01C18" w14:textId="77777777" w:rsidR="002A2CED" w:rsidRPr="003F1657" w:rsidRDefault="002A2CED" w:rsidP="002A2CED">
                  <w:pPr>
                    <w:keepNext/>
                    <w:jc w:val="center"/>
                    <w:cnfStyle w:val="100000000000" w:firstRow="1" w:lastRow="0" w:firstColumn="0" w:lastColumn="0" w:oddVBand="0" w:evenVBand="0" w:oddHBand="0" w:evenHBand="0" w:firstRowFirstColumn="0" w:firstRowLastColumn="0" w:lastRowFirstColumn="0" w:lastRowLastColumn="0"/>
                  </w:pPr>
                  <w:r w:rsidRPr="003F1657">
                    <w:t>OAN</w:t>
                  </w:r>
                </w:p>
              </w:tc>
              <w:tc>
                <w:tcPr>
                  <w:tcW w:w="0" w:type="auto"/>
                  <w:vAlign w:val="center"/>
                </w:tcPr>
                <w:p w14:paraId="6932AE24" w14:textId="77777777" w:rsidR="002A2CED" w:rsidRPr="003F1657" w:rsidRDefault="002A2CED" w:rsidP="002A2CED">
                  <w:pPr>
                    <w:keepNext/>
                    <w:jc w:val="center"/>
                    <w:cnfStyle w:val="100000000000" w:firstRow="1" w:lastRow="0" w:firstColumn="0" w:lastColumn="0" w:oddVBand="0" w:evenVBand="0" w:oddHBand="0" w:evenHBand="0" w:firstRowFirstColumn="0" w:firstRowLastColumn="0" w:lastRowFirstColumn="0" w:lastRowLastColumn="0"/>
                  </w:pPr>
                  <w:r>
                    <w:t>MHCLG LHN</w:t>
                  </w:r>
                </w:p>
              </w:tc>
              <w:tc>
                <w:tcPr>
                  <w:tcW w:w="0" w:type="auto"/>
                  <w:vAlign w:val="center"/>
                </w:tcPr>
                <w:p w14:paraId="584F8ACC" w14:textId="77777777" w:rsidR="002A2CED" w:rsidRPr="003F1657" w:rsidRDefault="002A2CED" w:rsidP="002A2CED">
                  <w:pPr>
                    <w:keepNext/>
                    <w:jc w:val="center"/>
                    <w:cnfStyle w:val="100000000000" w:firstRow="1" w:lastRow="0" w:firstColumn="0" w:lastColumn="0" w:oddVBand="0" w:evenVBand="0" w:oddHBand="0" w:evenHBand="0" w:firstRowFirstColumn="0" w:firstRowLastColumn="0" w:lastRowFirstColumn="0" w:lastRowLastColumn="0"/>
                  </w:pPr>
                  <w:r w:rsidRPr="003F1657">
                    <w:t>Local Plan target</w:t>
                  </w:r>
                </w:p>
              </w:tc>
              <w:tc>
                <w:tcPr>
                  <w:tcW w:w="0" w:type="auto"/>
                  <w:vAlign w:val="center"/>
                </w:tcPr>
                <w:p w14:paraId="7E8C8747" w14:textId="77777777" w:rsidR="002A2CED" w:rsidRPr="003F1657" w:rsidRDefault="002A2CED" w:rsidP="002A2CED">
                  <w:pPr>
                    <w:keepNext/>
                    <w:jc w:val="center"/>
                    <w:cnfStyle w:val="100000000000" w:firstRow="1" w:lastRow="0" w:firstColumn="0" w:lastColumn="0" w:oddVBand="0" w:evenVBand="0" w:oddHBand="0" w:evenHBand="0" w:firstRowFirstColumn="0" w:firstRowLastColumn="0" w:lastRowFirstColumn="0" w:lastRowLastColumn="0"/>
                  </w:pPr>
                  <w:r w:rsidRPr="003F1657">
                    <w:t>Plan status</w:t>
                  </w:r>
                </w:p>
              </w:tc>
              <w:tc>
                <w:tcPr>
                  <w:tcW w:w="0" w:type="auto"/>
                  <w:vAlign w:val="center"/>
                </w:tcPr>
                <w:p w14:paraId="702EA075" w14:textId="77777777" w:rsidR="002A2CED" w:rsidRPr="003F1657" w:rsidRDefault="002A2CED" w:rsidP="002A2CED">
                  <w:pPr>
                    <w:keepNext/>
                    <w:jc w:val="center"/>
                    <w:cnfStyle w:val="100000000000" w:firstRow="1" w:lastRow="0" w:firstColumn="0" w:lastColumn="0" w:oddVBand="0" w:evenVBand="0" w:oddHBand="0" w:evenHBand="0" w:firstRowFirstColumn="0" w:firstRowLastColumn="0" w:lastRowFirstColumn="0" w:lastRowLastColumn="0"/>
                  </w:pPr>
                  <w:r w:rsidRPr="003F1657">
                    <w:t>Year</w:t>
                  </w:r>
                </w:p>
              </w:tc>
              <w:tc>
                <w:tcPr>
                  <w:tcW w:w="0" w:type="auto"/>
                  <w:vAlign w:val="center"/>
                </w:tcPr>
                <w:p w14:paraId="47CE9779" w14:textId="77777777" w:rsidR="002A2CED" w:rsidRPr="003F1657" w:rsidRDefault="002A2CED" w:rsidP="002A2CED">
                  <w:pPr>
                    <w:keepNext/>
                    <w:jc w:val="center"/>
                    <w:cnfStyle w:val="100000000000" w:firstRow="1" w:lastRow="0" w:firstColumn="0" w:lastColumn="0" w:oddVBand="0" w:evenVBand="0" w:oddHBand="0" w:evenHBand="0" w:firstRowFirstColumn="0" w:firstRowLastColumn="0" w:lastRowFirstColumn="0" w:lastRowLastColumn="0"/>
                  </w:pPr>
                  <w:r>
                    <w:t>Plan period</w:t>
                  </w:r>
                </w:p>
              </w:tc>
            </w:tr>
            <w:tr w:rsidR="002A2CED" w:rsidRPr="003F1657" w14:paraId="679C5D82" w14:textId="77777777" w:rsidTr="002A2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6F6102" w14:textId="77777777" w:rsidR="002A2CED" w:rsidRPr="003F1657" w:rsidRDefault="002A2CED" w:rsidP="002A2CED">
                  <w:pPr>
                    <w:jc w:val="right"/>
                  </w:pPr>
                  <w:r>
                    <w:t xml:space="preserve"> LPA 1</w:t>
                  </w:r>
                </w:p>
              </w:tc>
              <w:tc>
                <w:tcPr>
                  <w:tcW w:w="0" w:type="auto"/>
                  <w:vAlign w:val="center"/>
                </w:tcPr>
                <w:p w14:paraId="31E94A64" w14:textId="77777777" w:rsidR="002A2CED" w:rsidRPr="003F1657" w:rsidRDefault="002A2CED" w:rsidP="002A2CED">
                  <w:pPr>
                    <w:jc w:val="right"/>
                    <w:cnfStyle w:val="000000100000" w:firstRow="0" w:lastRow="0" w:firstColumn="0" w:lastColumn="0" w:oddVBand="0" w:evenVBand="0" w:oddHBand="1" w:evenHBand="0" w:firstRowFirstColumn="0" w:firstRowLastColumn="0" w:lastRowFirstColumn="0" w:lastRowLastColumn="0"/>
                  </w:pPr>
                  <w:r>
                    <w:t>200</w:t>
                  </w:r>
                </w:p>
              </w:tc>
              <w:tc>
                <w:tcPr>
                  <w:tcW w:w="0" w:type="auto"/>
                  <w:vAlign w:val="center"/>
                </w:tcPr>
                <w:p w14:paraId="5DD7AECD" w14:textId="77777777" w:rsidR="002A2CED" w:rsidRDefault="002A2CED" w:rsidP="002A2CED">
                  <w:pPr>
                    <w:jc w:val="right"/>
                    <w:cnfStyle w:val="000000100000" w:firstRow="0" w:lastRow="0" w:firstColumn="0" w:lastColumn="0" w:oddVBand="0" w:evenVBand="0" w:oddHBand="1" w:evenHBand="0" w:firstRowFirstColumn="0" w:firstRowLastColumn="0" w:lastRowFirstColumn="0" w:lastRowLastColumn="0"/>
                  </w:pPr>
                  <w:r>
                    <w:t>250</w:t>
                  </w:r>
                </w:p>
              </w:tc>
              <w:tc>
                <w:tcPr>
                  <w:tcW w:w="0" w:type="auto"/>
                  <w:vAlign w:val="center"/>
                </w:tcPr>
                <w:p w14:paraId="3659CB76" w14:textId="77777777" w:rsidR="002A2CED" w:rsidRPr="003F1657" w:rsidRDefault="002A2CED" w:rsidP="002A2CED">
                  <w:pPr>
                    <w:jc w:val="right"/>
                    <w:cnfStyle w:val="000000100000" w:firstRow="0" w:lastRow="0" w:firstColumn="0" w:lastColumn="0" w:oddVBand="0" w:evenVBand="0" w:oddHBand="1" w:evenHBand="0" w:firstRowFirstColumn="0" w:firstRowLastColumn="0" w:lastRowFirstColumn="0" w:lastRowLastColumn="0"/>
                  </w:pPr>
                  <w:r>
                    <w:t>250</w:t>
                  </w:r>
                </w:p>
              </w:tc>
              <w:tc>
                <w:tcPr>
                  <w:tcW w:w="0" w:type="auto"/>
                  <w:vAlign w:val="center"/>
                </w:tcPr>
                <w:p w14:paraId="2DDF314E" w14:textId="77777777" w:rsidR="002A2CED" w:rsidRPr="003F1657" w:rsidRDefault="002A2CED" w:rsidP="002A2CED">
                  <w:pPr>
                    <w:cnfStyle w:val="000000100000" w:firstRow="0" w:lastRow="0" w:firstColumn="0" w:lastColumn="0" w:oddVBand="0" w:evenVBand="0" w:oddHBand="1" w:evenHBand="0" w:firstRowFirstColumn="0" w:firstRowLastColumn="0" w:lastRowFirstColumn="0" w:lastRowLastColumn="0"/>
                  </w:pPr>
                  <w:r>
                    <w:t>Reg.18 Consultation</w:t>
                  </w:r>
                </w:p>
              </w:tc>
              <w:tc>
                <w:tcPr>
                  <w:tcW w:w="0" w:type="auto"/>
                  <w:vAlign w:val="center"/>
                </w:tcPr>
                <w:p w14:paraId="66734318" w14:textId="77777777" w:rsidR="002A2CED" w:rsidRPr="003F1657" w:rsidRDefault="002A2CED" w:rsidP="002A2CED">
                  <w:pPr>
                    <w:cnfStyle w:val="000000100000" w:firstRow="0" w:lastRow="0" w:firstColumn="0" w:lastColumn="0" w:oddVBand="0" w:evenVBand="0" w:oddHBand="1" w:evenHBand="0" w:firstRowFirstColumn="0" w:firstRowLastColumn="0" w:lastRowFirstColumn="0" w:lastRowLastColumn="0"/>
                  </w:pPr>
                  <w:r>
                    <w:t>2018</w:t>
                  </w:r>
                </w:p>
              </w:tc>
              <w:tc>
                <w:tcPr>
                  <w:tcW w:w="0" w:type="auto"/>
                  <w:vAlign w:val="center"/>
                </w:tcPr>
                <w:p w14:paraId="6EE1CDAD" w14:textId="77777777" w:rsidR="002A2CED" w:rsidRDefault="002A2CED" w:rsidP="002A2CED">
                  <w:pPr>
                    <w:cnfStyle w:val="000000100000" w:firstRow="0" w:lastRow="0" w:firstColumn="0" w:lastColumn="0" w:oddVBand="0" w:evenVBand="0" w:oddHBand="1" w:evenHBand="0" w:firstRowFirstColumn="0" w:firstRowLastColumn="0" w:lastRowFirstColumn="0" w:lastRowLastColumn="0"/>
                  </w:pPr>
                  <w:r>
                    <w:t>2016</w:t>
                  </w:r>
                  <w:r>
                    <w:noBreakHyphen/>
                    <w:t>2040</w:t>
                  </w:r>
                </w:p>
              </w:tc>
            </w:tr>
            <w:tr w:rsidR="002A2CED" w:rsidRPr="003F1657" w14:paraId="135919F1" w14:textId="77777777" w:rsidTr="002A2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BC2136" w14:textId="77777777" w:rsidR="002A2CED" w:rsidRPr="003F1657" w:rsidRDefault="002A2CED" w:rsidP="002A2CED">
                  <w:pPr>
                    <w:jc w:val="right"/>
                  </w:pPr>
                  <w:r>
                    <w:t>LPA 2</w:t>
                  </w:r>
                </w:p>
              </w:tc>
              <w:tc>
                <w:tcPr>
                  <w:tcW w:w="0" w:type="auto"/>
                  <w:vAlign w:val="center"/>
                </w:tcPr>
                <w:p w14:paraId="7052FE6A" w14:textId="77777777" w:rsidR="002A2CED" w:rsidRPr="003F1657" w:rsidRDefault="002A2CED" w:rsidP="002A2CED">
                  <w:pPr>
                    <w:jc w:val="right"/>
                    <w:cnfStyle w:val="000000010000" w:firstRow="0" w:lastRow="0" w:firstColumn="0" w:lastColumn="0" w:oddVBand="0" w:evenVBand="0" w:oddHBand="0" w:evenHBand="1" w:firstRowFirstColumn="0" w:firstRowLastColumn="0" w:lastRowFirstColumn="0" w:lastRowLastColumn="0"/>
                  </w:pPr>
                  <w:r>
                    <w:t>250</w:t>
                  </w:r>
                </w:p>
              </w:tc>
              <w:tc>
                <w:tcPr>
                  <w:tcW w:w="0" w:type="auto"/>
                  <w:vAlign w:val="center"/>
                </w:tcPr>
                <w:p w14:paraId="3AF714A1" w14:textId="77777777" w:rsidR="002A2CED" w:rsidRDefault="002A2CED" w:rsidP="002A2CED">
                  <w:pPr>
                    <w:jc w:val="right"/>
                    <w:cnfStyle w:val="000000010000" w:firstRow="0" w:lastRow="0" w:firstColumn="0" w:lastColumn="0" w:oddVBand="0" w:evenVBand="0" w:oddHBand="0" w:evenHBand="1" w:firstRowFirstColumn="0" w:firstRowLastColumn="0" w:lastRowFirstColumn="0" w:lastRowLastColumn="0"/>
                  </w:pPr>
                  <w:r>
                    <w:t>200</w:t>
                  </w:r>
                </w:p>
              </w:tc>
              <w:tc>
                <w:tcPr>
                  <w:tcW w:w="0" w:type="auto"/>
                  <w:vAlign w:val="center"/>
                </w:tcPr>
                <w:p w14:paraId="33DF4286" w14:textId="77777777" w:rsidR="002A2CED" w:rsidRPr="003F1657" w:rsidRDefault="002A2CED" w:rsidP="002A2CED">
                  <w:pPr>
                    <w:jc w:val="right"/>
                    <w:cnfStyle w:val="000000010000" w:firstRow="0" w:lastRow="0" w:firstColumn="0" w:lastColumn="0" w:oddVBand="0" w:evenVBand="0" w:oddHBand="0" w:evenHBand="1" w:firstRowFirstColumn="0" w:firstRowLastColumn="0" w:lastRowFirstColumn="0" w:lastRowLastColumn="0"/>
                  </w:pPr>
                  <w:r>
                    <w:t>450</w:t>
                  </w:r>
                </w:p>
              </w:tc>
              <w:tc>
                <w:tcPr>
                  <w:tcW w:w="0" w:type="auto"/>
                  <w:vAlign w:val="center"/>
                </w:tcPr>
                <w:p w14:paraId="1707E6F3" w14:textId="77777777" w:rsidR="002A2CED" w:rsidRPr="003F1657" w:rsidRDefault="002A2CED" w:rsidP="002A2CED">
                  <w:pPr>
                    <w:cnfStyle w:val="000000010000" w:firstRow="0" w:lastRow="0" w:firstColumn="0" w:lastColumn="0" w:oddVBand="0" w:evenVBand="0" w:oddHBand="0" w:evenHBand="1" w:firstRowFirstColumn="0" w:firstRowLastColumn="0" w:lastRowFirstColumn="0" w:lastRowLastColumn="0"/>
                  </w:pPr>
                  <w:r>
                    <w:t>Adopted</w:t>
                  </w:r>
                </w:p>
              </w:tc>
              <w:tc>
                <w:tcPr>
                  <w:tcW w:w="0" w:type="auto"/>
                  <w:vAlign w:val="center"/>
                </w:tcPr>
                <w:p w14:paraId="2533AAB5" w14:textId="77777777" w:rsidR="002A2CED" w:rsidRPr="003F1657" w:rsidRDefault="002A2CED" w:rsidP="002A2CED">
                  <w:pPr>
                    <w:cnfStyle w:val="000000010000" w:firstRow="0" w:lastRow="0" w:firstColumn="0" w:lastColumn="0" w:oddVBand="0" w:evenVBand="0" w:oddHBand="0" w:evenHBand="1" w:firstRowFirstColumn="0" w:firstRowLastColumn="0" w:lastRowFirstColumn="0" w:lastRowLastColumn="0"/>
                  </w:pPr>
                  <w:r>
                    <w:t>2016</w:t>
                  </w:r>
                </w:p>
              </w:tc>
              <w:tc>
                <w:tcPr>
                  <w:tcW w:w="0" w:type="auto"/>
                  <w:vAlign w:val="center"/>
                </w:tcPr>
                <w:p w14:paraId="4A289E98" w14:textId="77777777" w:rsidR="002A2CED" w:rsidRDefault="002A2CED" w:rsidP="002A2CED">
                  <w:pPr>
                    <w:cnfStyle w:val="000000010000" w:firstRow="0" w:lastRow="0" w:firstColumn="0" w:lastColumn="0" w:oddVBand="0" w:evenVBand="0" w:oddHBand="0" w:evenHBand="1" w:firstRowFirstColumn="0" w:firstRowLastColumn="0" w:lastRowFirstColumn="0" w:lastRowLastColumn="0"/>
                  </w:pPr>
                  <w:r>
                    <w:t>2012</w:t>
                  </w:r>
                  <w:r>
                    <w:noBreakHyphen/>
                    <w:t>2030</w:t>
                  </w:r>
                </w:p>
              </w:tc>
            </w:tr>
            <w:tr w:rsidR="002A2CED" w:rsidRPr="003F1657" w14:paraId="77A611E8" w14:textId="77777777" w:rsidTr="002A2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44FB88" w14:textId="77777777" w:rsidR="002A2CED" w:rsidRPr="003F1657" w:rsidRDefault="002A2CED" w:rsidP="002A2CED">
                  <w:pPr>
                    <w:jc w:val="right"/>
                  </w:pPr>
                  <w:r>
                    <w:t>LPA 3</w:t>
                  </w:r>
                </w:p>
              </w:tc>
              <w:tc>
                <w:tcPr>
                  <w:tcW w:w="0" w:type="auto"/>
                  <w:vAlign w:val="center"/>
                </w:tcPr>
                <w:p w14:paraId="5D726719" w14:textId="77777777" w:rsidR="002A2CED" w:rsidRPr="003F1657" w:rsidRDefault="002A2CED" w:rsidP="002A2CED">
                  <w:pPr>
                    <w:jc w:val="right"/>
                    <w:cnfStyle w:val="000000100000" w:firstRow="0" w:lastRow="0" w:firstColumn="0" w:lastColumn="0" w:oddVBand="0" w:evenVBand="0" w:oddHBand="1" w:evenHBand="0" w:firstRowFirstColumn="0" w:firstRowLastColumn="0" w:lastRowFirstColumn="0" w:lastRowLastColumn="0"/>
                  </w:pPr>
                  <w:r>
                    <w:t>1,500</w:t>
                  </w:r>
                </w:p>
              </w:tc>
              <w:tc>
                <w:tcPr>
                  <w:tcW w:w="0" w:type="auto"/>
                  <w:vAlign w:val="center"/>
                </w:tcPr>
                <w:p w14:paraId="08EA09FE" w14:textId="77777777" w:rsidR="002A2CED" w:rsidRDefault="002A2CED" w:rsidP="002A2CED">
                  <w:pPr>
                    <w:jc w:val="right"/>
                    <w:cnfStyle w:val="000000100000" w:firstRow="0" w:lastRow="0" w:firstColumn="0" w:lastColumn="0" w:oddVBand="0" w:evenVBand="0" w:oddHBand="1" w:evenHBand="0" w:firstRowFirstColumn="0" w:firstRowLastColumn="0" w:lastRowFirstColumn="0" w:lastRowLastColumn="0"/>
                  </w:pPr>
                  <w:r>
                    <w:t>1,400</w:t>
                  </w:r>
                </w:p>
              </w:tc>
              <w:tc>
                <w:tcPr>
                  <w:tcW w:w="0" w:type="auto"/>
                  <w:vAlign w:val="center"/>
                </w:tcPr>
                <w:p w14:paraId="158E1BEF" w14:textId="77777777" w:rsidR="002A2CED" w:rsidRPr="003F1657" w:rsidRDefault="002A2CED" w:rsidP="002A2CED">
                  <w:pPr>
                    <w:jc w:val="right"/>
                    <w:cnfStyle w:val="000000100000" w:firstRow="0" w:lastRow="0" w:firstColumn="0" w:lastColumn="0" w:oddVBand="0" w:evenVBand="0" w:oddHBand="1" w:evenHBand="0" w:firstRowFirstColumn="0" w:firstRowLastColumn="0" w:lastRowFirstColumn="0" w:lastRowLastColumn="0"/>
                  </w:pPr>
                  <w:r>
                    <w:t>1,800</w:t>
                  </w:r>
                </w:p>
              </w:tc>
              <w:tc>
                <w:tcPr>
                  <w:tcW w:w="0" w:type="auto"/>
                  <w:vAlign w:val="center"/>
                </w:tcPr>
                <w:p w14:paraId="07D25E51" w14:textId="77777777" w:rsidR="002A2CED" w:rsidRPr="003F1657" w:rsidRDefault="002A2CED" w:rsidP="002A2CED">
                  <w:pPr>
                    <w:cnfStyle w:val="000000100000" w:firstRow="0" w:lastRow="0" w:firstColumn="0" w:lastColumn="0" w:oddVBand="0" w:evenVBand="0" w:oddHBand="1" w:evenHBand="0" w:firstRowFirstColumn="0" w:firstRowLastColumn="0" w:lastRowFirstColumn="0" w:lastRowLastColumn="0"/>
                  </w:pPr>
                  <w:r>
                    <w:t>Reg.19 Consultation</w:t>
                  </w:r>
                </w:p>
              </w:tc>
              <w:tc>
                <w:tcPr>
                  <w:tcW w:w="0" w:type="auto"/>
                  <w:vAlign w:val="center"/>
                </w:tcPr>
                <w:p w14:paraId="2C790FA3" w14:textId="77777777" w:rsidR="002A2CED" w:rsidRPr="003F1657" w:rsidRDefault="002A2CED" w:rsidP="002A2CED">
                  <w:pPr>
                    <w:cnfStyle w:val="000000100000" w:firstRow="0" w:lastRow="0" w:firstColumn="0" w:lastColumn="0" w:oddVBand="0" w:evenVBand="0" w:oddHBand="1" w:evenHBand="0" w:firstRowFirstColumn="0" w:firstRowLastColumn="0" w:lastRowFirstColumn="0" w:lastRowLastColumn="0"/>
                  </w:pPr>
                  <w:r>
                    <w:t>2018</w:t>
                  </w:r>
                </w:p>
              </w:tc>
              <w:tc>
                <w:tcPr>
                  <w:tcW w:w="0" w:type="auto"/>
                  <w:vAlign w:val="center"/>
                </w:tcPr>
                <w:p w14:paraId="3B599B42" w14:textId="77777777" w:rsidR="002A2CED" w:rsidRDefault="002A2CED" w:rsidP="002A2CED">
                  <w:pPr>
                    <w:cnfStyle w:val="000000100000" w:firstRow="0" w:lastRow="0" w:firstColumn="0" w:lastColumn="0" w:oddVBand="0" w:evenVBand="0" w:oddHBand="1" w:evenHBand="0" w:firstRowFirstColumn="0" w:firstRowLastColumn="0" w:lastRowFirstColumn="0" w:lastRowLastColumn="0"/>
                  </w:pPr>
                  <w:r>
                    <w:t>2014</w:t>
                  </w:r>
                  <w:r>
                    <w:noBreakHyphen/>
                    <w:t>2035</w:t>
                  </w:r>
                </w:p>
              </w:tc>
            </w:tr>
            <w:tr w:rsidR="002A2CED" w:rsidRPr="003F1657" w14:paraId="7AC8B66C" w14:textId="77777777" w:rsidTr="002A2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09F6CE" w14:textId="77777777" w:rsidR="002A2CED" w:rsidRPr="003F1657" w:rsidRDefault="002A2CED" w:rsidP="002A2CED">
                  <w:pPr>
                    <w:jc w:val="right"/>
                  </w:pPr>
                  <w:r>
                    <w:t>etc</w:t>
                  </w:r>
                </w:p>
              </w:tc>
              <w:tc>
                <w:tcPr>
                  <w:tcW w:w="0" w:type="auto"/>
                  <w:vAlign w:val="center"/>
                </w:tcPr>
                <w:p w14:paraId="4E4E0AB0" w14:textId="77777777" w:rsidR="002A2CED" w:rsidRPr="003F1657" w:rsidRDefault="002A2CED" w:rsidP="002A2CED">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22FCD137" w14:textId="77777777" w:rsidR="002A2CED" w:rsidRDefault="002A2CED" w:rsidP="002A2CED">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57F2E533" w14:textId="77777777" w:rsidR="002A2CED" w:rsidRPr="003F1657" w:rsidRDefault="002A2CED" w:rsidP="002A2CED">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1C4FB48A" w14:textId="77777777" w:rsidR="002A2CED" w:rsidRPr="003F1657" w:rsidRDefault="002A2CED" w:rsidP="002A2CED">
                  <w:pP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38CDD1E6" w14:textId="77777777" w:rsidR="002A2CED" w:rsidRPr="003F1657" w:rsidRDefault="002A2CED" w:rsidP="002A2CED">
                  <w:pP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4AFA2E22" w14:textId="77777777" w:rsidR="002A2CED" w:rsidRDefault="002A2CED" w:rsidP="002A2CED">
                  <w:pPr>
                    <w:cnfStyle w:val="000000010000" w:firstRow="0" w:lastRow="0" w:firstColumn="0" w:lastColumn="0" w:oddVBand="0" w:evenVBand="0" w:oddHBand="0" w:evenHBand="1" w:firstRowFirstColumn="0" w:firstRowLastColumn="0" w:lastRowFirstColumn="0" w:lastRowLastColumn="0"/>
                  </w:pPr>
                </w:p>
              </w:tc>
            </w:tr>
            <w:tr w:rsidR="002A2CED" w:rsidRPr="003F1657" w14:paraId="2C38BC12" w14:textId="77777777" w:rsidTr="002A2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0B58E8" w14:textId="77777777" w:rsidR="002A2CED" w:rsidRPr="003F1657" w:rsidRDefault="002A2CED" w:rsidP="002A2CED">
                  <w:pPr>
                    <w:jc w:val="right"/>
                  </w:pPr>
                  <w:r>
                    <w:t>etc</w:t>
                  </w:r>
                </w:p>
              </w:tc>
              <w:tc>
                <w:tcPr>
                  <w:tcW w:w="0" w:type="auto"/>
                  <w:vAlign w:val="center"/>
                </w:tcPr>
                <w:p w14:paraId="2B5E5F93" w14:textId="77777777" w:rsidR="002A2CED" w:rsidRPr="003F1657" w:rsidRDefault="002A2CED" w:rsidP="002A2CED">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5E855315" w14:textId="77777777" w:rsidR="002A2CED" w:rsidRDefault="002A2CED" w:rsidP="002A2CED">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3BD13950" w14:textId="77777777" w:rsidR="002A2CED" w:rsidRPr="003F1657" w:rsidRDefault="002A2CED" w:rsidP="002A2CED">
                  <w:pPr>
                    <w:jc w:val="right"/>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64908AC7" w14:textId="77777777" w:rsidR="002A2CED" w:rsidRPr="003F1657" w:rsidRDefault="002A2CED" w:rsidP="002A2CED">
                  <w:pP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1828D088" w14:textId="77777777" w:rsidR="002A2CED" w:rsidRPr="003F1657" w:rsidRDefault="002A2CED" w:rsidP="002A2CED">
                  <w:pP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70D4BBE2" w14:textId="77777777" w:rsidR="002A2CED" w:rsidRPr="003F1657" w:rsidRDefault="002A2CED" w:rsidP="002A2CED">
                  <w:pPr>
                    <w:cnfStyle w:val="000000100000" w:firstRow="0" w:lastRow="0" w:firstColumn="0" w:lastColumn="0" w:oddVBand="0" w:evenVBand="0" w:oddHBand="1" w:evenHBand="0" w:firstRowFirstColumn="0" w:firstRowLastColumn="0" w:lastRowFirstColumn="0" w:lastRowLastColumn="0"/>
                  </w:pPr>
                </w:p>
              </w:tc>
            </w:tr>
            <w:tr w:rsidR="002A2CED" w:rsidRPr="003F1657" w14:paraId="64B4E9E6" w14:textId="77777777" w:rsidTr="002A2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93D8D5" w14:textId="77777777" w:rsidR="002A2CED" w:rsidRPr="003F1657" w:rsidRDefault="002A2CED" w:rsidP="002A2CED">
                  <w:pPr>
                    <w:jc w:val="right"/>
                  </w:pPr>
                </w:p>
              </w:tc>
              <w:tc>
                <w:tcPr>
                  <w:tcW w:w="0" w:type="auto"/>
                  <w:vAlign w:val="center"/>
                </w:tcPr>
                <w:p w14:paraId="1DF21223" w14:textId="77777777" w:rsidR="002A2CED" w:rsidRPr="003F1657" w:rsidRDefault="002A2CED" w:rsidP="002A2CED">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6AAE8960" w14:textId="77777777" w:rsidR="002A2CED" w:rsidRPr="003F1657" w:rsidRDefault="002A2CED" w:rsidP="002A2CED">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44D91EB6" w14:textId="77777777" w:rsidR="002A2CED" w:rsidRPr="003F1657" w:rsidRDefault="002A2CED" w:rsidP="002A2CED">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587C091A" w14:textId="77777777" w:rsidR="002A2CED" w:rsidRPr="003F1657" w:rsidRDefault="002A2CED" w:rsidP="002A2CED">
                  <w:pP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2976143F" w14:textId="77777777" w:rsidR="002A2CED" w:rsidRPr="003F1657" w:rsidRDefault="002A2CED" w:rsidP="002A2CED">
                  <w:pP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31F37AA5" w14:textId="77777777" w:rsidR="002A2CED" w:rsidRPr="003F1657" w:rsidRDefault="002A2CED" w:rsidP="002A2CED">
                  <w:pPr>
                    <w:cnfStyle w:val="000000010000" w:firstRow="0" w:lastRow="0" w:firstColumn="0" w:lastColumn="0" w:oddVBand="0" w:evenVBand="0" w:oddHBand="0" w:evenHBand="1" w:firstRowFirstColumn="0" w:firstRowLastColumn="0" w:lastRowFirstColumn="0" w:lastRowLastColumn="0"/>
                  </w:pPr>
                </w:p>
              </w:tc>
            </w:tr>
            <w:tr w:rsidR="002A2CED" w:rsidRPr="003F1657" w14:paraId="42D11D53" w14:textId="77777777" w:rsidTr="002A2CE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7E1438" w14:textId="77777777" w:rsidR="002A2CED" w:rsidRPr="003F1657" w:rsidRDefault="002A2CED" w:rsidP="002A2CED">
                  <w:pPr>
                    <w:jc w:val="right"/>
                  </w:pPr>
                  <w:r>
                    <w:t>Totals</w:t>
                  </w:r>
                </w:p>
              </w:tc>
              <w:tc>
                <w:tcPr>
                  <w:tcW w:w="0" w:type="auto"/>
                  <w:vAlign w:val="center"/>
                </w:tcPr>
                <w:p w14:paraId="7EDA5EE3" w14:textId="77777777" w:rsidR="002A2CED" w:rsidRDefault="002A2CED" w:rsidP="002A2CED">
                  <w:pPr>
                    <w:jc w:val="right"/>
                    <w:cnfStyle w:val="010000000000" w:firstRow="0" w:lastRow="1" w:firstColumn="0" w:lastColumn="0" w:oddVBand="0" w:evenVBand="0" w:oddHBand="0" w:evenHBand="0" w:firstRowFirstColumn="0" w:firstRowLastColumn="0" w:lastRowFirstColumn="0" w:lastRowLastColumn="0"/>
                  </w:pPr>
                  <w:r>
                    <w:t>4,500</w:t>
                  </w:r>
                </w:p>
              </w:tc>
              <w:tc>
                <w:tcPr>
                  <w:tcW w:w="0" w:type="auto"/>
                  <w:vAlign w:val="center"/>
                </w:tcPr>
                <w:p w14:paraId="1A7733A9" w14:textId="77777777" w:rsidR="002A2CED" w:rsidRDefault="002A2CED" w:rsidP="002A2CED">
                  <w:pPr>
                    <w:jc w:val="right"/>
                    <w:cnfStyle w:val="010000000000" w:firstRow="0" w:lastRow="1" w:firstColumn="0" w:lastColumn="0" w:oddVBand="0" w:evenVBand="0" w:oddHBand="0" w:evenHBand="0" w:firstRowFirstColumn="0" w:firstRowLastColumn="0" w:lastRowFirstColumn="0" w:lastRowLastColumn="0"/>
                  </w:pPr>
                  <w:r>
                    <w:t>4,400</w:t>
                  </w:r>
                </w:p>
              </w:tc>
              <w:tc>
                <w:tcPr>
                  <w:tcW w:w="0" w:type="auto"/>
                  <w:vAlign w:val="center"/>
                </w:tcPr>
                <w:p w14:paraId="6A05A459" w14:textId="77777777" w:rsidR="002A2CED" w:rsidRPr="003F1657" w:rsidRDefault="002A2CED" w:rsidP="002A2CED">
                  <w:pPr>
                    <w:jc w:val="right"/>
                    <w:cnfStyle w:val="010000000000" w:firstRow="0" w:lastRow="1" w:firstColumn="0" w:lastColumn="0" w:oddVBand="0" w:evenVBand="0" w:oddHBand="0" w:evenHBand="0" w:firstRowFirstColumn="0" w:firstRowLastColumn="0" w:lastRowFirstColumn="0" w:lastRowLastColumn="0"/>
                  </w:pPr>
                  <w:r>
                    <w:t>5,000</w:t>
                  </w:r>
                </w:p>
              </w:tc>
              <w:tc>
                <w:tcPr>
                  <w:tcW w:w="0" w:type="auto"/>
                  <w:vAlign w:val="center"/>
                </w:tcPr>
                <w:p w14:paraId="757ECEE2" w14:textId="77777777" w:rsidR="002A2CED" w:rsidRPr="003F1657" w:rsidRDefault="002A2CED" w:rsidP="002A2CED">
                  <w:pPr>
                    <w:cnfStyle w:val="010000000000" w:firstRow="0" w:lastRow="1" w:firstColumn="0" w:lastColumn="0" w:oddVBand="0" w:evenVBand="0" w:oddHBand="0" w:evenHBand="0" w:firstRowFirstColumn="0" w:firstRowLastColumn="0" w:lastRowFirstColumn="0" w:lastRowLastColumn="0"/>
                  </w:pPr>
                </w:p>
              </w:tc>
              <w:tc>
                <w:tcPr>
                  <w:tcW w:w="0" w:type="auto"/>
                  <w:vAlign w:val="center"/>
                </w:tcPr>
                <w:p w14:paraId="1CD3AB2A" w14:textId="77777777" w:rsidR="002A2CED" w:rsidRPr="003F1657" w:rsidRDefault="002A2CED" w:rsidP="002A2CED">
                  <w:pPr>
                    <w:cnfStyle w:val="010000000000" w:firstRow="0" w:lastRow="1" w:firstColumn="0" w:lastColumn="0" w:oddVBand="0" w:evenVBand="0" w:oddHBand="0" w:evenHBand="0" w:firstRowFirstColumn="0" w:firstRowLastColumn="0" w:lastRowFirstColumn="0" w:lastRowLastColumn="0"/>
                  </w:pPr>
                </w:p>
              </w:tc>
              <w:tc>
                <w:tcPr>
                  <w:tcW w:w="0" w:type="auto"/>
                </w:tcPr>
                <w:p w14:paraId="7F5A35DB" w14:textId="77777777" w:rsidR="002A2CED" w:rsidRPr="003F1657" w:rsidRDefault="002A2CED" w:rsidP="002A2CED">
                  <w:pPr>
                    <w:cnfStyle w:val="010000000000" w:firstRow="0" w:lastRow="1" w:firstColumn="0" w:lastColumn="0" w:oddVBand="0" w:evenVBand="0" w:oddHBand="0" w:evenHBand="0" w:firstRowFirstColumn="0" w:firstRowLastColumn="0" w:lastRowFirstColumn="0" w:lastRowLastColumn="0"/>
                  </w:pPr>
                </w:p>
              </w:tc>
            </w:tr>
          </w:tbl>
          <w:p w14:paraId="6B5EE246" w14:textId="77777777" w:rsidR="002A2CED" w:rsidRPr="00575997" w:rsidRDefault="002A2CED" w:rsidP="00B22F1E">
            <w:pPr>
              <w:rPr>
                <w:rFonts w:cs="Arial"/>
                <w:sz w:val="24"/>
                <w:szCs w:val="24"/>
              </w:rPr>
            </w:pPr>
          </w:p>
        </w:tc>
      </w:tr>
      <w:tr w:rsidR="007912ED" w:rsidRPr="004E1283" w14:paraId="05D1C38D" w14:textId="77777777" w:rsidTr="00B22F1E">
        <w:tc>
          <w:tcPr>
            <w:tcW w:w="9464" w:type="dxa"/>
          </w:tcPr>
          <w:p w14:paraId="66AC1E26" w14:textId="77777777" w:rsidR="007912ED" w:rsidRPr="004E1283" w:rsidRDefault="007912ED" w:rsidP="007912ED">
            <w:pPr>
              <w:rPr>
                <w:rFonts w:ascii="Arial" w:hAnsi="Arial" w:cs="Arial"/>
                <w:i/>
                <w:sz w:val="24"/>
                <w:szCs w:val="24"/>
              </w:rPr>
            </w:pPr>
          </w:p>
          <w:p w14:paraId="740D73AA" w14:textId="77777777" w:rsidR="007912ED" w:rsidRPr="004E1283" w:rsidRDefault="007912ED" w:rsidP="007912ED">
            <w:pPr>
              <w:rPr>
                <w:rFonts w:ascii="Arial" w:hAnsi="Arial" w:cs="Arial"/>
                <w:i/>
                <w:sz w:val="24"/>
                <w:szCs w:val="24"/>
              </w:rPr>
            </w:pPr>
          </w:p>
          <w:p w14:paraId="431B351F" w14:textId="77777777" w:rsidR="007912ED" w:rsidRPr="004E1283" w:rsidRDefault="007912ED" w:rsidP="007912ED">
            <w:pPr>
              <w:rPr>
                <w:rFonts w:ascii="Arial" w:hAnsi="Arial" w:cs="Arial"/>
                <w:i/>
                <w:sz w:val="24"/>
                <w:szCs w:val="24"/>
              </w:rPr>
            </w:pPr>
          </w:p>
        </w:tc>
      </w:tr>
      <w:tr w:rsidR="007912ED" w:rsidRPr="004E1283" w14:paraId="767EB56F" w14:textId="77777777" w:rsidTr="00B22F1E">
        <w:tc>
          <w:tcPr>
            <w:tcW w:w="9464" w:type="dxa"/>
          </w:tcPr>
          <w:p w14:paraId="5B47B12B" w14:textId="77777777" w:rsidR="00D52122" w:rsidRPr="00180D8A" w:rsidRDefault="00D52122" w:rsidP="00B22F1E">
            <w:pPr>
              <w:pStyle w:val="ListParagraph"/>
              <w:numPr>
                <w:ilvl w:val="0"/>
                <w:numId w:val="11"/>
              </w:numPr>
              <w:rPr>
                <w:rFonts w:ascii="Arial" w:hAnsi="Arial" w:cs="Arial"/>
                <w:b/>
                <w:sz w:val="24"/>
                <w:szCs w:val="24"/>
              </w:rPr>
            </w:pPr>
            <w:r w:rsidRPr="00180D8A">
              <w:rPr>
                <w:rFonts w:ascii="Arial" w:hAnsi="Arial" w:cs="Arial"/>
                <w:b/>
                <w:sz w:val="24"/>
                <w:szCs w:val="24"/>
              </w:rPr>
              <w:t>Governance Arrangements</w:t>
            </w:r>
          </w:p>
          <w:p w14:paraId="68649A42" w14:textId="4631E1FE" w:rsidR="00B22F1E" w:rsidRPr="00B22F1E" w:rsidRDefault="000B1F6C" w:rsidP="00B22F1E">
            <w:pPr>
              <w:rPr>
                <w:rFonts w:ascii="Arial" w:hAnsi="Arial" w:cs="Arial"/>
                <w:i/>
                <w:sz w:val="24"/>
                <w:szCs w:val="24"/>
              </w:rPr>
            </w:pPr>
            <w:r>
              <w:rPr>
                <w:rFonts w:ascii="Arial" w:hAnsi="Arial" w:cs="Arial"/>
                <w:i/>
                <w:sz w:val="24"/>
                <w:szCs w:val="24"/>
              </w:rPr>
              <w:t>H</w:t>
            </w:r>
            <w:r w:rsidR="002A2CED">
              <w:rPr>
                <w:rFonts w:ascii="Arial" w:hAnsi="Arial" w:cs="Arial"/>
                <w:i/>
                <w:sz w:val="24"/>
                <w:szCs w:val="24"/>
              </w:rPr>
              <w:t xml:space="preserve">ow </w:t>
            </w:r>
            <w:r w:rsidR="00575997" w:rsidRPr="00575997">
              <w:rPr>
                <w:rFonts w:ascii="Arial" w:hAnsi="Arial" w:cs="Arial"/>
                <w:i/>
                <w:sz w:val="24"/>
                <w:szCs w:val="24"/>
              </w:rPr>
              <w:t xml:space="preserve">decisions on the SCG </w:t>
            </w:r>
            <w:r w:rsidR="002A2CED">
              <w:rPr>
                <w:rFonts w:ascii="Arial" w:hAnsi="Arial" w:cs="Arial"/>
                <w:i/>
                <w:sz w:val="24"/>
                <w:szCs w:val="24"/>
              </w:rPr>
              <w:t xml:space="preserve">will </w:t>
            </w:r>
            <w:r w:rsidR="00575997" w:rsidRPr="00575997">
              <w:rPr>
                <w:rFonts w:ascii="Arial" w:hAnsi="Arial" w:cs="Arial"/>
                <w:i/>
                <w:sz w:val="24"/>
                <w:szCs w:val="24"/>
              </w:rPr>
              <w:t>be managed and agreed</w:t>
            </w:r>
          </w:p>
        </w:tc>
      </w:tr>
      <w:tr w:rsidR="00B22F1E" w:rsidRPr="004E1283" w14:paraId="525B6970" w14:textId="77777777" w:rsidTr="00B22F1E">
        <w:tc>
          <w:tcPr>
            <w:tcW w:w="9464" w:type="dxa"/>
          </w:tcPr>
          <w:p w14:paraId="76034CE5" w14:textId="77777777" w:rsidR="00B22F1E" w:rsidRDefault="00B22F1E" w:rsidP="00B22F1E">
            <w:pPr>
              <w:pStyle w:val="ListParagraph"/>
              <w:ind w:left="360"/>
              <w:rPr>
                <w:rFonts w:ascii="Arial" w:hAnsi="Arial" w:cs="Arial"/>
                <w:b/>
                <w:i/>
                <w:sz w:val="24"/>
                <w:szCs w:val="24"/>
              </w:rPr>
            </w:pPr>
          </w:p>
          <w:p w14:paraId="77A9EAD8" w14:textId="77777777" w:rsidR="00B22F1E" w:rsidRDefault="00B22F1E" w:rsidP="00B22F1E">
            <w:pPr>
              <w:pStyle w:val="ListParagraph"/>
              <w:ind w:left="360"/>
              <w:rPr>
                <w:rFonts w:ascii="Arial" w:hAnsi="Arial" w:cs="Arial"/>
                <w:b/>
                <w:i/>
                <w:sz w:val="24"/>
                <w:szCs w:val="24"/>
              </w:rPr>
            </w:pPr>
          </w:p>
          <w:p w14:paraId="4CA351D6" w14:textId="77777777" w:rsidR="00B22F1E" w:rsidRDefault="00B22F1E" w:rsidP="00B22F1E">
            <w:pPr>
              <w:pStyle w:val="ListParagraph"/>
              <w:ind w:left="360"/>
              <w:rPr>
                <w:rFonts w:ascii="Arial" w:hAnsi="Arial" w:cs="Arial"/>
                <w:b/>
                <w:i/>
                <w:sz w:val="24"/>
                <w:szCs w:val="24"/>
              </w:rPr>
            </w:pPr>
          </w:p>
          <w:p w14:paraId="308751D7" w14:textId="77777777" w:rsidR="00B22F1E" w:rsidRPr="00D52122" w:rsidRDefault="00B22F1E" w:rsidP="00B22F1E">
            <w:pPr>
              <w:pStyle w:val="ListParagraph"/>
              <w:ind w:left="360"/>
              <w:rPr>
                <w:rFonts w:ascii="Arial" w:hAnsi="Arial" w:cs="Arial"/>
                <w:b/>
                <w:i/>
                <w:sz w:val="24"/>
                <w:szCs w:val="24"/>
              </w:rPr>
            </w:pPr>
          </w:p>
        </w:tc>
      </w:tr>
      <w:tr w:rsidR="007912ED" w:rsidRPr="004E1283" w14:paraId="4608DD5E" w14:textId="77777777" w:rsidTr="00B22F1E">
        <w:tc>
          <w:tcPr>
            <w:tcW w:w="9464" w:type="dxa"/>
          </w:tcPr>
          <w:p w14:paraId="17E8E0B5" w14:textId="77777777" w:rsidR="00D52122" w:rsidRPr="00180D8A" w:rsidRDefault="00D52122" w:rsidP="00D52122">
            <w:pPr>
              <w:pStyle w:val="ListParagraph"/>
              <w:numPr>
                <w:ilvl w:val="0"/>
                <w:numId w:val="11"/>
              </w:numPr>
              <w:rPr>
                <w:rFonts w:ascii="Arial" w:hAnsi="Arial" w:cs="Arial"/>
                <w:b/>
                <w:sz w:val="24"/>
                <w:szCs w:val="24"/>
              </w:rPr>
            </w:pPr>
            <w:r w:rsidRPr="00180D8A">
              <w:rPr>
                <w:rFonts w:ascii="Arial" w:hAnsi="Arial" w:cs="Arial"/>
                <w:b/>
                <w:sz w:val="24"/>
                <w:szCs w:val="24"/>
              </w:rPr>
              <w:t xml:space="preserve">Timetable for review and ongoing cooperation </w:t>
            </w:r>
          </w:p>
          <w:p w14:paraId="5C012C43" w14:textId="2C3FA947" w:rsidR="00D52122" w:rsidRDefault="000B1F6C" w:rsidP="00D52122">
            <w:pPr>
              <w:rPr>
                <w:rFonts w:ascii="Arial" w:hAnsi="Arial" w:cs="Arial"/>
                <w:i/>
                <w:sz w:val="24"/>
                <w:szCs w:val="24"/>
              </w:rPr>
            </w:pPr>
            <w:r>
              <w:rPr>
                <w:rFonts w:ascii="Arial" w:hAnsi="Arial" w:cs="Arial"/>
                <w:i/>
                <w:sz w:val="24"/>
                <w:szCs w:val="24"/>
              </w:rPr>
              <w:t>T</w:t>
            </w:r>
            <w:r w:rsidR="00D52122">
              <w:rPr>
                <w:rFonts w:ascii="Arial" w:hAnsi="Arial" w:cs="Arial"/>
                <w:i/>
                <w:sz w:val="24"/>
                <w:szCs w:val="24"/>
              </w:rPr>
              <w:t xml:space="preserve">he timetable for gaining agreement and </w:t>
            </w:r>
            <w:r w:rsidR="00D86CAF">
              <w:rPr>
                <w:rFonts w:ascii="Arial" w:hAnsi="Arial" w:cs="Arial"/>
                <w:i/>
                <w:sz w:val="24"/>
                <w:szCs w:val="24"/>
              </w:rPr>
              <w:t xml:space="preserve">for </w:t>
            </w:r>
            <w:r w:rsidR="00D52122">
              <w:rPr>
                <w:rFonts w:ascii="Arial" w:hAnsi="Arial" w:cs="Arial"/>
                <w:i/>
                <w:sz w:val="24"/>
                <w:szCs w:val="24"/>
              </w:rPr>
              <w:t>the SCG to be revie</w:t>
            </w:r>
            <w:r w:rsidR="00D86CAF">
              <w:rPr>
                <w:rFonts w:ascii="Arial" w:hAnsi="Arial" w:cs="Arial"/>
                <w:i/>
                <w:sz w:val="24"/>
                <w:szCs w:val="24"/>
              </w:rPr>
              <w:t>wed, (ie Plan r</w:t>
            </w:r>
            <w:r w:rsidR="00D52122">
              <w:rPr>
                <w:rFonts w:ascii="Arial" w:hAnsi="Arial" w:cs="Arial"/>
                <w:i/>
                <w:sz w:val="24"/>
                <w:szCs w:val="24"/>
              </w:rPr>
              <w:t>eview, u</w:t>
            </w:r>
            <w:r w:rsidR="00D86CAF">
              <w:rPr>
                <w:rFonts w:ascii="Arial" w:hAnsi="Arial" w:cs="Arial"/>
                <w:i/>
                <w:sz w:val="24"/>
                <w:szCs w:val="24"/>
              </w:rPr>
              <w:t xml:space="preserve">pdate and submission timetables), how </w:t>
            </w:r>
            <w:r w:rsidR="00D52122" w:rsidRPr="004E1283">
              <w:rPr>
                <w:rFonts w:ascii="Arial" w:hAnsi="Arial" w:cs="Arial"/>
                <w:i/>
                <w:sz w:val="24"/>
                <w:szCs w:val="24"/>
              </w:rPr>
              <w:t xml:space="preserve">strategic issues </w:t>
            </w:r>
            <w:r w:rsidR="00D86CAF">
              <w:rPr>
                <w:rFonts w:ascii="Arial" w:hAnsi="Arial" w:cs="Arial"/>
                <w:i/>
                <w:sz w:val="24"/>
                <w:szCs w:val="24"/>
              </w:rPr>
              <w:t>will be managed on an ongoing basis, the mechanisms being used to do this, how it will be monitored</w:t>
            </w:r>
          </w:p>
          <w:p w14:paraId="631668E9" w14:textId="77777777" w:rsidR="002A0CA2" w:rsidRDefault="002A0CA2" w:rsidP="00D52122">
            <w:pPr>
              <w:rPr>
                <w:rFonts w:ascii="Arial" w:hAnsi="Arial" w:cs="Arial"/>
                <w:i/>
                <w:sz w:val="24"/>
                <w:szCs w:val="24"/>
              </w:rPr>
            </w:pPr>
          </w:p>
          <w:p w14:paraId="0B3894F2" w14:textId="79022A1C" w:rsidR="007722C7" w:rsidRDefault="002A0CA2" w:rsidP="00D52122">
            <w:pPr>
              <w:rPr>
                <w:rFonts w:ascii="Arial" w:hAnsi="Arial" w:cs="Arial"/>
                <w:i/>
                <w:sz w:val="24"/>
                <w:szCs w:val="24"/>
              </w:rPr>
            </w:pPr>
            <w:r>
              <w:rPr>
                <w:rFonts w:ascii="Arial" w:hAnsi="Arial" w:cs="Arial"/>
                <w:i/>
                <w:sz w:val="24"/>
                <w:szCs w:val="24"/>
              </w:rPr>
              <w:t>Example of Plan Review, Update &amp; Submission Dates</w:t>
            </w:r>
          </w:p>
          <w:tbl>
            <w:tblPr>
              <w:tblStyle w:val="MediumShading1-Accent11"/>
              <w:tblW w:w="0" w:type="auto"/>
              <w:tblLook w:val="04E0" w:firstRow="1" w:lastRow="1" w:firstColumn="1" w:lastColumn="0" w:noHBand="0" w:noVBand="1"/>
            </w:tblPr>
            <w:tblGrid>
              <w:gridCol w:w="771"/>
              <w:gridCol w:w="1363"/>
              <w:gridCol w:w="1815"/>
              <w:gridCol w:w="1321"/>
              <w:gridCol w:w="1321"/>
              <w:gridCol w:w="1255"/>
              <w:tblGridChange w:id="1">
                <w:tblGrid>
                  <w:gridCol w:w="771"/>
                  <w:gridCol w:w="1363"/>
                  <w:gridCol w:w="1815"/>
                  <w:gridCol w:w="1321"/>
                  <w:gridCol w:w="1321"/>
                  <w:gridCol w:w="1255"/>
                </w:tblGrid>
              </w:tblGridChange>
            </w:tblGrid>
            <w:tr w:rsidR="002A0CA2" w:rsidRPr="003F1657" w14:paraId="264BD489" w14:textId="77777777" w:rsidTr="002A0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781758" w14:textId="77777777" w:rsidR="002A0CA2" w:rsidRPr="003F1657" w:rsidRDefault="002A0CA2" w:rsidP="002A0CA2">
                  <w:pPr>
                    <w:keepNext/>
                    <w:jc w:val="center"/>
                  </w:pPr>
                  <w:r>
                    <w:t>LPA</w:t>
                  </w:r>
                </w:p>
              </w:tc>
              <w:tc>
                <w:tcPr>
                  <w:tcW w:w="0" w:type="auto"/>
                  <w:vAlign w:val="center"/>
                </w:tcPr>
                <w:p w14:paraId="342481BB" w14:textId="77777777" w:rsidR="002A0CA2"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 xml:space="preserve">Present Plan </w:t>
                  </w:r>
                </w:p>
                <w:p w14:paraId="7791B8F3" w14:textId="77777777" w:rsidR="002A0CA2" w:rsidRPr="003F1657"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Adoption</w:t>
                  </w:r>
                </w:p>
              </w:tc>
              <w:tc>
                <w:tcPr>
                  <w:tcW w:w="0" w:type="auto"/>
                  <w:vAlign w:val="center"/>
                </w:tcPr>
                <w:p w14:paraId="2C713033" w14:textId="77777777" w:rsidR="002A0CA2"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 xml:space="preserve">Proposed </w:t>
                  </w:r>
                </w:p>
                <w:p w14:paraId="0D52D9FD" w14:textId="77777777" w:rsidR="002A0CA2" w:rsidRPr="003F1657"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Plan Review Date</w:t>
                  </w:r>
                </w:p>
              </w:tc>
              <w:tc>
                <w:tcPr>
                  <w:tcW w:w="0" w:type="auto"/>
                  <w:vAlign w:val="center"/>
                </w:tcPr>
                <w:p w14:paraId="3E8180FF" w14:textId="77777777" w:rsidR="002A0CA2"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 xml:space="preserve">Target </w:t>
                  </w:r>
                </w:p>
                <w:p w14:paraId="093E986C" w14:textId="77777777" w:rsidR="002A0CA2" w:rsidRPr="003F1657"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Reg.18 Date</w:t>
                  </w:r>
                </w:p>
              </w:tc>
              <w:tc>
                <w:tcPr>
                  <w:tcW w:w="0" w:type="auto"/>
                  <w:vAlign w:val="center"/>
                </w:tcPr>
                <w:p w14:paraId="416A1C49" w14:textId="77777777" w:rsidR="002A0CA2"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 xml:space="preserve">Target </w:t>
                  </w:r>
                </w:p>
                <w:p w14:paraId="1ECBE713" w14:textId="77777777" w:rsidR="002A0CA2" w:rsidRPr="003F1657"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Reg.19 Date</w:t>
                  </w:r>
                </w:p>
              </w:tc>
              <w:tc>
                <w:tcPr>
                  <w:tcW w:w="0" w:type="auto"/>
                  <w:vAlign w:val="center"/>
                </w:tcPr>
                <w:p w14:paraId="0F6C937B" w14:textId="77777777" w:rsidR="002A0CA2"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 xml:space="preserve">Target </w:t>
                  </w:r>
                </w:p>
                <w:p w14:paraId="53628569" w14:textId="77777777" w:rsidR="002A0CA2"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 xml:space="preserve">Submission </w:t>
                  </w:r>
                </w:p>
                <w:p w14:paraId="05A50209" w14:textId="77777777" w:rsidR="002A0CA2" w:rsidRPr="003F1657" w:rsidRDefault="002A0CA2" w:rsidP="002A0CA2">
                  <w:pPr>
                    <w:keepNext/>
                    <w:jc w:val="center"/>
                    <w:cnfStyle w:val="100000000000" w:firstRow="1" w:lastRow="0" w:firstColumn="0" w:lastColumn="0" w:oddVBand="0" w:evenVBand="0" w:oddHBand="0" w:evenHBand="0" w:firstRowFirstColumn="0" w:firstRowLastColumn="0" w:lastRowFirstColumn="0" w:lastRowLastColumn="0"/>
                  </w:pPr>
                  <w:r>
                    <w:t>Date</w:t>
                  </w:r>
                </w:p>
              </w:tc>
            </w:tr>
            <w:tr w:rsidR="002A0CA2" w:rsidRPr="003F1657" w14:paraId="38871FD1" w14:textId="77777777" w:rsidTr="002A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254743" w14:textId="77777777" w:rsidR="002A0CA2" w:rsidRPr="003F1657" w:rsidRDefault="002A0CA2" w:rsidP="002A0CA2">
                  <w:r>
                    <w:t xml:space="preserve"> LPA 1</w:t>
                  </w:r>
                </w:p>
              </w:tc>
              <w:tc>
                <w:tcPr>
                  <w:tcW w:w="0" w:type="auto"/>
                  <w:vAlign w:val="center"/>
                </w:tcPr>
                <w:p w14:paraId="1F2BB7B9"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Dec 2018</w:t>
                  </w:r>
                </w:p>
              </w:tc>
              <w:tc>
                <w:tcPr>
                  <w:tcW w:w="0" w:type="auto"/>
                  <w:vAlign w:val="center"/>
                </w:tcPr>
                <w:p w14:paraId="6B33FAA3" w14:textId="77777777" w:rsidR="002A0CA2" w:rsidRDefault="002A0CA2" w:rsidP="002A0CA2">
                  <w:pPr>
                    <w:jc w:val="center"/>
                    <w:cnfStyle w:val="000000100000" w:firstRow="0" w:lastRow="0" w:firstColumn="0" w:lastColumn="0" w:oddVBand="0" w:evenVBand="0" w:oddHBand="1" w:evenHBand="0" w:firstRowFirstColumn="0" w:firstRowLastColumn="0" w:lastRowFirstColumn="0" w:lastRowLastColumn="0"/>
                  </w:pPr>
                  <w:r>
                    <w:t>Jan 2019</w:t>
                  </w:r>
                </w:p>
              </w:tc>
              <w:tc>
                <w:tcPr>
                  <w:tcW w:w="0" w:type="auto"/>
                  <w:vAlign w:val="center"/>
                </w:tcPr>
                <w:p w14:paraId="44233587"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Mar 2019</w:t>
                  </w:r>
                </w:p>
              </w:tc>
              <w:tc>
                <w:tcPr>
                  <w:tcW w:w="0" w:type="auto"/>
                  <w:vAlign w:val="center"/>
                </w:tcPr>
                <w:p w14:paraId="15C94EB1"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Sept 2019</w:t>
                  </w:r>
                </w:p>
              </w:tc>
              <w:tc>
                <w:tcPr>
                  <w:tcW w:w="0" w:type="auto"/>
                  <w:vAlign w:val="center"/>
                </w:tcPr>
                <w:p w14:paraId="66DC9D30"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Jan 2020</w:t>
                  </w:r>
                </w:p>
              </w:tc>
            </w:tr>
            <w:tr w:rsidR="002A0CA2" w:rsidRPr="003F1657" w14:paraId="447E1026" w14:textId="77777777" w:rsidTr="002A0C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DC658D" w14:textId="77777777" w:rsidR="002A0CA2" w:rsidRPr="003F1657" w:rsidRDefault="002A0CA2" w:rsidP="002A0CA2">
                  <w:pPr>
                    <w:jc w:val="right"/>
                  </w:pPr>
                  <w:r>
                    <w:t>LPA 2</w:t>
                  </w:r>
                </w:p>
              </w:tc>
              <w:tc>
                <w:tcPr>
                  <w:tcW w:w="0" w:type="auto"/>
                  <w:vAlign w:val="center"/>
                </w:tcPr>
                <w:p w14:paraId="4C3096C8"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June 2016</w:t>
                  </w:r>
                </w:p>
              </w:tc>
              <w:tc>
                <w:tcPr>
                  <w:tcW w:w="0" w:type="auto"/>
                  <w:vAlign w:val="center"/>
                </w:tcPr>
                <w:p w14:paraId="7F155836" w14:textId="77777777" w:rsidR="002A0CA2" w:rsidRDefault="002A0CA2" w:rsidP="002A0CA2">
                  <w:pPr>
                    <w:jc w:val="center"/>
                    <w:cnfStyle w:val="000000010000" w:firstRow="0" w:lastRow="0" w:firstColumn="0" w:lastColumn="0" w:oddVBand="0" w:evenVBand="0" w:oddHBand="0" w:evenHBand="1" w:firstRowFirstColumn="0" w:firstRowLastColumn="0" w:lastRowFirstColumn="0" w:lastRowLastColumn="0"/>
                  </w:pPr>
                  <w:r>
                    <w:t>Dec 2020</w:t>
                  </w:r>
                </w:p>
              </w:tc>
              <w:tc>
                <w:tcPr>
                  <w:tcW w:w="0" w:type="auto"/>
                  <w:vAlign w:val="center"/>
                </w:tcPr>
                <w:p w14:paraId="70E5FC7C"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June 2020</w:t>
                  </w:r>
                </w:p>
              </w:tc>
              <w:tc>
                <w:tcPr>
                  <w:tcW w:w="0" w:type="auto"/>
                  <w:vAlign w:val="center"/>
                </w:tcPr>
                <w:p w14:paraId="42141E67"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Dec 2021</w:t>
                  </w:r>
                </w:p>
              </w:tc>
              <w:tc>
                <w:tcPr>
                  <w:tcW w:w="0" w:type="auto"/>
                  <w:vAlign w:val="center"/>
                </w:tcPr>
                <w:p w14:paraId="18DF2AEA"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Mar 2021</w:t>
                  </w:r>
                </w:p>
              </w:tc>
            </w:tr>
            <w:tr w:rsidR="002A0CA2" w:rsidRPr="003F1657" w14:paraId="3ABFD6C1" w14:textId="77777777" w:rsidTr="002A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3E6409" w14:textId="77777777" w:rsidR="002A0CA2" w:rsidRPr="003F1657" w:rsidRDefault="002A0CA2" w:rsidP="002A0CA2">
                  <w:pPr>
                    <w:jc w:val="right"/>
                  </w:pPr>
                  <w:r>
                    <w:t>LPA 3</w:t>
                  </w:r>
                </w:p>
              </w:tc>
              <w:tc>
                <w:tcPr>
                  <w:tcW w:w="0" w:type="auto"/>
                  <w:vAlign w:val="center"/>
                </w:tcPr>
                <w:p w14:paraId="7B908C20"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Dec 2014</w:t>
                  </w:r>
                </w:p>
              </w:tc>
              <w:tc>
                <w:tcPr>
                  <w:tcW w:w="0" w:type="auto"/>
                  <w:vAlign w:val="center"/>
                </w:tcPr>
                <w:p w14:paraId="735CA62D" w14:textId="77777777" w:rsidR="002A0CA2" w:rsidRDefault="002A0CA2" w:rsidP="002A0CA2">
                  <w:pPr>
                    <w:jc w:val="center"/>
                    <w:cnfStyle w:val="000000100000" w:firstRow="0" w:lastRow="0" w:firstColumn="0" w:lastColumn="0" w:oddVBand="0" w:evenVBand="0" w:oddHBand="1" w:evenHBand="0" w:firstRowFirstColumn="0" w:firstRowLastColumn="0" w:lastRowFirstColumn="0" w:lastRowLastColumn="0"/>
                  </w:pPr>
                  <w:r>
                    <w:t>Jan 2019</w:t>
                  </w:r>
                </w:p>
              </w:tc>
              <w:tc>
                <w:tcPr>
                  <w:tcW w:w="0" w:type="auto"/>
                  <w:vAlign w:val="center"/>
                </w:tcPr>
                <w:p w14:paraId="4460049C"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Mar 2019</w:t>
                  </w:r>
                </w:p>
              </w:tc>
              <w:tc>
                <w:tcPr>
                  <w:tcW w:w="0" w:type="auto"/>
                  <w:vAlign w:val="center"/>
                </w:tcPr>
                <w:p w14:paraId="329D9CAE"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Sept 2019</w:t>
                  </w:r>
                </w:p>
              </w:tc>
              <w:tc>
                <w:tcPr>
                  <w:tcW w:w="0" w:type="auto"/>
                  <w:vAlign w:val="center"/>
                </w:tcPr>
                <w:p w14:paraId="6390880A"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Jan 2020</w:t>
                  </w:r>
                </w:p>
              </w:tc>
            </w:tr>
            <w:tr w:rsidR="002A0CA2" w:rsidRPr="003F1657" w14:paraId="41E410DD" w14:textId="77777777" w:rsidTr="002A0C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9E6BE6" w14:textId="77777777" w:rsidR="002A0CA2" w:rsidRPr="003F1657" w:rsidRDefault="002A0CA2" w:rsidP="002A0CA2">
                  <w:pPr>
                    <w:jc w:val="right"/>
                  </w:pPr>
                  <w:r>
                    <w:t>LPA 4</w:t>
                  </w:r>
                </w:p>
              </w:tc>
              <w:tc>
                <w:tcPr>
                  <w:tcW w:w="0" w:type="auto"/>
                  <w:vAlign w:val="center"/>
                </w:tcPr>
                <w:p w14:paraId="149E42D4"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Jan 2003</w:t>
                  </w:r>
                </w:p>
              </w:tc>
              <w:tc>
                <w:tcPr>
                  <w:tcW w:w="0" w:type="auto"/>
                  <w:vAlign w:val="center"/>
                </w:tcPr>
                <w:p w14:paraId="167684A0" w14:textId="77777777" w:rsidR="002A0CA2" w:rsidRDefault="002A0CA2" w:rsidP="002A0CA2">
                  <w:pPr>
                    <w:jc w:val="center"/>
                    <w:cnfStyle w:val="000000010000" w:firstRow="0" w:lastRow="0" w:firstColumn="0" w:lastColumn="0" w:oddVBand="0" w:evenVBand="0" w:oddHBand="0" w:evenHBand="1" w:firstRowFirstColumn="0" w:firstRowLastColumn="0" w:lastRowFirstColumn="0" w:lastRowLastColumn="0"/>
                  </w:pPr>
                  <w:r>
                    <w:t>Jan 2019</w:t>
                  </w:r>
                </w:p>
              </w:tc>
              <w:tc>
                <w:tcPr>
                  <w:tcW w:w="0" w:type="auto"/>
                  <w:vAlign w:val="center"/>
                </w:tcPr>
                <w:p w14:paraId="5BCABE26"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April 2019</w:t>
                  </w:r>
                </w:p>
              </w:tc>
              <w:tc>
                <w:tcPr>
                  <w:tcW w:w="0" w:type="auto"/>
                  <w:vAlign w:val="center"/>
                </w:tcPr>
                <w:p w14:paraId="0BED9159"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Oct 2019</w:t>
                  </w:r>
                </w:p>
              </w:tc>
              <w:tc>
                <w:tcPr>
                  <w:tcW w:w="0" w:type="auto"/>
                  <w:vAlign w:val="center"/>
                </w:tcPr>
                <w:p w14:paraId="33EDB922" w14:textId="77777777" w:rsidR="002A0CA2" w:rsidRPr="003F1657" w:rsidRDefault="002A0CA2" w:rsidP="002A0CA2">
                  <w:pPr>
                    <w:jc w:val="center"/>
                    <w:cnfStyle w:val="000000010000" w:firstRow="0" w:lastRow="0" w:firstColumn="0" w:lastColumn="0" w:oddVBand="0" w:evenVBand="0" w:oddHBand="0" w:evenHBand="1" w:firstRowFirstColumn="0" w:firstRowLastColumn="0" w:lastRowFirstColumn="0" w:lastRowLastColumn="0"/>
                  </w:pPr>
                  <w:r>
                    <w:t>Feb 2020</w:t>
                  </w:r>
                </w:p>
              </w:tc>
            </w:tr>
            <w:tr w:rsidR="002A0CA2" w:rsidRPr="003F1657" w14:paraId="3B003857" w14:textId="77777777" w:rsidTr="002A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67BB03" w14:textId="77777777" w:rsidR="002A0CA2" w:rsidRPr="003F1657" w:rsidRDefault="002A0CA2" w:rsidP="002A0CA2">
                  <w:pPr>
                    <w:jc w:val="right"/>
                  </w:pPr>
                  <w:r>
                    <w:t>LPA 5</w:t>
                  </w:r>
                </w:p>
              </w:tc>
              <w:tc>
                <w:tcPr>
                  <w:tcW w:w="0" w:type="auto"/>
                  <w:vAlign w:val="center"/>
                </w:tcPr>
                <w:p w14:paraId="577E3BEE"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Nov 2018</w:t>
                  </w:r>
                </w:p>
              </w:tc>
              <w:tc>
                <w:tcPr>
                  <w:tcW w:w="0" w:type="auto"/>
                  <w:vAlign w:val="center"/>
                </w:tcPr>
                <w:p w14:paraId="20CDEB23" w14:textId="77777777" w:rsidR="002A0CA2" w:rsidRDefault="002A0CA2" w:rsidP="002A0CA2">
                  <w:pPr>
                    <w:jc w:val="center"/>
                    <w:cnfStyle w:val="000000100000" w:firstRow="0" w:lastRow="0" w:firstColumn="0" w:lastColumn="0" w:oddVBand="0" w:evenVBand="0" w:oddHBand="1" w:evenHBand="0" w:firstRowFirstColumn="0" w:firstRowLastColumn="0" w:lastRowFirstColumn="0" w:lastRowLastColumn="0"/>
                  </w:pPr>
                  <w:r>
                    <w:t>Not known</w:t>
                  </w:r>
                </w:p>
              </w:tc>
              <w:tc>
                <w:tcPr>
                  <w:tcW w:w="0" w:type="auto"/>
                  <w:vAlign w:val="center"/>
                </w:tcPr>
                <w:p w14:paraId="16C250BE"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Not known</w:t>
                  </w:r>
                </w:p>
              </w:tc>
              <w:tc>
                <w:tcPr>
                  <w:tcW w:w="0" w:type="auto"/>
                  <w:vAlign w:val="center"/>
                </w:tcPr>
                <w:p w14:paraId="37A05740"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Not known</w:t>
                  </w:r>
                </w:p>
              </w:tc>
              <w:tc>
                <w:tcPr>
                  <w:tcW w:w="0" w:type="auto"/>
                  <w:vAlign w:val="center"/>
                </w:tcPr>
                <w:p w14:paraId="1D3FFE01" w14:textId="77777777" w:rsidR="002A0CA2" w:rsidRPr="003F1657" w:rsidRDefault="002A0CA2" w:rsidP="002A0CA2">
                  <w:pPr>
                    <w:jc w:val="center"/>
                    <w:cnfStyle w:val="000000100000" w:firstRow="0" w:lastRow="0" w:firstColumn="0" w:lastColumn="0" w:oddVBand="0" w:evenVBand="0" w:oddHBand="1" w:evenHBand="0" w:firstRowFirstColumn="0" w:firstRowLastColumn="0" w:lastRowFirstColumn="0" w:lastRowLastColumn="0"/>
                  </w:pPr>
                  <w:r>
                    <w:t>Not known</w:t>
                  </w:r>
                </w:p>
              </w:tc>
            </w:tr>
            <w:tr w:rsidR="002A0CA2" w:rsidRPr="003F1657" w14:paraId="764C04E5" w14:textId="77777777" w:rsidTr="002A0C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7E427E" w14:textId="77777777" w:rsidR="002A0CA2" w:rsidRPr="003F1657" w:rsidRDefault="002A0CA2" w:rsidP="002A0CA2">
                  <w:pPr>
                    <w:jc w:val="right"/>
                  </w:pPr>
                  <w:r>
                    <w:t>etc</w:t>
                  </w:r>
                </w:p>
              </w:tc>
              <w:tc>
                <w:tcPr>
                  <w:tcW w:w="0" w:type="auto"/>
                  <w:vAlign w:val="center"/>
                </w:tcPr>
                <w:p w14:paraId="10C989EF" w14:textId="77777777" w:rsidR="002A0CA2" w:rsidRPr="003F1657" w:rsidRDefault="002A0CA2" w:rsidP="002A0CA2">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1EBD451B" w14:textId="77777777" w:rsidR="002A0CA2" w:rsidRPr="003F1657" w:rsidRDefault="002A0CA2" w:rsidP="002A0CA2">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5E10E7E3" w14:textId="77777777" w:rsidR="002A0CA2" w:rsidRPr="003F1657" w:rsidRDefault="002A0CA2" w:rsidP="002A0CA2">
                  <w:pPr>
                    <w:jc w:val="right"/>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499CC974" w14:textId="77777777" w:rsidR="002A0CA2" w:rsidRPr="003F1657" w:rsidRDefault="002A0CA2" w:rsidP="002A0CA2">
                  <w:pP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1EE946C0" w14:textId="77777777" w:rsidR="002A0CA2" w:rsidRPr="003F1657" w:rsidRDefault="002A0CA2" w:rsidP="002A0CA2">
                  <w:pPr>
                    <w:cnfStyle w:val="000000010000" w:firstRow="0" w:lastRow="0" w:firstColumn="0" w:lastColumn="0" w:oddVBand="0" w:evenVBand="0" w:oddHBand="0" w:evenHBand="1" w:firstRowFirstColumn="0" w:firstRowLastColumn="0" w:lastRowFirstColumn="0" w:lastRowLastColumn="0"/>
                  </w:pPr>
                </w:p>
              </w:tc>
            </w:tr>
            <w:tr w:rsidR="002A0CA2" w:rsidRPr="003F1657" w14:paraId="1529AEEF" w14:textId="77777777" w:rsidTr="002A0CA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4BA87" w14:textId="77777777" w:rsidR="002A0CA2" w:rsidRPr="003F1657" w:rsidRDefault="002A0CA2" w:rsidP="002A0CA2">
                  <w:pPr>
                    <w:jc w:val="right"/>
                  </w:pPr>
                </w:p>
              </w:tc>
              <w:tc>
                <w:tcPr>
                  <w:tcW w:w="0" w:type="auto"/>
                  <w:vAlign w:val="center"/>
                </w:tcPr>
                <w:p w14:paraId="7C54B843" w14:textId="77777777" w:rsidR="002A0CA2" w:rsidRDefault="002A0CA2" w:rsidP="002A0CA2">
                  <w:pPr>
                    <w:jc w:val="center"/>
                    <w:cnfStyle w:val="010000000000" w:firstRow="0" w:lastRow="1" w:firstColumn="0" w:lastColumn="0" w:oddVBand="0" w:evenVBand="0" w:oddHBand="0" w:evenHBand="0" w:firstRowFirstColumn="0" w:firstRowLastColumn="0" w:lastRowFirstColumn="0" w:lastRowLastColumn="0"/>
                  </w:pPr>
                </w:p>
              </w:tc>
              <w:tc>
                <w:tcPr>
                  <w:tcW w:w="0" w:type="auto"/>
                  <w:vAlign w:val="center"/>
                </w:tcPr>
                <w:p w14:paraId="592DDFC5" w14:textId="77777777" w:rsidR="002A0CA2" w:rsidRDefault="002A0CA2" w:rsidP="002A0CA2">
                  <w:pPr>
                    <w:jc w:val="right"/>
                    <w:cnfStyle w:val="010000000000" w:firstRow="0" w:lastRow="1" w:firstColumn="0" w:lastColumn="0" w:oddVBand="0" w:evenVBand="0" w:oddHBand="0" w:evenHBand="0" w:firstRowFirstColumn="0" w:firstRowLastColumn="0" w:lastRowFirstColumn="0" w:lastRowLastColumn="0"/>
                  </w:pPr>
                </w:p>
              </w:tc>
              <w:tc>
                <w:tcPr>
                  <w:tcW w:w="0" w:type="auto"/>
                  <w:vAlign w:val="center"/>
                </w:tcPr>
                <w:p w14:paraId="4FEE651A" w14:textId="77777777" w:rsidR="002A0CA2" w:rsidRPr="003F1657" w:rsidRDefault="002A0CA2" w:rsidP="002A0CA2">
                  <w:pPr>
                    <w:jc w:val="right"/>
                    <w:cnfStyle w:val="010000000000" w:firstRow="0" w:lastRow="1" w:firstColumn="0" w:lastColumn="0" w:oddVBand="0" w:evenVBand="0" w:oddHBand="0" w:evenHBand="0" w:firstRowFirstColumn="0" w:firstRowLastColumn="0" w:lastRowFirstColumn="0" w:lastRowLastColumn="0"/>
                  </w:pPr>
                </w:p>
              </w:tc>
              <w:tc>
                <w:tcPr>
                  <w:tcW w:w="0" w:type="auto"/>
                  <w:vAlign w:val="center"/>
                </w:tcPr>
                <w:p w14:paraId="07A97CCD" w14:textId="77777777" w:rsidR="002A0CA2" w:rsidRPr="003F1657" w:rsidRDefault="002A0CA2" w:rsidP="002A0CA2">
                  <w:pPr>
                    <w:cnfStyle w:val="010000000000" w:firstRow="0" w:lastRow="1" w:firstColumn="0" w:lastColumn="0" w:oddVBand="0" w:evenVBand="0" w:oddHBand="0" w:evenHBand="0" w:firstRowFirstColumn="0" w:firstRowLastColumn="0" w:lastRowFirstColumn="0" w:lastRowLastColumn="0"/>
                  </w:pPr>
                </w:p>
              </w:tc>
              <w:tc>
                <w:tcPr>
                  <w:tcW w:w="0" w:type="auto"/>
                  <w:vAlign w:val="center"/>
                </w:tcPr>
                <w:p w14:paraId="0C257C99" w14:textId="77777777" w:rsidR="002A0CA2" w:rsidRPr="003F1657" w:rsidRDefault="002A0CA2" w:rsidP="002A0CA2">
                  <w:pPr>
                    <w:cnfStyle w:val="010000000000" w:firstRow="0" w:lastRow="1" w:firstColumn="0" w:lastColumn="0" w:oddVBand="0" w:evenVBand="0" w:oddHBand="0" w:evenHBand="0" w:firstRowFirstColumn="0" w:firstRowLastColumn="0" w:lastRowFirstColumn="0" w:lastRowLastColumn="0"/>
                  </w:pPr>
                </w:p>
              </w:tc>
            </w:tr>
          </w:tbl>
          <w:p w14:paraId="175B2AC8" w14:textId="77777777" w:rsidR="002A0CA2" w:rsidRDefault="002A0CA2" w:rsidP="00D52122">
            <w:pPr>
              <w:rPr>
                <w:rFonts w:ascii="Arial" w:hAnsi="Arial" w:cs="Arial"/>
                <w:i/>
                <w:sz w:val="24"/>
                <w:szCs w:val="24"/>
              </w:rPr>
            </w:pPr>
          </w:p>
          <w:p w14:paraId="340BDC22" w14:textId="77777777" w:rsidR="007912ED" w:rsidRPr="004E1283" w:rsidRDefault="007912ED" w:rsidP="007912ED">
            <w:pPr>
              <w:rPr>
                <w:rFonts w:ascii="Arial" w:hAnsi="Arial" w:cs="Arial"/>
                <w:i/>
                <w:sz w:val="24"/>
                <w:szCs w:val="24"/>
              </w:rPr>
            </w:pPr>
          </w:p>
        </w:tc>
      </w:tr>
      <w:tr w:rsidR="00D86CAF" w:rsidRPr="004E1283" w14:paraId="10A6C466" w14:textId="77777777" w:rsidTr="00B22F1E">
        <w:tc>
          <w:tcPr>
            <w:tcW w:w="9464" w:type="dxa"/>
          </w:tcPr>
          <w:p w14:paraId="5D2130E5" w14:textId="77777777" w:rsidR="00D86CAF" w:rsidRDefault="00D86CAF" w:rsidP="00D86CAF">
            <w:pPr>
              <w:pStyle w:val="ListParagraph"/>
              <w:ind w:left="360"/>
              <w:rPr>
                <w:rFonts w:ascii="Arial" w:hAnsi="Arial" w:cs="Arial"/>
                <w:b/>
                <w:i/>
                <w:sz w:val="24"/>
                <w:szCs w:val="24"/>
              </w:rPr>
            </w:pPr>
          </w:p>
          <w:p w14:paraId="5D5DA18C" w14:textId="77777777" w:rsidR="00D86CAF" w:rsidRDefault="00D86CAF" w:rsidP="00D86CAF">
            <w:pPr>
              <w:pStyle w:val="ListParagraph"/>
              <w:ind w:left="360"/>
              <w:rPr>
                <w:rFonts w:ascii="Arial" w:hAnsi="Arial" w:cs="Arial"/>
                <w:b/>
                <w:i/>
                <w:sz w:val="24"/>
                <w:szCs w:val="24"/>
              </w:rPr>
            </w:pPr>
          </w:p>
          <w:p w14:paraId="6C0B6853" w14:textId="77777777" w:rsidR="00D86CAF" w:rsidRDefault="00D86CAF" w:rsidP="00D86CAF">
            <w:pPr>
              <w:pStyle w:val="ListParagraph"/>
              <w:ind w:left="360"/>
              <w:rPr>
                <w:rFonts w:ascii="Arial" w:hAnsi="Arial" w:cs="Arial"/>
                <w:b/>
                <w:i/>
                <w:sz w:val="24"/>
                <w:szCs w:val="24"/>
              </w:rPr>
            </w:pPr>
          </w:p>
          <w:p w14:paraId="0CAE2AA5" w14:textId="77777777" w:rsidR="00D86CAF" w:rsidRPr="00D52122" w:rsidRDefault="00D86CAF" w:rsidP="00D86CAF">
            <w:pPr>
              <w:pStyle w:val="ListParagraph"/>
              <w:ind w:left="360"/>
              <w:rPr>
                <w:rFonts w:ascii="Arial" w:hAnsi="Arial" w:cs="Arial"/>
                <w:b/>
                <w:i/>
                <w:sz w:val="24"/>
                <w:szCs w:val="24"/>
              </w:rPr>
            </w:pPr>
          </w:p>
        </w:tc>
      </w:tr>
    </w:tbl>
    <w:p w14:paraId="68C94954" w14:textId="77777777" w:rsidR="00575997" w:rsidRDefault="00575997" w:rsidP="007912ED">
      <w:pPr>
        <w:spacing w:after="0" w:line="240" w:lineRule="auto"/>
        <w:rPr>
          <w:rFonts w:ascii="Arial" w:eastAsia="Times New Roman" w:hAnsi="Arial" w:cs="Arial"/>
          <w:i/>
          <w:sz w:val="24"/>
          <w:szCs w:val="24"/>
        </w:rPr>
      </w:pPr>
    </w:p>
    <w:p w14:paraId="0D0F1846" w14:textId="77777777" w:rsidR="007912ED" w:rsidRPr="004E1283" w:rsidRDefault="007912ED" w:rsidP="00BF084B">
      <w:pPr>
        <w:spacing w:after="0" w:line="240" w:lineRule="auto"/>
        <w:rPr>
          <w:rFonts w:ascii="Arial" w:eastAsia="Times New Roman" w:hAnsi="Arial" w:cs="Arial"/>
          <w:i/>
          <w:sz w:val="24"/>
          <w:szCs w:val="24"/>
        </w:rPr>
      </w:pPr>
      <w:r w:rsidRPr="004E1283">
        <w:rPr>
          <w:rFonts w:ascii="Arial" w:eastAsia="Times New Roman" w:hAnsi="Arial" w:cs="Arial"/>
          <w:i/>
          <w:sz w:val="24"/>
          <w:szCs w:val="24"/>
        </w:rPr>
        <w:tab/>
      </w:r>
    </w:p>
    <w:p w14:paraId="46121CDE" w14:textId="77777777" w:rsidR="007912ED" w:rsidRPr="004E1283" w:rsidRDefault="007912ED" w:rsidP="007912ED">
      <w:pPr>
        <w:spacing w:after="0" w:line="240" w:lineRule="auto"/>
        <w:rPr>
          <w:rFonts w:ascii="Arial" w:eastAsia="Times New Roman" w:hAnsi="Arial" w:cs="Arial"/>
          <w:i/>
          <w:sz w:val="24"/>
          <w:szCs w:val="24"/>
        </w:rPr>
      </w:pPr>
    </w:p>
    <w:p w14:paraId="3FEA44F1" w14:textId="77777777" w:rsidR="007912ED" w:rsidRPr="004E1283" w:rsidRDefault="007912ED" w:rsidP="007912ED">
      <w:pPr>
        <w:spacing w:after="0" w:line="240" w:lineRule="auto"/>
        <w:rPr>
          <w:rFonts w:ascii="Arial" w:eastAsia="Times New Roman" w:hAnsi="Arial" w:cs="Arial"/>
          <w:i/>
          <w:sz w:val="24"/>
          <w:szCs w:val="24"/>
        </w:rPr>
      </w:pPr>
    </w:p>
    <w:p w14:paraId="1963B8A8" w14:textId="77777777" w:rsidR="00051C7A" w:rsidRPr="004E1283" w:rsidRDefault="00051C7A" w:rsidP="00051C7A">
      <w:pPr>
        <w:spacing w:after="0"/>
        <w:rPr>
          <w:rFonts w:cs="Arial"/>
          <w:b/>
          <w:i/>
          <w:sz w:val="24"/>
          <w:szCs w:val="24"/>
        </w:rPr>
      </w:pPr>
    </w:p>
    <w:p w14:paraId="21AFB61D" w14:textId="77777777" w:rsidR="004E1283" w:rsidRPr="004E1283" w:rsidRDefault="004E1283">
      <w:pPr>
        <w:spacing w:after="0"/>
        <w:rPr>
          <w:rFonts w:cs="Arial"/>
          <w:b/>
          <w:i/>
          <w:sz w:val="24"/>
          <w:szCs w:val="24"/>
        </w:rPr>
      </w:pPr>
    </w:p>
    <w:sectPr w:rsidR="004E1283" w:rsidRPr="004E1283" w:rsidSect="00857CF2">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E32F9" w16cid:durableId="1FF01092"/>
  <w16cid:commentId w16cid:paraId="64662A1C" w16cid:durableId="1FF0112D"/>
  <w16cid:commentId w16cid:paraId="5A7AADCA" w16cid:durableId="1FF19FF5"/>
  <w16cid:commentId w16cid:paraId="2168C646" w16cid:durableId="1FF1A08C"/>
  <w16cid:commentId w16cid:paraId="64A29D12" w16cid:durableId="1FF1A5C3"/>
  <w16cid:commentId w16cid:paraId="528A330E" w16cid:durableId="1FF1A624"/>
  <w16cid:commentId w16cid:paraId="305EFCB9" w16cid:durableId="1FF1A7D3"/>
  <w16cid:commentId w16cid:paraId="11F1CFAE" w16cid:durableId="1FF1AC48"/>
  <w16cid:commentId w16cid:paraId="0CC4404C" w16cid:durableId="1FF1AC32"/>
  <w16cid:commentId w16cid:paraId="174393E2" w16cid:durableId="1FF1ADAA"/>
  <w16cid:commentId w16cid:paraId="352EE649" w16cid:durableId="1FF1B0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A59F1" w14:textId="77777777" w:rsidR="005E027A" w:rsidRDefault="005E027A" w:rsidP="0082673C">
      <w:pPr>
        <w:spacing w:after="0" w:line="240" w:lineRule="auto"/>
      </w:pPr>
      <w:r>
        <w:separator/>
      </w:r>
    </w:p>
  </w:endnote>
  <w:endnote w:type="continuationSeparator" w:id="0">
    <w:p w14:paraId="62DEB4A9" w14:textId="77777777" w:rsidR="005E027A" w:rsidRDefault="005E027A" w:rsidP="0082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2095E" w14:textId="77777777" w:rsidR="005E027A" w:rsidRDefault="005E027A" w:rsidP="0082673C">
      <w:pPr>
        <w:spacing w:after="0" w:line="240" w:lineRule="auto"/>
      </w:pPr>
      <w:r>
        <w:separator/>
      </w:r>
    </w:p>
  </w:footnote>
  <w:footnote w:type="continuationSeparator" w:id="0">
    <w:p w14:paraId="4F446CD4" w14:textId="77777777" w:rsidR="005E027A" w:rsidRDefault="005E027A" w:rsidP="00826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438309"/>
      <w:docPartObj>
        <w:docPartGallery w:val="Watermarks"/>
        <w:docPartUnique/>
      </w:docPartObj>
    </w:sdtPr>
    <w:sdtContent>
      <w:p w14:paraId="67589A9E" w14:textId="77777777" w:rsidR="005E027A" w:rsidRDefault="005E027A">
        <w:pPr>
          <w:pStyle w:val="Header"/>
        </w:pPr>
        <w:r>
          <w:rPr>
            <w:noProof/>
            <w:lang w:val="en-US"/>
          </w:rPr>
          <w:pict w14:anchorId="16BE3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C19"/>
    <w:multiLevelType w:val="hybridMultilevel"/>
    <w:tmpl w:val="0CD6E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0239"/>
    <w:multiLevelType w:val="hybridMultilevel"/>
    <w:tmpl w:val="46A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A380B"/>
    <w:multiLevelType w:val="hybridMultilevel"/>
    <w:tmpl w:val="93860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41BFC"/>
    <w:multiLevelType w:val="multilevel"/>
    <w:tmpl w:val="DE528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011FBC"/>
    <w:multiLevelType w:val="hybridMultilevel"/>
    <w:tmpl w:val="43B4D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30CE8"/>
    <w:multiLevelType w:val="hybridMultilevel"/>
    <w:tmpl w:val="BE3E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36302"/>
    <w:multiLevelType w:val="hybridMultilevel"/>
    <w:tmpl w:val="43B4D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C0380"/>
    <w:multiLevelType w:val="hybridMultilevel"/>
    <w:tmpl w:val="4248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6123A"/>
    <w:multiLevelType w:val="hybridMultilevel"/>
    <w:tmpl w:val="310A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55EBA"/>
    <w:multiLevelType w:val="hybridMultilevel"/>
    <w:tmpl w:val="BD5C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16240"/>
    <w:multiLevelType w:val="hybridMultilevel"/>
    <w:tmpl w:val="EE9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34D84"/>
    <w:multiLevelType w:val="hybridMultilevel"/>
    <w:tmpl w:val="07B62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4B05B2"/>
    <w:multiLevelType w:val="hybridMultilevel"/>
    <w:tmpl w:val="627A7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E219CC"/>
    <w:multiLevelType w:val="hybridMultilevel"/>
    <w:tmpl w:val="88023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F77AA"/>
    <w:multiLevelType w:val="hybridMultilevel"/>
    <w:tmpl w:val="2AAA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148FF"/>
    <w:multiLevelType w:val="hybridMultilevel"/>
    <w:tmpl w:val="D6367F92"/>
    <w:lvl w:ilvl="0" w:tplc="0809000F">
      <w:start w:val="1"/>
      <w:numFmt w:val="decimal"/>
      <w:lvlText w:val="%1."/>
      <w:lvlJc w:val="left"/>
      <w:pPr>
        <w:ind w:left="644" w:hanging="360"/>
      </w:pPr>
      <w:rPr>
        <w:rFonts w:hint="default"/>
      </w:rPr>
    </w:lvl>
    <w:lvl w:ilvl="1" w:tplc="08090001">
      <w:start w:val="1"/>
      <w:numFmt w:val="bullet"/>
      <w:lvlText w:val=""/>
      <w:lvlJc w:val="left"/>
      <w:pPr>
        <w:ind w:left="1724" w:hanging="360"/>
      </w:pPr>
      <w:rPr>
        <w:rFonts w:ascii="Symbol" w:hAnsi="Symbol"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62970FB7"/>
    <w:multiLevelType w:val="hybridMultilevel"/>
    <w:tmpl w:val="2D162D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554D4F"/>
    <w:multiLevelType w:val="hybridMultilevel"/>
    <w:tmpl w:val="43B4D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27546"/>
    <w:multiLevelType w:val="hybridMultilevel"/>
    <w:tmpl w:val="D814091C"/>
    <w:lvl w:ilvl="0" w:tplc="D78E15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2D82759"/>
    <w:multiLevelType w:val="hybridMultilevel"/>
    <w:tmpl w:val="9CA05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3"/>
  </w:num>
  <w:num w:numId="4">
    <w:abstractNumId w:val="18"/>
  </w:num>
  <w:num w:numId="5">
    <w:abstractNumId w:val="11"/>
  </w:num>
  <w:num w:numId="6">
    <w:abstractNumId w:val="15"/>
  </w:num>
  <w:num w:numId="7">
    <w:abstractNumId w:val="7"/>
  </w:num>
  <w:num w:numId="8">
    <w:abstractNumId w:val="3"/>
  </w:num>
  <w:num w:numId="9">
    <w:abstractNumId w:val="0"/>
  </w:num>
  <w:num w:numId="10">
    <w:abstractNumId w:val="8"/>
  </w:num>
  <w:num w:numId="11">
    <w:abstractNumId w:val="16"/>
  </w:num>
  <w:num w:numId="12">
    <w:abstractNumId w:val="10"/>
  </w:num>
  <w:num w:numId="13">
    <w:abstractNumId w:val="12"/>
  </w:num>
  <w:num w:numId="14">
    <w:abstractNumId w:val="2"/>
  </w:num>
  <w:num w:numId="15">
    <w:abstractNumId w:val="5"/>
  </w:num>
  <w:num w:numId="16">
    <w:abstractNumId w:val="17"/>
  </w:num>
  <w:num w:numId="17">
    <w:abstractNumId w:val="6"/>
  </w:num>
  <w:num w:numId="18">
    <w:abstractNumId w:val="4"/>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1A"/>
    <w:rsid w:val="00016EBC"/>
    <w:rsid w:val="000211DA"/>
    <w:rsid w:val="00030D0F"/>
    <w:rsid w:val="0004454C"/>
    <w:rsid w:val="00051C7A"/>
    <w:rsid w:val="00060FBC"/>
    <w:rsid w:val="00066BD6"/>
    <w:rsid w:val="00070BEB"/>
    <w:rsid w:val="00073C1F"/>
    <w:rsid w:val="00076320"/>
    <w:rsid w:val="00083B7E"/>
    <w:rsid w:val="0008689B"/>
    <w:rsid w:val="00091792"/>
    <w:rsid w:val="000978F4"/>
    <w:rsid w:val="000A3BC3"/>
    <w:rsid w:val="000A434C"/>
    <w:rsid w:val="000A7D3F"/>
    <w:rsid w:val="000B1F6C"/>
    <w:rsid w:val="000B4403"/>
    <w:rsid w:val="000B70B6"/>
    <w:rsid w:val="000C3AE2"/>
    <w:rsid w:val="000C64B5"/>
    <w:rsid w:val="000D1EB8"/>
    <w:rsid w:val="000F422F"/>
    <w:rsid w:val="001018D0"/>
    <w:rsid w:val="00152BFF"/>
    <w:rsid w:val="00170268"/>
    <w:rsid w:val="00174E82"/>
    <w:rsid w:val="00180D8A"/>
    <w:rsid w:val="00197A7A"/>
    <w:rsid w:val="001A1365"/>
    <w:rsid w:val="001C137B"/>
    <w:rsid w:val="001C30BB"/>
    <w:rsid w:val="001D3D36"/>
    <w:rsid w:val="001E588E"/>
    <w:rsid w:val="001F2E5B"/>
    <w:rsid w:val="001F48D2"/>
    <w:rsid w:val="002069BD"/>
    <w:rsid w:val="00207191"/>
    <w:rsid w:val="00217A7B"/>
    <w:rsid w:val="0022284C"/>
    <w:rsid w:val="00231747"/>
    <w:rsid w:val="00233F7F"/>
    <w:rsid w:val="002346A1"/>
    <w:rsid w:val="00263A7E"/>
    <w:rsid w:val="00277FB9"/>
    <w:rsid w:val="002828EC"/>
    <w:rsid w:val="0028435C"/>
    <w:rsid w:val="00295603"/>
    <w:rsid w:val="002A0CA2"/>
    <w:rsid w:val="002A2290"/>
    <w:rsid w:val="002A2CED"/>
    <w:rsid w:val="002C1868"/>
    <w:rsid w:val="002C641A"/>
    <w:rsid w:val="002D13D9"/>
    <w:rsid w:val="002D16D8"/>
    <w:rsid w:val="002D5E63"/>
    <w:rsid w:val="00303CE1"/>
    <w:rsid w:val="0030462A"/>
    <w:rsid w:val="00310A2D"/>
    <w:rsid w:val="00310B02"/>
    <w:rsid w:val="00314213"/>
    <w:rsid w:val="00320ED6"/>
    <w:rsid w:val="00335C6C"/>
    <w:rsid w:val="00337D3B"/>
    <w:rsid w:val="00346DF4"/>
    <w:rsid w:val="00354610"/>
    <w:rsid w:val="0035685C"/>
    <w:rsid w:val="00357B94"/>
    <w:rsid w:val="00370769"/>
    <w:rsid w:val="0038038C"/>
    <w:rsid w:val="003A4943"/>
    <w:rsid w:val="003A595C"/>
    <w:rsid w:val="003A6F4A"/>
    <w:rsid w:val="003B66A7"/>
    <w:rsid w:val="003C732C"/>
    <w:rsid w:val="003E13A8"/>
    <w:rsid w:val="003F3736"/>
    <w:rsid w:val="003F4199"/>
    <w:rsid w:val="003F51C0"/>
    <w:rsid w:val="003F51F2"/>
    <w:rsid w:val="00416770"/>
    <w:rsid w:val="00416AE9"/>
    <w:rsid w:val="00416FE8"/>
    <w:rsid w:val="00423041"/>
    <w:rsid w:val="00426D12"/>
    <w:rsid w:val="004359ED"/>
    <w:rsid w:val="00440A15"/>
    <w:rsid w:val="004650D7"/>
    <w:rsid w:val="004733D7"/>
    <w:rsid w:val="00482670"/>
    <w:rsid w:val="004B1F91"/>
    <w:rsid w:val="004C441A"/>
    <w:rsid w:val="004E044F"/>
    <w:rsid w:val="004E1283"/>
    <w:rsid w:val="004E3590"/>
    <w:rsid w:val="004E3D79"/>
    <w:rsid w:val="004F2DBE"/>
    <w:rsid w:val="004F3707"/>
    <w:rsid w:val="005079FA"/>
    <w:rsid w:val="00511E07"/>
    <w:rsid w:val="005137E6"/>
    <w:rsid w:val="0051658E"/>
    <w:rsid w:val="00530909"/>
    <w:rsid w:val="00535807"/>
    <w:rsid w:val="00540512"/>
    <w:rsid w:val="0054520F"/>
    <w:rsid w:val="005506FD"/>
    <w:rsid w:val="005527B6"/>
    <w:rsid w:val="00561B75"/>
    <w:rsid w:val="00563006"/>
    <w:rsid w:val="00575997"/>
    <w:rsid w:val="00592E1B"/>
    <w:rsid w:val="00595661"/>
    <w:rsid w:val="005A012D"/>
    <w:rsid w:val="005A12E6"/>
    <w:rsid w:val="005E027A"/>
    <w:rsid w:val="005E0CA2"/>
    <w:rsid w:val="005E3E9D"/>
    <w:rsid w:val="00601109"/>
    <w:rsid w:val="00603581"/>
    <w:rsid w:val="0062645F"/>
    <w:rsid w:val="0065000B"/>
    <w:rsid w:val="00661BA2"/>
    <w:rsid w:val="00684D5A"/>
    <w:rsid w:val="00690707"/>
    <w:rsid w:val="006A1351"/>
    <w:rsid w:val="006B60AE"/>
    <w:rsid w:val="006B636B"/>
    <w:rsid w:val="006C0BC3"/>
    <w:rsid w:val="006D091F"/>
    <w:rsid w:val="006D1849"/>
    <w:rsid w:val="006D7308"/>
    <w:rsid w:val="006E43AA"/>
    <w:rsid w:val="006F35F4"/>
    <w:rsid w:val="006F5A79"/>
    <w:rsid w:val="0070272E"/>
    <w:rsid w:val="007052A0"/>
    <w:rsid w:val="00711CEC"/>
    <w:rsid w:val="007125FE"/>
    <w:rsid w:val="00724E2A"/>
    <w:rsid w:val="00760694"/>
    <w:rsid w:val="00760B24"/>
    <w:rsid w:val="00767185"/>
    <w:rsid w:val="007722C7"/>
    <w:rsid w:val="007727DE"/>
    <w:rsid w:val="00780ACA"/>
    <w:rsid w:val="007912ED"/>
    <w:rsid w:val="007A5744"/>
    <w:rsid w:val="007A7B70"/>
    <w:rsid w:val="007C5485"/>
    <w:rsid w:val="007C67AF"/>
    <w:rsid w:val="007E14AA"/>
    <w:rsid w:val="007E20CB"/>
    <w:rsid w:val="007F09F9"/>
    <w:rsid w:val="007F270F"/>
    <w:rsid w:val="007F38AC"/>
    <w:rsid w:val="007F512D"/>
    <w:rsid w:val="0081101C"/>
    <w:rsid w:val="00812886"/>
    <w:rsid w:val="00817191"/>
    <w:rsid w:val="0082673C"/>
    <w:rsid w:val="00832907"/>
    <w:rsid w:val="00836D9C"/>
    <w:rsid w:val="00853B0C"/>
    <w:rsid w:val="00857CF2"/>
    <w:rsid w:val="0086631D"/>
    <w:rsid w:val="0087320D"/>
    <w:rsid w:val="00887CBC"/>
    <w:rsid w:val="0089198D"/>
    <w:rsid w:val="008C280A"/>
    <w:rsid w:val="008C59F2"/>
    <w:rsid w:val="008E711F"/>
    <w:rsid w:val="008F3E2A"/>
    <w:rsid w:val="008F3E4A"/>
    <w:rsid w:val="008F63B1"/>
    <w:rsid w:val="008F6C80"/>
    <w:rsid w:val="008F7E60"/>
    <w:rsid w:val="00904284"/>
    <w:rsid w:val="00910D1F"/>
    <w:rsid w:val="009175E6"/>
    <w:rsid w:val="0093527D"/>
    <w:rsid w:val="00936C7C"/>
    <w:rsid w:val="009678B5"/>
    <w:rsid w:val="009723E0"/>
    <w:rsid w:val="0098590A"/>
    <w:rsid w:val="0099126B"/>
    <w:rsid w:val="009C2A0E"/>
    <w:rsid w:val="009C7DB0"/>
    <w:rsid w:val="009F1233"/>
    <w:rsid w:val="009F7937"/>
    <w:rsid w:val="00A26AD3"/>
    <w:rsid w:val="00A31196"/>
    <w:rsid w:val="00A35DF1"/>
    <w:rsid w:val="00A43220"/>
    <w:rsid w:val="00A550D8"/>
    <w:rsid w:val="00A56360"/>
    <w:rsid w:val="00A747C6"/>
    <w:rsid w:val="00A76D85"/>
    <w:rsid w:val="00A80C2B"/>
    <w:rsid w:val="00A95721"/>
    <w:rsid w:val="00AA5560"/>
    <w:rsid w:val="00AA75ED"/>
    <w:rsid w:val="00AB2964"/>
    <w:rsid w:val="00AC1253"/>
    <w:rsid w:val="00AC2C55"/>
    <w:rsid w:val="00AC3952"/>
    <w:rsid w:val="00AF0163"/>
    <w:rsid w:val="00AF4238"/>
    <w:rsid w:val="00AF6280"/>
    <w:rsid w:val="00AF6A79"/>
    <w:rsid w:val="00B06A78"/>
    <w:rsid w:val="00B12679"/>
    <w:rsid w:val="00B22F1E"/>
    <w:rsid w:val="00B4594F"/>
    <w:rsid w:val="00B5684F"/>
    <w:rsid w:val="00B61ABB"/>
    <w:rsid w:val="00B67724"/>
    <w:rsid w:val="00B773A2"/>
    <w:rsid w:val="00B810B5"/>
    <w:rsid w:val="00B82682"/>
    <w:rsid w:val="00BA38B2"/>
    <w:rsid w:val="00BC2734"/>
    <w:rsid w:val="00BD7118"/>
    <w:rsid w:val="00BE0480"/>
    <w:rsid w:val="00BE2E9F"/>
    <w:rsid w:val="00BF084B"/>
    <w:rsid w:val="00C10864"/>
    <w:rsid w:val="00C12B23"/>
    <w:rsid w:val="00C24152"/>
    <w:rsid w:val="00C2597C"/>
    <w:rsid w:val="00C25DB4"/>
    <w:rsid w:val="00C27B48"/>
    <w:rsid w:val="00C3072F"/>
    <w:rsid w:val="00C32D8D"/>
    <w:rsid w:val="00C379B7"/>
    <w:rsid w:val="00C62C44"/>
    <w:rsid w:val="00C71720"/>
    <w:rsid w:val="00C948AD"/>
    <w:rsid w:val="00C94C28"/>
    <w:rsid w:val="00CA0F4C"/>
    <w:rsid w:val="00CC7985"/>
    <w:rsid w:val="00CD622E"/>
    <w:rsid w:val="00CE1166"/>
    <w:rsid w:val="00CE5EE5"/>
    <w:rsid w:val="00CF5480"/>
    <w:rsid w:val="00D17E2A"/>
    <w:rsid w:val="00D20D54"/>
    <w:rsid w:val="00D27CC0"/>
    <w:rsid w:val="00D40FAB"/>
    <w:rsid w:val="00D52122"/>
    <w:rsid w:val="00D63721"/>
    <w:rsid w:val="00D643F9"/>
    <w:rsid w:val="00D72F45"/>
    <w:rsid w:val="00D74087"/>
    <w:rsid w:val="00D74AD9"/>
    <w:rsid w:val="00D84A40"/>
    <w:rsid w:val="00D86CAF"/>
    <w:rsid w:val="00D941B3"/>
    <w:rsid w:val="00DA7B9E"/>
    <w:rsid w:val="00DB7D36"/>
    <w:rsid w:val="00DC6E68"/>
    <w:rsid w:val="00DD2DF0"/>
    <w:rsid w:val="00DD68CC"/>
    <w:rsid w:val="00DD76B9"/>
    <w:rsid w:val="00DE3522"/>
    <w:rsid w:val="00DF34FB"/>
    <w:rsid w:val="00DF3D15"/>
    <w:rsid w:val="00E223C7"/>
    <w:rsid w:val="00E22DAE"/>
    <w:rsid w:val="00E23E0F"/>
    <w:rsid w:val="00E40756"/>
    <w:rsid w:val="00E616AA"/>
    <w:rsid w:val="00E737B2"/>
    <w:rsid w:val="00E775E8"/>
    <w:rsid w:val="00E932CD"/>
    <w:rsid w:val="00E94536"/>
    <w:rsid w:val="00EB6C1D"/>
    <w:rsid w:val="00EB786B"/>
    <w:rsid w:val="00EE20A6"/>
    <w:rsid w:val="00F01AAE"/>
    <w:rsid w:val="00F146AD"/>
    <w:rsid w:val="00F36A3F"/>
    <w:rsid w:val="00F40D6A"/>
    <w:rsid w:val="00F41F86"/>
    <w:rsid w:val="00F4676E"/>
    <w:rsid w:val="00F51FD6"/>
    <w:rsid w:val="00F60FA6"/>
    <w:rsid w:val="00F708CA"/>
    <w:rsid w:val="00F756A6"/>
    <w:rsid w:val="00F851CD"/>
    <w:rsid w:val="00FA03B5"/>
    <w:rsid w:val="00FA73F3"/>
    <w:rsid w:val="00FB7F81"/>
    <w:rsid w:val="00FC044C"/>
    <w:rsid w:val="00FC1423"/>
    <w:rsid w:val="00FC629C"/>
    <w:rsid w:val="00FE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37F5A5"/>
  <w15:docId w15:val="{6D6E732F-DC17-4BF0-A828-3B0BC232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41A"/>
    <w:pPr>
      <w:ind w:left="720"/>
      <w:contextualSpacing/>
    </w:pPr>
  </w:style>
  <w:style w:type="paragraph" w:styleId="Header">
    <w:name w:val="header"/>
    <w:basedOn w:val="Normal"/>
    <w:link w:val="HeaderChar"/>
    <w:uiPriority w:val="99"/>
    <w:unhideWhenUsed/>
    <w:rsid w:val="00826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3C"/>
  </w:style>
  <w:style w:type="paragraph" w:styleId="Footer">
    <w:name w:val="footer"/>
    <w:basedOn w:val="Normal"/>
    <w:link w:val="FooterChar"/>
    <w:uiPriority w:val="99"/>
    <w:unhideWhenUsed/>
    <w:rsid w:val="00826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73C"/>
  </w:style>
  <w:style w:type="character" w:styleId="CommentReference">
    <w:name w:val="annotation reference"/>
    <w:basedOn w:val="DefaultParagraphFont"/>
    <w:uiPriority w:val="99"/>
    <w:semiHidden/>
    <w:unhideWhenUsed/>
    <w:rsid w:val="00C12B23"/>
    <w:rPr>
      <w:sz w:val="16"/>
      <w:szCs w:val="16"/>
    </w:rPr>
  </w:style>
  <w:style w:type="paragraph" w:styleId="CommentText">
    <w:name w:val="annotation text"/>
    <w:basedOn w:val="Normal"/>
    <w:link w:val="CommentTextChar"/>
    <w:uiPriority w:val="99"/>
    <w:semiHidden/>
    <w:unhideWhenUsed/>
    <w:rsid w:val="00C12B23"/>
    <w:pPr>
      <w:spacing w:line="240" w:lineRule="auto"/>
    </w:pPr>
    <w:rPr>
      <w:sz w:val="20"/>
      <w:szCs w:val="20"/>
    </w:rPr>
  </w:style>
  <w:style w:type="character" w:customStyle="1" w:styleId="CommentTextChar">
    <w:name w:val="Comment Text Char"/>
    <w:basedOn w:val="DefaultParagraphFont"/>
    <w:link w:val="CommentText"/>
    <w:uiPriority w:val="99"/>
    <w:semiHidden/>
    <w:rsid w:val="00C12B23"/>
    <w:rPr>
      <w:sz w:val="20"/>
      <w:szCs w:val="20"/>
    </w:rPr>
  </w:style>
  <w:style w:type="paragraph" w:styleId="CommentSubject">
    <w:name w:val="annotation subject"/>
    <w:basedOn w:val="CommentText"/>
    <w:next w:val="CommentText"/>
    <w:link w:val="CommentSubjectChar"/>
    <w:uiPriority w:val="99"/>
    <w:semiHidden/>
    <w:unhideWhenUsed/>
    <w:rsid w:val="00C12B23"/>
    <w:rPr>
      <w:b/>
      <w:bCs/>
    </w:rPr>
  </w:style>
  <w:style w:type="character" w:customStyle="1" w:styleId="CommentSubjectChar">
    <w:name w:val="Comment Subject Char"/>
    <w:basedOn w:val="CommentTextChar"/>
    <w:link w:val="CommentSubject"/>
    <w:uiPriority w:val="99"/>
    <w:semiHidden/>
    <w:rsid w:val="00C12B23"/>
    <w:rPr>
      <w:b/>
      <w:bCs/>
      <w:sz w:val="20"/>
      <w:szCs w:val="20"/>
    </w:rPr>
  </w:style>
  <w:style w:type="paragraph" w:styleId="BalloonText">
    <w:name w:val="Balloon Text"/>
    <w:basedOn w:val="Normal"/>
    <w:link w:val="BalloonTextChar"/>
    <w:uiPriority w:val="99"/>
    <w:semiHidden/>
    <w:unhideWhenUsed/>
    <w:rsid w:val="00C1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B23"/>
    <w:rPr>
      <w:rFonts w:ascii="Tahoma" w:hAnsi="Tahoma" w:cs="Tahoma"/>
      <w:sz w:val="16"/>
      <w:szCs w:val="16"/>
    </w:rPr>
  </w:style>
  <w:style w:type="character" w:styleId="Hyperlink">
    <w:name w:val="Hyperlink"/>
    <w:basedOn w:val="DefaultParagraphFont"/>
    <w:uiPriority w:val="99"/>
    <w:unhideWhenUsed/>
    <w:rsid w:val="007052A0"/>
    <w:rPr>
      <w:color w:val="0563C1" w:themeColor="hyperlink"/>
      <w:u w:val="single"/>
    </w:rPr>
  </w:style>
  <w:style w:type="table" w:styleId="TableGrid">
    <w:name w:val="Table Grid"/>
    <w:basedOn w:val="TableNormal"/>
    <w:rsid w:val="007912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3E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60FBC"/>
    <w:pPr>
      <w:spacing w:after="0" w:line="240" w:lineRule="auto"/>
    </w:pPr>
    <w:rPr>
      <w:sz w:val="20"/>
      <w:szCs w:val="20"/>
    </w:rPr>
  </w:style>
  <w:style w:type="character" w:customStyle="1" w:styleId="FootnoteTextChar">
    <w:name w:val="Footnote Text Char"/>
    <w:basedOn w:val="DefaultParagraphFont"/>
    <w:link w:val="FootnoteText"/>
    <w:uiPriority w:val="99"/>
    <w:rsid w:val="00060FBC"/>
    <w:rPr>
      <w:sz w:val="20"/>
      <w:szCs w:val="20"/>
    </w:rPr>
  </w:style>
  <w:style w:type="character" w:styleId="FootnoteReference">
    <w:name w:val="footnote reference"/>
    <w:basedOn w:val="DefaultParagraphFont"/>
    <w:uiPriority w:val="99"/>
    <w:semiHidden/>
    <w:unhideWhenUsed/>
    <w:rsid w:val="00060FBC"/>
    <w:rPr>
      <w:vertAlign w:val="superscript"/>
    </w:rPr>
  </w:style>
  <w:style w:type="table" w:customStyle="1" w:styleId="MediumShading1-Accent11">
    <w:name w:val="Medium Shading 1 - Accent 11"/>
    <w:basedOn w:val="TableNormal"/>
    <w:uiPriority w:val="63"/>
    <w:rsid w:val="00060FBC"/>
    <w:pPr>
      <w:spacing w:before="60" w:after="60" w:line="240" w:lineRule="auto"/>
      <w:contextualSpacing/>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Default">
    <w:name w:val="Default"/>
    <w:rsid w:val="000A43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658202">
      <w:bodyDiv w:val="1"/>
      <w:marLeft w:val="0"/>
      <w:marRight w:val="0"/>
      <w:marTop w:val="0"/>
      <w:marBottom w:val="0"/>
      <w:divBdr>
        <w:top w:val="none" w:sz="0" w:space="0" w:color="auto"/>
        <w:left w:val="none" w:sz="0" w:space="0" w:color="auto"/>
        <w:bottom w:val="none" w:sz="0" w:space="0" w:color="auto"/>
        <w:right w:val="none" w:sz="0" w:space="0" w:color="auto"/>
      </w:divBdr>
      <w:divsChild>
        <w:div w:id="991981215">
          <w:marLeft w:val="0"/>
          <w:marRight w:val="0"/>
          <w:marTop w:val="0"/>
          <w:marBottom w:val="0"/>
          <w:divBdr>
            <w:top w:val="none" w:sz="0" w:space="0" w:color="auto"/>
            <w:left w:val="none" w:sz="0" w:space="0" w:color="auto"/>
            <w:bottom w:val="none" w:sz="0" w:space="0" w:color="auto"/>
            <w:right w:val="none" w:sz="0" w:space="0" w:color="auto"/>
          </w:divBdr>
          <w:divsChild>
            <w:div w:id="1253245216">
              <w:marLeft w:val="0"/>
              <w:marRight w:val="0"/>
              <w:marTop w:val="0"/>
              <w:marBottom w:val="0"/>
              <w:divBdr>
                <w:top w:val="none" w:sz="0" w:space="0" w:color="auto"/>
                <w:left w:val="none" w:sz="0" w:space="0" w:color="auto"/>
                <w:bottom w:val="none" w:sz="0" w:space="0" w:color="auto"/>
                <w:right w:val="none" w:sz="0" w:space="0" w:color="auto"/>
              </w:divBdr>
              <w:divsChild>
                <w:div w:id="1626813242">
                  <w:marLeft w:val="0"/>
                  <w:marRight w:val="0"/>
                  <w:marTop w:val="0"/>
                  <w:marBottom w:val="0"/>
                  <w:divBdr>
                    <w:top w:val="none" w:sz="0" w:space="0" w:color="auto"/>
                    <w:left w:val="none" w:sz="0" w:space="0" w:color="auto"/>
                    <w:bottom w:val="none" w:sz="0" w:space="0" w:color="auto"/>
                    <w:right w:val="none" w:sz="0" w:space="0" w:color="auto"/>
                  </w:divBdr>
                  <w:divsChild>
                    <w:div w:id="1177381594">
                      <w:marLeft w:val="0"/>
                      <w:marRight w:val="0"/>
                      <w:marTop w:val="0"/>
                      <w:marBottom w:val="0"/>
                      <w:divBdr>
                        <w:top w:val="none" w:sz="0" w:space="0" w:color="auto"/>
                        <w:left w:val="none" w:sz="0" w:space="0" w:color="auto"/>
                        <w:bottom w:val="none" w:sz="0" w:space="0" w:color="auto"/>
                        <w:right w:val="none" w:sz="0" w:space="0" w:color="auto"/>
                      </w:divBdr>
                      <w:divsChild>
                        <w:div w:id="1207792199">
                          <w:marLeft w:val="0"/>
                          <w:marRight w:val="0"/>
                          <w:marTop w:val="0"/>
                          <w:marBottom w:val="0"/>
                          <w:divBdr>
                            <w:top w:val="none" w:sz="0" w:space="0" w:color="auto"/>
                            <w:left w:val="none" w:sz="0" w:space="0" w:color="auto"/>
                            <w:bottom w:val="none" w:sz="0" w:space="0" w:color="auto"/>
                            <w:right w:val="none" w:sz="0" w:space="0" w:color="auto"/>
                          </w:divBdr>
                          <w:divsChild>
                            <w:div w:id="12424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40441/National_Planning_Policy_Framework_web_accessible_ver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pla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B01D1A53C554CAAC9A2D07589BB5D" ma:contentTypeVersion="8" ma:contentTypeDescription="Create a new document." ma:contentTypeScope="" ma:versionID="98e60b600add85b9e4e8532b83f5d7a9">
  <xsd:schema xmlns:xsd="http://www.w3.org/2001/XMLSchema" xmlns:xs="http://www.w3.org/2001/XMLSchema" xmlns:p="http://schemas.microsoft.com/office/2006/metadata/properties" xmlns:ns2="637f2480-9e05-4d29-b79b-c51fe4ffd867" xmlns:ns3="6a01b8aa-b75f-4cc9-93d9-4aef4f44decb" targetNamespace="http://schemas.microsoft.com/office/2006/metadata/properties" ma:root="true" ma:fieldsID="0fef7846bab7bc0429fb149e3ca0ae16" ns2:_="" ns3:_="">
    <xsd:import namespace="637f2480-9e05-4d29-b79b-c51fe4ffd867"/>
    <xsd:import namespace="6a01b8aa-b75f-4cc9-93d9-4aef4f44de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f2480-9e05-4d29-b79b-c51fe4ffd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1b8aa-b75f-4cc9-93d9-4aef4f44de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1FED-9CB8-4C22-9644-8AD395942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f2480-9e05-4d29-b79b-c51fe4ffd867"/>
    <ds:schemaRef ds:uri="6a01b8aa-b75f-4cc9-93d9-4aef4f44d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19DB4-8A2B-4BE2-A6D6-E36BCCD72033}">
  <ds:schemaRefs>
    <ds:schemaRef ds:uri="http://schemas.microsoft.com/sharepoint/v3/contenttype/forms"/>
  </ds:schemaRefs>
</ds:datastoreItem>
</file>

<file path=customXml/itemProps3.xml><?xml version="1.0" encoding="utf-8"?>
<ds:datastoreItem xmlns:ds="http://schemas.openxmlformats.org/officeDocument/2006/customXml" ds:itemID="{9C5B3705-A78E-47F4-8256-F3B87B92D3B3}">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6a01b8aa-b75f-4cc9-93d9-4aef4f44decb"/>
    <ds:schemaRef ds:uri="http://purl.org/dc/elements/1.1/"/>
    <ds:schemaRef ds:uri="637f2480-9e05-4d29-b79b-c51fe4ffd86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43143BE-9882-4AA9-B0E1-DDA9B5F9710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4D05B42-C752-4EC6-9D62-AE65EE1E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491D2E82</Template>
  <TotalTime>1</TotalTime>
  <Pages>9</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Riddell</dc:creator>
  <cp:lastModifiedBy>Stephen Barker</cp:lastModifiedBy>
  <cp:revision>2</cp:revision>
  <cp:lastPrinted>2019-01-22T15:41:00Z</cp:lastPrinted>
  <dcterms:created xsi:type="dcterms:W3CDTF">2019-01-24T18:17:00Z</dcterms:created>
  <dcterms:modified xsi:type="dcterms:W3CDTF">2019-01-24T18:17:00Z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47898cd8-572e-4dbd-bb10-396d890adb9e</vt:lpwstr>
  </property>
  <property fmtid="{D5CDD505-2E9C-101B-9397-08002B2CF9AE}" pid="3" name="bjSaver">
    <vt:lpwstr>rK7oJE1EV5Qh7z6dlQGHE+HZZ74dPeH0</vt:lpwstr>
  </property>
  <property fmtid="{D5CDD505-2E9C-101B-9397-08002B2CF9AE}" pid="4" name="bjDocumentSecurityLabel">
    <vt:lpwstr>No Marking</vt:lpwstr>
  </property>
  <property fmtid="{D5CDD505-2E9C-101B-9397-08002B2CF9AE}" pid="5" name="ContentTypeId">
    <vt:lpwstr>0x010100186B01D1A53C554CAAC9A2D07589BB5D</vt:lpwstr>
  </property>
</Properties>
</file>