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3A0FA9" w14:textId="77777777" w:rsidR="0017631E" w:rsidRPr="0017631E" w:rsidRDefault="0017631E" w:rsidP="0017631E">
      <w:pPr>
        <w:pBdr>
          <w:bottom w:val="single" w:sz="8" w:space="1" w:color="auto"/>
        </w:pBdr>
        <w:spacing w:after="60"/>
        <w:rPr>
          <w:rFonts w:ascii="Arial" w:hAnsi="Arial" w:cs="Arial"/>
          <w:b/>
          <w:kern w:val="28"/>
          <w:lang w:eastAsia="en-US"/>
        </w:rPr>
      </w:pPr>
      <w:r>
        <w:rPr>
          <w:rFonts w:ascii="Arial" w:hAnsi="Arial" w:cs="Arial"/>
          <w:b/>
          <w:noProof/>
          <w:kern w:val="28"/>
        </w:rPr>
        <w:drawing>
          <wp:inline distT="0" distB="0" distL="0" distR="0" wp14:anchorId="52E3EFE9" wp14:editId="0D779863">
            <wp:extent cx="1247775" cy="7524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775" cy="752475"/>
                    </a:xfrm>
                    <a:prstGeom prst="rect">
                      <a:avLst/>
                    </a:prstGeom>
                    <a:noFill/>
                    <a:ln>
                      <a:noFill/>
                    </a:ln>
                  </pic:spPr>
                </pic:pic>
              </a:graphicData>
            </a:graphic>
          </wp:inline>
        </w:drawing>
      </w:r>
    </w:p>
    <w:p w14:paraId="6977AAA5" w14:textId="77777777" w:rsidR="0017631E" w:rsidRPr="0017631E" w:rsidRDefault="0017631E" w:rsidP="0017631E">
      <w:pPr>
        <w:pBdr>
          <w:bottom w:val="single" w:sz="8" w:space="1" w:color="auto"/>
        </w:pBdr>
        <w:spacing w:after="60"/>
        <w:rPr>
          <w:rFonts w:ascii="Arial" w:hAnsi="Arial" w:cs="Arial"/>
          <w:b/>
          <w:kern w:val="28"/>
          <w:lang w:eastAsia="en-US"/>
        </w:rPr>
      </w:pPr>
    </w:p>
    <w:p w14:paraId="0F0D26CA" w14:textId="01B92C71" w:rsidR="0017631E" w:rsidRDefault="0017631E" w:rsidP="0017631E">
      <w:pPr>
        <w:rPr>
          <w:rFonts w:ascii="Arial" w:hAnsi="Arial" w:cs="Arial"/>
        </w:rPr>
      </w:pPr>
      <w:bookmarkStart w:id="0" w:name="_GoBack"/>
      <w:r w:rsidRPr="0017631E">
        <w:rPr>
          <w:rFonts w:ascii="Arial" w:hAnsi="Arial" w:cs="Arial"/>
          <w:b/>
        </w:rPr>
        <w:t xml:space="preserve">LGA response to </w:t>
      </w:r>
      <w:r w:rsidR="004349C2">
        <w:rPr>
          <w:rFonts w:ascii="Arial" w:hAnsi="Arial" w:cs="Arial"/>
          <w:b/>
        </w:rPr>
        <w:t>P</w:t>
      </w:r>
      <w:r w:rsidR="007B1D58">
        <w:rPr>
          <w:rFonts w:ascii="Arial" w:hAnsi="Arial" w:cs="Arial"/>
          <w:b/>
        </w:rPr>
        <w:t xml:space="preserve">ublic </w:t>
      </w:r>
      <w:r w:rsidR="00BB0F6C">
        <w:rPr>
          <w:rFonts w:ascii="Arial" w:hAnsi="Arial" w:cs="Arial"/>
          <w:b/>
        </w:rPr>
        <w:t>S</w:t>
      </w:r>
      <w:r w:rsidR="007B1D58">
        <w:rPr>
          <w:rFonts w:ascii="Arial" w:hAnsi="Arial" w:cs="Arial"/>
          <w:b/>
        </w:rPr>
        <w:t xml:space="preserve">ector </w:t>
      </w:r>
      <w:r w:rsidR="00BB0F6C">
        <w:rPr>
          <w:rFonts w:ascii="Arial" w:hAnsi="Arial" w:cs="Arial"/>
          <w:b/>
        </w:rPr>
        <w:t>A</w:t>
      </w:r>
      <w:r w:rsidR="007B1D58">
        <w:rPr>
          <w:rFonts w:ascii="Arial" w:hAnsi="Arial" w:cs="Arial"/>
          <w:b/>
        </w:rPr>
        <w:t xml:space="preserve">udit </w:t>
      </w:r>
      <w:r w:rsidR="008C3758">
        <w:rPr>
          <w:rFonts w:ascii="Arial" w:hAnsi="Arial" w:cs="Arial"/>
          <w:b/>
        </w:rPr>
        <w:t>A</w:t>
      </w:r>
      <w:r w:rsidR="007B1D58">
        <w:rPr>
          <w:rFonts w:ascii="Arial" w:hAnsi="Arial" w:cs="Arial"/>
          <w:b/>
        </w:rPr>
        <w:t>ppointments</w:t>
      </w:r>
      <w:r w:rsidR="00BB0F6C">
        <w:rPr>
          <w:rFonts w:ascii="Arial" w:hAnsi="Arial" w:cs="Arial"/>
          <w:b/>
        </w:rPr>
        <w:t xml:space="preserve"> Consultation</w:t>
      </w:r>
      <w:r w:rsidR="004349C2">
        <w:rPr>
          <w:rFonts w:ascii="Arial" w:hAnsi="Arial" w:cs="Arial"/>
          <w:b/>
        </w:rPr>
        <w:t>: External Audit Work Programme and scale of fees 201</w:t>
      </w:r>
      <w:r w:rsidR="00EA47B4">
        <w:rPr>
          <w:rFonts w:ascii="Arial" w:hAnsi="Arial" w:cs="Arial"/>
          <w:b/>
        </w:rPr>
        <w:t>7</w:t>
      </w:r>
      <w:r w:rsidR="00164AC2">
        <w:rPr>
          <w:rFonts w:ascii="Arial" w:hAnsi="Arial" w:cs="Arial"/>
          <w:b/>
        </w:rPr>
        <w:t>/</w:t>
      </w:r>
      <w:r w:rsidR="004349C2">
        <w:rPr>
          <w:rFonts w:ascii="Arial" w:hAnsi="Arial" w:cs="Arial"/>
          <w:b/>
        </w:rPr>
        <w:t>1</w:t>
      </w:r>
      <w:r w:rsidR="00EA47B4">
        <w:rPr>
          <w:rFonts w:ascii="Arial" w:hAnsi="Arial" w:cs="Arial"/>
          <w:b/>
        </w:rPr>
        <w:t>8</w:t>
      </w:r>
      <w:bookmarkEnd w:id="0"/>
    </w:p>
    <w:p w14:paraId="0695C8F6" w14:textId="0812A04E" w:rsidR="0017631E" w:rsidRDefault="0017631E" w:rsidP="0017631E">
      <w:pPr>
        <w:rPr>
          <w:rFonts w:ascii="Arial" w:hAnsi="Arial" w:cs="Arial"/>
        </w:rPr>
      </w:pPr>
      <w:r w:rsidRPr="0017631E">
        <w:rPr>
          <w:rFonts w:ascii="Arial" w:hAnsi="Arial" w:cs="Arial"/>
        </w:rPr>
        <w:t xml:space="preserve">Date: </w:t>
      </w:r>
      <w:r w:rsidR="00823274">
        <w:rPr>
          <w:rFonts w:ascii="Arial" w:hAnsi="Arial" w:cs="Arial"/>
        </w:rPr>
        <w:t>Fo</w:t>
      </w:r>
      <w:r w:rsidR="00BB0F6C">
        <w:rPr>
          <w:rFonts w:ascii="Arial" w:hAnsi="Arial" w:cs="Arial"/>
        </w:rPr>
        <w:t>r response 1</w:t>
      </w:r>
      <w:r w:rsidR="00EA47B4">
        <w:rPr>
          <w:rFonts w:ascii="Arial" w:hAnsi="Arial" w:cs="Arial"/>
        </w:rPr>
        <w:t>2</w:t>
      </w:r>
      <w:r w:rsidR="00DC61C0">
        <w:rPr>
          <w:rFonts w:ascii="Arial" w:hAnsi="Arial" w:cs="Arial"/>
        </w:rPr>
        <w:t xml:space="preserve"> J</w:t>
      </w:r>
      <w:r w:rsidR="004349C2">
        <w:rPr>
          <w:rFonts w:ascii="Arial" w:hAnsi="Arial" w:cs="Arial"/>
        </w:rPr>
        <w:t>anuary 201</w:t>
      </w:r>
      <w:r w:rsidR="00EA47B4">
        <w:rPr>
          <w:rFonts w:ascii="Arial" w:hAnsi="Arial" w:cs="Arial"/>
        </w:rPr>
        <w:t>7</w:t>
      </w:r>
    </w:p>
    <w:p w14:paraId="75742FC7" w14:textId="77777777" w:rsidR="00BB0F6C" w:rsidRPr="0017631E" w:rsidRDefault="00BB0F6C" w:rsidP="0017631E">
      <w:pPr>
        <w:rPr>
          <w:rFonts w:ascii="Arial" w:hAnsi="Arial" w:cs="Arial"/>
        </w:rPr>
      </w:pPr>
    </w:p>
    <w:p w14:paraId="3B4B33F9" w14:textId="5F9D0D6C" w:rsidR="0017631E" w:rsidRDefault="00BB0F6C" w:rsidP="0017631E">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401DC02B" wp14:editId="1D1A9171">
                <wp:simplePos x="0" y="0"/>
                <wp:positionH relativeFrom="margin">
                  <wp:align>left</wp:align>
                </wp:positionH>
                <wp:positionV relativeFrom="paragraph">
                  <wp:posOffset>92710</wp:posOffset>
                </wp:positionV>
                <wp:extent cx="5514975" cy="2266950"/>
                <wp:effectExtent l="0" t="0" r="28575"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2266950"/>
                        </a:xfrm>
                        <a:prstGeom prst="rect">
                          <a:avLst/>
                        </a:prstGeom>
                        <a:solidFill>
                          <a:srgbClr val="FFFFFF"/>
                        </a:solidFill>
                        <a:ln w="9525">
                          <a:solidFill>
                            <a:srgbClr val="000000"/>
                          </a:solidFill>
                          <a:miter lim="800000"/>
                          <a:headEnd/>
                          <a:tailEnd/>
                        </a:ln>
                      </wps:spPr>
                      <wps:txbx>
                        <w:txbxContent>
                          <w:p w14:paraId="0051C551" w14:textId="77777777" w:rsidR="00A93B49" w:rsidRDefault="00A93B49" w:rsidP="0017631E">
                            <w:pPr>
                              <w:autoSpaceDE w:val="0"/>
                              <w:autoSpaceDN w:val="0"/>
                              <w:adjustRightInd w:val="0"/>
                              <w:rPr>
                                <w:rFonts w:ascii="Arial" w:hAnsi="Arial" w:cs="Arial"/>
                              </w:rPr>
                            </w:pPr>
                            <w:r w:rsidRPr="009303F2">
                              <w:rPr>
                                <w:rFonts w:ascii="Arial" w:hAnsi="Arial" w:cs="Arial"/>
                              </w:rPr>
                              <w:t xml:space="preserve">The Local Government Association (LGA) is here to support, promote and improve local government. We will fight local government's corner and support councils through challenging times by making the case for greater devolution, helping councils tackle their challenges and assisting them to deliver better value for money services. </w:t>
                            </w:r>
                          </w:p>
                          <w:p w14:paraId="3ABCAD64" w14:textId="77777777" w:rsidR="00A93B49" w:rsidRDefault="00A93B49" w:rsidP="0017631E">
                            <w:pPr>
                              <w:autoSpaceDE w:val="0"/>
                              <w:autoSpaceDN w:val="0"/>
                              <w:adjustRightInd w:val="0"/>
                              <w:rPr>
                                <w:rFonts w:ascii="Arial" w:hAnsi="Arial" w:cs="Arial"/>
                              </w:rPr>
                            </w:pPr>
                          </w:p>
                          <w:p w14:paraId="132CAF2F" w14:textId="5CC93958" w:rsidR="00A93B49" w:rsidRPr="009303F2" w:rsidRDefault="00A93B49" w:rsidP="0017631E">
                            <w:pPr>
                              <w:autoSpaceDE w:val="0"/>
                              <w:autoSpaceDN w:val="0"/>
                              <w:adjustRightInd w:val="0"/>
                              <w:rPr>
                                <w:rFonts w:ascii="Arial" w:hAnsi="Arial" w:cs="Arial"/>
                              </w:rPr>
                            </w:pPr>
                            <w:r>
                              <w:rPr>
                                <w:rFonts w:ascii="Arial" w:hAnsi="Arial" w:cs="Arial"/>
                              </w:rPr>
                              <w:t>The LGA was instrumental in establishing Public Sector Audit Appointments (PSAA) in response to a request by the government for a company to be established to manage the external audit contracts that were put in place by the Audit Commission.</w:t>
                            </w:r>
                          </w:p>
                          <w:p w14:paraId="5C0B753D" w14:textId="77777777" w:rsidR="00A93B49" w:rsidRPr="009303F2" w:rsidRDefault="00A93B49" w:rsidP="0017631E">
                            <w:pPr>
                              <w:autoSpaceDE w:val="0"/>
                              <w:autoSpaceDN w:val="0"/>
                              <w:adjustRightInd w:val="0"/>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1DC02B" id="_x0000_t202" coordsize="21600,21600" o:spt="202" path="m,l,21600r21600,l21600,xe">
                <v:stroke joinstyle="miter"/>
                <v:path gradientshapeok="t" o:connecttype="rect"/>
              </v:shapetype>
              <v:shape id="Text Box 15" o:spid="_x0000_s1026" type="#_x0000_t202" style="position:absolute;margin-left:0;margin-top:7.3pt;width:434.25pt;height:17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4XELAIAAFMEAAAOAAAAZHJzL2Uyb0RvYy54bWysVNtu2zAMfR+wfxD0vjgx4rQx6hRdugwD&#10;ugvQ7gNkWbaFSaImKbGzrx8lp1nQbS/D/CCIInVEnkP65nbUihyE8xJMRRezOSXCcGik6Sr69Wn3&#10;5poSH5hpmAIjKnoUnt5uXr+6GWwpcuhBNcIRBDG+HGxF+xBsmWWe90IzPwMrDDpbcJoFNF2XNY4N&#10;iK5Vls/nq2wA11gHXHiPp/eTk24SftsKHj63rReBqIpibiGtLq11XLPNDSs7x2wv+SkN9g9ZaCYN&#10;PnqGumeBkb2Tv0FpyR14aMOMg86gbSUXqQasZjF/Uc1jz6xItSA53p5p8v8Pln86fHFENqhdQYlh&#10;GjV6EmMgb2EkeIT8DNaXGPZoMTCMeI6xqVZvH4B/88TAtmemE3fOwdAL1mB+i3gzu7g64fgIUg8f&#10;ocF32D5AAhpbpyN5SAdBdNTpeNYm5sLxsCgWy/UV5sjRl+er1bpI6mWsfL5unQ/vBWgSNxV1KH6C&#10;Z4cHH2I6rHwOia95ULLZSaWS4bp6qxw5MGyUXfpSBS/ClCFDRddFXkwM/BVinr4/QWgZsOOV1BW9&#10;PgexMvL2zjSpHwOTatpjysqciIzcTSyGsR5PwtTQHJFSB1Nn4yTipgf3g5IBu7qi/vueOUGJ+mBQ&#10;lvViuYxjkIxlcZWj4S499aWHGY5QFQ2UTNttmEZnb53senxpagQDdyhlKxPJUfMpq1Pe2LmJ+9OU&#10;xdG4tFPUr3/B5icAAAD//wMAUEsDBBQABgAIAAAAIQAxW6YF3gAAAAcBAAAPAAAAZHJzL2Rvd25y&#10;ZXYueG1sTI/BTsMwEETvSPyDtUhcEHVKixtCnAohgegNCoKrG2+TCHsdYjcNf89yguPOjGbeluvJ&#10;OzHiELtAGuazDARSHWxHjYa314fLHERMhqxxgVDDN0ZYV6cnpSlsONILjtvUCC6hWBgNbUp9IWWs&#10;W/QmzkKPxN4+DN4kPodG2sEcudw7eZVlSnrTES+0psf7FuvP7cFryJdP40fcLJ7fa7V3N+liNT5+&#10;DVqfn013tyASTukvDL/4jA4VM+3CgWwUTgM/klhdKhDs5iq/BrHTsFjNFciqlP/5qx8AAAD//wMA&#10;UEsBAi0AFAAGAAgAAAAhALaDOJL+AAAA4QEAABMAAAAAAAAAAAAAAAAAAAAAAFtDb250ZW50X1R5&#10;cGVzXS54bWxQSwECLQAUAAYACAAAACEAOP0h/9YAAACUAQAACwAAAAAAAAAAAAAAAAAvAQAAX3Jl&#10;bHMvLnJlbHNQSwECLQAUAAYACAAAACEApIOFxCwCAABTBAAADgAAAAAAAAAAAAAAAAAuAgAAZHJz&#10;L2Uyb0RvYy54bWxQSwECLQAUAAYACAAAACEAMVumBd4AAAAHAQAADwAAAAAAAAAAAAAAAACGBAAA&#10;ZHJzL2Rvd25yZXYueG1sUEsFBgAAAAAEAAQA8wAAAJEFAAAAAA==&#10;">
                <v:textbox>
                  <w:txbxContent>
                    <w:p w14:paraId="0051C551" w14:textId="77777777" w:rsidR="00A93B49" w:rsidRDefault="00A93B49" w:rsidP="0017631E">
                      <w:pPr>
                        <w:autoSpaceDE w:val="0"/>
                        <w:autoSpaceDN w:val="0"/>
                        <w:adjustRightInd w:val="0"/>
                        <w:rPr>
                          <w:rFonts w:ascii="Arial" w:hAnsi="Arial" w:cs="Arial"/>
                        </w:rPr>
                      </w:pPr>
                      <w:r w:rsidRPr="009303F2">
                        <w:rPr>
                          <w:rFonts w:ascii="Arial" w:hAnsi="Arial" w:cs="Arial"/>
                        </w:rPr>
                        <w:t xml:space="preserve">The Local Government Association (LGA) is here to support, promote and improve local government. We will fight local government's corner and support councils through challenging times by making the case for greater devolution, helping councils tackle their challenges and assisting them to deliver better value for money services. </w:t>
                      </w:r>
                    </w:p>
                    <w:p w14:paraId="3ABCAD64" w14:textId="77777777" w:rsidR="00A93B49" w:rsidRDefault="00A93B49" w:rsidP="0017631E">
                      <w:pPr>
                        <w:autoSpaceDE w:val="0"/>
                        <w:autoSpaceDN w:val="0"/>
                        <w:adjustRightInd w:val="0"/>
                        <w:rPr>
                          <w:rFonts w:ascii="Arial" w:hAnsi="Arial" w:cs="Arial"/>
                        </w:rPr>
                      </w:pPr>
                    </w:p>
                    <w:p w14:paraId="132CAF2F" w14:textId="5CC93958" w:rsidR="00A93B49" w:rsidRPr="009303F2" w:rsidRDefault="00A93B49" w:rsidP="0017631E">
                      <w:pPr>
                        <w:autoSpaceDE w:val="0"/>
                        <w:autoSpaceDN w:val="0"/>
                        <w:adjustRightInd w:val="0"/>
                        <w:rPr>
                          <w:rFonts w:ascii="Arial" w:hAnsi="Arial" w:cs="Arial"/>
                        </w:rPr>
                      </w:pPr>
                      <w:r>
                        <w:rPr>
                          <w:rFonts w:ascii="Arial" w:hAnsi="Arial" w:cs="Arial"/>
                        </w:rPr>
                        <w:t>The LGA was instrumental in establishing Public Sector Audit Appointments (PSAA) in response to a request by the government for a company to be established to manage the external audit contracts that were put in place by the Audit Commission.</w:t>
                      </w:r>
                    </w:p>
                    <w:p w14:paraId="5C0B753D" w14:textId="77777777" w:rsidR="00A93B49" w:rsidRPr="009303F2" w:rsidRDefault="00A93B49" w:rsidP="0017631E">
                      <w:pPr>
                        <w:autoSpaceDE w:val="0"/>
                        <w:autoSpaceDN w:val="0"/>
                        <w:adjustRightInd w:val="0"/>
                        <w:rPr>
                          <w:rFonts w:ascii="Arial" w:hAnsi="Arial" w:cs="Arial"/>
                        </w:rPr>
                      </w:pPr>
                    </w:p>
                  </w:txbxContent>
                </v:textbox>
                <w10:wrap anchorx="margin"/>
              </v:shape>
            </w:pict>
          </mc:Fallback>
        </mc:AlternateContent>
      </w:r>
    </w:p>
    <w:p w14:paraId="4F15B08C" w14:textId="77777777" w:rsidR="0017631E" w:rsidRDefault="0017631E" w:rsidP="0017631E">
      <w:pPr>
        <w:rPr>
          <w:rFonts w:ascii="Arial" w:hAnsi="Arial" w:cs="Arial"/>
        </w:rPr>
      </w:pPr>
    </w:p>
    <w:p w14:paraId="0E22C394" w14:textId="77777777" w:rsidR="0017631E" w:rsidRDefault="0017631E" w:rsidP="0017631E">
      <w:pPr>
        <w:rPr>
          <w:rFonts w:ascii="Arial" w:hAnsi="Arial" w:cs="Arial"/>
        </w:rPr>
      </w:pPr>
    </w:p>
    <w:p w14:paraId="66B5BAA3" w14:textId="77777777" w:rsidR="0017631E" w:rsidRDefault="0017631E" w:rsidP="0017631E">
      <w:pPr>
        <w:rPr>
          <w:rFonts w:ascii="Arial" w:hAnsi="Arial" w:cs="Arial"/>
        </w:rPr>
      </w:pPr>
    </w:p>
    <w:p w14:paraId="64C5F00E" w14:textId="77777777" w:rsidR="0017631E" w:rsidRDefault="0017631E" w:rsidP="0017631E">
      <w:pPr>
        <w:rPr>
          <w:rFonts w:ascii="Arial" w:hAnsi="Arial" w:cs="Arial"/>
        </w:rPr>
      </w:pPr>
    </w:p>
    <w:p w14:paraId="1897380F" w14:textId="77777777" w:rsidR="0017631E" w:rsidRDefault="0017631E" w:rsidP="0017631E">
      <w:pPr>
        <w:rPr>
          <w:rFonts w:ascii="Arial" w:hAnsi="Arial" w:cs="Arial"/>
        </w:rPr>
      </w:pPr>
    </w:p>
    <w:p w14:paraId="7C4E4B4C" w14:textId="77777777" w:rsidR="0017631E" w:rsidRDefault="0017631E" w:rsidP="0017631E">
      <w:pPr>
        <w:rPr>
          <w:rFonts w:ascii="Arial" w:hAnsi="Arial" w:cs="Arial"/>
        </w:rPr>
      </w:pPr>
    </w:p>
    <w:p w14:paraId="62AB971F" w14:textId="77777777" w:rsidR="0017631E" w:rsidRDefault="0017631E" w:rsidP="0017631E">
      <w:pPr>
        <w:rPr>
          <w:rFonts w:ascii="Arial" w:hAnsi="Arial" w:cs="Arial"/>
        </w:rPr>
      </w:pPr>
    </w:p>
    <w:p w14:paraId="6BD16B7B" w14:textId="77777777" w:rsidR="0017631E" w:rsidRDefault="0017631E" w:rsidP="0017631E">
      <w:pPr>
        <w:rPr>
          <w:rFonts w:ascii="Arial" w:hAnsi="Arial" w:cs="Arial"/>
        </w:rPr>
      </w:pPr>
    </w:p>
    <w:p w14:paraId="5C154B1D" w14:textId="77777777" w:rsidR="0017631E" w:rsidRPr="0017631E" w:rsidRDefault="0017631E" w:rsidP="0017631E">
      <w:pPr>
        <w:rPr>
          <w:rFonts w:ascii="Arial" w:hAnsi="Arial" w:cs="Arial"/>
        </w:rPr>
      </w:pPr>
    </w:p>
    <w:p w14:paraId="7844BCE3" w14:textId="7B72B77C" w:rsidR="0017631E" w:rsidRPr="0017631E" w:rsidRDefault="0017631E" w:rsidP="0017631E">
      <w:pPr>
        <w:rPr>
          <w:rFonts w:ascii="Arial" w:hAnsi="Arial" w:cs="Arial"/>
        </w:rPr>
      </w:pPr>
    </w:p>
    <w:p w14:paraId="000F5551" w14:textId="77777777" w:rsidR="00906C91" w:rsidRDefault="00906C91" w:rsidP="009C0703">
      <w:pPr>
        <w:rPr>
          <w:rFonts w:ascii="Arial" w:hAnsi="Arial" w:cs="Arial"/>
          <w:b/>
        </w:rPr>
      </w:pPr>
    </w:p>
    <w:p w14:paraId="01CCFD01" w14:textId="77777777" w:rsidR="008C3758" w:rsidRDefault="008C3758" w:rsidP="00DC61C0">
      <w:pPr>
        <w:autoSpaceDE w:val="0"/>
        <w:autoSpaceDN w:val="0"/>
        <w:adjustRightInd w:val="0"/>
        <w:rPr>
          <w:rFonts w:ascii="Arial" w:hAnsi="Arial" w:cs="Arial"/>
          <w:b/>
          <w:bCs/>
        </w:rPr>
      </w:pPr>
    </w:p>
    <w:p w14:paraId="33748F45" w14:textId="77777777" w:rsidR="008C3758" w:rsidRDefault="008C3758" w:rsidP="00DC61C0">
      <w:pPr>
        <w:autoSpaceDE w:val="0"/>
        <w:autoSpaceDN w:val="0"/>
        <w:adjustRightInd w:val="0"/>
        <w:rPr>
          <w:rFonts w:ascii="Arial" w:hAnsi="Arial" w:cs="Arial"/>
          <w:b/>
          <w:bCs/>
        </w:rPr>
      </w:pPr>
    </w:p>
    <w:p w14:paraId="71FD4030" w14:textId="77777777" w:rsidR="008C3758" w:rsidRDefault="008C3758" w:rsidP="00DC61C0">
      <w:pPr>
        <w:autoSpaceDE w:val="0"/>
        <w:autoSpaceDN w:val="0"/>
        <w:adjustRightInd w:val="0"/>
        <w:rPr>
          <w:rFonts w:ascii="Arial" w:hAnsi="Arial" w:cs="Arial"/>
          <w:b/>
          <w:bCs/>
        </w:rPr>
      </w:pPr>
    </w:p>
    <w:p w14:paraId="6748B9D9" w14:textId="77777777" w:rsidR="00DC61C0" w:rsidRDefault="00DC61C0" w:rsidP="00DC61C0">
      <w:pPr>
        <w:autoSpaceDE w:val="0"/>
        <w:autoSpaceDN w:val="0"/>
        <w:adjustRightInd w:val="0"/>
        <w:rPr>
          <w:rFonts w:ascii="Arial" w:hAnsi="Arial" w:cs="Arial"/>
          <w:b/>
          <w:bCs/>
        </w:rPr>
      </w:pPr>
      <w:r>
        <w:rPr>
          <w:rFonts w:ascii="Arial" w:hAnsi="Arial" w:cs="Arial"/>
          <w:b/>
          <w:bCs/>
        </w:rPr>
        <w:t>General</w:t>
      </w:r>
    </w:p>
    <w:p w14:paraId="6C0EA73A" w14:textId="77777777" w:rsidR="00DC61C0" w:rsidRDefault="00DC61C0" w:rsidP="00DC61C0">
      <w:pPr>
        <w:autoSpaceDE w:val="0"/>
        <w:autoSpaceDN w:val="0"/>
        <w:adjustRightInd w:val="0"/>
        <w:rPr>
          <w:rFonts w:ascii="Arial" w:hAnsi="Arial" w:cs="Arial"/>
          <w:b/>
          <w:bCs/>
        </w:rPr>
      </w:pPr>
    </w:p>
    <w:p w14:paraId="09324B0B" w14:textId="28A6B9CE" w:rsidR="00DC61C0" w:rsidRPr="00AB3CD9" w:rsidRDefault="00932BE5" w:rsidP="00DC61C0">
      <w:pPr>
        <w:autoSpaceDE w:val="0"/>
        <w:autoSpaceDN w:val="0"/>
        <w:adjustRightInd w:val="0"/>
        <w:rPr>
          <w:rFonts w:ascii="Arial" w:hAnsi="Arial" w:cs="Arial"/>
          <w:bCs/>
        </w:rPr>
      </w:pPr>
      <w:r>
        <w:rPr>
          <w:rFonts w:ascii="Arial" w:hAnsi="Arial" w:cs="Arial"/>
          <w:bCs/>
        </w:rPr>
        <w:t>Overview – The LGA welcomes the opportunity to respond to this consultation and the overall direction taken in it. The specific proposals are dealt with individually below.</w:t>
      </w:r>
    </w:p>
    <w:p w14:paraId="7D302C76" w14:textId="4B57B214" w:rsidR="004349C2" w:rsidRDefault="004349C2" w:rsidP="00DC61C0">
      <w:pPr>
        <w:autoSpaceDE w:val="0"/>
        <w:autoSpaceDN w:val="0"/>
        <w:adjustRightInd w:val="0"/>
        <w:rPr>
          <w:rFonts w:ascii="Arial" w:hAnsi="Arial" w:cs="Arial"/>
          <w:b/>
          <w:bCs/>
        </w:rPr>
      </w:pPr>
    </w:p>
    <w:p w14:paraId="3C9F6E4F" w14:textId="3368041E" w:rsidR="004349C2" w:rsidRDefault="004349C2" w:rsidP="00DC61C0">
      <w:pPr>
        <w:autoSpaceDE w:val="0"/>
        <w:autoSpaceDN w:val="0"/>
        <w:adjustRightInd w:val="0"/>
        <w:rPr>
          <w:rFonts w:ascii="Arial" w:hAnsi="Arial" w:cs="Arial"/>
          <w:b/>
          <w:bCs/>
        </w:rPr>
      </w:pPr>
      <w:r>
        <w:rPr>
          <w:rFonts w:ascii="Arial" w:hAnsi="Arial" w:cs="Arial"/>
          <w:b/>
          <w:bCs/>
        </w:rPr>
        <w:t>Specific points:</w:t>
      </w:r>
    </w:p>
    <w:p w14:paraId="1C7EA6F5" w14:textId="244148AB" w:rsidR="00BB0F6C" w:rsidRPr="00164AC2" w:rsidRDefault="00BB0F6C" w:rsidP="007B1D58">
      <w:pPr>
        <w:pStyle w:val="ListParagraph"/>
        <w:numPr>
          <w:ilvl w:val="0"/>
          <w:numId w:val="14"/>
        </w:numPr>
        <w:autoSpaceDE w:val="0"/>
        <w:autoSpaceDN w:val="0"/>
        <w:adjustRightInd w:val="0"/>
        <w:rPr>
          <w:rFonts w:ascii="Arial" w:hAnsi="Arial" w:cs="Arial"/>
          <w:b/>
          <w:bCs/>
        </w:rPr>
      </w:pPr>
      <w:r w:rsidRPr="00164AC2">
        <w:rPr>
          <w:rFonts w:ascii="Arial" w:hAnsi="Arial" w:cs="Arial"/>
          <w:b/>
          <w:bCs/>
        </w:rPr>
        <w:t>Level of fees</w:t>
      </w:r>
      <w:r w:rsidR="00164AC2" w:rsidRPr="00164AC2">
        <w:rPr>
          <w:rFonts w:ascii="Arial" w:hAnsi="Arial" w:cs="Arial"/>
          <w:b/>
          <w:bCs/>
        </w:rPr>
        <w:t>.</w:t>
      </w:r>
      <w:r w:rsidR="00164AC2">
        <w:rPr>
          <w:rFonts w:ascii="Arial" w:hAnsi="Arial" w:cs="Arial"/>
          <w:b/>
          <w:bCs/>
        </w:rPr>
        <w:t xml:space="preserve"> </w:t>
      </w:r>
      <w:r w:rsidRPr="00164AC2">
        <w:rPr>
          <w:rFonts w:ascii="Arial" w:hAnsi="Arial" w:cs="Arial"/>
          <w:b/>
          <w:bCs/>
        </w:rPr>
        <w:t xml:space="preserve">The consultation proposes that </w:t>
      </w:r>
      <w:r w:rsidR="00932BE5" w:rsidRPr="00164AC2">
        <w:rPr>
          <w:rFonts w:ascii="Arial" w:hAnsi="Arial" w:cs="Arial"/>
          <w:b/>
          <w:bCs/>
        </w:rPr>
        <w:t>the 201</w:t>
      </w:r>
      <w:r w:rsidR="00EA47B4" w:rsidRPr="00164AC2">
        <w:rPr>
          <w:rFonts w:ascii="Arial" w:hAnsi="Arial" w:cs="Arial"/>
          <w:b/>
          <w:bCs/>
        </w:rPr>
        <w:t>7</w:t>
      </w:r>
      <w:r w:rsidR="00932BE5" w:rsidRPr="00164AC2">
        <w:rPr>
          <w:rFonts w:ascii="Arial" w:hAnsi="Arial" w:cs="Arial"/>
          <w:b/>
          <w:bCs/>
        </w:rPr>
        <w:t>/1</w:t>
      </w:r>
      <w:r w:rsidR="00EA47B4" w:rsidRPr="00164AC2">
        <w:rPr>
          <w:rFonts w:ascii="Arial" w:hAnsi="Arial" w:cs="Arial"/>
          <w:b/>
          <w:bCs/>
        </w:rPr>
        <w:t>8</w:t>
      </w:r>
      <w:r w:rsidR="00932BE5" w:rsidRPr="00164AC2">
        <w:rPr>
          <w:rFonts w:ascii="Arial" w:hAnsi="Arial" w:cs="Arial"/>
          <w:b/>
          <w:bCs/>
        </w:rPr>
        <w:t xml:space="preserve"> scale audit fees and indicative certification fees are set at the same level as the scale fees applicable for 201</w:t>
      </w:r>
      <w:r w:rsidR="00EA47B4" w:rsidRPr="00164AC2">
        <w:rPr>
          <w:rFonts w:ascii="Arial" w:hAnsi="Arial" w:cs="Arial"/>
          <w:b/>
          <w:bCs/>
        </w:rPr>
        <w:t>6</w:t>
      </w:r>
      <w:r w:rsidR="00932BE5" w:rsidRPr="00164AC2">
        <w:rPr>
          <w:rFonts w:ascii="Arial" w:hAnsi="Arial" w:cs="Arial"/>
          <w:b/>
          <w:bCs/>
        </w:rPr>
        <w:t>/1</w:t>
      </w:r>
      <w:r w:rsidR="00EA47B4" w:rsidRPr="00164AC2">
        <w:rPr>
          <w:rFonts w:ascii="Arial" w:hAnsi="Arial" w:cs="Arial"/>
          <w:b/>
          <w:bCs/>
        </w:rPr>
        <w:t>7</w:t>
      </w:r>
      <w:r w:rsidR="00932BE5" w:rsidRPr="00164AC2">
        <w:rPr>
          <w:rFonts w:ascii="Arial" w:hAnsi="Arial" w:cs="Arial"/>
          <w:b/>
          <w:bCs/>
        </w:rPr>
        <w:t>.</w:t>
      </w:r>
    </w:p>
    <w:p w14:paraId="224F4599" w14:textId="77777777" w:rsidR="00932BE5" w:rsidRDefault="00932BE5" w:rsidP="00BB0F6C">
      <w:pPr>
        <w:pStyle w:val="ListParagraph"/>
        <w:autoSpaceDE w:val="0"/>
        <w:autoSpaceDN w:val="0"/>
        <w:adjustRightInd w:val="0"/>
        <w:ind w:left="1080"/>
      </w:pPr>
    </w:p>
    <w:p w14:paraId="5DC5CB99" w14:textId="54780AD1" w:rsidR="004349C2" w:rsidRPr="00932BE5" w:rsidRDefault="004349C2" w:rsidP="004349C2">
      <w:pPr>
        <w:pStyle w:val="ListParagraph"/>
        <w:autoSpaceDE w:val="0"/>
        <w:autoSpaceDN w:val="0"/>
        <w:adjustRightInd w:val="0"/>
        <w:ind w:left="1080"/>
        <w:rPr>
          <w:rFonts w:ascii="Arial" w:hAnsi="Arial" w:cs="Arial"/>
          <w:b/>
          <w:bCs/>
        </w:rPr>
      </w:pPr>
      <w:r w:rsidRPr="00210A34">
        <w:rPr>
          <w:rFonts w:ascii="Arial" w:hAnsi="Arial" w:cs="Arial"/>
          <w:b/>
        </w:rPr>
        <w:t>LGA View</w:t>
      </w:r>
      <w:r w:rsidRPr="00932BE5">
        <w:rPr>
          <w:rFonts w:ascii="Arial" w:hAnsi="Arial" w:cs="Arial"/>
        </w:rPr>
        <w:t xml:space="preserve"> –</w:t>
      </w:r>
      <w:r w:rsidR="00ED3E6C">
        <w:rPr>
          <w:rFonts w:ascii="Arial" w:hAnsi="Arial" w:cs="Arial"/>
        </w:rPr>
        <w:t xml:space="preserve"> O</w:t>
      </w:r>
      <w:r w:rsidR="008C3758">
        <w:rPr>
          <w:rFonts w:ascii="Arial" w:hAnsi="Arial" w:cs="Arial"/>
        </w:rPr>
        <w:t>verall</w:t>
      </w:r>
      <w:r w:rsidR="00ED3E6C">
        <w:rPr>
          <w:rFonts w:ascii="Arial" w:hAnsi="Arial" w:cs="Arial"/>
        </w:rPr>
        <w:t xml:space="preserve"> the proposal to freeze the level of fees is welcomed.</w:t>
      </w:r>
      <w:r w:rsidR="007E527E">
        <w:rPr>
          <w:rFonts w:ascii="Arial" w:hAnsi="Arial" w:cs="Arial"/>
        </w:rPr>
        <w:t xml:space="preserve"> The reduction in fees since the new contracts came into place in 2012/13 is also welcome</w:t>
      </w:r>
      <w:r w:rsidR="007B1D58">
        <w:rPr>
          <w:rFonts w:ascii="Arial" w:hAnsi="Arial" w:cs="Arial"/>
        </w:rPr>
        <w:t xml:space="preserve">. </w:t>
      </w:r>
      <w:r w:rsidR="0009794C">
        <w:rPr>
          <w:rFonts w:ascii="Arial" w:hAnsi="Arial" w:cs="Arial"/>
        </w:rPr>
        <w:t>It is important to Councils that t</w:t>
      </w:r>
      <w:r w:rsidR="007E527E">
        <w:rPr>
          <w:rFonts w:ascii="Arial" w:hAnsi="Arial" w:cs="Arial"/>
        </w:rPr>
        <w:t>he</w:t>
      </w:r>
      <w:r w:rsidR="007B1D58">
        <w:rPr>
          <w:rFonts w:ascii="Arial" w:hAnsi="Arial" w:cs="Arial"/>
        </w:rPr>
        <w:t xml:space="preserve"> reduction in fees should not affect the quality of audit work.</w:t>
      </w:r>
    </w:p>
    <w:p w14:paraId="5E1B2535" w14:textId="082097CF" w:rsidR="004349C2" w:rsidRPr="004349C2" w:rsidRDefault="004349C2" w:rsidP="004349C2">
      <w:pPr>
        <w:autoSpaceDE w:val="0"/>
        <w:autoSpaceDN w:val="0"/>
        <w:adjustRightInd w:val="0"/>
        <w:ind w:left="720"/>
        <w:rPr>
          <w:rFonts w:ascii="Arial" w:hAnsi="Arial" w:cs="Arial"/>
          <w:b/>
          <w:bCs/>
        </w:rPr>
      </w:pPr>
      <w:r>
        <w:t xml:space="preserve">  </w:t>
      </w:r>
    </w:p>
    <w:p w14:paraId="4AFD901C" w14:textId="599119B2" w:rsidR="004349C2" w:rsidRDefault="00BB0F6C" w:rsidP="00F1761D">
      <w:pPr>
        <w:pStyle w:val="ListParagraph"/>
        <w:numPr>
          <w:ilvl w:val="0"/>
          <w:numId w:val="14"/>
        </w:numPr>
        <w:autoSpaceDE w:val="0"/>
        <w:autoSpaceDN w:val="0"/>
        <w:adjustRightInd w:val="0"/>
        <w:rPr>
          <w:rFonts w:ascii="Arial" w:hAnsi="Arial" w:cs="Arial"/>
          <w:b/>
          <w:bCs/>
        </w:rPr>
      </w:pPr>
      <w:r w:rsidRPr="00F1761D">
        <w:rPr>
          <w:rFonts w:ascii="Arial" w:hAnsi="Arial" w:cs="Arial"/>
          <w:b/>
          <w:bCs/>
        </w:rPr>
        <w:t>Additional fees for Highways assets work</w:t>
      </w:r>
      <w:r w:rsidR="00932BE5">
        <w:rPr>
          <w:rFonts w:ascii="Arial" w:hAnsi="Arial" w:cs="Arial"/>
          <w:b/>
          <w:bCs/>
        </w:rPr>
        <w:t xml:space="preserve">. The consultation outlines </w:t>
      </w:r>
      <w:r w:rsidR="000D25A1">
        <w:rPr>
          <w:rFonts w:ascii="Arial" w:hAnsi="Arial" w:cs="Arial"/>
          <w:b/>
          <w:bCs/>
        </w:rPr>
        <w:t xml:space="preserve">arrangements for charging for additional work arising from changes in accounting requirements for highways infrastructure assets, following on from </w:t>
      </w:r>
      <w:r w:rsidR="00164AC2">
        <w:rPr>
          <w:rFonts w:ascii="Arial" w:hAnsi="Arial" w:cs="Arial"/>
          <w:b/>
          <w:bCs/>
        </w:rPr>
        <w:t>the</w:t>
      </w:r>
      <w:r w:rsidR="000D25A1">
        <w:rPr>
          <w:rFonts w:ascii="Arial" w:hAnsi="Arial" w:cs="Arial"/>
          <w:b/>
          <w:bCs/>
        </w:rPr>
        <w:t xml:space="preserve"> </w:t>
      </w:r>
      <w:r w:rsidR="00164AC2">
        <w:rPr>
          <w:rFonts w:ascii="Arial" w:hAnsi="Arial" w:cs="Arial"/>
          <w:b/>
          <w:bCs/>
        </w:rPr>
        <w:t>arrangements for 2016/17</w:t>
      </w:r>
      <w:r w:rsidR="000D25A1">
        <w:rPr>
          <w:rFonts w:ascii="Arial" w:hAnsi="Arial" w:cs="Arial"/>
          <w:b/>
          <w:bCs/>
        </w:rPr>
        <w:t xml:space="preserve"> outlined last year</w:t>
      </w:r>
      <w:r w:rsidR="00616E33">
        <w:rPr>
          <w:rFonts w:ascii="Arial" w:hAnsi="Arial" w:cs="Arial"/>
          <w:b/>
          <w:bCs/>
        </w:rPr>
        <w:t>.</w:t>
      </w:r>
    </w:p>
    <w:p w14:paraId="59EC49A7" w14:textId="77777777" w:rsidR="00164AC2" w:rsidRDefault="00164AC2" w:rsidP="00164AC2">
      <w:pPr>
        <w:pStyle w:val="ListParagraph"/>
        <w:autoSpaceDE w:val="0"/>
        <w:autoSpaceDN w:val="0"/>
        <w:adjustRightInd w:val="0"/>
        <w:ind w:left="1080"/>
        <w:rPr>
          <w:rFonts w:ascii="Arial" w:hAnsi="Arial" w:cs="Arial"/>
          <w:b/>
          <w:bCs/>
        </w:rPr>
      </w:pPr>
    </w:p>
    <w:p w14:paraId="7E53D6F5" w14:textId="2D2053E5" w:rsidR="00164AC2" w:rsidRDefault="00164AC2" w:rsidP="00164AC2">
      <w:pPr>
        <w:pStyle w:val="ListParagraph"/>
        <w:autoSpaceDE w:val="0"/>
        <w:autoSpaceDN w:val="0"/>
        <w:adjustRightInd w:val="0"/>
        <w:ind w:left="1080"/>
        <w:rPr>
          <w:rFonts w:ascii="Arial" w:hAnsi="Arial" w:cs="Arial"/>
          <w:bCs/>
        </w:rPr>
      </w:pPr>
      <w:r>
        <w:rPr>
          <w:rFonts w:ascii="Arial" w:hAnsi="Arial" w:cs="Arial"/>
          <w:b/>
          <w:bCs/>
        </w:rPr>
        <w:t xml:space="preserve">LGA View – </w:t>
      </w:r>
      <w:r w:rsidRPr="00164AC2">
        <w:rPr>
          <w:rFonts w:ascii="Arial" w:hAnsi="Arial" w:cs="Arial"/>
          <w:bCs/>
        </w:rPr>
        <w:t>Since the consultation</w:t>
      </w:r>
      <w:r w:rsidR="009D52C4">
        <w:rPr>
          <w:rFonts w:ascii="Arial" w:hAnsi="Arial" w:cs="Arial"/>
          <w:bCs/>
        </w:rPr>
        <w:t xml:space="preserve"> was published in October 2016, the </w:t>
      </w:r>
      <w:r w:rsidRPr="00164AC2">
        <w:rPr>
          <w:rFonts w:ascii="Arial" w:hAnsi="Arial" w:cs="Arial"/>
          <w:bCs/>
        </w:rPr>
        <w:t xml:space="preserve">CIPFA </w:t>
      </w:r>
      <w:r>
        <w:rPr>
          <w:rFonts w:ascii="Arial" w:hAnsi="Arial" w:cs="Arial"/>
          <w:bCs/>
        </w:rPr>
        <w:t xml:space="preserve">/ </w:t>
      </w:r>
      <w:r w:rsidR="0009794C">
        <w:rPr>
          <w:rFonts w:ascii="Arial" w:hAnsi="Arial" w:cs="Arial"/>
          <w:bCs/>
        </w:rPr>
        <w:t>Local Authority Scotland Accounts Advisory Committee</w:t>
      </w:r>
      <w:r w:rsidR="009D52C4">
        <w:rPr>
          <w:rFonts w:ascii="Arial" w:hAnsi="Arial" w:cs="Arial"/>
          <w:bCs/>
        </w:rPr>
        <w:t xml:space="preserve"> Local Authority Accounting Code Board </w:t>
      </w:r>
      <w:r w:rsidRPr="00164AC2">
        <w:rPr>
          <w:rFonts w:ascii="Arial" w:hAnsi="Arial" w:cs="Arial"/>
          <w:bCs/>
        </w:rPr>
        <w:t xml:space="preserve">have announced </w:t>
      </w:r>
      <w:r w:rsidRPr="00164AC2">
        <w:rPr>
          <w:rFonts w:ascii="Arial" w:hAnsi="Arial" w:cs="Arial"/>
          <w:bCs/>
        </w:rPr>
        <w:lastRenderedPageBreak/>
        <w:t>(November 2016) that the implementation of these arrangements will be delayed for a year. We would therefore expect that the audit arrangements and fees for 2016/17 and 2017/18 will be a</w:t>
      </w:r>
      <w:r>
        <w:rPr>
          <w:rFonts w:ascii="Arial" w:hAnsi="Arial" w:cs="Arial"/>
          <w:bCs/>
        </w:rPr>
        <w:t>mended</w:t>
      </w:r>
      <w:r w:rsidRPr="00164AC2">
        <w:rPr>
          <w:rFonts w:ascii="Arial" w:hAnsi="Arial" w:cs="Arial"/>
          <w:bCs/>
        </w:rPr>
        <w:t xml:space="preserve"> accordingly. That said, as we stated last year a</w:t>
      </w:r>
      <w:r>
        <w:rPr>
          <w:rFonts w:ascii="Arial" w:hAnsi="Arial" w:cs="Arial"/>
          <w:bCs/>
        </w:rPr>
        <w:t xml:space="preserve"> number of councils are unhappy with the changes in accounting principles and with the additional burden it places on them, both in terms of the work required for the change and the additional audit fee. However, this is not the appropriate place to rehearse these concerns and it is accepted that if there is additional audit work arising then it is appropriate to charge for it.</w:t>
      </w:r>
    </w:p>
    <w:p w14:paraId="78159F4F" w14:textId="77777777" w:rsidR="00164AC2" w:rsidRDefault="00164AC2" w:rsidP="00164AC2">
      <w:pPr>
        <w:pStyle w:val="ListParagraph"/>
        <w:autoSpaceDE w:val="0"/>
        <w:autoSpaceDN w:val="0"/>
        <w:adjustRightInd w:val="0"/>
        <w:ind w:left="1080"/>
        <w:rPr>
          <w:rFonts w:ascii="Arial" w:hAnsi="Arial" w:cs="Arial"/>
          <w:b/>
          <w:bCs/>
        </w:rPr>
      </w:pPr>
    </w:p>
    <w:p w14:paraId="2CCD7BE5" w14:textId="77777777" w:rsidR="00164AC2" w:rsidRDefault="00164AC2" w:rsidP="00164AC2">
      <w:pPr>
        <w:pStyle w:val="ListParagraph"/>
        <w:numPr>
          <w:ilvl w:val="0"/>
          <w:numId w:val="14"/>
        </w:numPr>
        <w:autoSpaceDE w:val="0"/>
        <w:autoSpaceDN w:val="0"/>
        <w:adjustRightInd w:val="0"/>
        <w:rPr>
          <w:rFonts w:ascii="Arial" w:hAnsi="Arial" w:cs="Arial"/>
          <w:b/>
          <w:bCs/>
        </w:rPr>
      </w:pPr>
      <w:r>
        <w:rPr>
          <w:rFonts w:ascii="Arial" w:hAnsi="Arial" w:cs="Arial"/>
          <w:b/>
          <w:bCs/>
        </w:rPr>
        <w:t>Distribution of surplus.</w:t>
      </w:r>
      <w:r w:rsidRPr="000D25A1">
        <w:t xml:space="preserve"> </w:t>
      </w:r>
      <w:r w:rsidRPr="00164AC2">
        <w:rPr>
          <w:rFonts w:ascii="Arial" w:hAnsi="Arial" w:cs="Arial"/>
          <w:b/>
        </w:rPr>
        <w:t>The consultation outlin</w:t>
      </w:r>
      <w:r>
        <w:rPr>
          <w:rFonts w:ascii="Arial" w:hAnsi="Arial" w:cs="Arial"/>
          <w:b/>
        </w:rPr>
        <w:t>e</w:t>
      </w:r>
      <w:r w:rsidRPr="00164AC2">
        <w:rPr>
          <w:rFonts w:ascii="Arial" w:hAnsi="Arial" w:cs="Arial"/>
          <w:b/>
        </w:rPr>
        <w:t>s that</w:t>
      </w:r>
      <w:r w:rsidRPr="000D25A1">
        <w:rPr>
          <w:rFonts w:ascii="Arial" w:hAnsi="Arial" w:cs="Arial"/>
          <w:b/>
          <w:bCs/>
        </w:rPr>
        <w:t xml:space="preserve"> PSAA </w:t>
      </w:r>
      <w:r>
        <w:rPr>
          <w:rFonts w:ascii="Arial" w:hAnsi="Arial" w:cs="Arial"/>
          <w:b/>
          <w:bCs/>
        </w:rPr>
        <w:t xml:space="preserve">has </w:t>
      </w:r>
      <w:r w:rsidRPr="000D25A1">
        <w:rPr>
          <w:rFonts w:ascii="Arial" w:hAnsi="Arial" w:cs="Arial"/>
          <w:b/>
          <w:bCs/>
        </w:rPr>
        <w:t>received a payment in respect of the Audit Commission’s retained earnings</w:t>
      </w:r>
      <w:r>
        <w:rPr>
          <w:rFonts w:ascii="Arial" w:hAnsi="Arial" w:cs="Arial"/>
          <w:b/>
          <w:bCs/>
        </w:rPr>
        <w:t xml:space="preserve"> following completion of the Commission’s accounts and proposes to </w:t>
      </w:r>
      <w:r w:rsidRPr="000D25A1">
        <w:rPr>
          <w:rFonts w:ascii="Arial" w:hAnsi="Arial" w:cs="Arial"/>
          <w:b/>
          <w:bCs/>
        </w:rPr>
        <w:t xml:space="preserve"> distribute this and any other surpluses from audit fees to audited bodies on a timetable to be established during 2017. The amount of the redistribution is likely to be in the order of 15 per cent of scale audit fees for local government bodies</w:t>
      </w:r>
    </w:p>
    <w:p w14:paraId="6216D17D" w14:textId="77777777" w:rsidR="00164AC2" w:rsidRDefault="00164AC2" w:rsidP="00164AC2">
      <w:pPr>
        <w:pStyle w:val="ListParagraph"/>
        <w:autoSpaceDE w:val="0"/>
        <w:autoSpaceDN w:val="0"/>
        <w:adjustRightInd w:val="0"/>
        <w:ind w:left="1080"/>
        <w:rPr>
          <w:rFonts w:ascii="Arial" w:hAnsi="Arial" w:cs="Arial"/>
          <w:b/>
          <w:bCs/>
        </w:rPr>
      </w:pPr>
    </w:p>
    <w:p w14:paraId="206F8553" w14:textId="13BBBFE0" w:rsidR="00164AC2" w:rsidRDefault="00164AC2" w:rsidP="00164AC2">
      <w:pPr>
        <w:pStyle w:val="ListParagraph"/>
        <w:autoSpaceDE w:val="0"/>
        <w:autoSpaceDN w:val="0"/>
        <w:adjustRightInd w:val="0"/>
        <w:ind w:left="1080"/>
        <w:rPr>
          <w:rFonts w:ascii="Arial" w:hAnsi="Arial" w:cs="Arial"/>
          <w:b/>
          <w:bCs/>
        </w:rPr>
      </w:pPr>
      <w:r>
        <w:rPr>
          <w:rFonts w:ascii="Arial" w:hAnsi="Arial" w:cs="Arial"/>
          <w:b/>
          <w:bCs/>
        </w:rPr>
        <w:t xml:space="preserve">LGA View. </w:t>
      </w:r>
      <w:r>
        <w:rPr>
          <w:rFonts w:ascii="Arial" w:hAnsi="Arial" w:cs="Arial"/>
          <w:bCs/>
        </w:rPr>
        <w:t>This proposal is welcomed</w:t>
      </w:r>
      <w:r w:rsidR="0009794C">
        <w:rPr>
          <w:rFonts w:ascii="Arial" w:hAnsi="Arial" w:cs="Arial"/>
          <w:bCs/>
        </w:rPr>
        <w:t xml:space="preserve"> and we hope that this rebate will be paid as soon as possible.</w:t>
      </w:r>
    </w:p>
    <w:p w14:paraId="4E3E9B98" w14:textId="65EA5FAD" w:rsidR="00DC61C0" w:rsidRPr="00C9139E" w:rsidRDefault="00DC61C0" w:rsidP="00164AC2">
      <w:pPr>
        <w:pStyle w:val="ListParagraph"/>
        <w:autoSpaceDE w:val="0"/>
        <w:autoSpaceDN w:val="0"/>
        <w:adjustRightInd w:val="0"/>
        <w:ind w:left="1080"/>
        <w:rPr>
          <w:rFonts w:ascii="Arial" w:hAnsi="Arial" w:cs="Arial"/>
          <w:bCs/>
        </w:rPr>
      </w:pPr>
    </w:p>
    <w:sectPr w:rsidR="00DC61C0" w:rsidRPr="00C9139E">
      <w:head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3AF9BA" w14:textId="77777777" w:rsidR="00A93B49" w:rsidRDefault="00A93B49" w:rsidP="0017631E">
      <w:r>
        <w:separator/>
      </w:r>
    </w:p>
  </w:endnote>
  <w:endnote w:type="continuationSeparator" w:id="0">
    <w:p w14:paraId="1B5FCBC4" w14:textId="77777777" w:rsidR="00A93B49" w:rsidRDefault="00A93B49" w:rsidP="00176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A3D374" w14:textId="77777777" w:rsidR="00A93B49" w:rsidRDefault="00A93B49" w:rsidP="0017631E">
      <w:r>
        <w:separator/>
      </w:r>
    </w:p>
  </w:footnote>
  <w:footnote w:type="continuationSeparator" w:id="0">
    <w:p w14:paraId="7F6565AD" w14:textId="77777777" w:rsidR="00A93B49" w:rsidRDefault="00A93B49" w:rsidP="001763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74CFA" w14:textId="4B3EDA1D" w:rsidR="00A93B49" w:rsidRDefault="00A93B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C7971"/>
    <w:multiLevelType w:val="hybridMultilevel"/>
    <w:tmpl w:val="83C82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D02C80"/>
    <w:multiLevelType w:val="hybridMultilevel"/>
    <w:tmpl w:val="A11062F4"/>
    <w:lvl w:ilvl="0" w:tplc="5B2AEB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B157A1"/>
    <w:multiLevelType w:val="hybridMultilevel"/>
    <w:tmpl w:val="FDC8A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413C4D"/>
    <w:multiLevelType w:val="hybridMultilevel"/>
    <w:tmpl w:val="F324515E"/>
    <w:lvl w:ilvl="0" w:tplc="5D8ADD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D122BB"/>
    <w:multiLevelType w:val="hybridMultilevel"/>
    <w:tmpl w:val="CE588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0F7DA3"/>
    <w:multiLevelType w:val="hybridMultilevel"/>
    <w:tmpl w:val="684C9FC8"/>
    <w:lvl w:ilvl="0" w:tplc="CBA2C5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0F045F"/>
    <w:multiLevelType w:val="hybridMultilevel"/>
    <w:tmpl w:val="A8706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C66487"/>
    <w:multiLevelType w:val="hybridMultilevel"/>
    <w:tmpl w:val="D98C9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0520DC"/>
    <w:multiLevelType w:val="hybridMultilevel"/>
    <w:tmpl w:val="FF3E7AC6"/>
    <w:lvl w:ilvl="0" w:tplc="7228F3FA">
      <w:start w:val="1"/>
      <w:numFmt w:val="decimal"/>
      <w:lvlText w:val="%1."/>
      <w:lvlJc w:val="left"/>
      <w:pPr>
        <w:ind w:left="720" w:hanging="360"/>
      </w:pPr>
      <w:rPr>
        <w:rFonts w:ascii="Arial" w:eastAsiaTheme="minorHAnsi" w:hAnsi="Arial" w:cstheme="minorBid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91C5F33"/>
    <w:multiLevelType w:val="hybridMultilevel"/>
    <w:tmpl w:val="E2B26F22"/>
    <w:lvl w:ilvl="0" w:tplc="43E8A42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104B43"/>
    <w:multiLevelType w:val="hybridMultilevel"/>
    <w:tmpl w:val="4AB6A6D8"/>
    <w:lvl w:ilvl="0" w:tplc="6FA4621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795357"/>
    <w:multiLevelType w:val="hybridMultilevel"/>
    <w:tmpl w:val="2F0C68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944AE0"/>
    <w:multiLevelType w:val="hybridMultilevel"/>
    <w:tmpl w:val="FF3E7AC6"/>
    <w:lvl w:ilvl="0" w:tplc="7228F3FA">
      <w:start w:val="1"/>
      <w:numFmt w:val="decimal"/>
      <w:lvlText w:val="%1."/>
      <w:lvlJc w:val="left"/>
      <w:pPr>
        <w:ind w:left="720" w:hanging="360"/>
      </w:pPr>
      <w:rPr>
        <w:rFonts w:ascii="Arial" w:eastAsiaTheme="minorHAnsi" w:hAnsi="Arial" w:cstheme="minorBid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7"/>
  </w:num>
  <w:num w:numId="2">
    <w:abstractNumId w:val="6"/>
  </w:num>
  <w:num w:numId="3">
    <w:abstractNumId w:val="2"/>
  </w:num>
  <w:num w:numId="4">
    <w:abstractNumId w:val="4"/>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8"/>
  </w:num>
  <w:num w:numId="8">
    <w:abstractNumId w:val="5"/>
  </w:num>
  <w:num w:numId="9">
    <w:abstractNumId w:val="1"/>
  </w:num>
  <w:num w:numId="10">
    <w:abstractNumId w:val="0"/>
  </w:num>
  <w:num w:numId="11">
    <w:abstractNumId w:val="11"/>
  </w:num>
  <w:num w:numId="12">
    <w:abstractNumId w:val="10"/>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31E"/>
    <w:rsid w:val="00004405"/>
    <w:rsid w:val="00011A38"/>
    <w:rsid w:val="00015AC1"/>
    <w:rsid w:val="000202DC"/>
    <w:rsid w:val="00024807"/>
    <w:rsid w:val="0002549B"/>
    <w:rsid w:val="000515DC"/>
    <w:rsid w:val="000527AB"/>
    <w:rsid w:val="00053459"/>
    <w:rsid w:val="00061F1F"/>
    <w:rsid w:val="0009794C"/>
    <w:rsid w:val="000B1337"/>
    <w:rsid w:val="000B168B"/>
    <w:rsid w:val="000D25A1"/>
    <w:rsid w:val="00101962"/>
    <w:rsid w:val="00125B7A"/>
    <w:rsid w:val="0015732F"/>
    <w:rsid w:val="00164AC2"/>
    <w:rsid w:val="0017631E"/>
    <w:rsid w:val="00176B58"/>
    <w:rsid w:val="001A55F0"/>
    <w:rsid w:val="001B0DBC"/>
    <w:rsid w:val="001F7A7E"/>
    <w:rsid w:val="00201245"/>
    <w:rsid w:val="00210A34"/>
    <w:rsid w:val="002168F2"/>
    <w:rsid w:val="0022636C"/>
    <w:rsid w:val="002570B8"/>
    <w:rsid w:val="00296601"/>
    <w:rsid w:val="002A533B"/>
    <w:rsid w:val="002C140A"/>
    <w:rsid w:val="002C4F4C"/>
    <w:rsid w:val="002C4F76"/>
    <w:rsid w:val="002E77F7"/>
    <w:rsid w:val="003272F0"/>
    <w:rsid w:val="00332726"/>
    <w:rsid w:val="00351953"/>
    <w:rsid w:val="003730B4"/>
    <w:rsid w:val="003800EA"/>
    <w:rsid w:val="003A170C"/>
    <w:rsid w:val="00414C93"/>
    <w:rsid w:val="004240D1"/>
    <w:rsid w:val="0042503E"/>
    <w:rsid w:val="004349C2"/>
    <w:rsid w:val="004851A2"/>
    <w:rsid w:val="00485F0C"/>
    <w:rsid w:val="004A0526"/>
    <w:rsid w:val="005014C5"/>
    <w:rsid w:val="00507A54"/>
    <w:rsid w:val="00526499"/>
    <w:rsid w:val="00543131"/>
    <w:rsid w:val="005516C0"/>
    <w:rsid w:val="005844CE"/>
    <w:rsid w:val="00590DD0"/>
    <w:rsid w:val="005A699F"/>
    <w:rsid w:val="005A7F28"/>
    <w:rsid w:val="005C272D"/>
    <w:rsid w:val="0060565A"/>
    <w:rsid w:val="00616E33"/>
    <w:rsid w:val="006559AE"/>
    <w:rsid w:val="006F0EDD"/>
    <w:rsid w:val="006F6FBA"/>
    <w:rsid w:val="00702392"/>
    <w:rsid w:val="00784ED2"/>
    <w:rsid w:val="00794648"/>
    <w:rsid w:val="007B1D58"/>
    <w:rsid w:val="007C01B3"/>
    <w:rsid w:val="007C40B2"/>
    <w:rsid w:val="007D6335"/>
    <w:rsid w:val="007E527E"/>
    <w:rsid w:val="007F6B00"/>
    <w:rsid w:val="0080160B"/>
    <w:rsid w:val="00816E8B"/>
    <w:rsid w:val="00823274"/>
    <w:rsid w:val="00844946"/>
    <w:rsid w:val="008501B0"/>
    <w:rsid w:val="008753F5"/>
    <w:rsid w:val="00885F5D"/>
    <w:rsid w:val="008A00F5"/>
    <w:rsid w:val="008C3758"/>
    <w:rsid w:val="008D286C"/>
    <w:rsid w:val="008E2192"/>
    <w:rsid w:val="008E4C21"/>
    <w:rsid w:val="00906C91"/>
    <w:rsid w:val="009102C6"/>
    <w:rsid w:val="00932BE5"/>
    <w:rsid w:val="00953067"/>
    <w:rsid w:val="00955090"/>
    <w:rsid w:val="00966386"/>
    <w:rsid w:val="00972EA7"/>
    <w:rsid w:val="009C0703"/>
    <w:rsid w:val="009D52C4"/>
    <w:rsid w:val="009E4BDD"/>
    <w:rsid w:val="00A01267"/>
    <w:rsid w:val="00A267E7"/>
    <w:rsid w:val="00A4351C"/>
    <w:rsid w:val="00A531BD"/>
    <w:rsid w:val="00A93B49"/>
    <w:rsid w:val="00AB24F0"/>
    <w:rsid w:val="00AB3CD9"/>
    <w:rsid w:val="00AE36A7"/>
    <w:rsid w:val="00B247BC"/>
    <w:rsid w:val="00B409C8"/>
    <w:rsid w:val="00B63898"/>
    <w:rsid w:val="00B936BE"/>
    <w:rsid w:val="00BB0F6C"/>
    <w:rsid w:val="00BB611F"/>
    <w:rsid w:val="00BD73A8"/>
    <w:rsid w:val="00BE3F8D"/>
    <w:rsid w:val="00BF1EE5"/>
    <w:rsid w:val="00C16935"/>
    <w:rsid w:val="00C537B3"/>
    <w:rsid w:val="00C71CE7"/>
    <w:rsid w:val="00CA3E0A"/>
    <w:rsid w:val="00CC3E75"/>
    <w:rsid w:val="00CD42D1"/>
    <w:rsid w:val="00CE02E9"/>
    <w:rsid w:val="00CE0813"/>
    <w:rsid w:val="00CF280A"/>
    <w:rsid w:val="00D204D8"/>
    <w:rsid w:val="00D31B18"/>
    <w:rsid w:val="00D52A0B"/>
    <w:rsid w:val="00DC125A"/>
    <w:rsid w:val="00DC61C0"/>
    <w:rsid w:val="00DC6225"/>
    <w:rsid w:val="00DD6333"/>
    <w:rsid w:val="00DE27ED"/>
    <w:rsid w:val="00DF26D1"/>
    <w:rsid w:val="00E07E2E"/>
    <w:rsid w:val="00E34909"/>
    <w:rsid w:val="00E67198"/>
    <w:rsid w:val="00E7150A"/>
    <w:rsid w:val="00E745D8"/>
    <w:rsid w:val="00E957FA"/>
    <w:rsid w:val="00E96260"/>
    <w:rsid w:val="00EA47B4"/>
    <w:rsid w:val="00ED3E6C"/>
    <w:rsid w:val="00F1761D"/>
    <w:rsid w:val="00F3694E"/>
    <w:rsid w:val="00F950A2"/>
    <w:rsid w:val="00FB4959"/>
    <w:rsid w:val="00FD3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917624"/>
  <w15:docId w15:val="{9E8D5EDB-3165-4411-8940-E0738DEAF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7631E"/>
    <w:rPr>
      <w:rFonts w:ascii="Tahoma" w:hAnsi="Tahoma" w:cs="Tahoma"/>
      <w:sz w:val="16"/>
      <w:szCs w:val="16"/>
    </w:rPr>
  </w:style>
  <w:style w:type="character" w:customStyle="1" w:styleId="BalloonTextChar">
    <w:name w:val="Balloon Text Char"/>
    <w:basedOn w:val="DefaultParagraphFont"/>
    <w:link w:val="BalloonText"/>
    <w:rsid w:val="0017631E"/>
    <w:rPr>
      <w:rFonts w:ascii="Tahoma" w:hAnsi="Tahoma" w:cs="Tahoma"/>
      <w:sz w:val="16"/>
      <w:szCs w:val="16"/>
    </w:rPr>
  </w:style>
  <w:style w:type="paragraph" w:styleId="FootnoteText">
    <w:name w:val="footnote text"/>
    <w:basedOn w:val="Normal"/>
    <w:link w:val="FootnoteTextChar"/>
    <w:rsid w:val="0017631E"/>
    <w:rPr>
      <w:sz w:val="20"/>
      <w:szCs w:val="20"/>
    </w:rPr>
  </w:style>
  <w:style w:type="character" w:customStyle="1" w:styleId="FootnoteTextChar">
    <w:name w:val="Footnote Text Char"/>
    <w:basedOn w:val="DefaultParagraphFont"/>
    <w:link w:val="FootnoteText"/>
    <w:rsid w:val="0017631E"/>
  </w:style>
  <w:style w:type="character" w:styleId="FootnoteReference">
    <w:name w:val="footnote reference"/>
    <w:basedOn w:val="DefaultParagraphFont"/>
    <w:rsid w:val="0017631E"/>
    <w:rPr>
      <w:vertAlign w:val="superscript"/>
    </w:rPr>
  </w:style>
  <w:style w:type="paragraph" w:styleId="ListParagraph">
    <w:name w:val="List Paragraph"/>
    <w:basedOn w:val="Normal"/>
    <w:uiPriority w:val="34"/>
    <w:qFormat/>
    <w:rsid w:val="00906C91"/>
    <w:pPr>
      <w:ind w:left="720"/>
      <w:contextualSpacing/>
    </w:pPr>
  </w:style>
  <w:style w:type="character" w:styleId="CommentReference">
    <w:name w:val="annotation reference"/>
    <w:basedOn w:val="DefaultParagraphFont"/>
    <w:rsid w:val="00955090"/>
    <w:rPr>
      <w:sz w:val="16"/>
      <w:szCs w:val="16"/>
    </w:rPr>
  </w:style>
  <w:style w:type="paragraph" w:styleId="CommentText">
    <w:name w:val="annotation text"/>
    <w:basedOn w:val="Normal"/>
    <w:link w:val="CommentTextChar"/>
    <w:rsid w:val="00955090"/>
    <w:rPr>
      <w:sz w:val="20"/>
      <w:szCs w:val="20"/>
    </w:rPr>
  </w:style>
  <w:style w:type="character" w:customStyle="1" w:styleId="CommentTextChar">
    <w:name w:val="Comment Text Char"/>
    <w:basedOn w:val="DefaultParagraphFont"/>
    <w:link w:val="CommentText"/>
    <w:rsid w:val="00955090"/>
  </w:style>
  <w:style w:type="paragraph" w:styleId="CommentSubject">
    <w:name w:val="annotation subject"/>
    <w:basedOn w:val="CommentText"/>
    <w:next w:val="CommentText"/>
    <w:link w:val="CommentSubjectChar"/>
    <w:rsid w:val="00955090"/>
    <w:rPr>
      <w:b/>
      <w:bCs/>
    </w:rPr>
  </w:style>
  <w:style w:type="character" w:customStyle="1" w:styleId="CommentSubjectChar">
    <w:name w:val="Comment Subject Char"/>
    <w:basedOn w:val="CommentTextChar"/>
    <w:link w:val="CommentSubject"/>
    <w:rsid w:val="00955090"/>
    <w:rPr>
      <w:b/>
      <w:bCs/>
    </w:rPr>
  </w:style>
  <w:style w:type="character" w:styleId="Hyperlink">
    <w:name w:val="Hyperlink"/>
    <w:basedOn w:val="DefaultParagraphFont"/>
    <w:rsid w:val="00972EA7"/>
    <w:rPr>
      <w:color w:val="0000FF" w:themeColor="hyperlink"/>
      <w:u w:val="single"/>
    </w:rPr>
  </w:style>
  <w:style w:type="character" w:styleId="FollowedHyperlink">
    <w:name w:val="FollowedHyperlink"/>
    <w:basedOn w:val="DefaultParagraphFont"/>
    <w:rsid w:val="00061F1F"/>
    <w:rPr>
      <w:color w:val="800080" w:themeColor="followedHyperlink"/>
      <w:u w:val="single"/>
    </w:rPr>
  </w:style>
  <w:style w:type="paragraph" w:styleId="Header">
    <w:name w:val="header"/>
    <w:basedOn w:val="Normal"/>
    <w:link w:val="HeaderChar"/>
    <w:rsid w:val="00C16935"/>
    <w:pPr>
      <w:tabs>
        <w:tab w:val="center" w:pos="4513"/>
        <w:tab w:val="right" w:pos="9026"/>
      </w:tabs>
    </w:pPr>
  </w:style>
  <w:style w:type="character" w:customStyle="1" w:styleId="HeaderChar">
    <w:name w:val="Header Char"/>
    <w:basedOn w:val="DefaultParagraphFont"/>
    <w:link w:val="Header"/>
    <w:rsid w:val="00C16935"/>
    <w:rPr>
      <w:sz w:val="24"/>
      <w:szCs w:val="24"/>
    </w:rPr>
  </w:style>
  <w:style w:type="paragraph" w:styleId="Footer">
    <w:name w:val="footer"/>
    <w:basedOn w:val="Normal"/>
    <w:link w:val="FooterChar"/>
    <w:rsid w:val="00C16935"/>
    <w:pPr>
      <w:tabs>
        <w:tab w:val="center" w:pos="4513"/>
        <w:tab w:val="right" w:pos="9026"/>
      </w:tabs>
    </w:pPr>
  </w:style>
  <w:style w:type="character" w:customStyle="1" w:styleId="FooterChar">
    <w:name w:val="Footer Char"/>
    <w:basedOn w:val="DefaultParagraphFont"/>
    <w:link w:val="Footer"/>
    <w:rsid w:val="00C169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719899">
      <w:bodyDiv w:val="1"/>
      <w:marLeft w:val="0"/>
      <w:marRight w:val="0"/>
      <w:marTop w:val="0"/>
      <w:marBottom w:val="0"/>
      <w:divBdr>
        <w:top w:val="none" w:sz="0" w:space="0" w:color="auto"/>
        <w:left w:val="none" w:sz="0" w:space="0" w:color="auto"/>
        <w:bottom w:val="none" w:sz="0" w:space="0" w:color="auto"/>
        <w:right w:val="none" w:sz="0" w:space="0" w:color="auto"/>
      </w:divBdr>
    </w:div>
    <w:div w:id="656494331">
      <w:bodyDiv w:val="1"/>
      <w:marLeft w:val="0"/>
      <w:marRight w:val="0"/>
      <w:marTop w:val="0"/>
      <w:marBottom w:val="0"/>
      <w:divBdr>
        <w:top w:val="none" w:sz="0" w:space="0" w:color="auto"/>
        <w:left w:val="none" w:sz="0" w:space="0" w:color="auto"/>
        <w:bottom w:val="none" w:sz="0" w:space="0" w:color="auto"/>
        <w:right w:val="none" w:sz="0" w:space="0" w:color="auto"/>
      </w:divBdr>
    </w:div>
    <w:div w:id="1087455508">
      <w:bodyDiv w:val="1"/>
      <w:marLeft w:val="0"/>
      <w:marRight w:val="0"/>
      <w:marTop w:val="0"/>
      <w:marBottom w:val="0"/>
      <w:divBdr>
        <w:top w:val="none" w:sz="0" w:space="0" w:color="auto"/>
        <w:left w:val="none" w:sz="0" w:space="0" w:color="auto"/>
        <w:bottom w:val="none" w:sz="0" w:space="0" w:color="auto"/>
        <w:right w:val="none" w:sz="0" w:space="0" w:color="auto"/>
      </w:divBdr>
    </w:div>
    <w:div w:id="1606883392">
      <w:bodyDiv w:val="1"/>
      <w:marLeft w:val="0"/>
      <w:marRight w:val="0"/>
      <w:marTop w:val="0"/>
      <w:marBottom w:val="0"/>
      <w:divBdr>
        <w:top w:val="none" w:sz="0" w:space="0" w:color="auto"/>
        <w:left w:val="none" w:sz="0" w:space="0" w:color="auto"/>
        <w:bottom w:val="none" w:sz="0" w:space="0" w:color="auto"/>
        <w:right w:val="none" w:sz="0" w:space="0" w:color="auto"/>
      </w:divBdr>
    </w:div>
    <w:div w:id="1953315814">
      <w:bodyDiv w:val="1"/>
      <w:marLeft w:val="0"/>
      <w:marRight w:val="0"/>
      <w:marTop w:val="0"/>
      <w:marBottom w:val="0"/>
      <w:divBdr>
        <w:top w:val="none" w:sz="0" w:space="0" w:color="auto"/>
        <w:left w:val="none" w:sz="0" w:space="0" w:color="auto"/>
        <w:bottom w:val="none" w:sz="0" w:space="0" w:color="auto"/>
        <w:right w:val="none" w:sz="0" w:space="0" w:color="auto"/>
      </w:divBdr>
    </w:div>
    <w:div w:id="214600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E5BA3CF05C2B44AD2FE3938AF8E31D" ma:contentTypeVersion="0" ma:contentTypeDescription="Create a new document." ma:contentTypeScope="" ma:versionID="9c036f87ef8fce0d5e41f80d147d60d0">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E527C-C372-4120-9D1A-9FDA3E1AF112}">
  <ds:schemaRefs>
    <ds:schemaRef ds:uri="http://schemas.microsoft.com/sharepoint/v3/contenttype/forms"/>
  </ds:schemaRefs>
</ds:datastoreItem>
</file>

<file path=customXml/itemProps2.xml><?xml version="1.0" encoding="utf-8"?>
<ds:datastoreItem xmlns:ds="http://schemas.openxmlformats.org/officeDocument/2006/customXml" ds:itemID="{7C6B5D15-B2BB-4D26-926C-04E08EBFB97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BE6858C-E083-46C9-A726-4FD8E9EC9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4E74CA0-FDF1-4D6D-9DC9-DBCA70BCD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D5FA14D1</Template>
  <TotalTime>1</TotalTime>
  <Pages>2</Pages>
  <Words>390</Words>
  <Characters>2052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Tanner</dc:creator>
  <cp:lastModifiedBy>Eleanor Taylor</cp:lastModifiedBy>
  <cp:revision>2</cp:revision>
  <cp:lastPrinted>2016-12-15T08:24:00Z</cp:lastPrinted>
  <dcterms:created xsi:type="dcterms:W3CDTF">2017-09-05T12:20:00Z</dcterms:created>
  <dcterms:modified xsi:type="dcterms:W3CDTF">2017-09-05T12:20:00Z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0x010100FEE5BA3CF05C2B44AD2FE3938AF8E31D</vt:lpwstr>
  </property>
</Properties>
</file>