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D1B" w:rsidRDefault="00615D1B" w:rsidP="00D137F5">
      <w:pPr>
        <w:rPr>
          <w:rFonts w:ascii="Calibri" w:hAnsi="Calibri"/>
        </w:rPr>
      </w:pPr>
      <w:bookmarkStart w:id="0" w:name="_GoBack"/>
      <w:bookmarkEnd w:id="0"/>
    </w:p>
    <w:p w:rsidR="00161E9E" w:rsidRPr="00ED434E" w:rsidRDefault="00161E9E" w:rsidP="00161E9E">
      <w:pPr>
        <w:rPr>
          <w:rFonts w:ascii="Calibri" w:hAnsi="Calibri"/>
          <w:sz w:val="28"/>
          <w:szCs w:val="28"/>
        </w:rPr>
      </w:pPr>
      <w:r>
        <w:rPr>
          <w:rFonts w:ascii="Calibri" w:hAnsi="Calibri"/>
          <w:b/>
          <w:sz w:val="28"/>
          <w:szCs w:val="28"/>
        </w:rPr>
        <w:t>N</w:t>
      </w:r>
      <w:r w:rsidRPr="00ED434E">
        <w:rPr>
          <w:rFonts w:ascii="Calibri" w:hAnsi="Calibri"/>
          <w:b/>
          <w:sz w:val="28"/>
          <w:szCs w:val="28"/>
        </w:rPr>
        <w:t>o:</w:t>
      </w:r>
      <w:r w:rsidRPr="00ED434E">
        <w:rPr>
          <w:rFonts w:ascii="Calibri" w:hAnsi="Calibri"/>
          <w:sz w:val="28"/>
          <w:szCs w:val="28"/>
        </w:rPr>
        <w:t xml:space="preserve"> </w:t>
      </w:r>
      <w:r w:rsidR="00C66F2F">
        <w:rPr>
          <w:rFonts w:ascii="Calibri" w:hAnsi="Calibri"/>
          <w:sz w:val="28"/>
          <w:szCs w:val="28"/>
        </w:rPr>
        <w:t>6</w:t>
      </w:r>
      <w:r w:rsidRPr="00ED434E">
        <w:rPr>
          <w:rFonts w:ascii="Calibri" w:hAnsi="Calibri"/>
          <w:sz w:val="28"/>
          <w:szCs w:val="28"/>
        </w:rPr>
        <w:tab/>
      </w:r>
      <w:r w:rsidRPr="00ED434E">
        <w:rPr>
          <w:rFonts w:ascii="Calibri" w:hAnsi="Calibri"/>
          <w:sz w:val="28"/>
          <w:szCs w:val="28"/>
        </w:rPr>
        <w:tab/>
      </w:r>
    </w:p>
    <w:p w:rsidR="00161E9E" w:rsidRPr="00ED434E" w:rsidRDefault="00161E9E" w:rsidP="009731B3">
      <w:pPr>
        <w:ind w:right="-58"/>
        <w:rPr>
          <w:rFonts w:ascii="Calibri" w:hAnsi="Calibri"/>
          <w:b/>
          <w:sz w:val="28"/>
          <w:szCs w:val="28"/>
        </w:rPr>
      </w:pPr>
      <w:r w:rsidRPr="00ED434E">
        <w:rPr>
          <w:rFonts w:ascii="Calibri" w:hAnsi="Calibri"/>
          <w:b/>
          <w:sz w:val="28"/>
          <w:szCs w:val="28"/>
        </w:rPr>
        <w:t>Title:</w:t>
      </w:r>
      <w:r w:rsidRPr="00ED434E">
        <w:rPr>
          <w:rFonts w:ascii="Calibri" w:hAnsi="Calibri"/>
          <w:b/>
          <w:sz w:val="28"/>
          <w:szCs w:val="28"/>
        </w:rPr>
        <w:tab/>
      </w:r>
      <w:r w:rsidR="00C66F2F">
        <w:rPr>
          <w:rFonts w:ascii="Calibri" w:hAnsi="Calibri"/>
          <w:sz w:val="28"/>
          <w:szCs w:val="28"/>
        </w:rPr>
        <w:t xml:space="preserve">Care Act Advocacy </w:t>
      </w:r>
      <w:r w:rsidRPr="00ED434E">
        <w:rPr>
          <w:rFonts w:ascii="Calibri" w:hAnsi="Calibri"/>
          <w:b/>
          <w:sz w:val="28"/>
          <w:szCs w:val="28"/>
        </w:rPr>
        <w:tab/>
      </w:r>
      <w:r w:rsidRPr="00ED434E">
        <w:rPr>
          <w:rFonts w:ascii="Calibri" w:hAnsi="Calibri"/>
          <w:b/>
          <w:sz w:val="28"/>
          <w:szCs w:val="28"/>
        </w:rPr>
        <w:tab/>
      </w:r>
      <w:r w:rsidRPr="00ED434E">
        <w:rPr>
          <w:rFonts w:ascii="Calibri" w:hAnsi="Calibri"/>
          <w:b/>
          <w:sz w:val="28"/>
          <w:szCs w:val="28"/>
        </w:rPr>
        <w:tab/>
      </w:r>
    </w:p>
    <w:p w:rsidR="00161E9E" w:rsidRPr="00ED434E" w:rsidRDefault="00161E9E" w:rsidP="00161E9E">
      <w:pPr>
        <w:rPr>
          <w:rFonts w:ascii="Calibri" w:hAnsi="Calibri"/>
          <w:sz w:val="28"/>
          <w:szCs w:val="28"/>
        </w:rPr>
      </w:pPr>
      <w:r w:rsidRPr="00ED434E">
        <w:rPr>
          <w:rFonts w:ascii="Calibri" w:hAnsi="Calibri"/>
          <w:b/>
          <w:sz w:val="28"/>
          <w:szCs w:val="28"/>
        </w:rPr>
        <w:t>Date:</w:t>
      </w:r>
      <w:r w:rsidRPr="00ED434E">
        <w:rPr>
          <w:rFonts w:ascii="Calibri" w:hAnsi="Calibri"/>
          <w:b/>
          <w:sz w:val="28"/>
          <w:szCs w:val="28"/>
        </w:rPr>
        <w:tab/>
      </w:r>
      <w:r w:rsidR="00C66F2F">
        <w:rPr>
          <w:rFonts w:ascii="Calibri" w:hAnsi="Calibri"/>
          <w:sz w:val="28"/>
          <w:szCs w:val="28"/>
        </w:rPr>
        <w:t>25</w:t>
      </w:r>
      <w:r w:rsidRPr="00ED434E">
        <w:rPr>
          <w:rFonts w:ascii="Calibri" w:hAnsi="Calibri"/>
          <w:sz w:val="28"/>
          <w:szCs w:val="28"/>
        </w:rPr>
        <w:t>/</w:t>
      </w:r>
      <w:r w:rsidR="00C66F2F">
        <w:rPr>
          <w:rFonts w:ascii="Calibri" w:hAnsi="Calibri"/>
          <w:sz w:val="28"/>
          <w:szCs w:val="28"/>
        </w:rPr>
        <w:t>03</w:t>
      </w:r>
      <w:r w:rsidRPr="00ED434E">
        <w:rPr>
          <w:rFonts w:ascii="Calibri" w:hAnsi="Calibri"/>
          <w:sz w:val="28"/>
          <w:szCs w:val="28"/>
        </w:rPr>
        <w:t>/2015</w:t>
      </w:r>
      <w:r w:rsidRPr="00ED434E">
        <w:rPr>
          <w:rFonts w:ascii="Calibri" w:hAnsi="Calibri"/>
          <w:b/>
          <w:sz w:val="28"/>
          <w:szCs w:val="28"/>
        </w:rPr>
        <w:tab/>
      </w:r>
      <w:r w:rsidR="00C66F2F">
        <w:rPr>
          <w:rFonts w:ascii="Calibri" w:hAnsi="Calibri"/>
          <w:b/>
          <w:sz w:val="28"/>
          <w:szCs w:val="28"/>
        </w:rPr>
        <w:tab/>
      </w:r>
      <w:r w:rsidRPr="00ED434E">
        <w:rPr>
          <w:rFonts w:ascii="Calibri" w:hAnsi="Calibri"/>
          <w:b/>
          <w:sz w:val="28"/>
          <w:szCs w:val="28"/>
        </w:rPr>
        <w:t xml:space="preserve">Version No: </w:t>
      </w:r>
      <w:r w:rsidRPr="00ED434E">
        <w:rPr>
          <w:rFonts w:ascii="Calibri" w:hAnsi="Calibri"/>
          <w:sz w:val="28"/>
          <w:szCs w:val="28"/>
        </w:rPr>
        <w:t>1</w:t>
      </w:r>
    </w:p>
    <w:p w:rsidR="00161E9E" w:rsidRPr="00ED434E" w:rsidRDefault="00161E9E" w:rsidP="00161E9E">
      <w:pPr>
        <w:rPr>
          <w:rFonts w:ascii="Calibri" w:hAnsi="Calibri"/>
          <w:sz w:val="28"/>
          <w:szCs w:val="28"/>
        </w:rPr>
      </w:pPr>
      <w:r w:rsidRPr="00ED434E">
        <w:rPr>
          <w:rFonts w:ascii="Calibri" w:hAnsi="Calibri"/>
          <w:b/>
          <w:sz w:val="28"/>
          <w:szCs w:val="28"/>
        </w:rPr>
        <w:t>System:</w:t>
      </w:r>
      <w:r w:rsidRPr="00ED434E">
        <w:rPr>
          <w:rFonts w:ascii="Calibri" w:hAnsi="Calibri"/>
          <w:sz w:val="28"/>
          <w:szCs w:val="28"/>
        </w:rPr>
        <w:t xml:space="preserve"> AIS</w:t>
      </w:r>
      <w:r w:rsidRPr="00ED434E">
        <w:rPr>
          <w:rFonts w:ascii="Calibri" w:hAnsi="Calibri"/>
          <w:sz w:val="28"/>
          <w:szCs w:val="28"/>
        </w:rPr>
        <w:tab/>
      </w:r>
      <w:r w:rsidRPr="00ED434E">
        <w:rPr>
          <w:rFonts w:ascii="Calibri" w:hAnsi="Calibri"/>
          <w:sz w:val="28"/>
          <w:szCs w:val="28"/>
        </w:rPr>
        <w:tab/>
      </w:r>
      <w:r w:rsidR="00C66F2F">
        <w:rPr>
          <w:rFonts w:ascii="Calibri" w:hAnsi="Calibri"/>
          <w:sz w:val="28"/>
          <w:szCs w:val="28"/>
        </w:rPr>
        <w:tab/>
      </w:r>
      <w:r w:rsidRPr="00ED434E">
        <w:rPr>
          <w:rFonts w:ascii="Calibri" w:hAnsi="Calibri"/>
          <w:b/>
          <w:sz w:val="28"/>
          <w:szCs w:val="28"/>
        </w:rPr>
        <w:t>Data Controller:</w:t>
      </w:r>
      <w:r w:rsidRPr="00ED434E">
        <w:rPr>
          <w:rFonts w:ascii="Calibri" w:hAnsi="Calibri"/>
          <w:sz w:val="28"/>
          <w:szCs w:val="28"/>
        </w:rPr>
        <w:t xml:space="preserve"> Chief Officer (ASC)</w:t>
      </w:r>
    </w:p>
    <w:p w:rsidR="00161E9E" w:rsidRPr="00ED434E" w:rsidRDefault="00161E9E" w:rsidP="00161E9E">
      <w:pPr>
        <w:rPr>
          <w:rFonts w:ascii="Calibri" w:hAnsi="Calibri"/>
        </w:rPr>
      </w:pPr>
    </w:p>
    <w:p w:rsidR="00161E9E" w:rsidRDefault="00161E9E" w:rsidP="00161E9E">
      <w:pPr>
        <w:rPr>
          <w:rFonts w:ascii="Calibri" w:hAnsi="Calibri"/>
        </w:rPr>
      </w:pPr>
      <w:r w:rsidRPr="00ED434E">
        <w:rPr>
          <w:rFonts w:ascii="Calibri" w:hAnsi="Calibri"/>
          <w:b/>
          <w:sz w:val="28"/>
          <w:szCs w:val="28"/>
        </w:rPr>
        <w:t>Purpose:</w:t>
      </w:r>
      <w:r w:rsidRPr="00ED434E">
        <w:rPr>
          <w:rFonts w:ascii="Calibri" w:hAnsi="Calibri"/>
        </w:rPr>
        <w:t xml:space="preserve"> </w:t>
      </w:r>
    </w:p>
    <w:p w:rsidR="00161E9E" w:rsidRDefault="00161E9E" w:rsidP="00161E9E">
      <w:pPr>
        <w:rPr>
          <w:rFonts w:ascii="Calibri" w:hAnsi="Calibri"/>
        </w:rPr>
      </w:pPr>
    </w:p>
    <w:p w:rsidR="00161E9E" w:rsidRPr="00ED434E" w:rsidRDefault="00161E9E" w:rsidP="00161E9E">
      <w:pPr>
        <w:rPr>
          <w:rFonts w:ascii="Calibri" w:hAnsi="Calibri"/>
        </w:rPr>
      </w:pPr>
      <w:r w:rsidRPr="00ED434E">
        <w:rPr>
          <w:rFonts w:ascii="Calibri" w:hAnsi="Calibri"/>
        </w:rPr>
        <w:t>To provide instruction</w:t>
      </w:r>
      <w:r>
        <w:rPr>
          <w:rFonts w:ascii="Calibri" w:hAnsi="Calibri"/>
        </w:rPr>
        <w:t xml:space="preserve"> and guidance</w:t>
      </w:r>
      <w:r w:rsidRPr="00ED434E">
        <w:rPr>
          <w:rFonts w:ascii="Calibri" w:hAnsi="Calibri"/>
        </w:rPr>
        <w:t xml:space="preserve"> on how </w:t>
      </w:r>
      <w:r w:rsidR="00681918">
        <w:rPr>
          <w:rFonts w:ascii="Calibri" w:hAnsi="Calibri"/>
        </w:rPr>
        <w:t xml:space="preserve">to </w:t>
      </w:r>
      <w:r w:rsidR="00C66F2F">
        <w:rPr>
          <w:rFonts w:ascii="Calibri" w:hAnsi="Calibri"/>
        </w:rPr>
        <w:t>access Advocacy for people, and their carer’s, who have ‘Substantial Difficulty’ in being involved in their care and support, or the care and support of those they care for,  and who do not have an Appropriate Individual who can support that person through the care and support process.</w:t>
      </w:r>
      <w:r w:rsidR="00C66F2F">
        <w:rPr>
          <w:rFonts w:ascii="Calibri" w:hAnsi="Calibri"/>
        </w:rPr>
        <w:br/>
      </w:r>
    </w:p>
    <w:p w:rsidR="00161E9E" w:rsidRPr="00ED434E" w:rsidRDefault="00161E9E" w:rsidP="00161E9E">
      <w:pPr>
        <w:rPr>
          <w:rFonts w:ascii="Calibri" w:hAnsi="Calibri"/>
          <w:b/>
          <w:sz w:val="28"/>
          <w:szCs w:val="28"/>
        </w:rPr>
      </w:pPr>
      <w:r w:rsidRPr="00ED434E">
        <w:rPr>
          <w:rFonts w:ascii="Calibri" w:hAnsi="Calibri"/>
          <w:b/>
          <w:sz w:val="28"/>
          <w:szCs w:val="28"/>
        </w:rPr>
        <w:t>Who will use this Guidance?</w:t>
      </w:r>
    </w:p>
    <w:p w:rsidR="00161E9E" w:rsidRPr="00ED434E" w:rsidRDefault="00161E9E" w:rsidP="00161E9E">
      <w:pPr>
        <w:rPr>
          <w:rFonts w:ascii="Calibri" w:hAnsi="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9"/>
        <w:gridCol w:w="758"/>
        <w:gridCol w:w="715"/>
        <w:gridCol w:w="758"/>
        <w:gridCol w:w="725"/>
        <w:gridCol w:w="758"/>
        <w:gridCol w:w="879"/>
        <w:gridCol w:w="758"/>
        <w:gridCol w:w="1195"/>
        <w:gridCol w:w="759"/>
      </w:tblGrid>
      <w:tr w:rsidR="00161E9E" w:rsidRPr="00ED434E" w:rsidTr="008B65F7">
        <w:trPr>
          <w:trHeight w:val="567"/>
        </w:trPr>
        <w:tc>
          <w:tcPr>
            <w:tcW w:w="1136" w:type="dxa"/>
          </w:tcPr>
          <w:p w:rsidR="00161E9E" w:rsidRPr="00ED434E" w:rsidRDefault="00161E9E" w:rsidP="008B65F7">
            <w:pPr>
              <w:rPr>
                <w:rFonts w:ascii="Calibri" w:hAnsi="Calibri"/>
              </w:rPr>
            </w:pPr>
            <w:r w:rsidRPr="00ED434E">
              <w:rPr>
                <w:rFonts w:ascii="Calibri" w:hAnsi="Calibri"/>
              </w:rPr>
              <w:t>TM/ATM</w:t>
            </w:r>
          </w:p>
        </w:tc>
        <w:tc>
          <w:tcPr>
            <w:tcW w:w="924" w:type="dxa"/>
          </w:tcPr>
          <w:p w:rsidR="00161E9E" w:rsidRPr="00ED434E" w:rsidRDefault="0075347C" w:rsidP="008B65F7">
            <w:pPr>
              <w:jc w:val="center"/>
              <w:rPr>
                <w:rFonts w:ascii="Calibri" w:hAnsi="Calibri"/>
                <w:b/>
                <w:sz w:val="32"/>
                <w:szCs w:val="32"/>
              </w:rPr>
            </w:pPr>
            <w:r>
              <w:rPr>
                <w:rFonts w:ascii="Calibri" w:hAnsi="Calibri"/>
                <w:b/>
                <w:noProof/>
              </w:rPr>
              <w:drawing>
                <wp:inline distT="0" distB="0" distL="0" distR="0">
                  <wp:extent cx="257175" cy="266700"/>
                  <wp:effectExtent l="19050" t="0" r="9525" b="0"/>
                  <wp:docPr id="59" name="Picture 2" descr="C:\Users\chris.ward\AppData\Local\Microsoft\Windows\Temporary Internet Files\Content.IE5\J8AONYV2\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ward\AppData\Local\Microsoft\Windows\Temporary Internet Files\Content.IE5\J8AONYV2\MC900434713[1].wmf"/>
                          <pic:cNvPicPr>
                            <a:picLocks noChangeAspect="1" noChangeArrowheads="1"/>
                          </pic:cNvPicPr>
                        </pic:nvPicPr>
                        <pic:blipFill>
                          <a:blip r:embed="rId8"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924" w:type="dxa"/>
          </w:tcPr>
          <w:p w:rsidR="00161E9E" w:rsidRPr="00ED434E" w:rsidRDefault="00161E9E" w:rsidP="008B65F7">
            <w:pPr>
              <w:rPr>
                <w:rFonts w:ascii="Calibri" w:hAnsi="Calibri"/>
              </w:rPr>
            </w:pPr>
            <w:r w:rsidRPr="00ED434E">
              <w:rPr>
                <w:rFonts w:ascii="Calibri" w:hAnsi="Calibri"/>
              </w:rPr>
              <w:t>SW</w:t>
            </w:r>
          </w:p>
        </w:tc>
        <w:tc>
          <w:tcPr>
            <w:tcW w:w="924" w:type="dxa"/>
          </w:tcPr>
          <w:p w:rsidR="00161E9E" w:rsidRPr="00ED434E" w:rsidRDefault="0075347C" w:rsidP="008B65F7">
            <w:pPr>
              <w:jc w:val="center"/>
              <w:rPr>
                <w:rFonts w:ascii="Calibri" w:hAnsi="Calibri"/>
                <w:b/>
              </w:rPr>
            </w:pPr>
            <w:r>
              <w:rPr>
                <w:rFonts w:ascii="Calibri" w:hAnsi="Calibri"/>
                <w:b/>
                <w:noProof/>
              </w:rPr>
              <w:drawing>
                <wp:inline distT="0" distB="0" distL="0" distR="0">
                  <wp:extent cx="257175" cy="266700"/>
                  <wp:effectExtent l="19050" t="0" r="9525" b="0"/>
                  <wp:docPr id="11" name="Picture 2" descr="C:\Users\chris.ward\AppData\Local\Microsoft\Windows\Temporary Internet Files\Content.IE5\J8AONYV2\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ward\AppData\Local\Microsoft\Windows\Temporary Internet Files\Content.IE5\J8AONYV2\MC900434713[1].wmf"/>
                          <pic:cNvPicPr>
                            <a:picLocks noChangeAspect="1" noChangeArrowheads="1"/>
                          </pic:cNvPicPr>
                        </pic:nvPicPr>
                        <pic:blipFill>
                          <a:blip r:embed="rId8"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924" w:type="dxa"/>
          </w:tcPr>
          <w:p w:rsidR="00161E9E" w:rsidRPr="00ED434E" w:rsidRDefault="00161E9E" w:rsidP="008B65F7">
            <w:pPr>
              <w:rPr>
                <w:rFonts w:ascii="Calibri" w:hAnsi="Calibri"/>
              </w:rPr>
            </w:pPr>
            <w:r w:rsidRPr="00ED434E">
              <w:rPr>
                <w:rFonts w:ascii="Calibri" w:hAnsi="Calibri"/>
              </w:rPr>
              <w:t>CSO</w:t>
            </w:r>
          </w:p>
        </w:tc>
        <w:tc>
          <w:tcPr>
            <w:tcW w:w="924" w:type="dxa"/>
          </w:tcPr>
          <w:p w:rsidR="00161E9E" w:rsidRPr="00ED434E" w:rsidRDefault="0075347C" w:rsidP="008B65F7">
            <w:pPr>
              <w:jc w:val="center"/>
              <w:rPr>
                <w:rFonts w:ascii="Calibri" w:hAnsi="Calibri"/>
                <w:b/>
              </w:rPr>
            </w:pPr>
            <w:r>
              <w:rPr>
                <w:rFonts w:ascii="Calibri" w:hAnsi="Calibri"/>
                <w:b/>
                <w:noProof/>
              </w:rPr>
              <w:drawing>
                <wp:inline distT="0" distB="0" distL="0" distR="0">
                  <wp:extent cx="257175" cy="266700"/>
                  <wp:effectExtent l="19050" t="0" r="9525" b="0"/>
                  <wp:docPr id="12" name="Picture 2" descr="C:\Users\chris.ward\AppData\Local\Microsoft\Windows\Temporary Internet Files\Content.IE5\J8AONYV2\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ward\AppData\Local\Microsoft\Windows\Temporary Internet Files\Content.IE5\J8AONYV2\MC900434713[1].wmf"/>
                          <pic:cNvPicPr>
                            <a:picLocks noChangeAspect="1" noChangeArrowheads="1"/>
                          </pic:cNvPicPr>
                        </pic:nvPicPr>
                        <pic:blipFill>
                          <a:blip r:embed="rId8"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924" w:type="dxa"/>
          </w:tcPr>
          <w:p w:rsidR="00161E9E" w:rsidRPr="00ED434E" w:rsidRDefault="00161E9E" w:rsidP="008B65F7">
            <w:pPr>
              <w:rPr>
                <w:rFonts w:ascii="Calibri" w:hAnsi="Calibri"/>
              </w:rPr>
            </w:pPr>
            <w:r w:rsidRPr="00ED434E">
              <w:rPr>
                <w:rFonts w:ascii="Calibri" w:hAnsi="Calibri"/>
              </w:rPr>
              <w:t>Admin</w:t>
            </w:r>
          </w:p>
        </w:tc>
        <w:tc>
          <w:tcPr>
            <w:tcW w:w="924" w:type="dxa"/>
          </w:tcPr>
          <w:p w:rsidR="00161E9E" w:rsidRPr="00ED434E" w:rsidRDefault="0075347C" w:rsidP="008B65F7">
            <w:pPr>
              <w:jc w:val="center"/>
              <w:rPr>
                <w:rFonts w:ascii="Calibri" w:hAnsi="Calibri"/>
                <w:b/>
              </w:rPr>
            </w:pPr>
            <w:r>
              <w:rPr>
                <w:rFonts w:ascii="Calibri" w:hAnsi="Calibri"/>
                <w:b/>
                <w:noProof/>
              </w:rPr>
              <w:drawing>
                <wp:inline distT="0" distB="0" distL="0" distR="0">
                  <wp:extent cx="257175" cy="266700"/>
                  <wp:effectExtent l="19050" t="0" r="9525" b="0"/>
                  <wp:docPr id="13" name="Picture 2" descr="C:\Users\chris.ward\AppData\Local\Microsoft\Windows\Temporary Internet Files\Content.IE5\J8AONYV2\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ward\AppData\Local\Microsoft\Windows\Temporary Internet Files\Content.IE5\J8AONYV2\MC900434713[1].wmf"/>
                          <pic:cNvPicPr>
                            <a:picLocks noChangeAspect="1" noChangeArrowheads="1"/>
                          </pic:cNvPicPr>
                        </pic:nvPicPr>
                        <pic:blipFill>
                          <a:blip r:embed="rId8"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1270" w:type="dxa"/>
          </w:tcPr>
          <w:p w:rsidR="00161E9E" w:rsidRPr="00ED434E" w:rsidRDefault="00161E9E" w:rsidP="008B65F7">
            <w:pPr>
              <w:rPr>
                <w:rFonts w:ascii="Calibri" w:hAnsi="Calibri"/>
              </w:rPr>
            </w:pPr>
            <w:r w:rsidRPr="00ED434E">
              <w:rPr>
                <w:rFonts w:ascii="Calibri" w:hAnsi="Calibri"/>
              </w:rPr>
              <w:t>Assessor/</w:t>
            </w:r>
          </w:p>
          <w:p w:rsidR="00161E9E" w:rsidRPr="00ED434E" w:rsidRDefault="00161E9E" w:rsidP="008B65F7">
            <w:pPr>
              <w:rPr>
                <w:rFonts w:ascii="Calibri" w:hAnsi="Calibri"/>
              </w:rPr>
            </w:pPr>
            <w:r w:rsidRPr="00ED434E">
              <w:rPr>
                <w:rFonts w:ascii="Calibri" w:hAnsi="Calibri"/>
              </w:rPr>
              <w:t>Reviewer</w:t>
            </w:r>
          </w:p>
        </w:tc>
        <w:tc>
          <w:tcPr>
            <w:tcW w:w="925" w:type="dxa"/>
          </w:tcPr>
          <w:p w:rsidR="00161E9E" w:rsidRPr="00ED434E" w:rsidRDefault="0075347C" w:rsidP="008B65F7">
            <w:pPr>
              <w:jc w:val="center"/>
              <w:rPr>
                <w:rFonts w:ascii="Calibri" w:hAnsi="Calibri"/>
                <w:b/>
              </w:rPr>
            </w:pPr>
            <w:r>
              <w:rPr>
                <w:rFonts w:ascii="Calibri" w:hAnsi="Calibri"/>
                <w:b/>
                <w:noProof/>
              </w:rPr>
              <w:drawing>
                <wp:inline distT="0" distB="0" distL="0" distR="0">
                  <wp:extent cx="257175" cy="266700"/>
                  <wp:effectExtent l="19050" t="0" r="9525" b="0"/>
                  <wp:docPr id="14" name="Picture 2" descr="C:\Users\chris.ward\AppData\Local\Microsoft\Windows\Temporary Internet Files\Content.IE5\J8AONYV2\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ward\AppData\Local\Microsoft\Windows\Temporary Internet Files\Content.IE5\J8AONYV2\MC900434713[1].wmf"/>
                          <pic:cNvPicPr>
                            <a:picLocks noChangeAspect="1" noChangeArrowheads="1"/>
                          </pic:cNvPicPr>
                        </pic:nvPicPr>
                        <pic:blipFill>
                          <a:blip r:embed="rId8"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r>
      <w:tr w:rsidR="00161E9E" w:rsidRPr="00ED434E" w:rsidTr="008B65F7">
        <w:trPr>
          <w:trHeight w:val="567"/>
        </w:trPr>
        <w:tc>
          <w:tcPr>
            <w:tcW w:w="1136" w:type="dxa"/>
          </w:tcPr>
          <w:p w:rsidR="00161E9E" w:rsidRPr="00ED434E" w:rsidRDefault="00161E9E" w:rsidP="008B65F7">
            <w:pPr>
              <w:rPr>
                <w:rFonts w:ascii="Calibri" w:hAnsi="Calibri"/>
              </w:rPr>
            </w:pPr>
            <w:r w:rsidRPr="00ED434E">
              <w:rPr>
                <w:rFonts w:ascii="Calibri" w:hAnsi="Calibri"/>
              </w:rPr>
              <w:t>CP Team</w:t>
            </w:r>
          </w:p>
        </w:tc>
        <w:tc>
          <w:tcPr>
            <w:tcW w:w="924" w:type="dxa"/>
          </w:tcPr>
          <w:p w:rsidR="00161E9E" w:rsidRPr="00ED434E" w:rsidRDefault="00BB6316" w:rsidP="008B65F7">
            <w:pPr>
              <w:jc w:val="center"/>
              <w:rPr>
                <w:rFonts w:ascii="Calibri" w:hAnsi="Calibri"/>
                <w:b/>
              </w:rPr>
            </w:pPr>
            <w:r>
              <w:rPr>
                <w:rFonts w:ascii="Calibri" w:hAnsi="Calibri"/>
                <w:b/>
                <w:noProof/>
                <w:sz w:val="32"/>
                <w:szCs w:val="32"/>
              </w:rPr>
              <mc:AlternateContent>
                <mc:Choice Requires="wps">
                  <w:drawing>
                    <wp:anchor distT="0" distB="0" distL="114300" distR="114300" simplePos="0" relativeHeight="251683840" behindDoc="0" locked="0" layoutInCell="1" allowOverlap="1">
                      <wp:simplePos x="0" y="0"/>
                      <wp:positionH relativeFrom="column">
                        <wp:posOffset>49530</wp:posOffset>
                      </wp:positionH>
                      <wp:positionV relativeFrom="paragraph">
                        <wp:posOffset>25400</wp:posOffset>
                      </wp:positionV>
                      <wp:extent cx="244475" cy="257175"/>
                      <wp:effectExtent l="1905" t="6350" r="1270" b="3175"/>
                      <wp:wrapNone/>
                      <wp:docPr id="2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57175"/>
                              </a:xfrm>
                              <a:custGeom>
                                <a:avLst/>
                                <a:gdLst>
                                  <a:gd name="T0" fmla="*/ 498 w 772"/>
                                  <a:gd name="T1" fmla="*/ 334 h 810"/>
                                  <a:gd name="T2" fmla="*/ 369 w 772"/>
                                  <a:gd name="T3" fmla="*/ 518 h 810"/>
                                  <a:gd name="T4" fmla="*/ 250 w 772"/>
                                  <a:gd name="T5" fmla="*/ 705 h 810"/>
                                  <a:gd name="T6" fmla="*/ 230 w 772"/>
                                  <a:gd name="T7" fmla="*/ 745 h 810"/>
                                  <a:gd name="T8" fmla="*/ 221 w 772"/>
                                  <a:gd name="T9" fmla="*/ 761 h 810"/>
                                  <a:gd name="T10" fmla="*/ 203 w 772"/>
                                  <a:gd name="T11" fmla="*/ 785 h 810"/>
                                  <a:gd name="T12" fmla="*/ 179 w 772"/>
                                  <a:gd name="T13" fmla="*/ 801 h 810"/>
                                  <a:gd name="T14" fmla="*/ 153 w 772"/>
                                  <a:gd name="T15" fmla="*/ 809 h 810"/>
                                  <a:gd name="T16" fmla="*/ 140 w 772"/>
                                  <a:gd name="T17" fmla="*/ 810 h 810"/>
                                  <a:gd name="T18" fmla="*/ 116 w 772"/>
                                  <a:gd name="T19" fmla="*/ 809 h 810"/>
                                  <a:gd name="T20" fmla="*/ 98 w 772"/>
                                  <a:gd name="T21" fmla="*/ 803 h 810"/>
                                  <a:gd name="T22" fmla="*/ 92 w 772"/>
                                  <a:gd name="T23" fmla="*/ 800 h 810"/>
                                  <a:gd name="T24" fmla="*/ 77 w 772"/>
                                  <a:gd name="T25" fmla="*/ 786 h 810"/>
                                  <a:gd name="T26" fmla="*/ 71 w 772"/>
                                  <a:gd name="T27" fmla="*/ 779 h 810"/>
                                  <a:gd name="T28" fmla="*/ 48 w 772"/>
                                  <a:gd name="T29" fmla="*/ 735 h 810"/>
                                  <a:gd name="T30" fmla="*/ 35 w 772"/>
                                  <a:gd name="T31" fmla="*/ 699 h 810"/>
                                  <a:gd name="T32" fmla="*/ 20 w 772"/>
                                  <a:gd name="T33" fmla="*/ 648 h 810"/>
                                  <a:gd name="T34" fmla="*/ 18 w 772"/>
                                  <a:gd name="T35" fmla="*/ 640 h 810"/>
                                  <a:gd name="T36" fmla="*/ 9 w 772"/>
                                  <a:gd name="T37" fmla="*/ 606 h 810"/>
                                  <a:gd name="T38" fmla="*/ 2 w 772"/>
                                  <a:gd name="T39" fmla="*/ 571 h 810"/>
                                  <a:gd name="T40" fmla="*/ 0 w 772"/>
                                  <a:gd name="T41" fmla="*/ 565 h 810"/>
                                  <a:gd name="T42" fmla="*/ 2 w 772"/>
                                  <a:gd name="T43" fmla="*/ 553 h 810"/>
                                  <a:gd name="T44" fmla="*/ 18 w 772"/>
                                  <a:gd name="T45" fmla="*/ 531 h 810"/>
                                  <a:gd name="T46" fmla="*/ 32 w 772"/>
                                  <a:gd name="T47" fmla="*/ 520 h 810"/>
                                  <a:gd name="T48" fmla="*/ 65 w 772"/>
                                  <a:gd name="T49" fmla="*/ 503 h 810"/>
                                  <a:gd name="T50" fmla="*/ 96 w 772"/>
                                  <a:gd name="T51" fmla="*/ 497 h 810"/>
                                  <a:gd name="T52" fmla="*/ 101 w 772"/>
                                  <a:gd name="T53" fmla="*/ 497 h 810"/>
                                  <a:gd name="T54" fmla="*/ 102 w 772"/>
                                  <a:gd name="T55" fmla="*/ 498 h 810"/>
                                  <a:gd name="T56" fmla="*/ 116 w 772"/>
                                  <a:gd name="T57" fmla="*/ 522 h 810"/>
                                  <a:gd name="T58" fmla="*/ 129 w 772"/>
                                  <a:gd name="T59" fmla="*/ 560 h 810"/>
                                  <a:gd name="T60" fmla="*/ 141 w 772"/>
                                  <a:gd name="T61" fmla="*/ 590 h 810"/>
                                  <a:gd name="T62" fmla="*/ 153 w 772"/>
                                  <a:gd name="T63" fmla="*/ 612 h 810"/>
                                  <a:gd name="T64" fmla="*/ 167 w 772"/>
                                  <a:gd name="T65" fmla="*/ 625 h 810"/>
                                  <a:gd name="T66" fmla="*/ 183 w 772"/>
                                  <a:gd name="T67" fmla="*/ 630 h 810"/>
                                  <a:gd name="T68" fmla="*/ 188 w 772"/>
                                  <a:gd name="T69" fmla="*/ 630 h 810"/>
                                  <a:gd name="T70" fmla="*/ 201 w 772"/>
                                  <a:gd name="T71" fmla="*/ 622 h 810"/>
                                  <a:gd name="T72" fmla="*/ 224 w 772"/>
                                  <a:gd name="T73" fmla="*/ 597 h 810"/>
                                  <a:gd name="T74" fmla="*/ 264 w 772"/>
                                  <a:gd name="T75" fmla="*/ 538 h 810"/>
                                  <a:gd name="T76" fmla="*/ 294 w 772"/>
                                  <a:gd name="T77" fmla="*/ 494 h 810"/>
                                  <a:gd name="T78" fmla="*/ 427 w 772"/>
                                  <a:gd name="T79" fmla="*/ 290 h 810"/>
                                  <a:gd name="T80" fmla="*/ 496 w 772"/>
                                  <a:gd name="T81" fmla="*/ 191 h 810"/>
                                  <a:gd name="T82" fmla="*/ 545 w 772"/>
                                  <a:gd name="T83" fmla="*/ 123 h 810"/>
                                  <a:gd name="T84" fmla="*/ 565 w 772"/>
                                  <a:gd name="T85" fmla="*/ 101 h 810"/>
                                  <a:gd name="T86" fmla="*/ 599 w 772"/>
                                  <a:gd name="T87" fmla="*/ 62 h 810"/>
                                  <a:gd name="T88" fmla="*/ 616 w 772"/>
                                  <a:gd name="T89" fmla="*/ 48 h 810"/>
                                  <a:gd name="T90" fmla="*/ 646 w 772"/>
                                  <a:gd name="T91" fmla="*/ 30 h 810"/>
                                  <a:gd name="T92" fmla="*/ 683 w 772"/>
                                  <a:gd name="T93" fmla="*/ 15 h 810"/>
                                  <a:gd name="T94" fmla="*/ 703 w 772"/>
                                  <a:gd name="T95" fmla="*/ 11 h 810"/>
                                  <a:gd name="T96" fmla="*/ 746 w 772"/>
                                  <a:gd name="T97" fmla="*/ 3 h 810"/>
                                  <a:gd name="T98" fmla="*/ 772 w 772"/>
                                  <a:gd name="T99" fmla="*/ 0 h 810"/>
                                  <a:gd name="T100" fmla="*/ 631 w 772"/>
                                  <a:gd name="T101" fmla="*/ 164 h 810"/>
                                  <a:gd name="T102" fmla="*/ 498 w 772"/>
                                  <a:gd name="T103" fmla="*/ 334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72" h="810">
                                    <a:moveTo>
                                      <a:pt x="498" y="334"/>
                                    </a:moveTo>
                                    <a:lnTo>
                                      <a:pt x="498" y="334"/>
                                    </a:lnTo>
                                    <a:lnTo>
                                      <a:pt x="432" y="426"/>
                                    </a:lnTo>
                                    <a:lnTo>
                                      <a:pt x="369" y="518"/>
                                    </a:lnTo>
                                    <a:lnTo>
                                      <a:pt x="309" y="611"/>
                                    </a:lnTo>
                                    <a:lnTo>
                                      <a:pt x="250" y="705"/>
                                    </a:lnTo>
                                    <a:lnTo>
                                      <a:pt x="230" y="745"/>
                                    </a:lnTo>
                                    <a:lnTo>
                                      <a:pt x="221" y="761"/>
                                    </a:lnTo>
                                    <a:lnTo>
                                      <a:pt x="212" y="775"/>
                                    </a:lnTo>
                                    <a:lnTo>
                                      <a:pt x="203" y="785"/>
                                    </a:lnTo>
                                    <a:lnTo>
                                      <a:pt x="191" y="794"/>
                                    </a:lnTo>
                                    <a:lnTo>
                                      <a:pt x="179" y="801"/>
                                    </a:lnTo>
                                    <a:lnTo>
                                      <a:pt x="167" y="806"/>
                                    </a:lnTo>
                                    <a:lnTo>
                                      <a:pt x="153" y="809"/>
                                    </a:lnTo>
                                    <a:lnTo>
                                      <a:pt x="140" y="810"/>
                                    </a:lnTo>
                                    <a:lnTo>
                                      <a:pt x="128" y="810"/>
                                    </a:lnTo>
                                    <a:lnTo>
                                      <a:pt x="116" y="809"/>
                                    </a:lnTo>
                                    <a:lnTo>
                                      <a:pt x="107" y="806"/>
                                    </a:lnTo>
                                    <a:lnTo>
                                      <a:pt x="98" y="803"/>
                                    </a:lnTo>
                                    <a:lnTo>
                                      <a:pt x="92" y="800"/>
                                    </a:lnTo>
                                    <a:lnTo>
                                      <a:pt x="84" y="794"/>
                                    </a:lnTo>
                                    <a:lnTo>
                                      <a:pt x="77" y="786"/>
                                    </a:lnTo>
                                    <a:lnTo>
                                      <a:pt x="71" y="779"/>
                                    </a:lnTo>
                                    <a:lnTo>
                                      <a:pt x="59" y="760"/>
                                    </a:lnTo>
                                    <a:lnTo>
                                      <a:pt x="48" y="735"/>
                                    </a:lnTo>
                                    <a:lnTo>
                                      <a:pt x="35" y="699"/>
                                    </a:lnTo>
                                    <a:lnTo>
                                      <a:pt x="21" y="649"/>
                                    </a:lnTo>
                                    <a:lnTo>
                                      <a:pt x="20" y="648"/>
                                    </a:lnTo>
                                    <a:lnTo>
                                      <a:pt x="18" y="642"/>
                                    </a:lnTo>
                                    <a:lnTo>
                                      <a:pt x="18" y="640"/>
                                    </a:lnTo>
                                    <a:lnTo>
                                      <a:pt x="9" y="606"/>
                                    </a:lnTo>
                                    <a:lnTo>
                                      <a:pt x="3" y="583"/>
                                    </a:lnTo>
                                    <a:lnTo>
                                      <a:pt x="2" y="571"/>
                                    </a:lnTo>
                                    <a:lnTo>
                                      <a:pt x="0" y="565"/>
                                    </a:lnTo>
                                    <a:lnTo>
                                      <a:pt x="2" y="559"/>
                                    </a:lnTo>
                                    <a:lnTo>
                                      <a:pt x="2" y="553"/>
                                    </a:lnTo>
                                    <a:lnTo>
                                      <a:pt x="8" y="543"/>
                                    </a:lnTo>
                                    <a:lnTo>
                                      <a:pt x="18" y="531"/>
                                    </a:lnTo>
                                    <a:lnTo>
                                      <a:pt x="32" y="520"/>
                                    </a:lnTo>
                                    <a:lnTo>
                                      <a:pt x="48" y="510"/>
                                    </a:lnTo>
                                    <a:lnTo>
                                      <a:pt x="65" y="503"/>
                                    </a:lnTo>
                                    <a:lnTo>
                                      <a:pt x="81" y="498"/>
                                    </a:lnTo>
                                    <a:lnTo>
                                      <a:pt x="96" y="497"/>
                                    </a:lnTo>
                                    <a:lnTo>
                                      <a:pt x="101" y="497"/>
                                    </a:lnTo>
                                    <a:lnTo>
                                      <a:pt x="102" y="498"/>
                                    </a:lnTo>
                                    <a:lnTo>
                                      <a:pt x="107" y="503"/>
                                    </a:lnTo>
                                    <a:lnTo>
                                      <a:pt x="116" y="522"/>
                                    </a:lnTo>
                                    <a:lnTo>
                                      <a:pt x="129" y="560"/>
                                    </a:lnTo>
                                    <a:lnTo>
                                      <a:pt x="141" y="590"/>
                                    </a:lnTo>
                                    <a:lnTo>
                                      <a:pt x="147" y="602"/>
                                    </a:lnTo>
                                    <a:lnTo>
                                      <a:pt x="153" y="612"/>
                                    </a:lnTo>
                                    <a:lnTo>
                                      <a:pt x="159" y="620"/>
                                    </a:lnTo>
                                    <a:lnTo>
                                      <a:pt x="167" y="625"/>
                                    </a:lnTo>
                                    <a:lnTo>
                                      <a:pt x="174" y="630"/>
                                    </a:lnTo>
                                    <a:lnTo>
                                      <a:pt x="183" y="630"/>
                                    </a:lnTo>
                                    <a:lnTo>
                                      <a:pt x="188" y="630"/>
                                    </a:lnTo>
                                    <a:lnTo>
                                      <a:pt x="194" y="628"/>
                                    </a:lnTo>
                                    <a:lnTo>
                                      <a:pt x="201" y="622"/>
                                    </a:lnTo>
                                    <a:lnTo>
                                      <a:pt x="210" y="614"/>
                                    </a:lnTo>
                                    <a:lnTo>
                                      <a:pt x="224" y="597"/>
                                    </a:lnTo>
                                    <a:lnTo>
                                      <a:pt x="242" y="572"/>
                                    </a:lnTo>
                                    <a:lnTo>
                                      <a:pt x="264" y="538"/>
                                    </a:lnTo>
                                    <a:lnTo>
                                      <a:pt x="294" y="494"/>
                                    </a:lnTo>
                                    <a:lnTo>
                                      <a:pt x="366" y="382"/>
                                    </a:lnTo>
                                    <a:lnTo>
                                      <a:pt x="427" y="290"/>
                                    </a:lnTo>
                                    <a:lnTo>
                                      <a:pt x="496" y="191"/>
                                    </a:lnTo>
                                    <a:lnTo>
                                      <a:pt x="523" y="153"/>
                                    </a:lnTo>
                                    <a:lnTo>
                                      <a:pt x="545" y="123"/>
                                    </a:lnTo>
                                    <a:lnTo>
                                      <a:pt x="565" y="101"/>
                                    </a:lnTo>
                                    <a:lnTo>
                                      <a:pt x="583" y="80"/>
                                    </a:lnTo>
                                    <a:lnTo>
                                      <a:pt x="599" y="62"/>
                                    </a:lnTo>
                                    <a:lnTo>
                                      <a:pt x="616" y="48"/>
                                    </a:lnTo>
                                    <a:lnTo>
                                      <a:pt x="629" y="39"/>
                                    </a:lnTo>
                                    <a:lnTo>
                                      <a:pt x="646" y="30"/>
                                    </a:lnTo>
                                    <a:lnTo>
                                      <a:pt x="664" y="22"/>
                                    </a:lnTo>
                                    <a:lnTo>
                                      <a:pt x="683" y="15"/>
                                    </a:lnTo>
                                    <a:lnTo>
                                      <a:pt x="703" y="11"/>
                                    </a:lnTo>
                                    <a:lnTo>
                                      <a:pt x="724" y="6"/>
                                    </a:lnTo>
                                    <a:lnTo>
                                      <a:pt x="746" y="3"/>
                                    </a:lnTo>
                                    <a:lnTo>
                                      <a:pt x="772" y="0"/>
                                    </a:lnTo>
                                    <a:lnTo>
                                      <a:pt x="700" y="82"/>
                                    </a:lnTo>
                                    <a:lnTo>
                                      <a:pt x="631" y="164"/>
                                    </a:lnTo>
                                    <a:lnTo>
                                      <a:pt x="563" y="249"/>
                                    </a:lnTo>
                                    <a:lnTo>
                                      <a:pt x="498" y="334"/>
                                    </a:lnTo>
                                    <a:close/>
                                  </a:path>
                                </a:pathLst>
                              </a:custGeom>
                              <a:solidFill>
                                <a:srgbClr val="F914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3.9pt;margin-top:2pt;width:19.2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xCcQkAACgrAAAOAAAAZHJzL2Uyb0RvYy54bWysWtuO4zYSfV9g/0HQ4wI9FimJkhrjCTaZ&#10;dLDAbBIgsx+gtuW2sbblldyXSZB/31O8aMqJSBGLnYeWPTou1jksUVVFvv/m7XRMXrphPPTndSre&#10;ZWnSnTf99nB+Wqf/+vxwV6fJeG3P2/bYn7t1+qUb028+/PUv718v953s9/1x2w0JjJzH+9fLOt1f&#10;r5f71Wrc7LtTO77rL90ZN3f9cGqv+Do8rbZD+wrrp+NKZplavfbD9jL0m24c8b8fzc30g7a/23Wb&#10;60+73dhdk+M6hW9X/XfQfx/p7+rD+/b+aWgv+8PGutH+D16c2sMZg06mPrbXNnkeDn8ydTpshn7s&#10;d9d3m/606ne7w6bTHMBGZH9g88u+vXSaC8QZL5NM4//P7ObHl5+H5LBdpxLynNsT5uhh6DpSPBEl&#10;6fN6Ge8B++Xy80AMx8unfvPvETdWN3foywhM8vj6z34LM+3ztdeavO2GE/0SbJM3Lf2XSfru7Zps&#10;8J+yKIqqTJMNbsmyEvhMI7T37seb5/H6Q9drQ+3Lp/FqZm6LT1r3rXX+M2jsTkdM4t9WSdHUyWtS&#10;VdLO8wQSDJTnRbJPauGCYQJJDlLNvKWcgUpRz1sqGEiW2bwlsJ8cr7Jy3pJiIJl7LFUMVBUeS3gw&#10;p+GkFPM+NQxUKTHvE5RjprJ83pTgmle1xyvBRReVR3TBVa8zn19cdlH6/OK611nj4ciFF4VHeMGV&#10;R0R5bHHphVAevbj2Xr/oqZ2m0RftkktfY4Lmw51L38h5r+St8h6GkitfVR5TXPiqVh6vuPCVJ0wl&#10;171C1MwT5LoXnpVBctmr3BOmOZcdoNlFJueyq8bjVc5ll57AyrnsCr7PEsy57FiL5r3isitE8rwp&#10;LrvnKcy56irzTGDOVfdEVc5Fx+o/71PBRfcIVXDNS+WZvuJG83mdCi55idVjVqciRvKCS17mPnpc&#10;8tyjVME1LxEu815xzSHCbCAUN6L7VoWSi9541qqSq1401bxXJVddYNWedavkuvtt3eieedQqufCU&#10;DMyqVXLhvetxeau89NjiygvpeXLKG+mVZxYVl14UHr0U175sfLZutPe9CxXXXgkPR3WjvfIs74pr&#10;r6TnSVQ32teed7Ti2iukPbPzqG60rz3rn+Lae21VXHuk5vOxWnHtlfTohfTz6ztaysJji2tf+p6h&#10;imsvlc8W177MPXFfce1l47PFtS+AmtW+4toX0hMTFdde+mK15toXvjWn5tqLxrOo1lz7Ernw7JpT&#10;c+2F9Kz1Ndee3i3ztrj2tMrN6lVz7UvkBvO2uPbKE141l1750smaS+9LIBquvCo8q33Dlfc9jA0X&#10;Xvke7OZGeM8a0XDdK1990dzo7pG94bJXXoJcdk8wNFx1VJjzE9hw1T3LlshuVEd6MBsLCCW2jAg8&#10;+rOBJTIuvL8AzrjyNyUwiu4nV1a3e1dpb97OttTGp6Sl9k6mq/tLP1JVT3U3avfPwtbtQFFd7gHD&#10;RwLnUWBMP4FdRyBsGRNM4CrKMuaQwE0UmMpcQqOQNa2JsCNUyWp4HElhWZqeC+ZgwbrliYozyhnL&#10;VMRRpaqSfEfhGGNdWqooDqPglqqMm1FpqaLIi7JuqaKQi4FTJUdUUaxFwV3kxlGlikxbj6OaW6qo&#10;rKKcsVRRPsXAqX4iZ1AjRcEtVRRCUXBLFcVOFNxSRUETBbdUUbTEwKlqIaooTKLglipqjyi4pYry&#10;IgpuqaKCiIJbqigSYuBUJRBV1AFRcEsVqX4U3FJFNh8Ft1SRsEfBLVXk5DFwSsqJKtLuKLilWsVR&#10;pdRaW4+jStmzhsdRpQRZw+OoUg5McGS5MVQpzdXwOKqUyWp4HFVKVjU8jiolpBoeR5WSToIjrYyh&#10;SomlhsdRpeRRw+OoUoKo4XFUKQvU8DiqOtUjPCVzMWR1Nmd+cEPX5Ac2IRuwy/XH/a0hTbC/9UiD&#10;tPeX9kp5nPuYvK5T2hNJ9uuUtj3o/0/9S/e514grpXNIHDUzZIbW0a+I4zmMdPfd9WIsUqMTVAq8&#10;zw11d99dDS6nAh04bKaEcZnBqSkfc3bc1djDfou2hy2VoD3sphjc9AJzdtzV2qNuOvzDdkjYnk0A&#10;q2kry9lxV2uPMnGyV4f9Q4lrcIjokH7YNNE4bIuEcdRUwbh1Fp4PbJxYnItx57+7Gh7YFDE4s5GG&#10;CHX33dXipIksu+HmxwnzKGLrI8wji+NhAxrbH0FzdnmpUZSFVLYraLUwGZXxDbsbQWvUR6IQwNSF&#10;BqW2oY68sG+FERibF0FruE3WsDERhNlwV1Pm5abTXV0YG2sYPEQBD7UeFB34KFiYqV0BFiLYxG+J&#10;Jk9oSLM6YfMhiDIxjuZPEGVtTRmck8pdrWRaCmwtBG0ZwcopC3c23NU+VRY2lTHutrsamF2DsXEQ&#10;HNNGULnwKFOLFxFULjxS1KkDjF4poQmwr160/IMw3QfR5pZw9n2zMKyw68cSC2wMGLaodkM00PQ3&#10;OCTmQRxtVZF6yH/COLOGKDR2gji7TqNtv4CzT81CDAj7fkDrPmzP5s1opYdx1GQF32WcXSKW7NnM&#10;TuF9EtIFzXsz7sK8SdvfUejEBO3R5raet3D8SdpkJJw5feJ9z6GJb3DYKA2Oa/miBR/E5bSlgnFz&#10;1AQhe2jSaxza8GGcfS4p/wjZK+loAMalfCGIo91Qwk3dIrdEuatZqmiN1biFPIbWdcKhYgoOS61Y&#10;wFRYFfTPNWzhNabsQz51Xpzv7mo4oIWurS2EsrIhsBCh6KJra1OL0A3mrmZQdMgNLDxflY3jhczE&#10;MQiKq6sJiBuegooa3TRTC1NA5yYAQ4s7OGhJu5XAyYXM5M+ljNNrc+zHzgQNlUj6vNlUK1GJxc6c&#10;jf3xsH04HI9UI43D0+N3xyF5aXGs8KFB6vvRunoDO+oW+Lmnn7nYpJ/j0Jstx+j4mz4m+FsjZJF9&#10;K5u7B1VXd8VDUd41VVbfZaL5tlEZnvqPD79TqSaK+/1hu+3Onw7nzh1ZFEXckUB7eNIcNtSHFqkY&#10;bEqs8ZqXl2Sm/82RHPrn8xbs2vt9126/t5+v7eFoPq9uPdYig7a7aiH0SUI6PGhOGz722y84SDj0&#10;5rgmjpfiw74ffk2TVxzVXKfjf57boUuT4z/OOAsJ/an2uOovBdZbfBn4nUd+pz1vYGqdXlPsYtDH&#10;767mPOjzZTg87TGS0Fqc+7/jAOPuQAcNtX/GK/sFxzE1A3t0lM578u8a9fWA64f/AgAA//8DAFBL&#10;AwQUAAYACAAAACEAlY8n7t0AAAAFAQAADwAAAGRycy9kb3ducmV2LnhtbEyPzU7DMBCE70i8g7VI&#10;XBB1gLSgEKeilfgRnCgIcXTjJYkSry3bTcLbs5zgtBrNaObbcj3bQYwYYudIwcUiA4FUO9NRo+D9&#10;7f78BkRMmoweHKGCb4ywro6PSl0YN9ErjrvUCC6hWGgFbUq+kDLWLVodF84jsfflgtWJZWikCXri&#10;cjvIyyxbSas74oVWe9y2WPe7g1WwlW0fmrNH3388fG42z9PyaXzxSp2ezHe3IBLO6S8Mv/iMDhUz&#10;7d2BTBSDgmsGTwpyfojdfHUFYs83X4KsSvmfvvoBAAD//wMAUEsBAi0AFAAGAAgAAAAhALaDOJL+&#10;AAAA4QEAABMAAAAAAAAAAAAAAAAAAAAAAFtDb250ZW50X1R5cGVzXS54bWxQSwECLQAUAAYACAAA&#10;ACEAOP0h/9YAAACUAQAACwAAAAAAAAAAAAAAAAAvAQAAX3JlbHMvLnJlbHNQSwECLQAUAAYACAAA&#10;ACEAc4RcQnEJAAAoKwAADgAAAAAAAAAAAAAAAAAuAgAAZHJzL2Uyb0RvYy54bWxQSwECLQAUAAYA&#10;CAAAACEAlY8n7t0AAAAFAQAADwAAAAAAAAAAAAAAAADLCwAAZHJzL2Rvd25yZXYueG1sUEsFBgAA&#10;AAAEAAQA8wAAANUMAAAAAA==&#10;" path="m498,334r,l432,426r-63,92l309,611r-59,94l230,745r-9,16l212,775r-9,10l191,794r-12,7l167,806r-14,3l140,810r-12,l116,809r-9,-3l98,803r-6,-3l84,794r-7,-8l71,779,59,760,48,735,35,699,21,649r-1,-1l18,642r,-2l9,606,3,583,2,571,,565r2,-6l2,553,8,543,18,531,32,520,48,510r17,-7l81,498r15,-1l101,497r1,1l107,503r9,19l129,560r12,30l147,602r6,10l159,620r8,5l174,630r9,l188,630r6,-2l201,622r9,-8l224,597r18,-25l264,538r30,-44l366,382r61,-92l496,191r27,-38l545,123r20,-22l583,80,599,62,616,48r13,-9l646,30r18,-8l683,15r20,-4l724,6,746,3,772,,700,82r-69,82l563,249r-65,85xe" fillcolor="#f9140d" stroked="f">
                      <v:path arrowok="t" o:connecttype="custom" o:connectlocs="157705,106045;116854,164465;79169,223838;72836,236538;69986,241618;64286,249238;56685,254318;48452,256858;44335,257175;36735,256858;31034,254953;29134,254000;24384,249555;22484,247333;15201,233363;11084,221933;6334,205740;5700,203200;2850,192405;633,181293;0,179388;633,175578;5700,168593;10134,165100;20584,159703;30401,157798;31984,157798;32301,158115;36735,165735;40851,177800;44652,187325;48452,194310;52885,198438;57952,200025;59535,200025;63652,197485;70936,189548;83603,170815;93103,156845;135221,92075;157072,60643;172589,39053;178923,32068;189690,19685;195073,15240;204574,9525;216291,4763;222624,3493;236241,953;244475,0;199823,52070;157705,106045" o:connectangles="0,0,0,0,0,0,0,0,0,0,0,0,0,0,0,0,0,0,0,0,0,0,0,0,0,0,0,0,0,0,0,0,0,0,0,0,0,0,0,0,0,0,0,0,0,0,0,0,0,0,0,0"/>
                    </v:shape>
                  </w:pict>
                </mc:Fallback>
              </mc:AlternateContent>
            </w:r>
            <w:r>
              <w:rPr>
                <w:rFonts w:ascii="Calibri" w:hAnsi="Calibri"/>
                <w:b/>
                <w:noProof/>
              </w:rPr>
              <mc:AlternateContent>
                <mc:Choice Requires="wpc">
                  <w:drawing>
                    <wp:inline distT="0" distB="0" distL="0" distR="0">
                      <wp:extent cx="276225" cy="285750"/>
                      <wp:effectExtent l="0" t="0" r="0" b="0"/>
                      <wp:docPr id="19"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Freeform 12"/>
                              <wps:cNvSpPr>
                                <a:spLocks/>
                              </wps:cNvSpPr>
                              <wps:spPr bwMode="auto">
                                <a:xfrm>
                                  <a:off x="6985" y="8255"/>
                                  <a:ext cx="260985" cy="270510"/>
                                </a:xfrm>
                                <a:custGeom>
                                  <a:avLst/>
                                  <a:gdLst>
                                    <a:gd name="T0" fmla="*/ 821 w 821"/>
                                    <a:gd name="T1" fmla="*/ 21 h 853"/>
                                    <a:gd name="T2" fmla="*/ 674 w 821"/>
                                    <a:gd name="T3" fmla="*/ 191 h 853"/>
                                    <a:gd name="T4" fmla="*/ 535 w 821"/>
                                    <a:gd name="T5" fmla="*/ 368 h 853"/>
                                    <a:gd name="T6" fmla="*/ 471 w 821"/>
                                    <a:gd name="T7" fmla="*/ 460 h 853"/>
                                    <a:gd name="T8" fmla="*/ 348 w 821"/>
                                    <a:gd name="T9" fmla="*/ 643 h 853"/>
                                    <a:gd name="T10" fmla="*/ 289 w 821"/>
                                    <a:gd name="T11" fmla="*/ 738 h 853"/>
                                    <a:gd name="T12" fmla="*/ 270 w 821"/>
                                    <a:gd name="T13" fmla="*/ 776 h 853"/>
                                    <a:gd name="T14" fmla="*/ 248 w 821"/>
                                    <a:gd name="T15" fmla="*/ 810 h 853"/>
                                    <a:gd name="T16" fmla="*/ 224 w 821"/>
                                    <a:gd name="T17" fmla="*/ 834 h 853"/>
                                    <a:gd name="T18" fmla="*/ 194 w 821"/>
                                    <a:gd name="T19" fmla="*/ 848 h 853"/>
                                    <a:gd name="T20" fmla="*/ 161 w 821"/>
                                    <a:gd name="T21" fmla="*/ 853 h 853"/>
                                    <a:gd name="T22" fmla="*/ 146 w 821"/>
                                    <a:gd name="T23" fmla="*/ 851 h 853"/>
                                    <a:gd name="T24" fmla="*/ 122 w 821"/>
                                    <a:gd name="T25" fmla="*/ 847 h 853"/>
                                    <a:gd name="T26" fmla="*/ 111 w 821"/>
                                    <a:gd name="T27" fmla="*/ 844 h 853"/>
                                    <a:gd name="T28" fmla="*/ 92 w 821"/>
                                    <a:gd name="T29" fmla="*/ 832 h 853"/>
                                    <a:gd name="T30" fmla="*/ 75 w 821"/>
                                    <a:gd name="T31" fmla="*/ 813 h 853"/>
                                    <a:gd name="T32" fmla="*/ 68 w 821"/>
                                    <a:gd name="T33" fmla="*/ 804 h 853"/>
                                    <a:gd name="T34" fmla="*/ 50 w 821"/>
                                    <a:gd name="T35" fmla="*/ 764 h 853"/>
                                    <a:gd name="T36" fmla="*/ 36 w 821"/>
                                    <a:gd name="T37" fmla="*/ 727 h 853"/>
                                    <a:gd name="T38" fmla="*/ 21 w 821"/>
                                    <a:gd name="T39" fmla="*/ 677 h 853"/>
                                    <a:gd name="T40" fmla="*/ 20 w 821"/>
                                    <a:gd name="T41" fmla="*/ 668 h 853"/>
                                    <a:gd name="T42" fmla="*/ 2 w 821"/>
                                    <a:gd name="T43" fmla="*/ 599 h 853"/>
                                    <a:gd name="T44" fmla="*/ 0 w 821"/>
                                    <a:gd name="T45" fmla="*/ 587 h 853"/>
                                    <a:gd name="T46" fmla="*/ 3 w 821"/>
                                    <a:gd name="T47" fmla="*/ 571 h 853"/>
                                    <a:gd name="T48" fmla="*/ 11 w 821"/>
                                    <a:gd name="T49" fmla="*/ 554 h 853"/>
                                    <a:gd name="T50" fmla="*/ 23 w 821"/>
                                    <a:gd name="T51" fmla="*/ 540 h 853"/>
                                    <a:gd name="T52" fmla="*/ 41 w 821"/>
                                    <a:gd name="T53" fmla="*/ 526 h 853"/>
                                    <a:gd name="T54" fmla="*/ 60 w 821"/>
                                    <a:gd name="T55" fmla="*/ 514 h 853"/>
                                    <a:gd name="T56" fmla="*/ 99 w 821"/>
                                    <a:gd name="T57" fmla="*/ 500 h 853"/>
                                    <a:gd name="T58" fmla="*/ 117 w 821"/>
                                    <a:gd name="T59" fmla="*/ 498 h 853"/>
                                    <a:gd name="T60" fmla="*/ 129 w 821"/>
                                    <a:gd name="T61" fmla="*/ 500 h 853"/>
                                    <a:gd name="T62" fmla="*/ 138 w 821"/>
                                    <a:gd name="T63" fmla="*/ 506 h 853"/>
                                    <a:gd name="T64" fmla="*/ 141 w 821"/>
                                    <a:gd name="T65" fmla="*/ 510 h 853"/>
                                    <a:gd name="T66" fmla="*/ 156 w 821"/>
                                    <a:gd name="T67" fmla="*/ 537 h 853"/>
                                    <a:gd name="T68" fmla="*/ 170 w 821"/>
                                    <a:gd name="T69" fmla="*/ 576 h 853"/>
                                    <a:gd name="T70" fmla="*/ 180 w 821"/>
                                    <a:gd name="T71" fmla="*/ 600 h 853"/>
                                    <a:gd name="T72" fmla="*/ 192 w 821"/>
                                    <a:gd name="T73" fmla="*/ 624 h 853"/>
                                    <a:gd name="T74" fmla="*/ 201 w 821"/>
                                    <a:gd name="T75" fmla="*/ 631 h 853"/>
                                    <a:gd name="T76" fmla="*/ 204 w 821"/>
                                    <a:gd name="T77" fmla="*/ 633 h 853"/>
                                    <a:gd name="T78" fmla="*/ 215 w 821"/>
                                    <a:gd name="T79" fmla="*/ 624 h 853"/>
                                    <a:gd name="T80" fmla="*/ 261 w 821"/>
                                    <a:gd name="T81" fmla="*/ 560 h 853"/>
                                    <a:gd name="T82" fmla="*/ 297 w 821"/>
                                    <a:gd name="T83" fmla="*/ 504 h 853"/>
                                    <a:gd name="T84" fmla="*/ 430 w 821"/>
                                    <a:gd name="T85" fmla="*/ 300 h 853"/>
                                    <a:gd name="T86" fmla="*/ 501 w 821"/>
                                    <a:gd name="T87" fmla="*/ 201 h 853"/>
                                    <a:gd name="T88" fmla="*/ 550 w 821"/>
                                    <a:gd name="T89" fmla="*/ 133 h 853"/>
                                    <a:gd name="T90" fmla="*/ 569 w 821"/>
                                    <a:gd name="T91" fmla="*/ 108 h 853"/>
                                    <a:gd name="T92" fmla="*/ 607 w 821"/>
                                    <a:gd name="T93" fmla="*/ 70 h 853"/>
                                    <a:gd name="T94" fmla="*/ 625 w 821"/>
                                    <a:gd name="T95" fmla="*/ 55 h 853"/>
                                    <a:gd name="T96" fmla="*/ 658 w 821"/>
                                    <a:gd name="T97" fmla="*/ 34 h 853"/>
                                    <a:gd name="T98" fmla="*/ 698 w 821"/>
                                    <a:gd name="T99" fmla="*/ 18 h 853"/>
                                    <a:gd name="T100" fmla="*/ 722 w 821"/>
                                    <a:gd name="T101" fmla="*/ 12 h 853"/>
                                    <a:gd name="T102" fmla="*/ 781 w 821"/>
                                    <a:gd name="T103" fmla="*/ 3 h 853"/>
                                    <a:gd name="T104" fmla="*/ 821 w 821"/>
                                    <a:gd name="T105" fmla="*/ 21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21" h="853">
                                      <a:moveTo>
                                        <a:pt x="821" y="21"/>
                                      </a:moveTo>
                                      <a:lnTo>
                                        <a:pt x="821" y="21"/>
                                      </a:lnTo>
                                      <a:lnTo>
                                        <a:pt x="746" y="105"/>
                                      </a:lnTo>
                                      <a:lnTo>
                                        <a:pt x="674" y="191"/>
                                      </a:lnTo>
                                      <a:lnTo>
                                        <a:pt x="604" y="279"/>
                                      </a:lnTo>
                                      <a:lnTo>
                                        <a:pt x="535" y="368"/>
                                      </a:lnTo>
                                      <a:lnTo>
                                        <a:pt x="471" y="460"/>
                                      </a:lnTo>
                                      <a:lnTo>
                                        <a:pt x="408" y="551"/>
                                      </a:lnTo>
                                      <a:lnTo>
                                        <a:pt x="348" y="643"/>
                                      </a:lnTo>
                                      <a:lnTo>
                                        <a:pt x="289" y="738"/>
                                      </a:lnTo>
                                      <a:lnTo>
                                        <a:pt x="270" y="776"/>
                                      </a:lnTo>
                                      <a:lnTo>
                                        <a:pt x="260" y="795"/>
                                      </a:lnTo>
                                      <a:lnTo>
                                        <a:pt x="248" y="810"/>
                                      </a:lnTo>
                                      <a:lnTo>
                                        <a:pt x="236" y="823"/>
                                      </a:lnTo>
                                      <a:lnTo>
                                        <a:pt x="224" y="834"/>
                                      </a:lnTo>
                                      <a:lnTo>
                                        <a:pt x="209" y="842"/>
                                      </a:lnTo>
                                      <a:lnTo>
                                        <a:pt x="194" y="848"/>
                                      </a:lnTo>
                                      <a:lnTo>
                                        <a:pt x="177" y="851"/>
                                      </a:lnTo>
                                      <a:lnTo>
                                        <a:pt x="161" y="853"/>
                                      </a:lnTo>
                                      <a:lnTo>
                                        <a:pt x="146" y="851"/>
                                      </a:lnTo>
                                      <a:lnTo>
                                        <a:pt x="132" y="850"/>
                                      </a:lnTo>
                                      <a:lnTo>
                                        <a:pt x="122" y="847"/>
                                      </a:lnTo>
                                      <a:lnTo>
                                        <a:pt x="111" y="844"/>
                                      </a:lnTo>
                                      <a:lnTo>
                                        <a:pt x="101" y="838"/>
                                      </a:lnTo>
                                      <a:lnTo>
                                        <a:pt x="92" y="832"/>
                                      </a:lnTo>
                                      <a:lnTo>
                                        <a:pt x="83" y="823"/>
                                      </a:lnTo>
                                      <a:lnTo>
                                        <a:pt x="75" y="813"/>
                                      </a:lnTo>
                                      <a:lnTo>
                                        <a:pt x="68" y="804"/>
                                      </a:lnTo>
                                      <a:lnTo>
                                        <a:pt x="62" y="792"/>
                                      </a:lnTo>
                                      <a:lnTo>
                                        <a:pt x="50" y="764"/>
                                      </a:lnTo>
                                      <a:lnTo>
                                        <a:pt x="36" y="727"/>
                                      </a:lnTo>
                                      <a:lnTo>
                                        <a:pt x="21" y="677"/>
                                      </a:lnTo>
                                      <a:lnTo>
                                        <a:pt x="20" y="668"/>
                                      </a:lnTo>
                                      <a:lnTo>
                                        <a:pt x="6" y="615"/>
                                      </a:lnTo>
                                      <a:lnTo>
                                        <a:pt x="2" y="599"/>
                                      </a:lnTo>
                                      <a:lnTo>
                                        <a:pt x="0" y="587"/>
                                      </a:lnTo>
                                      <a:lnTo>
                                        <a:pt x="2" y="578"/>
                                      </a:lnTo>
                                      <a:lnTo>
                                        <a:pt x="3" y="571"/>
                                      </a:lnTo>
                                      <a:lnTo>
                                        <a:pt x="6" y="563"/>
                                      </a:lnTo>
                                      <a:lnTo>
                                        <a:pt x="11" y="554"/>
                                      </a:lnTo>
                                      <a:lnTo>
                                        <a:pt x="17" y="547"/>
                                      </a:lnTo>
                                      <a:lnTo>
                                        <a:pt x="23" y="540"/>
                                      </a:lnTo>
                                      <a:lnTo>
                                        <a:pt x="30" y="534"/>
                                      </a:lnTo>
                                      <a:lnTo>
                                        <a:pt x="41" y="526"/>
                                      </a:lnTo>
                                      <a:lnTo>
                                        <a:pt x="60" y="514"/>
                                      </a:lnTo>
                                      <a:lnTo>
                                        <a:pt x="80" y="506"/>
                                      </a:lnTo>
                                      <a:lnTo>
                                        <a:pt x="99" y="500"/>
                                      </a:lnTo>
                                      <a:lnTo>
                                        <a:pt x="117" y="498"/>
                                      </a:lnTo>
                                      <a:lnTo>
                                        <a:pt x="123" y="498"/>
                                      </a:lnTo>
                                      <a:lnTo>
                                        <a:pt x="129" y="500"/>
                                      </a:lnTo>
                                      <a:lnTo>
                                        <a:pt x="134" y="503"/>
                                      </a:lnTo>
                                      <a:lnTo>
                                        <a:pt x="138" y="506"/>
                                      </a:lnTo>
                                      <a:lnTo>
                                        <a:pt x="141" y="510"/>
                                      </a:lnTo>
                                      <a:lnTo>
                                        <a:pt x="146" y="517"/>
                                      </a:lnTo>
                                      <a:lnTo>
                                        <a:pt x="156" y="537"/>
                                      </a:lnTo>
                                      <a:lnTo>
                                        <a:pt x="170" y="576"/>
                                      </a:lnTo>
                                      <a:lnTo>
                                        <a:pt x="180" y="600"/>
                                      </a:lnTo>
                                      <a:lnTo>
                                        <a:pt x="189" y="618"/>
                                      </a:lnTo>
                                      <a:lnTo>
                                        <a:pt x="192" y="624"/>
                                      </a:lnTo>
                                      <a:lnTo>
                                        <a:pt x="197" y="628"/>
                                      </a:lnTo>
                                      <a:lnTo>
                                        <a:pt x="201" y="631"/>
                                      </a:lnTo>
                                      <a:lnTo>
                                        <a:pt x="204" y="633"/>
                                      </a:lnTo>
                                      <a:lnTo>
                                        <a:pt x="209" y="630"/>
                                      </a:lnTo>
                                      <a:lnTo>
                                        <a:pt x="215" y="624"/>
                                      </a:lnTo>
                                      <a:lnTo>
                                        <a:pt x="233" y="600"/>
                                      </a:lnTo>
                                      <a:lnTo>
                                        <a:pt x="261" y="560"/>
                                      </a:lnTo>
                                      <a:lnTo>
                                        <a:pt x="297" y="504"/>
                                      </a:lnTo>
                                      <a:lnTo>
                                        <a:pt x="369" y="393"/>
                                      </a:lnTo>
                                      <a:lnTo>
                                        <a:pt x="430" y="300"/>
                                      </a:lnTo>
                                      <a:lnTo>
                                        <a:pt x="501" y="201"/>
                                      </a:lnTo>
                                      <a:lnTo>
                                        <a:pt x="528" y="163"/>
                                      </a:lnTo>
                                      <a:lnTo>
                                        <a:pt x="550" y="133"/>
                                      </a:lnTo>
                                      <a:lnTo>
                                        <a:pt x="569" y="108"/>
                                      </a:lnTo>
                                      <a:lnTo>
                                        <a:pt x="589" y="87"/>
                                      </a:lnTo>
                                      <a:lnTo>
                                        <a:pt x="607" y="70"/>
                                      </a:lnTo>
                                      <a:lnTo>
                                        <a:pt x="625" y="55"/>
                                      </a:lnTo>
                                      <a:lnTo>
                                        <a:pt x="640" y="43"/>
                                      </a:lnTo>
                                      <a:lnTo>
                                        <a:pt x="658" y="34"/>
                                      </a:lnTo>
                                      <a:lnTo>
                                        <a:pt x="677" y="25"/>
                                      </a:lnTo>
                                      <a:lnTo>
                                        <a:pt x="698" y="18"/>
                                      </a:lnTo>
                                      <a:lnTo>
                                        <a:pt x="722" y="12"/>
                                      </a:lnTo>
                                      <a:lnTo>
                                        <a:pt x="749" y="6"/>
                                      </a:lnTo>
                                      <a:lnTo>
                                        <a:pt x="781" y="3"/>
                                      </a:lnTo>
                                      <a:lnTo>
                                        <a:pt x="814" y="0"/>
                                      </a:lnTo>
                                      <a:lnTo>
                                        <a:pt x="821" y="21"/>
                                      </a:lnTo>
                                      <a:close/>
                                    </a:path>
                                  </a:pathLst>
                                </a:custGeom>
                                <a:solidFill>
                                  <a:srgbClr val="DF14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3"/>
                              <wps:cNvSpPr>
                                <a:spLocks/>
                              </wps:cNvSpPr>
                              <wps:spPr bwMode="auto">
                                <a:xfrm>
                                  <a:off x="635" y="635"/>
                                  <a:ext cx="274955" cy="284480"/>
                                </a:xfrm>
                                <a:custGeom>
                                  <a:avLst/>
                                  <a:gdLst>
                                    <a:gd name="T0" fmla="*/ 831 w 864"/>
                                    <a:gd name="T1" fmla="*/ 1 h 894"/>
                                    <a:gd name="T2" fmla="*/ 797 w 864"/>
                                    <a:gd name="T3" fmla="*/ 4 h 894"/>
                                    <a:gd name="T4" fmla="*/ 737 w 864"/>
                                    <a:gd name="T5" fmla="*/ 13 h 894"/>
                                    <a:gd name="T6" fmla="*/ 711 w 864"/>
                                    <a:gd name="T7" fmla="*/ 21 h 894"/>
                                    <a:gd name="T8" fmla="*/ 666 w 864"/>
                                    <a:gd name="T9" fmla="*/ 38 h 894"/>
                                    <a:gd name="T10" fmla="*/ 630 w 864"/>
                                    <a:gd name="T11" fmla="*/ 61 h 894"/>
                                    <a:gd name="T12" fmla="*/ 612 w 864"/>
                                    <a:gd name="T13" fmla="*/ 77 h 894"/>
                                    <a:gd name="T14" fmla="*/ 574 w 864"/>
                                    <a:gd name="T15" fmla="*/ 117 h 894"/>
                                    <a:gd name="T16" fmla="*/ 553 w 864"/>
                                    <a:gd name="T17" fmla="*/ 142 h 894"/>
                                    <a:gd name="T18" fmla="*/ 502 w 864"/>
                                    <a:gd name="T19" fmla="*/ 211 h 894"/>
                                    <a:gd name="T20" fmla="*/ 433 w 864"/>
                                    <a:gd name="T21" fmla="*/ 310 h 894"/>
                                    <a:gd name="T22" fmla="*/ 298 w 864"/>
                                    <a:gd name="T23" fmla="*/ 516 h 894"/>
                                    <a:gd name="T24" fmla="*/ 249 w 864"/>
                                    <a:gd name="T25" fmla="*/ 591 h 894"/>
                                    <a:gd name="T26" fmla="*/ 223 w 864"/>
                                    <a:gd name="T27" fmla="*/ 627 h 894"/>
                                    <a:gd name="T28" fmla="*/ 208 w 864"/>
                                    <a:gd name="T29" fmla="*/ 591 h 894"/>
                                    <a:gd name="T30" fmla="*/ 193 w 864"/>
                                    <a:gd name="T31" fmla="*/ 551 h 894"/>
                                    <a:gd name="T32" fmla="*/ 183 w 864"/>
                                    <a:gd name="T33" fmla="*/ 528 h 894"/>
                                    <a:gd name="T34" fmla="*/ 171 w 864"/>
                                    <a:gd name="T35" fmla="*/ 513 h 894"/>
                                    <a:gd name="T36" fmla="*/ 163 w 864"/>
                                    <a:gd name="T37" fmla="*/ 507 h 894"/>
                                    <a:gd name="T38" fmla="*/ 147 w 864"/>
                                    <a:gd name="T39" fmla="*/ 501 h 894"/>
                                    <a:gd name="T40" fmla="*/ 136 w 864"/>
                                    <a:gd name="T41" fmla="*/ 499 h 894"/>
                                    <a:gd name="T42" fmla="*/ 114 w 864"/>
                                    <a:gd name="T43" fmla="*/ 502 h 894"/>
                                    <a:gd name="T44" fmla="*/ 91 w 864"/>
                                    <a:gd name="T45" fmla="*/ 508 h 894"/>
                                    <a:gd name="T46" fmla="*/ 70 w 864"/>
                                    <a:gd name="T47" fmla="*/ 517 h 894"/>
                                    <a:gd name="T48" fmla="*/ 48 w 864"/>
                                    <a:gd name="T49" fmla="*/ 532 h 894"/>
                                    <a:gd name="T50" fmla="*/ 27 w 864"/>
                                    <a:gd name="T51" fmla="*/ 548 h 894"/>
                                    <a:gd name="T52" fmla="*/ 12 w 864"/>
                                    <a:gd name="T53" fmla="*/ 567 h 894"/>
                                    <a:gd name="T54" fmla="*/ 3 w 864"/>
                                    <a:gd name="T55" fmla="*/ 588 h 894"/>
                                    <a:gd name="T56" fmla="*/ 0 w 864"/>
                                    <a:gd name="T57" fmla="*/ 609 h 894"/>
                                    <a:gd name="T58" fmla="*/ 0 w 864"/>
                                    <a:gd name="T59" fmla="*/ 618 h 894"/>
                                    <a:gd name="T60" fmla="*/ 9 w 864"/>
                                    <a:gd name="T61" fmla="*/ 658 h 894"/>
                                    <a:gd name="T62" fmla="*/ 18 w 864"/>
                                    <a:gd name="T63" fmla="*/ 695 h 894"/>
                                    <a:gd name="T64" fmla="*/ 21 w 864"/>
                                    <a:gd name="T65" fmla="*/ 703 h 894"/>
                                    <a:gd name="T66" fmla="*/ 36 w 864"/>
                                    <a:gd name="T67" fmla="*/ 755 h 894"/>
                                    <a:gd name="T68" fmla="*/ 49 w 864"/>
                                    <a:gd name="T69" fmla="*/ 794 h 894"/>
                                    <a:gd name="T70" fmla="*/ 70 w 864"/>
                                    <a:gd name="T71" fmla="*/ 836 h 894"/>
                                    <a:gd name="T72" fmla="*/ 76 w 864"/>
                                    <a:gd name="T73" fmla="*/ 847 h 894"/>
                                    <a:gd name="T74" fmla="*/ 99 w 864"/>
                                    <a:gd name="T75" fmla="*/ 869 h 894"/>
                                    <a:gd name="T76" fmla="*/ 121 w 864"/>
                                    <a:gd name="T77" fmla="*/ 884 h 894"/>
                                    <a:gd name="T78" fmla="*/ 133 w 864"/>
                                    <a:gd name="T79" fmla="*/ 888 h 894"/>
                                    <a:gd name="T80" fmla="*/ 163 w 864"/>
                                    <a:gd name="T81" fmla="*/ 894 h 894"/>
                                    <a:gd name="T82" fmla="*/ 180 w 864"/>
                                    <a:gd name="T83" fmla="*/ 894 h 894"/>
                                    <a:gd name="T84" fmla="*/ 219 w 864"/>
                                    <a:gd name="T85" fmla="*/ 890 h 894"/>
                                    <a:gd name="T86" fmla="*/ 253 w 864"/>
                                    <a:gd name="T87" fmla="*/ 873 h 894"/>
                                    <a:gd name="T88" fmla="*/ 283 w 864"/>
                                    <a:gd name="T89" fmla="*/ 845 h 894"/>
                                    <a:gd name="T90" fmla="*/ 307 w 864"/>
                                    <a:gd name="T91" fmla="*/ 808 h 894"/>
                                    <a:gd name="T92" fmla="*/ 326 w 864"/>
                                    <a:gd name="T93" fmla="*/ 770 h 894"/>
                                    <a:gd name="T94" fmla="*/ 383 w 864"/>
                                    <a:gd name="T95" fmla="*/ 677 h 894"/>
                                    <a:gd name="T96" fmla="*/ 506 w 864"/>
                                    <a:gd name="T97" fmla="*/ 492 h 894"/>
                                    <a:gd name="T98" fmla="*/ 571 w 864"/>
                                    <a:gd name="T99" fmla="*/ 402 h 894"/>
                                    <a:gd name="T100" fmla="*/ 708 w 864"/>
                                    <a:gd name="T101" fmla="*/ 226 h 894"/>
                                    <a:gd name="T102" fmla="*/ 857 w 864"/>
                                    <a:gd name="T103" fmla="*/ 56 h 894"/>
                                    <a:gd name="T104" fmla="*/ 846 w 864"/>
                                    <a:gd name="T105" fmla="*/ 0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64" h="894">
                                      <a:moveTo>
                                        <a:pt x="846" y="0"/>
                                      </a:moveTo>
                                      <a:lnTo>
                                        <a:pt x="831" y="1"/>
                                      </a:lnTo>
                                      <a:lnTo>
                                        <a:pt x="797" y="4"/>
                                      </a:lnTo>
                                      <a:lnTo>
                                        <a:pt x="765" y="9"/>
                                      </a:lnTo>
                                      <a:lnTo>
                                        <a:pt x="737" y="13"/>
                                      </a:lnTo>
                                      <a:lnTo>
                                        <a:pt x="711" y="21"/>
                                      </a:lnTo>
                                      <a:lnTo>
                                        <a:pt x="687" y="28"/>
                                      </a:lnTo>
                                      <a:lnTo>
                                        <a:pt x="666" y="38"/>
                                      </a:lnTo>
                                      <a:lnTo>
                                        <a:pt x="647" y="49"/>
                                      </a:lnTo>
                                      <a:lnTo>
                                        <a:pt x="630" y="61"/>
                                      </a:lnTo>
                                      <a:lnTo>
                                        <a:pt x="612" y="77"/>
                                      </a:lnTo>
                                      <a:lnTo>
                                        <a:pt x="593" y="96"/>
                                      </a:lnTo>
                                      <a:lnTo>
                                        <a:pt x="574" y="117"/>
                                      </a:lnTo>
                                      <a:lnTo>
                                        <a:pt x="553" y="142"/>
                                      </a:lnTo>
                                      <a:lnTo>
                                        <a:pt x="530" y="173"/>
                                      </a:lnTo>
                                      <a:lnTo>
                                        <a:pt x="502" y="211"/>
                                      </a:lnTo>
                                      <a:lnTo>
                                        <a:pt x="433" y="310"/>
                                      </a:lnTo>
                                      <a:lnTo>
                                        <a:pt x="371" y="403"/>
                                      </a:lnTo>
                                      <a:lnTo>
                                        <a:pt x="298" y="516"/>
                                      </a:lnTo>
                                      <a:lnTo>
                                        <a:pt x="249" y="591"/>
                                      </a:lnTo>
                                      <a:lnTo>
                                        <a:pt x="223" y="627"/>
                                      </a:lnTo>
                                      <a:lnTo>
                                        <a:pt x="217" y="613"/>
                                      </a:lnTo>
                                      <a:lnTo>
                                        <a:pt x="208" y="591"/>
                                      </a:lnTo>
                                      <a:lnTo>
                                        <a:pt x="193" y="551"/>
                                      </a:lnTo>
                                      <a:lnTo>
                                        <a:pt x="183" y="528"/>
                                      </a:lnTo>
                                      <a:lnTo>
                                        <a:pt x="177" y="519"/>
                                      </a:lnTo>
                                      <a:lnTo>
                                        <a:pt x="171" y="513"/>
                                      </a:lnTo>
                                      <a:lnTo>
                                        <a:pt x="163" y="507"/>
                                      </a:lnTo>
                                      <a:lnTo>
                                        <a:pt x="156" y="504"/>
                                      </a:lnTo>
                                      <a:lnTo>
                                        <a:pt x="147" y="501"/>
                                      </a:lnTo>
                                      <a:lnTo>
                                        <a:pt x="136" y="499"/>
                                      </a:lnTo>
                                      <a:lnTo>
                                        <a:pt x="126" y="501"/>
                                      </a:lnTo>
                                      <a:lnTo>
                                        <a:pt x="114" y="502"/>
                                      </a:lnTo>
                                      <a:lnTo>
                                        <a:pt x="103" y="504"/>
                                      </a:lnTo>
                                      <a:lnTo>
                                        <a:pt x="91" y="508"/>
                                      </a:lnTo>
                                      <a:lnTo>
                                        <a:pt x="81" y="513"/>
                                      </a:lnTo>
                                      <a:lnTo>
                                        <a:pt x="70" y="517"/>
                                      </a:lnTo>
                                      <a:lnTo>
                                        <a:pt x="48" y="532"/>
                                      </a:lnTo>
                                      <a:lnTo>
                                        <a:pt x="36" y="539"/>
                                      </a:lnTo>
                                      <a:lnTo>
                                        <a:pt x="27" y="548"/>
                                      </a:lnTo>
                                      <a:lnTo>
                                        <a:pt x="18" y="559"/>
                                      </a:lnTo>
                                      <a:lnTo>
                                        <a:pt x="12" y="567"/>
                                      </a:lnTo>
                                      <a:lnTo>
                                        <a:pt x="6" y="578"/>
                                      </a:lnTo>
                                      <a:lnTo>
                                        <a:pt x="3" y="588"/>
                                      </a:lnTo>
                                      <a:lnTo>
                                        <a:pt x="0" y="598"/>
                                      </a:lnTo>
                                      <a:lnTo>
                                        <a:pt x="0" y="609"/>
                                      </a:lnTo>
                                      <a:lnTo>
                                        <a:pt x="0" y="618"/>
                                      </a:lnTo>
                                      <a:lnTo>
                                        <a:pt x="3" y="632"/>
                                      </a:lnTo>
                                      <a:lnTo>
                                        <a:pt x="9" y="658"/>
                                      </a:lnTo>
                                      <a:lnTo>
                                        <a:pt x="18" y="695"/>
                                      </a:lnTo>
                                      <a:lnTo>
                                        <a:pt x="21" y="705"/>
                                      </a:lnTo>
                                      <a:lnTo>
                                        <a:pt x="21" y="703"/>
                                      </a:lnTo>
                                      <a:lnTo>
                                        <a:pt x="36" y="755"/>
                                      </a:lnTo>
                                      <a:lnTo>
                                        <a:pt x="49" y="794"/>
                                      </a:lnTo>
                                      <a:lnTo>
                                        <a:pt x="63" y="823"/>
                                      </a:lnTo>
                                      <a:lnTo>
                                        <a:pt x="70" y="836"/>
                                      </a:lnTo>
                                      <a:lnTo>
                                        <a:pt x="76" y="847"/>
                                      </a:lnTo>
                                      <a:lnTo>
                                        <a:pt x="87" y="860"/>
                                      </a:lnTo>
                                      <a:lnTo>
                                        <a:pt x="99" y="869"/>
                                      </a:lnTo>
                                      <a:lnTo>
                                        <a:pt x="109" y="878"/>
                                      </a:lnTo>
                                      <a:lnTo>
                                        <a:pt x="121" y="884"/>
                                      </a:lnTo>
                                      <a:lnTo>
                                        <a:pt x="133" y="888"/>
                                      </a:lnTo>
                                      <a:lnTo>
                                        <a:pt x="148" y="893"/>
                                      </a:lnTo>
                                      <a:lnTo>
                                        <a:pt x="163" y="894"/>
                                      </a:lnTo>
                                      <a:lnTo>
                                        <a:pt x="180" y="894"/>
                                      </a:lnTo>
                                      <a:lnTo>
                                        <a:pt x="199" y="894"/>
                                      </a:lnTo>
                                      <a:lnTo>
                                        <a:pt x="219" y="890"/>
                                      </a:lnTo>
                                      <a:lnTo>
                                        <a:pt x="237" y="882"/>
                                      </a:lnTo>
                                      <a:lnTo>
                                        <a:pt x="253" y="873"/>
                                      </a:lnTo>
                                      <a:lnTo>
                                        <a:pt x="268" y="860"/>
                                      </a:lnTo>
                                      <a:lnTo>
                                        <a:pt x="283" y="845"/>
                                      </a:lnTo>
                                      <a:lnTo>
                                        <a:pt x="295" y="828"/>
                                      </a:lnTo>
                                      <a:lnTo>
                                        <a:pt x="307" y="808"/>
                                      </a:lnTo>
                                      <a:lnTo>
                                        <a:pt x="326" y="770"/>
                                      </a:lnTo>
                                      <a:lnTo>
                                        <a:pt x="383" y="677"/>
                                      </a:lnTo>
                                      <a:lnTo>
                                        <a:pt x="443" y="584"/>
                                      </a:lnTo>
                                      <a:lnTo>
                                        <a:pt x="506" y="492"/>
                                      </a:lnTo>
                                      <a:lnTo>
                                        <a:pt x="571" y="402"/>
                                      </a:lnTo>
                                      <a:lnTo>
                                        <a:pt x="638" y="313"/>
                                      </a:lnTo>
                                      <a:lnTo>
                                        <a:pt x="708" y="226"/>
                                      </a:lnTo>
                                      <a:lnTo>
                                        <a:pt x="782" y="140"/>
                                      </a:lnTo>
                                      <a:lnTo>
                                        <a:pt x="857" y="56"/>
                                      </a:lnTo>
                                      <a:lnTo>
                                        <a:pt x="864" y="46"/>
                                      </a:lnTo>
                                      <a:lnTo>
                                        <a:pt x="8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4"/>
                              <wps:cNvSpPr>
                                <a:spLocks/>
                              </wps:cNvSpPr>
                              <wps:spPr bwMode="auto">
                                <a:xfrm>
                                  <a:off x="6985" y="8255"/>
                                  <a:ext cx="260985" cy="270510"/>
                                </a:xfrm>
                                <a:custGeom>
                                  <a:avLst/>
                                  <a:gdLst>
                                    <a:gd name="T0" fmla="*/ 821 w 821"/>
                                    <a:gd name="T1" fmla="*/ 21 h 853"/>
                                    <a:gd name="T2" fmla="*/ 674 w 821"/>
                                    <a:gd name="T3" fmla="*/ 191 h 853"/>
                                    <a:gd name="T4" fmla="*/ 535 w 821"/>
                                    <a:gd name="T5" fmla="*/ 368 h 853"/>
                                    <a:gd name="T6" fmla="*/ 471 w 821"/>
                                    <a:gd name="T7" fmla="*/ 460 h 853"/>
                                    <a:gd name="T8" fmla="*/ 348 w 821"/>
                                    <a:gd name="T9" fmla="*/ 643 h 853"/>
                                    <a:gd name="T10" fmla="*/ 289 w 821"/>
                                    <a:gd name="T11" fmla="*/ 738 h 853"/>
                                    <a:gd name="T12" fmla="*/ 270 w 821"/>
                                    <a:gd name="T13" fmla="*/ 776 h 853"/>
                                    <a:gd name="T14" fmla="*/ 248 w 821"/>
                                    <a:gd name="T15" fmla="*/ 810 h 853"/>
                                    <a:gd name="T16" fmla="*/ 224 w 821"/>
                                    <a:gd name="T17" fmla="*/ 834 h 853"/>
                                    <a:gd name="T18" fmla="*/ 194 w 821"/>
                                    <a:gd name="T19" fmla="*/ 848 h 853"/>
                                    <a:gd name="T20" fmla="*/ 161 w 821"/>
                                    <a:gd name="T21" fmla="*/ 853 h 853"/>
                                    <a:gd name="T22" fmla="*/ 146 w 821"/>
                                    <a:gd name="T23" fmla="*/ 851 h 853"/>
                                    <a:gd name="T24" fmla="*/ 122 w 821"/>
                                    <a:gd name="T25" fmla="*/ 847 h 853"/>
                                    <a:gd name="T26" fmla="*/ 111 w 821"/>
                                    <a:gd name="T27" fmla="*/ 844 h 853"/>
                                    <a:gd name="T28" fmla="*/ 92 w 821"/>
                                    <a:gd name="T29" fmla="*/ 832 h 853"/>
                                    <a:gd name="T30" fmla="*/ 75 w 821"/>
                                    <a:gd name="T31" fmla="*/ 813 h 853"/>
                                    <a:gd name="T32" fmla="*/ 68 w 821"/>
                                    <a:gd name="T33" fmla="*/ 804 h 853"/>
                                    <a:gd name="T34" fmla="*/ 50 w 821"/>
                                    <a:gd name="T35" fmla="*/ 764 h 853"/>
                                    <a:gd name="T36" fmla="*/ 36 w 821"/>
                                    <a:gd name="T37" fmla="*/ 727 h 853"/>
                                    <a:gd name="T38" fmla="*/ 21 w 821"/>
                                    <a:gd name="T39" fmla="*/ 677 h 853"/>
                                    <a:gd name="T40" fmla="*/ 20 w 821"/>
                                    <a:gd name="T41" fmla="*/ 668 h 853"/>
                                    <a:gd name="T42" fmla="*/ 2 w 821"/>
                                    <a:gd name="T43" fmla="*/ 599 h 853"/>
                                    <a:gd name="T44" fmla="*/ 0 w 821"/>
                                    <a:gd name="T45" fmla="*/ 587 h 853"/>
                                    <a:gd name="T46" fmla="*/ 3 w 821"/>
                                    <a:gd name="T47" fmla="*/ 571 h 853"/>
                                    <a:gd name="T48" fmla="*/ 11 w 821"/>
                                    <a:gd name="T49" fmla="*/ 554 h 853"/>
                                    <a:gd name="T50" fmla="*/ 23 w 821"/>
                                    <a:gd name="T51" fmla="*/ 540 h 853"/>
                                    <a:gd name="T52" fmla="*/ 41 w 821"/>
                                    <a:gd name="T53" fmla="*/ 526 h 853"/>
                                    <a:gd name="T54" fmla="*/ 60 w 821"/>
                                    <a:gd name="T55" fmla="*/ 514 h 853"/>
                                    <a:gd name="T56" fmla="*/ 99 w 821"/>
                                    <a:gd name="T57" fmla="*/ 500 h 853"/>
                                    <a:gd name="T58" fmla="*/ 117 w 821"/>
                                    <a:gd name="T59" fmla="*/ 498 h 853"/>
                                    <a:gd name="T60" fmla="*/ 129 w 821"/>
                                    <a:gd name="T61" fmla="*/ 500 h 853"/>
                                    <a:gd name="T62" fmla="*/ 138 w 821"/>
                                    <a:gd name="T63" fmla="*/ 506 h 853"/>
                                    <a:gd name="T64" fmla="*/ 141 w 821"/>
                                    <a:gd name="T65" fmla="*/ 510 h 853"/>
                                    <a:gd name="T66" fmla="*/ 156 w 821"/>
                                    <a:gd name="T67" fmla="*/ 537 h 853"/>
                                    <a:gd name="T68" fmla="*/ 170 w 821"/>
                                    <a:gd name="T69" fmla="*/ 576 h 853"/>
                                    <a:gd name="T70" fmla="*/ 180 w 821"/>
                                    <a:gd name="T71" fmla="*/ 600 h 853"/>
                                    <a:gd name="T72" fmla="*/ 192 w 821"/>
                                    <a:gd name="T73" fmla="*/ 624 h 853"/>
                                    <a:gd name="T74" fmla="*/ 201 w 821"/>
                                    <a:gd name="T75" fmla="*/ 631 h 853"/>
                                    <a:gd name="T76" fmla="*/ 204 w 821"/>
                                    <a:gd name="T77" fmla="*/ 633 h 853"/>
                                    <a:gd name="T78" fmla="*/ 215 w 821"/>
                                    <a:gd name="T79" fmla="*/ 624 h 853"/>
                                    <a:gd name="T80" fmla="*/ 261 w 821"/>
                                    <a:gd name="T81" fmla="*/ 560 h 853"/>
                                    <a:gd name="T82" fmla="*/ 297 w 821"/>
                                    <a:gd name="T83" fmla="*/ 504 h 853"/>
                                    <a:gd name="T84" fmla="*/ 430 w 821"/>
                                    <a:gd name="T85" fmla="*/ 300 h 853"/>
                                    <a:gd name="T86" fmla="*/ 501 w 821"/>
                                    <a:gd name="T87" fmla="*/ 201 h 853"/>
                                    <a:gd name="T88" fmla="*/ 550 w 821"/>
                                    <a:gd name="T89" fmla="*/ 133 h 853"/>
                                    <a:gd name="T90" fmla="*/ 569 w 821"/>
                                    <a:gd name="T91" fmla="*/ 108 h 853"/>
                                    <a:gd name="T92" fmla="*/ 607 w 821"/>
                                    <a:gd name="T93" fmla="*/ 70 h 853"/>
                                    <a:gd name="T94" fmla="*/ 625 w 821"/>
                                    <a:gd name="T95" fmla="*/ 55 h 853"/>
                                    <a:gd name="T96" fmla="*/ 658 w 821"/>
                                    <a:gd name="T97" fmla="*/ 34 h 853"/>
                                    <a:gd name="T98" fmla="*/ 698 w 821"/>
                                    <a:gd name="T99" fmla="*/ 18 h 853"/>
                                    <a:gd name="T100" fmla="*/ 722 w 821"/>
                                    <a:gd name="T101" fmla="*/ 12 h 853"/>
                                    <a:gd name="T102" fmla="*/ 781 w 821"/>
                                    <a:gd name="T103" fmla="*/ 3 h 853"/>
                                    <a:gd name="T104" fmla="*/ 821 w 821"/>
                                    <a:gd name="T105" fmla="*/ 21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21" h="853">
                                      <a:moveTo>
                                        <a:pt x="821" y="21"/>
                                      </a:moveTo>
                                      <a:lnTo>
                                        <a:pt x="821" y="21"/>
                                      </a:lnTo>
                                      <a:lnTo>
                                        <a:pt x="746" y="105"/>
                                      </a:lnTo>
                                      <a:lnTo>
                                        <a:pt x="674" y="191"/>
                                      </a:lnTo>
                                      <a:lnTo>
                                        <a:pt x="604" y="279"/>
                                      </a:lnTo>
                                      <a:lnTo>
                                        <a:pt x="535" y="368"/>
                                      </a:lnTo>
                                      <a:lnTo>
                                        <a:pt x="471" y="460"/>
                                      </a:lnTo>
                                      <a:lnTo>
                                        <a:pt x="408" y="551"/>
                                      </a:lnTo>
                                      <a:lnTo>
                                        <a:pt x="348" y="643"/>
                                      </a:lnTo>
                                      <a:lnTo>
                                        <a:pt x="289" y="738"/>
                                      </a:lnTo>
                                      <a:lnTo>
                                        <a:pt x="270" y="776"/>
                                      </a:lnTo>
                                      <a:lnTo>
                                        <a:pt x="260" y="795"/>
                                      </a:lnTo>
                                      <a:lnTo>
                                        <a:pt x="248" y="810"/>
                                      </a:lnTo>
                                      <a:lnTo>
                                        <a:pt x="236" y="823"/>
                                      </a:lnTo>
                                      <a:lnTo>
                                        <a:pt x="224" y="834"/>
                                      </a:lnTo>
                                      <a:lnTo>
                                        <a:pt x="209" y="842"/>
                                      </a:lnTo>
                                      <a:lnTo>
                                        <a:pt x="194" y="848"/>
                                      </a:lnTo>
                                      <a:lnTo>
                                        <a:pt x="177" y="851"/>
                                      </a:lnTo>
                                      <a:lnTo>
                                        <a:pt x="161" y="853"/>
                                      </a:lnTo>
                                      <a:lnTo>
                                        <a:pt x="146" y="851"/>
                                      </a:lnTo>
                                      <a:lnTo>
                                        <a:pt x="132" y="850"/>
                                      </a:lnTo>
                                      <a:lnTo>
                                        <a:pt x="122" y="847"/>
                                      </a:lnTo>
                                      <a:lnTo>
                                        <a:pt x="111" y="844"/>
                                      </a:lnTo>
                                      <a:lnTo>
                                        <a:pt x="101" y="838"/>
                                      </a:lnTo>
                                      <a:lnTo>
                                        <a:pt x="92" y="832"/>
                                      </a:lnTo>
                                      <a:lnTo>
                                        <a:pt x="83" y="823"/>
                                      </a:lnTo>
                                      <a:lnTo>
                                        <a:pt x="75" y="813"/>
                                      </a:lnTo>
                                      <a:lnTo>
                                        <a:pt x="68" y="804"/>
                                      </a:lnTo>
                                      <a:lnTo>
                                        <a:pt x="62" y="792"/>
                                      </a:lnTo>
                                      <a:lnTo>
                                        <a:pt x="50" y="764"/>
                                      </a:lnTo>
                                      <a:lnTo>
                                        <a:pt x="36" y="727"/>
                                      </a:lnTo>
                                      <a:lnTo>
                                        <a:pt x="21" y="677"/>
                                      </a:lnTo>
                                      <a:lnTo>
                                        <a:pt x="20" y="668"/>
                                      </a:lnTo>
                                      <a:lnTo>
                                        <a:pt x="6" y="615"/>
                                      </a:lnTo>
                                      <a:lnTo>
                                        <a:pt x="2" y="599"/>
                                      </a:lnTo>
                                      <a:lnTo>
                                        <a:pt x="0" y="587"/>
                                      </a:lnTo>
                                      <a:lnTo>
                                        <a:pt x="2" y="578"/>
                                      </a:lnTo>
                                      <a:lnTo>
                                        <a:pt x="3" y="571"/>
                                      </a:lnTo>
                                      <a:lnTo>
                                        <a:pt x="6" y="563"/>
                                      </a:lnTo>
                                      <a:lnTo>
                                        <a:pt x="11" y="554"/>
                                      </a:lnTo>
                                      <a:lnTo>
                                        <a:pt x="17" y="547"/>
                                      </a:lnTo>
                                      <a:lnTo>
                                        <a:pt x="23" y="540"/>
                                      </a:lnTo>
                                      <a:lnTo>
                                        <a:pt x="30" y="534"/>
                                      </a:lnTo>
                                      <a:lnTo>
                                        <a:pt x="41" y="526"/>
                                      </a:lnTo>
                                      <a:lnTo>
                                        <a:pt x="60" y="514"/>
                                      </a:lnTo>
                                      <a:lnTo>
                                        <a:pt x="80" y="506"/>
                                      </a:lnTo>
                                      <a:lnTo>
                                        <a:pt x="99" y="500"/>
                                      </a:lnTo>
                                      <a:lnTo>
                                        <a:pt x="117" y="498"/>
                                      </a:lnTo>
                                      <a:lnTo>
                                        <a:pt x="123" y="498"/>
                                      </a:lnTo>
                                      <a:lnTo>
                                        <a:pt x="129" y="500"/>
                                      </a:lnTo>
                                      <a:lnTo>
                                        <a:pt x="134" y="503"/>
                                      </a:lnTo>
                                      <a:lnTo>
                                        <a:pt x="138" y="506"/>
                                      </a:lnTo>
                                      <a:lnTo>
                                        <a:pt x="141" y="510"/>
                                      </a:lnTo>
                                      <a:lnTo>
                                        <a:pt x="146" y="517"/>
                                      </a:lnTo>
                                      <a:lnTo>
                                        <a:pt x="156" y="537"/>
                                      </a:lnTo>
                                      <a:lnTo>
                                        <a:pt x="170" y="576"/>
                                      </a:lnTo>
                                      <a:lnTo>
                                        <a:pt x="180" y="600"/>
                                      </a:lnTo>
                                      <a:lnTo>
                                        <a:pt x="189" y="618"/>
                                      </a:lnTo>
                                      <a:lnTo>
                                        <a:pt x="192" y="624"/>
                                      </a:lnTo>
                                      <a:lnTo>
                                        <a:pt x="197" y="628"/>
                                      </a:lnTo>
                                      <a:lnTo>
                                        <a:pt x="201" y="631"/>
                                      </a:lnTo>
                                      <a:lnTo>
                                        <a:pt x="204" y="633"/>
                                      </a:lnTo>
                                      <a:lnTo>
                                        <a:pt x="209" y="630"/>
                                      </a:lnTo>
                                      <a:lnTo>
                                        <a:pt x="215" y="624"/>
                                      </a:lnTo>
                                      <a:lnTo>
                                        <a:pt x="233" y="600"/>
                                      </a:lnTo>
                                      <a:lnTo>
                                        <a:pt x="261" y="560"/>
                                      </a:lnTo>
                                      <a:lnTo>
                                        <a:pt x="297" y="504"/>
                                      </a:lnTo>
                                      <a:lnTo>
                                        <a:pt x="369" y="393"/>
                                      </a:lnTo>
                                      <a:lnTo>
                                        <a:pt x="430" y="300"/>
                                      </a:lnTo>
                                      <a:lnTo>
                                        <a:pt x="501" y="201"/>
                                      </a:lnTo>
                                      <a:lnTo>
                                        <a:pt x="528" y="163"/>
                                      </a:lnTo>
                                      <a:lnTo>
                                        <a:pt x="550" y="133"/>
                                      </a:lnTo>
                                      <a:lnTo>
                                        <a:pt x="569" y="108"/>
                                      </a:lnTo>
                                      <a:lnTo>
                                        <a:pt x="589" y="87"/>
                                      </a:lnTo>
                                      <a:lnTo>
                                        <a:pt x="607" y="70"/>
                                      </a:lnTo>
                                      <a:lnTo>
                                        <a:pt x="625" y="55"/>
                                      </a:lnTo>
                                      <a:lnTo>
                                        <a:pt x="640" y="43"/>
                                      </a:lnTo>
                                      <a:lnTo>
                                        <a:pt x="658" y="34"/>
                                      </a:lnTo>
                                      <a:lnTo>
                                        <a:pt x="677" y="25"/>
                                      </a:lnTo>
                                      <a:lnTo>
                                        <a:pt x="698" y="18"/>
                                      </a:lnTo>
                                      <a:lnTo>
                                        <a:pt x="722" y="12"/>
                                      </a:lnTo>
                                      <a:lnTo>
                                        <a:pt x="749" y="6"/>
                                      </a:lnTo>
                                      <a:lnTo>
                                        <a:pt x="781" y="3"/>
                                      </a:lnTo>
                                      <a:lnTo>
                                        <a:pt x="814" y="0"/>
                                      </a:lnTo>
                                      <a:lnTo>
                                        <a:pt x="821" y="21"/>
                                      </a:lnTo>
                                      <a:close/>
                                    </a:path>
                                  </a:pathLst>
                                </a:custGeom>
                                <a:solidFill>
                                  <a:srgbClr val="BE1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6"/>
                              <wps:cNvSpPr>
                                <a:spLocks/>
                              </wps:cNvSpPr>
                              <wps:spPr bwMode="auto">
                                <a:xfrm>
                                  <a:off x="28575" y="187960"/>
                                  <a:ext cx="17145" cy="12700"/>
                                </a:xfrm>
                                <a:custGeom>
                                  <a:avLst/>
                                  <a:gdLst>
                                    <a:gd name="T0" fmla="*/ 54 w 54"/>
                                    <a:gd name="T1" fmla="*/ 19 h 40"/>
                                    <a:gd name="T2" fmla="*/ 54 w 54"/>
                                    <a:gd name="T3" fmla="*/ 19 h 40"/>
                                    <a:gd name="T4" fmla="*/ 54 w 54"/>
                                    <a:gd name="T5" fmla="*/ 24 h 40"/>
                                    <a:gd name="T6" fmla="*/ 52 w 54"/>
                                    <a:gd name="T7" fmla="*/ 28 h 40"/>
                                    <a:gd name="T8" fmla="*/ 49 w 54"/>
                                    <a:gd name="T9" fmla="*/ 31 h 40"/>
                                    <a:gd name="T10" fmla="*/ 46 w 54"/>
                                    <a:gd name="T11" fmla="*/ 34 h 40"/>
                                    <a:gd name="T12" fmla="*/ 37 w 54"/>
                                    <a:gd name="T13" fmla="*/ 39 h 40"/>
                                    <a:gd name="T14" fmla="*/ 27 w 54"/>
                                    <a:gd name="T15" fmla="*/ 40 h 40"/>
                                    <a:gd name="T16" fmla="*/ 27 w 54"/>
                                    <a:gd name="T17" fmla="*/ 40 h 40"/>
                                    <a:gd name="T18" fmla="*/ 16 w 54"/>
                                    <a:gd name="T19" fmla="*/ 39 h 40"/>
                                    <a:gd name="T20" fmla="*/ 9 w 54"/>
                                    <a:gd name="T21" fmla="*/ 34 h 40"/>
                                    <a:gd name="T22" fmla="*/ 6 w 54"/>
                                    <a:gd name="T23" fmla="*/ 31 h 40"/>
                                    <a:gd name="T24" fmla="*/ 3 w 54"/>
                                    <a:gd name="T25" fmla="*/ 28 h 40"/>
                                    <a:gd name="T26" fmla="*/ 1 w 54"/>
                                    <a:gd name="T27" fmla="*/ 24 h 40"/>
                                    <a:gd name="T28" fmla="*/ 0 w 54"/>
                                    <a:gd name="T29" fmla="*/ 19 h 40"/>
                                    <a:gd name="T30" fmla="*/ 0 w 54"/>
                                    <a:gd name="T31" fmla="*/ 19 h 40"/>
                                    <a:gd name="T32" fmla="*/ 1 w 54"/>
                                    <a:gd name="T33" fmla="*/ 16 h 40"/>
                                    <a:gd name="T34" fmla="*/ 3 w 54"/>
                                    <a:gd name="T35" fmla="*/ 12 h 40"/>
                                    <a:gd name="T36" fmla="*/ 6 w 54"/>
                                    <a:gd name="T37" fmla="*/ 9 h 40"/>
                                    <a:gd name="T38" fmla="*/ 9 w 54"/>
                                    <a:gd name="T39" fmla="*/ 6 h 40"/>
                                    <a:gd name="T40" fmla="*/ 16 w 54"/>
                                    <a:gd name="T41" fmla="*/ 2 h 40"/>
                                    <a:gd name="T42" fmla="*/ 27 w 54"/>
                                    <a:gd name="T43" fmla="*/ 0 h 40"/>
                                    <a:gd name="T44" fmla="*/ 27 w 54"/>
                                    <a:gd name="T45" fmla="*/ 0 h 40"/>
                                    <a:gd name="T46" fmla="*/ 37 w 54"/>
                                    <a:gd name="T47" fmla="*/ 2 h 40"/>
                                    <a:gd name="T48" fmla="*/ 46 w 54"/>
                                    <a:gd name="T49" fmla="*/ 6 h 40"/>
                                    <a:gd name="T50" fmla="*/ 49 w 54"/>
                                    <a:gd name="T51" fmla="*/ 9 h 40"/>
                                    <a:gd name="T52" fmla="*/ 52 w 54"/>
                                    <a:gd name="T53" fmla="*/ 12 h 40"/>
                                    <a:gd name="T54" fmla="*/ 54 w 54"/>
                                    <a:gd name="T55" fmla="*/ 16 h 40"/>
                                    <a:gd name="T56" fmla="*/ 54 w 54"/>
                                    <a:gd name="T57" fmla="*/ 19 h 40"/>
                                    <a:gd name="T58" fmla="*/ 54 w 54"/>
                                    <a:gd name="T59" fmla="*/ 1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4" h="40">
                                      <a:moveTo>
                                        <a:pt x="54" y="19"/>
                                      </a:moveTo>
                                      <a:lnTo>
                                        <a:pt x="54" y="19"/>
                                      </a:lnTo>
                                      <a:lnTo>
                                        <a:pt x="54" y="24"/>
                                      </a:lnTo>
                                      <a:lnTo>
                                        <a:pt x="52" y="28"/>
                                      </a:lnTo>
                                      <a:lnTo>
                                        <a:pt x="49" y="31"/>
                                      </a:lnTo>
                                      <a:lnTo>
                                        <a:pt x="46" y="34"/>
                                      </a:lnTo>
                                      <a:lnTo>
                                        <a:pt x="37" y="39"/>
                                      </a:lnTo>
                                      <a:lnTo>
                                        <a:pt x="27" y="40"/>
                                      </a:lnTo>
                                      <a:lnTo>
                                        <a:pt x="16" y="39"/>
                                      </a:lnTo>
                                      <a:lnTo>
                                        <a:pt x="9" y="34"/>
                                      </a:lnTo>
                                      <a:lnTo>
                                        <a:pt x="6" y="31"/>
                                      </a:lnTo>
                                      <a:lnTo>
                                        <a:pt x="3" y="28"/>
                                      </a:lnTo>
                                      <a:lnTo>
                                        <a:pt x="1" y="24"/>
                                      </a:lnTo>
                                      <a:lnTo>
                                        <a:pt x="0" y="19"/>
                                      </a:lnTo>
                                      <a:lnTo>
                                        <a:pt x="1" y="16"/>
                                      </a:lnTo>
                                      <a:lnTo>
                                        <a:pt x="3" y="12"/>
                                      </a:lnTo>
                                      <a:lnTo>
                                        <a:pt x="6" y="9"/>
                                      </a:lnTo>
                                      <a:lnTo>
                                        <a:pt x="9" y="6"/>
                                      </a:lnTo>
                                      <a:lnTo>
                                        <a:pt x="16" y="2"/>
                                      </a:lnTo>
                                      <a:lnTo>
                                        <a:pt x="27" y="0"/>
                                      </a:lnTo>
                                      <a:lnTo>
                                        <a:pt x="37" y="2"/>
                                      </a:lnTo>
                                      <a:lnTo>
                                        <a:pt x="46" y="6"/>
                                      </a:lnTo>
                                      <a:lnTo>
                                        <a:pt x="49" y="9"/>
                                      </a:lnTo>
                                      <a:lnTo>
                                        <a:pt x="52" y="12"/>
                                      </a:lnTo>
                                      <a:lnTo>
                                        <a:pt x="54" y="16"/>
                                      </a:lnTo>
                                      <a:lnTo>
                                        <a:pt x="54" y="19"/>
                                      </a:lnTo>
                                      <a:close/>
                                    </a:path>
                                  </a:pathLst>
                                </a:custGeom>
                                <a:solidFill>
                                  <a:srgbClr val="F83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7"/>
                              <wps:cNvSpPr>
                                <a:spLocks/>
                              </wps:cNvSpPr>
                              <wps:spPr bwMode="auto">
                                <a:xfrm>
                                  <a:off x="38735" y="203835"/>
                                  <a:ext cx="7620" cy="7620"/>
                                </a:xfrm>
                                <a:custGeom>
                                  <a:avLst/>
                                  <a:gdLst>
                                    <a:gd name="T0" fmla="*/ 26 w 26"/>
                                    <a:gd name="T1" fmla="*/ 12 h 24"/>
                                    <a:gd name="T2" fmla="*/ 26 w 26"/>
                                    <a:gd name="T3" fmla="*/ 12 h 24"/>
                                    <a:gd name="T4" fmla="*/ 24 w 26"/>
                                    <a:gd name="T5" fmla="*/ 16 h 24"/>
                                    <a:gd name="T6" fmla="*/ 21 w 26"/>
                                    <a:gd name="T7" fmla="*/ 19 h 24"/>
                                    <a:gd name="T8" fmla="*/ 18 w 26"/>
                                    <a:gd name="T9" fmla="*/ 22 h 24"/>
                                    <a:gd name="T10" fmla="*/ 12 w 26"/>
                                    <a:gd name="T11" fmla="*/ 24 h 24"/>
                                    <a:gd name="T12" fmla="*/ 12 w 26"/>
                                    <a:gd name="T13" fmla="*/ 24 h 24"/>
                                    <a:gd name="T14" fmla="*/ 8 w 26"/>
                                    <a:gd name="T15" fmla="*/ 22 h 24"/>
                                    <a:gd name="T16" fmla="*/ 5 w 26"/>
                                    <a:gd name="T17" fmla="*/ 19 h 24"/>
                                    <a:gd name="T18" fmla="*/ 2 w 26"/>
                                    <a:gd name="T19" fmla="*/ 16 h 24"/>
                                    <a:gd name="T20" fmla="*/ 0 w 26"/>
                                    <a:gd name="T21" fmla="*/ 12 h 24"/>
                                    <a:gd name="T22" fmla="*/ 0 w 26"/>
                                    <a:gd name="T23" fmla="*/ 12 h 24"/>
                                    <a:gd name="T24" fmla="*/ 2 w 26"/>
                                    <a:gd name="T25" fmla="*/ 7 h 24"/>
                                    <a:gd name="T26" fmla="*/ 5 w 26"/>
                                    <a:gd name="T27" fmla="*/ 4 h 24"/>
                                    <a:gd name="T28" fmla="*/ 8 w 26"/>
                                    <a:gd name="T29" fmla="*/ 1 h 24"/>
                                    <a:gd name="T30" fmla="*/ 12 w 26"/>
                                    <a:gd name="T31" fmla="*/ 0 h 24"/>
                                    <a:gd name="T32" fmla="*/ 12 w 26"/>
                                    <a:gd name="T33" fmla="*/ 0 h 24"/>
                                    <a:gd name="T34" fmla="*/ 18 w 26"/>
                                    <a:gd name="T35" fmla="*/ 1 h 24"/>
                                    <a:gd name="T36" fmla="*/ 21 w 26"/>
                                    <a:gd name="T37" fmla="*/ 4 h 24"/>
                                    <a:gd name="T38" fmla="*/ 24 w 26"/>
                                    <a:gd name="T39" fmla="*/ 7 h 24"/>
                                    <a:gd name="T40" fmla="*/ 26 w 26"/>
                                    <a:gd name="T41" fmla="*/ 12 h 24"/>
                                    <a:gd name="T42" fmla="*/ 26 w 26"/>
                                    <a:gd name="T43"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6" h="24">
                                      <a:moveTo>
                                        <a:pt x="26" y="12"/>
                                      </a:moveTo>
                                      <a:lnTo>
                                        <a:pt x="26" y="12"/>
                                      </a:lnTo>
                                      <a:lnTo>
                                        <a:pt x="24" y="16"/>
                                      </a:lnTo>
                                      <a:lnTo>
                                        <a:pt x="21" y="19"/>
                                      </a:lnTo>
                                      <a:lnTo>
                                        <a:pt x="18" y="22"/>
                                      </a:lnTo>
                                      <a:lnTo>
                                        <a:pt x="12" y="24"/>
                                      </a:lnTo>
                                      <a:lnTo>
                                        <a:pt x="8" y="22"/>
                                      </a:lnTo>
                                      <a:lnTo>
                                        <a:pt x="5" y="19"/>
                                      </a:lnTo>
                                      <a:lnTo>
                                        <a:pt x="2" y="16"/>
                                      </a:lnTo>
                                      <a:lnTo>
                                        <a:pt x="0" y="12"/>
                                      </a:lnTo>
                                      <a:lnTo>
                                        <a:pt x="2" y="7"/>
                                      </a:lnTo>
                                      <a:lnTo>
                                        <a:pt x="5" y="4"/>
                                      </a:lnTo>
                                      <a:lnTo>
                                        <a:pt x="8" y="1"/>
                                      </a:lnTo>
                                      <a:lnTo>
                                        <a:pt x="12" y="0"/>
                                      </a:lnTo>
                                      <a:lnTo>
                                        <a:pt x="18" y="1"/>
                                      </a:lnTo>
                                      <a:lnTo>
                                        <a:pt x="21" y="4"/>
                                      </a:lnTo>
                                      <a:lnTo>
                                        <a:pt x="24" y="7"/>
                                      </a:lnTo>
                                      <a:lnTo>
                                        <a:pt x="26" y="12"/>
                                      </a:lnTo>
                                      <a:close/>
                                    </a:path>
                                  </a:pathLst>
                                </a:custGeom>
                                <a:solidFill>
                                  <a:srgbClr val="F83F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0" o:spid="_x0000_s1026" editas="canvas" style="width:21.75pt;height:22.5pt;mso-position-horizontal-relative:char;mso-position-vertical-relative:line" coordsize="2762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5ZbBYAALamAAAOAAAAZHJzL2Uyb0RvYy54bWzsXW1vI7mR/h7g/oOgjwfMWP3eMtYb3O7E&#10;QYC9S4A4P0AjyWPhbEmRNOPZO9x/v6fIIlV0s8jOziAfgl5gp2WrXM16+NKsqofVP/z+68vz7Mv2&#10;dN4d9nfz4v1iPtvu14fNbv/pbv63h/t3/Xx2vqz2m9XzYb+9m/+6Pc9//+O//e6H1+Pttjw8HZ43&#10;29MMSvbn29fj3fzpcjne3tyc10/bl9X5/eG43ePLx8PpZXXBj6dPN5vT6hXaX55vysWivXk9nDbH&#10;02G9PZ/x2w/2y/mPRv/j43Z9+fPj43l7mT3fzdG2i/n3ZP79SP/e/PjD6vbTaXV82q25Gavf0IqX&#10;1W6Pm3pVH1aX1ezzaTdQ9bJbnw7nw+Pl/frwcnN4fNytt8YGWFMs3ljz82r/ZXU2xqyBjmsgPn1H&#10;vR8/Ubv3h/vd8zPQuIH2W/odXV/RP1v88vWI3jkffT+dv+3+f31aHbfGrPPt+r++/OU0223u5u18&#10;tl+9YIzcn7Zb6vFZUVL/0M0h9dfjX07U0vPxl8P6v8+2qeIbEjtDZvbx9T8PG6hZfb4cTJ98fTy9&#10;0F8C7dlX3GfZN/PZr3fzvmwaOwC2Xy+zNb4q24X5co1vy27RFGaA3KxunYr15/Plj9uDUbf68sv5&#10;gmag0zf4ZD+wCQ8Ya48vzxhK/34z68ti9kr/8mjbOKFCCEHmadY31VuZUsi0XR1XVAmhYqloqoVQ&#10;UzVxTUDGt7tq+3ib0FNeqO4U4zop1C7imrA6eE1V3cfbtBRCbV3FNaGrrqrKfhlXVUjIu0qxD+NO&#10;6OoWii6Jete1Srsk7KVmYiFx7wsFrUICX5bKYCgk8n1VK+2S0BdLTZfEvkfr42NUYl+0yoDA+L+i&#10;ipGu6JLYF3Ubx76U2PeNMuJLiX1RloquAPu6U9olsS8KzcYA+1rBvpTYL7VmBdBXZbxZlYS+UyZ1&#10;FSBfKMhXEnlM/eiSVQXALxQDKwl8o8yfSuLetZoqiXulDIdKwt6VShdWEnZtTa4k7G2nqKol7KVi&#10;YC1hb7XFtJawK2Ohlqg3y2V8LNQSda1NEvSm18wLQI+PhFpi3uApEF0aaom5NmtqiXnTKCOhCTCv&#10;4q1qJOZNrSykjcS8VuYynsXX9aoplfW9kaDjMRedNdhnCFWFZqBEHZ0cVxXAvtAMDGHvFF0S93qp&#10;rO6txL0olXa1AfBau1oJfIHnb9TGNkB+oSDfSuQLrRfbEHoFr1ZCXzTKMtMG2FfK5GkD7LXdQyux&#10;b7TdQxdg3yvDq5PYtxr2XYC99tjpJPYt9hjRad1J7OG5xPuxk9i3lbJEdBL7Eo+U6JjoJPZtpTzD&#10;Ool9WSjPw05ir9rYS+xLbVfTS+wbdZ8rsS+XynzsJfaN9nDtJfZ1pYwJ8nGuW2ttTPQS+0brx15i&#10;T70dHRO9xL7Rnvq9xL7Q+nEpsW9aZc1ZSuyLhbJ+LSX27ULBfimxx6SNmriU0LelMryWEvqmUVRJ&#10;5NtGWQmXEnltK7+UwMO7jU+gZQC8glWxkMB32pa5WATIK3vTYiGR73pllSgWEnplYhcLCb3uUS8k&#10;9tKnhhPv3fTVk/Pc11/37Lrj02xFQauFiRkcD2eKFZAfj1jAg3HdoQJS5OcrwjCXhI0PnxWGPSRs&#10;IhBZYQwWEu4oOpAVxnAg4eUoYfKbSRqe8Rjd5Bob8XFGFmwl/NtR2tlOuLCjxNnSYpypJZtqAzFZ&#10;GEs2Fb7mmMaQs0nIlONMLdnUcpyp5DIa7eNMJbeQxOH5jWk7uX5GfJyp5N4Z8XGmVmwqvLRRjWFT&#10;4YmNESdXjBoDb2uUOJsKl2qUOJtajzO1ZlPhHI3SzqbCARojTh4QmQonZ5Q4m2qDitnxTp6M0T7O&#10;1IZNbcaZ2rCpzThTyemgxsCtGGMq+RVGfFyvkutgxMeZSt6BER9nKjkARnycqbTHJ3Hs4seYStt4&#10;Iz7OVNqpG/FxptJm3IiPM5X220Z8nKm0pSZxbJrHmNqzqdgXjxJnU7H1HSXOpmJ3O0qcTcUGdow4&#10;7WDJVOxRR4mzqdiGjhJnU7HVHCXOpmI7OUqcTcWWcYy42TSSrbQtHPcHbC1t/cb9AdtbYH8n/sCu&#10;abyDOyHZ9zbNd5rPkOb7SH+zuj2uLrTxcx9nr5QCwkb2CVeskfT7l8OX7cPBSFxo/2e+h2l+y3AV&#10;eN4nBd3X7no0+jp+QFztcN+7q5VDpscMHyRz2F73vbuyHG2LqX1waS0u7nt3tXLI9xg5pHSScsjm&#10;GLka629KX72wQ6TxjyJ3P3e190VOx+hD2iapDwkbI4eUTFqOF0ukW9Jy/Pzo/ARx7XJX2z4kZMx9&#10;kXJJ6+M9TO83g06Pu7I+3gUi7ZLWt7D29oj+pnBGYsa2D+1MylF4BOMAqZC0HIXpjFy6P5B4GaeP&#10;d449tibJ9vFmuvcbI4ebu1r8kFhhe9P4GQeU7MiMF/L9jVgaZgq8kFimdymeRWJFGjx+/veYmylM&#10;eM/SoY0pMd70IUGSFOMBiuRHUozWO5iAxEZazD69kLRIitlB0nrvznWmu/KkMLdE2iKpy94RKYmk&#10;lO3PBvuOFGa2O5GUSErZ1jeINqd08YhEWiItZidgkxnglLgE/shMJLWx/9ZklhHKMJE2OJMpE3gx&#10;bOCNp8R4d9Ys0tookEQ3Ragopa2gPDTkkFdIyzEkebmR92XvtPF7Czca3ZWXGkoHGjvS5iKzYOUy&#10;jwi3ZDY+eOHu5658X3acGu8Ou+/dleX4UYfcQBo/7jbE/TNyFr+2yPQHr5mIi6f1UWwS+LUITaTG&#10;AeLFVs7HIpyd7sqrBG9lENvP6GM7MEeS9yVOhWlf2o6SUtokl8EPGQAjhxh/+r6MC+L3SbmKMkC4&#10;b+W3/A4Pd7W4IMJv5TLtQ/TeyBHeKVwaDiUVmXUPEXyjDzH6tD62A/H3tBxv8TILPAL05rYY/Skr&#10;EHw3YpbBBT/AgeauFryWo0OZ7Sfi70ZbZrmlpyZ1mQ/xuZu5K9+UAvIQy0w0RNetWPr531F2nMZn&#10;Eg9E141Uuq96jsemsR04Pc689fPhTHRAwE2+lP9gnCryxQQ77nx43m2IU0jO1Pn06ePPz6fZlxVo&#10;mB/uixqhWKsnEHs2wfUrFZF6lf4c9Dz224ioZ2iV/7ssynrxU7l8d9/23bv6vm7eLbtF/25RLH9a&#10;tot6WX+4/z/y6Yr69mm32Wz3v+z2W0fxLOpxDEYmm1pypiF5kte4bDACjF2qkQvzX8zI0+HzfgPj&#10;V7dP29XmD/z5sto92883YYsNyDDbXS3Wjuxo2ZEfD5tfQXw8HSy9FXRcfHg6nP5nPnsFtfVufv77&#10;59VpO589/2kP6uayqGlaXMwPddNRXPwkv/kov1nt11B1N7/MkR+hjz9fLH/28/G0+/SEOxUGi/3h&#10;P0C4fNwRJRIk0vOtbRX/APboP4lGiin6lkZqJsV3p5GyS93iarrTk0gxY4nwYUikfV3j+WzH+reR&#10;SJE+R2LcegGUy4qRSE1mFi6jac9VBOuMTwV3Nvk81IOnoBcyWf+hHviiXqQD/SHaHljuhSzVbKgI&#10;O28v01lW0LBB6EgvZDN5Q0VYaL1M2xraxlAR1k8vZCmfQ0UBfbS1SfWhpoA+CkYAksQRVRLutjCU&#10;rogqibelmUVUScQby/6NqAogLwwtJaJLgt6AfhntvYA8inVaMVHi3iw0EyXwJbo5ChetPr57ahAC&#10;ou0iv9VLVZYgO7SRnqheqrSZ8CFe5HB4qaYw9KKILol9WRsKQkSXxL6x1OuILol9WWo2yhHflko/&#10;BuTREqSHOF4Se7VdtLX0SBRLpV0BfRQRv3g/BvTRotd0BdiXhoYwxItcuGu7LMN8iH1AIG20tYYC&#10;I1ddrdYuiX0Dkkh0rJLLeNUFqnAU+4BCSqSaqC56BF91WWbr0EZyPr1UbZmfQ7wCDmkBfmG0XdgE&#10;X3XRrI23S2KPAR1XFQx7y7yJNEtCb4lwEQsD5LXVK+CRWhZ9RFUw6C1letgq8ms8pKXSh294pMo4&#10;DXik2kof8khbZWgFPFJlkIY00l5rlETdsMOGSCFpe8UAh17iQ4G8Io+UpklijthCXBNFoLwmZSkN&#10;GKTEiIoOz5BBqqx+AYG0XRoK1nAgAJZroywffIhUwB/tFoaeFFElMdfmckAf7SwxLKJKgq49dgL2&#10;aIfTG1GsKILkUdfmX0Ae7dH2uCr5ZAVbNboqBNxRhPoVVRJ2S3Mewh5QR3sQAOOtkrAXWhcG1NG+&#10;18CSuBMxMW6iHO69NgUpJOeBR6AlriugjmIjGbeRkuBXXZYCPMQroI7quiT0ZaFMxIA62i8NF3I4&#10;TgPqaKntJwPqaN8p0yegjpba3iGgjva1MqsD6mhl6Z5DvALqaK89wALqaIUjANExEVJHLXd0iBd+&#10;c+3HSrMx4I7y8ZOILjnuEa9X2iUX+RqE7+gcCtijdI4jbqMc97W2d3hDH9U2pyF9tLRHK4ZWhvzR&#10;vlEe1SF/FNz9qJlvCKT2YNlwXFBi/tpNYugjvDXxRyME2Yk/qrKBsXAjbvvgk8oZ8jDWByMeMFx0&#10;rjGWACPu8qUZ7Xi6GXGXhE2Lc85h4o8OCOHkahGQPqOQBpLO5Bnxcb068Ue12TTxRzVkOE888UcH&#10;c3Xij2pjhjajtCx5elx6FVvyw2bij77lj2IHafijAJRSeld6qE0F97yguxTQ9XuXU2U5irGiQ9Kp&#10;e+RujFSaWNBRyAK63JPe3cld7R2Rv7F3TGeMkZ0xYoi/2ySW0+KunPImPw/3zHBBkKIxYhnWXgsS&#10;FWnzxyLczdyVb8q7FH9GwH3trizGZ5YylLeG3DiCLZ1oRxbGiBG9KYUIMixWLsPwbNiIAsGTpD46&#10;TEcIo0NScsigGDnkSJJylWP6ZmhSyKIYfciTJPUhQ2LlMoxlZD+MHPIbaX1MH2szZEtkQEbdF9kN&#10;K5djyDIXlGgyKZwL5oI0/vCZG3XuakdfwTgjP5HWRzFL9C9yD2k5Rx/L0IsKnkNEC0rawcRR5BbS&#10;cnxgLauPKSbIL6T10alPY296NaNAjRFLdwfTX3IoO05dZvIyK7xBTiuFHUPX+JNqruvd1Q4BjHRj&#10;Qo7DzQPZn5ByWtyVB5RdBxpEk1NtswvtSKIs4m8pXYhmUhdkiJxWCsmEEbpyJEReIzL42xWHyFup&#10;1oOGRc1HGiApRhlmiKHq1zix9HR2dOwMP40XTUTwkzfltSHLT7ddgCB+Uhuf8cpx8fmR3mf4jkwH&#10;Row+edPCnXjIULcRxTf9gDh9Wh8/5xCDT8vxXO4zNEuiQ1L/M6FDZRQWTLfNyjlcMl2LKDzfN/28&#10;Lnm/1sOpSY12ROKtvsx+onSnFDLdi2i81edPwLrlyF15kaPINeGXeW4iIm/lMnRRRNuNXJchgiKS&#10;buRyJxpqyn6jfU1mXBH7neQQL0/iTIcLjFzmOdcyzbzKPP/BXTT6EA1P3rdjp7bInCBAuNzam1ZH&#10;hDJjRkbsjR/j+v77MEJ1suTECDVzPeCwOiaou06MUF/+NV5YFBPrLSPUPFu+OyN0Kiw6mwqLouDr&#10;VFjUlb6dCos6JJgOg90ZVnTJ36Z9zpXfoZVIJB/SS4FUTknuiC4sdV5Kq/BWylR+PxUWpRLNU2FR&#10;gDAVFgUIlpxtw91ymr4hhCoF4gJCqFaSkjw0P0unwqK2SPpUWNQ9KXAwOL66k8fux01h+ZzDgRpQ&#10;Q6fCog7VqbCoQ2IqLOqRmAqLmhdUTIVF3YiYCoum6pvaCOWDC/SnOSMTMVQj30yFRTVkuHTLgz1S&#10;TRUFkvV2Ocn24CupZMR5/Pp0bVqcS0dMhUUHvDrycpAiebABiGw3TYVFtfE+FRbVkJkKi2rITIVF&#10;ET7Fyh2r1m5ODNHKNBUW1QoiOfpihqaHCjo2HT0VFg3qvOINgQaXqbCoowAwK20qLGrLAYewOPKM&#10;PwPmvnZXi95UWNQvVxYQy8GZCouiBDXzoKfCoig6Z2poT4VF3eLhroyLY4Z7d9h9764s50jQU2HR&#10;8NHODFVU/0oy8PBaMbMFyBVInQqLunHnrnb8TYVF4cCEkEyFRb9HYdGf/lBQAQrLjp4Ki9oio1Nh&#10;0e3L6vz+Zbc+Hc6Hx8v79eHlBm+C3623N6+H08aWdqVPxwyNFLSptzRSQ5r+3jTSEtRt+4Qp+g6l&#10;bC1hzFUXxXkyMPFNcdECr6h3w/2baovijbuvM1vfXlJeQHC/0g2oApOlnEsRBIK9iKJFkl1QcSim&#10;BaGGnBaY7EVKYr8N2yJ5dA2VpBxaJEl0pvbgUIvkWJjqW0Mtkj9nXmo61BKUEzW1ZoZqgmKiJgUb&#10;0SMBNhVXI3okwlUcYTqUd8WPCulE9EiMzZuTI+2RIJeKHomypkfCjAqc0fYEOMftCoqHUjmroVl0&#10;nsibrsAc1A2NtyYoGqr0evC+eSr6FWmNBFkZgiEjNK5GYqzMh6BQKFXvi7RGQqxMTjqf7PGLqwkK&#10;hGpq5EimIlPD1tCJLn8nU5Z1OACDyqBxiIOyoCjKGFsrKHPobxXvcDpv5UXioy8oBxoffUEtUCpN&#10;NTQJv7neSJkLQRnQuElBDdAyPjWDCqBEYYy0ZsRKQQ8gD42iRgKsLFx0QtmrUYyS64SyjtIZSq8m&#10;DnFQ8lNZ1QOCZ7y/A3an8ogJyJ3K6MPQv7ZYeWwGtT6VyUAOv7dc0yNBVuZmUOdT0yNRFnqmumha&#10;KsrmyH25hjTZYHqvrpbTm96rqyEz0V80ZPjM9wMeDTYakJ58/Kabf6H36lpODhcr+i0vxqRHFN6L&#10;if1BrKwRfYs0uy99opU1eivnol7uygFBqy3zvikmHWWOl3NBhcy7pvg0c+Z1P3zi3tPFXKvd1bae&#10;q3vYnRRwd9+6q5VC9RxCLKMLz1gSSlc+YE3psi7YSkNTBix7gj2Du813+652Zrkrm2fHQ/oQuW0T&#10;nnR2TjoN7mo1WevcvHXfuauVsTClb8aAp2/GfeeCKO4u7mrvxsMgrYlHVLpNPDjTxvE4z8DkZlb6&#10;hk7q7R2/z7H9+766x2HCKd46vchp3Nu0/rF4K8XQ3gZcTc2j7x1wrVCXHB4trZcLlBMx9X/MS8dm&#10;a+Tfu5aCTPQyJ/PJjvZvCreaOuK2zIeMpco4lXEc7cIsRWQMRdESxFDIqR5qkd5nSaHfYVukg2+c&#10;z6EW6XuayvtDLQPXc6hF+vd4eUSsLdLxLOMWBeFW8x6OYWOCcCvMjiFDXph3qDU9EmFNj4Q4bhUl&#10;kf2tNLMkxk0UHGKHeDXGLR9iTAWwvAwFxiPgSJCVDg9irRQIHKoJYq3aGJYYK2okxJoaCXHcKHpF&#10;pLebzlQOoYEJV5E4wsHJ+/iwCSKt8e4ODt3TG4GGbQkCrcrgCyKtFHmLqJH4amokwIoaia8yM8NI&#10;a7w1EmBlmQgirXGEg0irsmYFodZ4dwehVmUBDUKtyuALY60UPx7OhSDWKvRMAbMpYGZ9qgd7eNv6&#10;6uRmK6z26byYhsy/3nmxbw7c0BMNgRs8F2KBG/oWO1nvXGqBm7dyziN216NhYuImRlvaCaVNAd3T&#10;eYpOh7taXVylE2M9FR2gDRrt09MREux3SCityu74M62yt8uUPuYISfp2VlO6Zqtt0hjb0sEfRikd&#10;1mDA05q479JN4mGQtk0bUVMoYj+f3in9298pjVdNr2/xv6mG+Alvu37arT+sLiv5Mz6/Hm+35eHp&#10;8LzZnn78fwEAAAD//wMAUEsDBBQABgAIAAAAIQCMiUEW2gAAAAMBAAAPAAAAZHJzL2Rvd25yZXYu&#10;eG1sTI9PS8NAEMXvgt9hGcGb3bXaGmI2pQiCiCD9A1632WkSzc6G7LRNv72jF73MY3jDe78pFmPo&#10;1BGH1EaycDsxoJCq6FuqLWw3zzcZqMSOvOsioYUzJliUlxeFy3080QqPa66VhFDKnYWGuc+1TlWD&#10;waVJ7JHE28chOJZ1qLUf3EnCQ6enxsx1cC1JQ+N6fGqw+lofgoX5y8Nm+2ZWWXjNzh9LE975c7q3&#10;9vpqXD6CYhz57xh+8AUdSmHaxQP5pDoL8gj/TvHu72agdqIzA7os9H/28hsAAP//AwBQSwECLQAU&#10;AAYACAAAACEAtoM4kv4AAADhAQAAEwAAAAAAAAAAAAAAAAAAAAAAW0NvbnRlbnRfVHlwZXNdLnht&#10;bFBLAQItABQABgAIAAAAIQA4/SH/1gAAAJQBAAALAAAAAAAAAAAAAAAAAC8BAABfcmVscy8ucmVs&#10;c1BLAQItABQABgAIAAAAIQDox55ZbBYAALamAAAOAAAAAAAAAAAAAAAAAC4CAABkcnMvZTJvRG9j&#10;LnhtbFBLAQItABQABgAIAAAAIQCMiUEW2gAAAAMBAAAPAAAAAAAAAAAAAAAAAMYYAABkcnMvZG93&#10;bnJldi54bWxQSwUGAAAAAAQABADzAAAAz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6225;height:285750;visibility:visible;mso-wrap-style:square">
                        <v:fill o:detectmouseclick="t"/>
                        <v:path o:connecttype="none"/>
                      </v:shape>
                      <v:shape id="Freeform 12" o:spid="_x0000_s1028" style="position:absolute;left:6985;top:8255;width:260985;height:270510;visibility:visible;mso-wrap-style:square;v-text-anchor:top" coordsize="82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oiMEA&#10;AADaAAAADwAAAGRycy9kb3ducmV2LnhtbESPQWsCMRSE70L/Q3gFb5q0iMpqlCJWexJcvfT2unnu&#10;Lm5eliSu679vhEKPw8x8wyzXvW1ERz7UjjW8jRUI4sKZmksN59PnaA4iRGSDjWPS8KAA69XLYImZ&#10;cXc+UpfHUiQIhww1VDG2mZShqMhiGLuWOHkX5y3GJH0pjcd7gttGvis1lRZrTgsVtrSpqLjmN6vh&#10;9C0vtNtvDz7I/Wzy81BUd0rr4Wv/sQARqY//4b/2l9EwheeVd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oaIjBAAAA2gAAAA8AAAAAAAAAAAAAAAAAmAIAAGRycy9kb3du&#10;cmV2LnhtbFBLBQYAAAAABAAEAPUAAACGAwAAAAA=&#10;" path="m821,21r,l746,105r-72,86l604,279r-69,89l471,460r-63,91l348,643r-59,95l270,776r-10,19l248,810r-12,13l224,834r-15,8l194,848r-17,3l161,853r-15,-2l132,850r-10,-3l111,844r-10,-6l92,832r-9,-9l75,813r-7,-9l62,792,50,764,36,727,21,677r-1,-9l6,615,2,599,,587r2,-9l3,571r3,-8l11,554r6,-7l23,540r7,-6l41,526,60,514r20,-8l99,500r18,-2l123,498r6,2l134,503r4,3l141,510r5,7l156,537r14,39l180,600r9,18l192,624r5,4l201,631r3,2l209,630r6,-6l233,600r28,-40l297,504,369,393r61,-93l501,201r27,-38l550,133r19,-25l589,87,607,70,625,55,640,43r18,-9l677,25r21,-7l722,12,749,6,781,3,814,r7,21xe" fillcolor="#df1420" stroked="f">
                        <v:path arrowok="t" o:connecttype="custom" o:connectlocs="260985,6660;214256,60571;170069,116703;149725,145879;110625,203913;91869,234040;85829,246091;78836,256874;71207,264485;61670,268924;51180,270510;46411,269876;38782,268607;35285,267656;29246,263850;23842,257825;21616,254971;15894,242286;11444,230552;6676,214696;6358,211841;636,189960;0,186154;954,181080;3497,175689;7311,171249;13033,166809;19073,163004;31471,158564;37193,157930;41007,158564;43868,160467;44822,161735;49590,170298;54041,182666;57220,190277;61034,197888;63895,200108;64849,200742;68346,197888;82968,177592;94412,159832;136691,95138;159261,63743;174838,42178;180878,34250;192957,22199;198679,17442;209169,10782;221885,5708;229514,3806;248270,951;260985,6660" o:connectangles="0,0,0,0,0,0,0,0,0,0,0,0,0,0,0,0,0,0,0,0,0,0,0,0,0,0,0,0,0,0,0,0,0,0,0,0,0,0,0,0,0,0,0,0,0,0,0,0,0,0,0,0,0"/>
                      </v:shape>
                      <v:shape id="Freeform 13" o:spid="_x0000_s1029" style="position:absolute;left:635;top:635;width:274955;height:284480;visibility:visible;mso-wrap-style:square;v-text-anchor:top" coordsize="86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yeMMA&#10;AADaAAAADwAAAGRycy9kb3ducmV2LnhtbESPX2vCMBTF3wd+h3AFX8ZM3Zgr1SgiK4y9TQXt26W5&#10;a8qam9LEtn77ZTDw8XD+/Djr7Wgb0VPna8cKFvMEBHHpdM2VgtMxf0pB+ICssXFMCm7kYbuZPKwx&#10;027gL+oPoRJxhH2GCkwIbSalLw1Z9HPXEkfv23UWQ5RdJXWHQxy3jXxOkqW0WHMkGGxpb6j8OVxt&#10;hFRDm74Xn4bz4fLi7P718XwtlJpNx90KRKAx3MP/7Q+t4A3+rsQb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yeMMAAADaAAAADwAAAAAAAAAAAAAAAACYAgAAZHJzL2Rv&#10;d25yZXYueG1sUEsFBgAAAAAEAAQA9QAAAIgDAAAAAA==&#10;" path="m846,l831,1,797,4,765,9r-28,4l711,21r-24,7l666,38,647,49,630,61,612,77,593,96r-19,21l553,142r-23,31l502,211r-69,99l371,403,298,516r-49,75l223,627r-6,-14l208,591,193,551,183,528r-6,-9l171,513r-8,-6l156,504r-9,-3l136,499r-10,2l114,502r-11,2l91,508r-10,5l70,517,48,532r-12,7l27,548r-9,11l12,567,6,578,3,588,,598r,11l,618r3,14l9,658r9,37l21,705r,-2l36,755r13,39l63,823r7,13l76,847r11,13l99,869r10,9l121,884r12,4l148,893r15,1l180,894r19,l219,890r18,-8l253,873r15,-13l283,845r12,-17l307,808r19,-38l383,677r60,-93l506,492r65,-90l638,313r70,-87l782,140,857,56r7,-10l846,xe" fillcolor="black" stroked="f">
                        <v:path arrowok="t" o:connecttype="custom" o:connectlocs="264453,318;253633,1273;234539,4137;226265,6682;211944,12092;200488,19411;194760,24502;182667,37231;175984,45186;159754,67142;137796,98645;94834,164197;79241,188062;70966,199518;66193,188062;61419,175334;58237,168015;54418,163242;51872,161333;46781,159423;43280,158787;36279,159742;28959,161651;22276,164515;15275,169288;8592,174379;3819,180425;955,187108;0,193790;0,196654;2864,209382;5728,221156;6683,223702;11456,240249;15594,252659;22276,266024;24186,269524;31505,276525;38506,281298;42325,282571;51872,284480;57282,284480;69693,283207;80513,277798;90060,268888;97698,257114;103745,245022;121884,215428;161027,156559;181712,127921;225310,71916;272727,17820;269227,0" o:connectangles="0,0,0,0,0,0,0,0,0,0,0,0,0,0,0,0,0,0,0,0,0,0,0,0,0,0,0,0,0,0,0,0,0,0,0,0,0,0,0,0,0,0,0,0,0,0,0,0,0,0,0,0,0"/>
                      </v:shape>
                      <v:shape id="Freeform 14" o:spid="_x0000_s1030" style="position:absolute;left:6985;top:8255;width:260985;height:270510;visibility:visible;mso-wrap-style:square;v-text-anchor:top" coordsize="821,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NMEA&#10;AADaAAAADwAAAGRycy9kb3ducmV2LnhtbERPy0rDQBTdC/7DcIVuQjPRRZC0k1IDFimINBbcXjK3&#10;SWrmTshM8/h7ZyF0eTjv7W42nRhpcK1lBc9xAoK4srrlWsH5+339CsJ5ZI2dZVKwkINd/viwxUzb&#10;iU80lr4WIYRdhgoa7/tMSlc1ZNDFticO3MUOBn2AQy31gFMIN518SZJUGmw5NDTYU9FQ9VvejIIx&#10;upqfxR8P2p4/v4rI7NM3Nym1epr3GxCeZn8X/7s/tIKwNVwJN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KTTBAAAA2gAAAA8AAAAAAAAAAAAAAAAAmAIAAGRycy9kb3du&#10;cmV2LnhtbFBLBQYAAAAABAAEAPUAAACGAwAAAAA=&#10;" path="m821,21r,l746,105r-72,86l604,279r-69,89l471,460r-63,91l348,643r-59,95l270,776r-10,19l248,810r-12,13l224,834r-15,8l194,848r-17,3l161,853r-15,-2l132,850r-10,-3l111,844r-10,-6l92,832r-9,-9l75,813r-7,-9l62,792,50,764,36,727,21,677r-1,-9l6,615,2,599,,587r2,-9l3,571r3,-8l11,554r6,-7l23,540r7,-6l41,526,60,514r20,-8l99,500r18,-2l123,498r6,2l134,503r4,3l141,510r5,7l156,537r14,39l180,600r9,18l192,624r5,4l201,631r3,2l209,630r6,-6l233,600r28,-40l297,504,369,393r61,-93l501,201r27,-38l550,133r19,-25l589,87,607,70,625,55,640,43r18,-9l677,25r21,-7l722,12,749,6,781,3,814,r7,21xe" fillcolor="#be1100" stroked="f">
                        <v:path arrowok="t" o:connecttype="custom" o:connectlocs="260985,6660;214256,60571;170069,116703;149725,145879;110625,203913;91869,234040;85829,246091;78836,256874;71207,264485;61670,268924;51180,270510;46411,269876;38782,268607;35285,267656;29246,263850;23842,257825;21616,254971;15894,242286;11444,230552;6676,214696;6358,211841;636,189960;0,186154;954,181080;3497,175689;7311,171249;13033,166809;19073,163004;31471,158564;37193,157930;41007,158564;43868,160467;44822,161735;49590,170298;54041,182666;57220,190277;61034,197888;63895,200108;64849,200742;68346,197888;82968,177592;94412,159832;136691,95138;159261,63743;174838,42178;180878,34250;192957,22199;198679,17442;209169,10782;221885,5708;229514,3806;248270,951;260985,6660" o:connectangles="0,0,0,0,0,0,0,0,0,0,0,0,0,0,0,0,0,0,0,0,0,0,0,0,0,0,0,0,0,0,0,0,0,0,0,0,0,0,0,0,0,0,0,0,0,0,0,0,0,0,0,0,0"/>
                      </v:shape>
                      <v:shape id="Freeform 16" o:spid="_x0000_s1031" style="position:absolute;left:28575;top:187960;width:17145;height:12700;visibility:visible;mso-wrap-style:square;v-text-anchor:top" coordsize="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ZMIA&#10;AADaAAAADwAAAGRycy9kb3ducmV2LnhtbESPwW7CMBBE70j9B2sr9QZOOLQ0jYNaKihXQi+5LfE2&#10;iRqvI9tA8vcYqVKPo5l5o8nXo+nFhZzvLCtIFwkI4trqjhsF38ftfAXCB2SNvWVSMJGHdfEwyzHT&#10;9soHupShERHCPkMFbQhDJqWvWzLoF3Ygjt6PdQZDlK6R2uE1wk0vl0nyLA12HBdaHGjTUv1bno2C&#10;09e4rEpZfaQUPh1tppddOp2Uenoc399ABBrDf/ivvdcKXuF+Jd4A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pkwgAAANoAAAAPAAAAAAAAAAAAAAAAAJgCAABkcnMvZG93&#10;bnJldi54bWxQSwUGAAAAAAQABAD1AAAAhwMAAAAA&#10;" path="m54,19r,l54,24r-2,4l49,31r-3,3l37,39,27,40,16,39,9,34,6,31,3,28,1,24,,19,1,16,3,12,6,9,9,6,16,2,27,,37,2r9,4l49,9r3,3l54,16r,3xe" fillcolor="#f83f29" stroked="f">
                        <v:path arrowok="t" o:connecttype="custom" o:connectlocs="17145,6033;17145,6033;17145,7620;16510,8890;15558,9843;14605,10795;11748,12383;8573,12700;8573,12700;5080,12383;2858,10795;1905,9843;953,8890;318,7620;0,6033;0,6033;318,5080;953,3810;1905,2858;2858,1905;5080,635;8573,0;8573,0;11748,635;14605,1905;15558,2858;16510,3810;17145,5080;17145,6033;17145,6033" o:connectangles="0,0,0,0,0,0,0,0,0,0,0,0,0,0,0,0,0,0,0,0,0,0,0,0,0,0,0,0,0,0"/>
                      </v:shape>
                      <v:shape id="Freeform 17" o:spid="_x0000_s1032" style="position:absolute;left:38735;top:203835;width:7620;height:7620;visibility:visible;mso-wrap-style:square;v-text-anchor:top" coordsize="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MKcEA&#10;AADbAAAADwAAAGRycy9kb3ducmV2LnhtbESPQWvDMAyF74P9B6NCb6vTUbaS1S2hLNDrukF7FLEa&#10;h9lysL02/ffTYbDbE3r69N5mNwWvrpTyENnAclGBIu6iHbg38PXZPq1B5YJs0UcmA3fKsNs+Pmyw&#10;tvHGH3Q9ll4JhHONBlwpY6117hwFzIs4EsvuElPAImPqtU14E3jw+rmqXnTAgeWDw5H2jrrv408Q&#10;yvs53Q+nJq9SO75efDN41+6Nmc+m5g1Uoan8m/+uD1biS3rpIgL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TCnBAAAA2wAAAA8AAAAAAAAAAAAAAAAAmAIAAGRycy9kb3du&#10;cmV2LnhtbFBLBQYAAAAABAAEAPUAAACGAwAAAAA=&#10;" path="m26,12r,l24,16r-3,3l18,22r-6,2l8,22,5,19,2,16,,12,2,7,5,4,8,1,12,r6,1l21,4r3,3l26,12xe" fillcolor="#f83f29" stroked="f">
                        <v:path arrowok="t" o:connecttype="custom" o:connectlocs="7620,3810;7620,3810;7034,5080;6155,6033;5275,6985;3517,7620;3517,7620;2345,6985;1465,6033;586,5080;0,3810;0,3810;586,2223;1465,1270;2345,318;3517,0;3517,0;5275,318;6155,1270;7034,2223;7620,3810;7620,3810" o:connectangles="0,0,0,0,0,0,0,0,0,0,0,0,0,0,0,0,0,0,0,0,0,0"/>
                      </v:shape>
                      <w10:anchorlock/>
                    </v:group>
                  </w:pict>
                </mc:Fallback>
              </mc:AlternateContent>
            </w:r>
          </w:p>
        </w:tc>
        <w:tc>
          <w:tcPr>
            <w:tcW w:w="924" w:type="dxa"/>
          </w:tcPr>
          <w:p w:rsidR="00161E9E" w:rsidRPr="00ED434E" w:rsidRDefault="00161E9E" w:rsidP="008B65F7">
            <w:pPr>
              <w:rPr>
                <w:rFonts w:ascii="Calibri" w:hAnsi="Calibri"/>
              </w:rPr>
            </w:pPr>
            <w:r w:rsidRPr="00ED434E">
              <w:rPr>
                <w:rFonts w:ascii="Calibri" w:hAnsi="Calibri"/>
              </w:rPr>
              <w:t>EDT</w:t>
            </w:r>
          </w:p>
        </w:tc>
        <w:tc>
          <w:tcPr>
            <w:tcW w:w="924" w:type="dxa"/>
          </w:tcPr>
          <w:p w:rsidR="00161E9E" w:rsidRPr="00ED434E" w:rsidRDefault="0075347C" w:rsidP="008B65F7">
            <w:pPr>
              <w:jc w:val="center"/>
              <w:rPr>
                <w:rFonts w:ascii="Calibri" w:hAnsi="Calibri"/>
                <w:b/>
              </w:rPr>
            </w:pPr>
            <w:r>
              <w:rPr>
                <w:rFonts w:ascii="Calibri" w:hAnsi="Calibri"/>
                <w:b/>
                <w:noProof/>
              </w:rPr>
              <w:drawing>
                <wp:inline distT="0" distB="0" distL="0" distR="0">
                  <wp:extent cx="257175" cy="266700"/>
                  <wp:effectExtent l="19050" t="0" r="9525" b="0"/>
                  <wp:docPr id="15" name="Picture 2" descr="C:\Users\chris.ward\AppData\Local\Microsoft\Windows\Temporary Internet Files\Content.IE5\J8AONYV2\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ward\AppData\Local\Microsoft\Windows\Temporary Internet Files\Content.IE5\J8AONYV2\MC900434713[1].wmf"/>
                          <pic:cNvPicPr>
                            <a:picLocks noChangeAspect="1" noChangeArrowheads="1"/>
                          </pic:cNvPicPr>
                        </pic:nvPicPr>
                        <pic:blipFill>
                          <a:blip r:embed="rId8"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924" w:type="dxa"/>
          </w:tcPr>
          <w:p w:rsidR="00161E9E" w:rsidRPr="00ED434E" w:rsidRDefault="00161E9E" w:rsidP="008B65F7">
            <w:pPr>
              <w:rPr>
                <w:rFonts w:ascii="Calibri" w:hAnsi="Calibri"/>
              </w:rPr>
            </w:pPr>
            <w:r w:rsidRPr="00ED434E">
              <w:rPr>
                <w:rFonts w:ascii="Calibri" w:hAnsi="Calibri"/>
              </w:rPr>
              <w:t>OT</w:t>
            </w:r>
          </w:p>
        </w:tc>
        <w:tc>
          <w:tcPr>
            <w:tcW w:w="924" w:type="dxa"/>
          </w:tcPr>
          <w:p w:rsidR="00161E9E" w:rsidRPr="00ED434E" w:rsidRDefault="0075347C" w:rsidP="008B65F7">
            <w:pPr>
              <w:jc w:val="center"/>
              <w:rPr>
                <w:rFonts w:ascii="Calibri" w:hAnsi="Calibri"/>
                <w:b/>
              </w:rPr>
            </w:pPr>
            <w:r>
              <w:rPr>
                <w:rFonts w:ascii="Calibri" w:hAnsi="Calibri"/>
                <w:b/>
                <w:noProof/>
              </w:rPr>
              <w:drawing>
                <wp:inline distT="0" distB="0" distL="0" distR="0">
                  <wp:extent cx="257175" cy="266700"/>
                  <wp:effectExtent l="19050" t="0" r="9525" b="0"/>
                  <wp:docPr id="16" name="Picture 2" descr="C:\Users\chris.ward\AppData\Local\Microsoft\Windows\Temporary Internet Files\Content.IE5\J8AONYV2\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ward\AppData\Local\Microsoft\Windows\Temporary Internet Files\Content.IE5\J8AONYV2\MC900434713[1].wmf"/>
                          <pic:cNvPicPr>
                            <a:picLocks noChangeAspect="1" noChangeArrowheads="1"/>
                          </pic:cNvPicPr>
                        </pic:nvPicPr>
                        <pic:blipFill>
                          <a:blip r:embed="rId8"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924" w:type="dxa"/>
          </w:tcPr>
          <w:p w:rsidR="00161E9E" w:rsidRPr="00ED434E" w:rsidRDefault="00161E9E" w:rsidP="008B65F7">
            <w:pPr>
              <w:rPr>
                <w:rFonts w:ascii="Calibri" w:hAnsi="Calibri"/>
              </w:rPr>
            </w:pPr>
            <w:r w:rsidRPr="00ED434E">
              <w:rPr>
                <w:rFonts w:ascii="Calibri" w:hAnsi="Calibri"/>
              </w:rPr>
              <w:t>ACC</w:t>
            </w:r>
          </w:p>
        </w:tc>
        <w:tc>
          <w:tcPr>
            <w:tcW w:w="924" w:type="dxa"/>
          </w:tcPr>
          <w:p w:rsidR="00161E9E" w:rsidRPr="00ED434E" w:rsidRDefault="0075347C" w:rsidP="008B65F7">
            <w:pPr>
              <w:jc w:val="center"/>
              <w:rPr>
                <w:rFonts w:ascii="Calibri" w:hAnsi="Calibri"/>
                <w:b/>
              </w:rPr>
            </w:pPr>
            <w:r>
              <w:rPr>
                <w:rFonts w:ascii="Calibri" w:hAnsi="Calibri"/>
                <w:b/>
                <w:noProof/>
              </w:rPr>
              <w:drawing>
                <wp:inline distT="0" distB="0" distL="0" distR="0">
                  <wp:extent cx="257175" cy="266700"/>
                  <wp:effectExtent l="19050" t="0" r="9525" b="0"/>
                  <wp:docPr id="17" name="Picture 2" descr="C:\Users\chris.ward\AppData\Local\Microsoft\Windows\Temporary Internet Files\Content.IE5\J8AONYV2\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ward\AppData\Local\Microsoft\Windows\Temporary Internet Files\Content.IE5\J8AONYV2\MC900434713[1].wmf"/>
                          <pic:cNvPicPr>
                            <a:picLocks noChangeAspect="1" noChangeArrowheads="1"/>
                          </pic:cNvPicPr>
                        </pic:nvPicPr>
                        <pic:blipFill>
                          <a:blip r:embed="rId8"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1270" w:type="dxa"/>
          </w:tcPr>
          <w:p w:rsidR="00161E9E" w:rsidRPr="00ED434E" w:rsidRDefault="00161E9E" w:rsidP="008B65F7">
            <w:pPr>
              <w:rPr>
                <w:rFonts w:ascii="Calibri" w:hAnsi="Calibri"/>
              </w:rPr>
            </w:pPr>
          </w:p>
        </w:tc>
        <w:tc>
          <w:tcPr>
            <w:tcW w:w="925" w:type="dxa"/>
          </w:tcPr>
          <w:p w:rsidR="00161E9E" w:rsidRPr="00ED434E" w:rsidRDefault="00161E9E" w:rsidP="008B65F7">
            <w:pPr>
              <w:jc w:val="center"/>
              <w:rPr>
                <w:rFonts w:ascii="Calibri" w:hAnsi="Calibri"/>
                <w:b/>
              </w:rPr>
            </w:pPr>
          </w:p>
        </w:tc>
      </w:tr>
    </w:tbl>
    <w:p w:rsidR="00161E9E" w:rsidRPr="00ED434E" w:rsidRDefault="00161E9E" w:rsidP="00161E9E">
      <w:pPr>
        <w:rPr>
          <w:rFonts w:ascii="Calibri" w:hAnsi="Calibri"/>
          <w:sz w:val="28"/>
          <w:szCs w:val="28"/>
        </w:rPr>
      </w:pPr>
    </w:p>
    <w:p w:rsidR="00C66F2F" w:rsidRPr="009731B3" w:rsidRDefault="00161E9E" w:rsidP="00161E9E">
      <w:pPr>
        <w:rPr>
          <w:rFonts w:ascii="Calibri" w:hAnsi="Calibri"/>
        </w:rPr>
      </w:pPr>
      <w:r w:rsidRPr="00ED434E">
        <w:rPr>
          <w:rFonts w:ascii="Calibri" w:hAnsi="Calibri"/>
          <w:b/>
          <w:sz w:val="28"/>
          <w:szCs w:val="28"/>
        </w:rPr>
        <w:t xml:space="preserve">When is this </w:t>
      </w:r>
      <w:r>
        <w:rPr>
          <w:rFonts w:ascii="Calibri" w:hAnsi="Calibri"/>
          <w:b/>
          <w:sz w:val="28"/>
          <w:szCs w:val="28"/>
        </w:rPr>
        <w:t>Guidance</w:t>
      </w:r>
      <w:r w:rsidRPr="00ED434E">
        <w:rPr>
          <w:rFonts w:ascii="Calibri" w:hAnsi="Calibri"/>
          <w:b/>
          <w:sz w:val="28"/>
          <w:szCs w:val="28"/>
        </w:rPr>
        <w:t xml:space="preserve"> to be used? </w:t>
      </w:r>
      <w:r w:rsidR="0091326D">
        <w:rPr>
          <w:rFonts w:ascii="Calibri" w:hAnsi="Calibri"/>
          <w:b/>
          <w:sz w:val="28"/>
          <w:szCs w:val="28"/>
        </w:rPr>
        <w:br/>
      </w:r>
      <w:r w:rsidR="00E628D0">
        <w:rPr>
          <w:rFonts w:ascii="Calibri" w:hAnsi="Calibri"/>
          <w:b/>
          <w:sz w:val="28"/>
          <w:szCs w:val="28"/>
        </w:rPr>
        <w:t xml:space="preserve"> </w:t>
      </w:r>
      <w:r w:rsidR="00C66F2F">
        <w:rPr>
          <w:rFonts w:ascii="Calibri" w:hAnsi="Calibri"/>
          <w:b/>
          <w:sz w:val="28"/>
          <w:szCs w:val="28"/>
        </w:rPr>
        <w:br/>
      </w:r>
      <w:r w:rsidR="00E628D0">
        <w:rPr>
          <w:rFonts w:ascii="Calibri" w:hAnsi="Calibri"/>
        </w:rPr>
        <w:t xml:space="preserve">At first contact or </w:t>
      </w:r>
      <w:r w:rsidR="00311FBF" w:rsidRPr="009731B3">
        <w:rPr>
          <w:rFonts w:ascii="Calibri" w:hAnsi="Calibri"/>
        </w:rPr>
        <w:t xml:space="preserve">with a client or a </w:t>
      </w:r>
      <w:r w:rsidR="0075347C">
        <w:rPr>
          <w:rFonts w:ascii="Calibri" w:hAnsi="Calibri"/>
        </w:rPr>
        <w:t>c</w:t>
      </w:r>
      <w:r w:rsidR="0091326D" w:rsidRPr="009731B3">
        <w:rPr>
          <w:rFonts w:ascii="Calibri" w:hAnsi="Calibri"/>
        </w:rPr>
        <w:t xml:space="preserve">arer </w:t>
      </w:r>
      <w:r w:rsidR="00E628D0">
        <w:rPr>
          <w:rFonts w:ascii="Calibri" w:hAnsi="Calibri"/>
        </w:rPr>
        <w:t xml:space="preserve">or in facilitating any of the </w:t>
      </w:r>
      <w:r w:rsidR="0091326D" w:rsidRPr="009731B3">
        <w:rPr>
          <w:rFonts w:ascii="Calibri" w:hAnsi="Calibri"/>
        </w:rPr>
        <w:t xml:space="preserve">following interventions: </w:t>
      </w:r>
    </w:p>
    <w:p w:rsidR="00C66F2F" w:rsidRPr="009731B3" w:rsidRDefault="00C66F2F" w:rsidP="00F149BA">
      <w:pPr>
        <w:numPr>
          <w:ilvl w:val="0"/>
          <w:numId w:val="1"/>
        </w:numPr>
        <w:spacing w:before="100" w:beforeAutospacing="1" w:after="100" w:afterAutospacing="1"/>
        <w:rPr>
          <w:rFonts w:ascii="Calibri" w:hAnsi="Calibri"/>
        </w:rPr>
      </w:pPr>
      <w:r w:rsidRPr="009731B3">
        <w:rPr>
          <w:rFonts w:ascii="Calibri" w:hAnsi="Calibri"/>
        </w:rPr>
        <w:t xml:space="preserve">a needs assessment </w:t>
      </w:r>
    </w:p>
    <w:p w:rsidR="00C66F2F" w:rsidRPr="009731B3" w:rsidRDefault="00C66F2F" w:rsidP="00F149BA">
      <w:pPr>
        <w:numPr>
          <w:ilvl w:val="0"/>
          <w:numId w:val="1"/>
        </w:numPr>
        <w:spacing w:before="100" w:beforeAutospacing="1" w:after="100" w:afterAutospacing="1"/>
        <w:rPr>
          <w:rFonts w:ascii="Calibri" w:hAnsi="Calibri"/>
        </w:rPr>
      </w:pPr>
      <w:r w:rsidRPr="009731B3">
        <w:rPr>
          <w:rFonts w:ascii="Calibri" w:hAnsi="Calibri"/>
        </w:rPr>
        <w:t xml:space="preserve">a carer’s assessment </w:t>
      </w:r>
    </w:p>
    <w:p w:rsidR="00C66F2F" w:rsidRPr="009731B3" w:rsidRDefault="00C66F2F" w:rsidP="00F149BA">
      <w:pPr>
        <w:numPr>
          <w:ilvl w:val="0"/>
          <w:numId w:val="1"/>
        </w:numPr>
        <w:spacing w:before="100" w:beforeAutospacing="1" w:after="100" w:afterAutospacing="1"/>
        <w:rPr>
          <w:rFonts w:ascii="Calibri" w:hAnsi="Calibri"/>
        </w:rPr>
      </w:pPr>
      <w:r w:rsidRPr="009731B3">
        <w:rPr>
          <w:rFonts w:ascii="Calibri" w:hAnsi="Calibri"/>
        </w:rPr>
        <w:t xml:space="preserve">the preparation of a care and support or support plan </w:t>
      </w:r>
    </w:p>
    <w:p w:rsidR="00C66F2F" w:rsidRPr="009731B3" w:rsidRDefault="00C66F2F" w:rsidP="00F149BA">
      <w:pPr>
        <w:numPr>
          <w:ilvl w:val="0"/>
          <w:numId w:val="1"/>
        </w:numPr>
        <w:spacing w:before="100" w:beforeAutospacing="1" w:after="100" w:afterAutospacing="1"/>
        <w:rPr>
          <w:rFonts w:ascii="Calibri" w:hAnsi="Calibri"/>
        </w:rPr>
      </w:pPr>
      <w:r w:rsidRPr="009731B3">
        <w:rPr>
          <w:rFonts w:ascii="Calibri" w:hAnsi="Calibri"/>
        </w:rPr>
        <w:t>a review of a care and support or support plan</w:t>
      </w:r>
    </w:p>
    <w:p w:rsidR="00C66F2F" w:rsidRPr="009731B3" w:rsidRDefault="00C66F2F" w:rsidP="00F149BA">
      <w:pPr>
        <w:numPr>
          <w:ilvl w:val="0"/>
          <w:numId w:val="1"/>
        </w:numPr>
        <w:spacing w:before="100" w:beforeAutospacing="1" w:after="100" w:afterAutospacing="1"/>
        <w:rPr>
          <w:rFonts w:ascii="Calibri" w:hAnsi="Calibri"/>
        </w:rPr>
      </w:pPr>
      <w:r w:rsidRPr="009731B3">
        <w:rPr>
          <w:rFonts w:ascii="Calibri" w:hAnsi="Calibri"/>
        </w:rPr>
        <w:t>a safeguarding enquiry</w:t>
      </w:r>
    </w:p>
    <w:p w:rsidR="00C66F2F" w:rsidRPr="009731B3" w:rsidRDefault="00C66F2F" w:rsidP="00F149BA">
      <w:pPr>
        <w:numPr>
          <w:ilvl w:val="0"/>
          <w:numId w:val="1"/>
        </w:numPr>
        <w:spacing w:before="100" w:beforeAutospacing="1" w:after="100" w:afterAutospacing="1"/>
        <w:rPr>
          <w:rFonts w:ascii="Calibri" w:hAnsi="Calibri"/>
        </w:rPr>
      </w:pPr>
      <w:r w:rsidRPr="009731B3">
        <w:rPr>
          <w:rFonts w:ascii="Calibri" w:hAnsi="Calibri"/>
        </w:rPr>
        <w:t>a safeguarding adult review</w:t>
      </w:r>
    </w:p>
    <w:p w:rsidR="00C66F2F" w:rsidRPr="009731B3" w:rsidRDefault="00C66F2F" w:rsidP="00F149BA">
      <w:pPr>
        <w:numPr>
          <w:ilvl w:val="0"/>
          <w:numId w:val="1"/>
        </w:numPr>
        <w:spacing w:before="100" w:beforeAutospacing="1" w:after="100" w:afterAutospacing="1"/>
        <w:rPr>
          <w:rFonts w:ascii="Calibri" w:hAnsi="Calibri"/>
        </w:rPr>
      </w:pPr>
      <w:r w:rsidRPr="009731B3">
        <w:rPr>
          <w:rFonts w:ascii="Calibri" w:hAnsi="Calibri"/>
        </w:rPr>
        <w:t>an appeal against a local authority decision under Part 1 of the Care Act (subject to further consultation).</w:t>
      </w:r>
    </w:p>
    <w:p w:rsidR="00C420E3" w:rsidRDefault="00C420E3" w:rsidP="00161E9E">
      <w:pPr>
        <w:rPr>
          <w:rFonts w:ascii="Calibri" w:hAnsi="Calibri"/>
          <w:b/>
          <w:sz w:val="28"/>
          <w:szCs w:val="28"/>
        </w:rPr>
      </w:pPr>
      <w:r w:rsidRPr="00CB498C">
        <w:rPr>
          <w:rFonts w:ascii="Calibri" w:hAnsi="Calibri"/>
          <w:b/>
          <w:color w:val="FF0000"/>
        </w:rPr>
        <w:t>This does not apply in crisis situations</w:t>
      </w:r>
      <w:r>
        <w:rPr>
          <w:rFonts w:ascii="Calibri" w:hAnsi="Calibri"/>
          <w:b/>
          <w:sz w:val="28"/>
          <w:szCs w:val="28"/>
        </w:rPr>
        <w:t xml:space="preserve"> </w:t>
      </w:r>
    </w:p>
    <w:p w:rsidR="00C420E3" w:rsidRDefault="00C420E3" w:rsidP="00161E9E">
      <w:pPr>
        <w:rPr>
          <w:rFonts w:ascii="Calibri" w:hAnsi="Calibri"/>
          <w:b/>
          <w:sz w:val="28"/>
          <w:szCs w:val="28"/>
        </w:rPr>
      </w:pPr>
    </w:p>
    <w:p w:rsidR="00774E83" w:rsidRDefault="00774E83" w:rsidP="00161E9E">
      <w:pPr>
        <w:rPr>
          <w:rFonts w:ascii="Calibri" w:hAnsi="Calibri"/>
          <w:b/>
          <w:sz w:val="28"/>
          <w:szCs w:val="28"/>
        </w:rPr>
      </w:pPr>
      <w:r>
        <w:rPr>
          <w:rFonts w:ascii="Calibri" w:hAnsi="Calibri"/>
          <w:b/>
          <w:sz w:val="28"/>
          <w:szCs w:val="28"/>
        </w:rPr>
        <w:t xml:space="preserve">Expected Demand for Care Act Advocacy </w:t>
      </w:r>
    </w:p>
    <w:p w:rsidR="00774E83" w:rsidRDefault="00774E83" w:rsidP="00161E9E">
      <w:pPr>
        <w:rPr>
          <w:rFonts w:ascii="Calibri" w:hAnsi="Calibri"/>
          <w:b/>
          <w:sz w:val="28"/>
          <w:szCs w:val="28"/>
        </w:rPr>
      </w:pPr>
    </w:p>
    <w:p w:rsidR="00774E83" w:rsidRDefault="00774E83" w:rsidP="00161E9E">
      <w:pPr>
        <w:rPr>
          <w:rFonts w:ascii="Calibri" w:hAnsi="Calibri"/>
        </w:rPr>
      </w:pPr>
      <w:r w:rsidRPr="00774E83">
        <w:rPr>
          <w:rFonts w:ascii="Calibri" w:hAnsi="Calibri"/>
        </w:rPr>
        <w:t xml:space="preserve">Whilst </w:t>
      </w:r>
      <w:r>
        <w:rPr>
          <w:rFonts w:ascii="Calibri" w:hAnsi="Calibri"/>
        </w:rPr>
        <w:t xml:space="preserve">likely </w:t>
      </w:r>
      <w:r w:rsidRPr="00774E83">
        <w:rPr>
          <w:rFonts w:ascii="Calibri" w:hAnsi="Calibri"/>
        </w:rPr>
        <w:t>demand for advocacy under the Care Ac</w:t>
      </w:r>
      <w:r>
        <w:rPr>
          <w:rFonts w:ascii="Calibri" w:hAnsi="Calibri"/>
        </w:rPr>
        <w:t xml:space="preserve">t is currently unknown, it is expected that the number of people proving eligible for advocacy support is likely to be low.  </w:t>
      </w:r>
    </w:p>
    <w:p w:rsidR="00774E83" w:rsidRDefault="00774E83" w:rsidP="00161E9E">
      <w:pPr>
        <w:rPr>
          <w:rFonts w:ascii="Calibri" w:hAnsi="Calibri"/>
        </w:rPr>
      </w:pPr>
    </w:p>
    <w:p w:rsidR="00774E83" w:rsidRDefault="00774E83" w:rsidP="00161E9E">
      <w:pPr>
        <w:rPr>
          <w:rFonts w:ascii="Calibri" w:hAnsi="Calibri"/>
        </w:rPr>
      </w:pPr>
      <w:r>
        <w:rPr>
          <w:rFonts w:ascii="Calibri" w:hAnsi="Calibri"/>
        </w:rPr>
        <w:t xml:space="preserve">It is unlikely that many people who are judged as having ‘Substantial Difficulty’ will not have someone who can act as their ‘Appropriate Adult’. </w:t>
      </w:r>
    </w:p>
    <w:p w:rsidR="00774E83" w:rsidRDefault="00774E83" w:rsidP="00161E9E">
      <w:pPr>
        <w:rPr>
          <w:rFonts w:ascii="Calibri" w:hAnsi="Calibri"/>
        </w:rPr>
      </w:pPr>
    </w:p>
    <w:p w:rsidR="00774E83" w:rsidRDefault="00774E83" w:rsidP="00161E9E">
      <w:pPr>
        <w:rPr>
          <w:rFonts w:ascii="Calibri" w:hAnsi="Calibri"/>
        </w:rPr>
      </w:pPr>
      <w:r>
        <w:rPr>
          <w:rFonts w:ascii="Calibri" w:hAnsi="Calibri"/>
        </w:rPr>
        <w:lastRenderedPageBreak/>
        <w:t>Therefore it is expected that referrals for Care Act Advocacy will be the exception rather than the norm and the case for a</w:t>
      </w:r>
      <w:r w:rsidR="009D160C">
        <w:rPr>
          <w:rFonts w:ascii="Calibri" w:hAnsi="Calibri"/>
        </w:rPr>
        <w:t>n</w:t>
      </w:r>
      <w:r>
        <w:rPr>
          <w:rFonts w:ascii="Calibri" w:hAnsi="Calibri"/>
        </w:rPr>
        <w:t xml:space="preserve"> advocacy referral </w:t>
      </w:r>
      <w:r w:rsidR="009D160C">
        <w:rPr>
          <w:rFonts w:ascii="Calibri" w:hAnsi="Calibri"/>
        </w:rPr>
        <w:t>will need to be well documented as part of your referral.</w:t>
      </w:r>
    </w:p>
    <w:p w:rsidR="00774E83" w:rsidRDefault="00774E83" w:rsidP="00161E9E">
      <w:pPr>
        <w:rPr>
          <w:rFonts w:ascii="Calibri" w:hAnsi="Calibri"/>
          <w:b/>
          <w:sz w:val="28"/>
          <w:szCs w:val="28"/>
        </w:rPr>
      </w:pPr>
    </w:p>
    <w:p w:rsidR="00161E9E" w:rsidRDefault="00C66F2F" w:rsidP="00161E9E">
      <w:pPr>
        <w:rPr>
          <w:rFonts w:ascii="Calibri" w:hAnsi="Calibri"/>
          <w:b/>
          <w:sz w:val="28"/>
          <w:szCs w:val="28"/>
        </w:rPr>
      </w:pPr>
      <w:r>
        <w:rPr>
          <w:rFonts w:ascii="Calibri" w:hAnsi="Calibri"/>
          <w:b/>
          <w:sz w:val="28"/>
          <w:szCs w:val="28"/>
        </w:rPr>
        <w:t>Advocacy under the Care Act</w:t>
      </w:r>
    </w:p>
    <w:p w:rsidR="0070359B" w:rsidRDefault="0070359B" w:rsidP="00161E9E">
      <w:pPr>
        <w:rPr>
          <w:rFonts w:ascii="Calibri" w:hAnsi="Calibri"/>
          <w:b/>
          <w:sz w:val="28"/>
          <w:szCs w:val="28"/>
        </w:rPr>
      </w:pPr>
    </w:p>
    <w:p w:rsidR="00C66F2F" w:rsidRPr="009731B3" w:rsidRDefault="00C66F2F" w:rsidP="00C66F2F">
      <w:pPr>
        <w:rPr>
          <w:rFonts w:ascii="Calibri" w:hAnsi="Calibri"/>
        </w:rPr>
      </w:pPr>
      <w:r w:rsidRPr="009731B3">
        <w:rPr>
          <w:rFonts w:ascii="Calibri" w:hAnsi="Calibri"/>
        </w:rPr>
        <w:t xml:space="preserve">From the 1st April 2015, Dudley MBC will </w:t>
      </w:r>
      <w:r w:rsidR="0091326D" w:rsidRPr="009731B3">
        <w:rPr>
          <w:rFonts w:ascii="Calibri" w:hAnsi="Calibri"/>
        </w:rPr>
        <w:t>be expected</w:t>
      </w:r>
      <w:r w:rsidR="00E628D0">
        <w:rPr>
          <w:rFonts w:ascii="Calibri" w:hAnsi="Calibri"/>
        </w:rPr>
        <w:t>,</w:t>
      </w:r>
      <w:r w:rsidR="0091326D" w:rsidRPr="009731B3">
        <w:rPr>
          <w:rFonts w:ascii="Calibri" w:hAnsi="Calibri"/>
        </w:rPr>
        <w:t xml:space="preserve"> under the Care Act</w:t>
      </w:r>
      <w:r w:rsidR="00E628D0">
        <w:rPr>
          <w:rFonts w:ascii="Calibri" w:hAnsi="Calibri"/>
        </w:rPr>
        <w:t>,</w:t>
      </w:r>
      <w:r w:rsidR="0091326D" w:rsidRPr="009731B3">
        <w:rPr>
          <w:rFonts w:ascii="Calibri" w:hAnsi="Calibri"/>
        </w:rPr>
        <w:t xml:space="preserve"> to </w:t>
      </w:r>
      <w:r w:rsidRPr="009731B3">
        <w:rPr>
          <w:rFonts w:ascii="Calibri" w:hAnsi="Calibri"/>
        </w:rPr>
        <w:t>provide advocacy support for anyone living within the borough who has ‘Substantial Difficulty’</w:t>
      </w:r>
      <w:r w:rsidR="00E628D0">
        <w:rPr>
          <w:rFonts w:ascii="Calibri" w:hAnsi="Calibri"/>
        </w:rPr>
        <w:t xml:space="preserve"> </w:t>
      </w:r>
      <w:r w:rsidRPr="009731B3">
        <w:rPr>
          <w:rFonts w:ascii="Calibri" w:hAnsi="Calibri"/>
        </w:rPr>
        <w:t xml:space="preserve">that prevents them from being involved in the care and support processes, limited to those set out in the Care Act and where they do not have an ‘Appropriate Individual’ that can support their involvement.  </w:t>
      </w:r>
      <w:r w:rsidRPr="009731B3">
        <w:rPr>
          <w:rFonts w:ascii="Calibri" w:hAnsi="Calibri"/>
        </w:rPr>
        <w:br/>
      </w:r>
      <w:r w:rsidRPr="009731B3">
        <w:rPr>
          <w:rFonts w:ascii="Calibri" w:hAnsi="Calibri"/>
        </w:rPr>
        <w:br/>
        <w:t>This commitment equally applies to Carers of people living within the Borough, who meet both the ‘Substantial Difficulty’ test and who do not have an ‘Appropriate Individual’ that can support their involvement in the care processes for the person that they care for.</w:t>
      </w:r>
    </w:p>
    <w:p w:rsidR="000659EB" w:rsidRDefault="000659EB" w:rsidP="00C66F2F">
      <w:pPr>
        <w:rPr>
          <w:rFonts w:ascii="Calibri" w:hAnsi="Calibri"/>
        </w:rPr>
      </w:pPr>
    </w:p>
    <w:p w:rsidR="00C66F2F" w:rsidRPr="009731B3" w:rsidRDefault="00C66F2F" w:rsidP="00C66F2F">
      <w:pPr>
        <w:rPr>
          <w:rFonts w:ascii="Calibri" w:hAnsi="Calibri"/>
        </w:rPr>
      </w:pPr>
      <w:r w:rsidRPr="009731B3">
        <w:rPr>
          <w:rFonts w:ascii="Calibri" w:hAnsi="Calibri"/>
        </w:rPr>
        <w:t>The eligible care and support processes are:</w:t>
      </w:r>
    </w:p>
    <w:p w:rsidR="00C66F2F" w:rsidRPr="009731B3" w:rsidRDefault="00C66F2F" w:rsidP="00F149BA">
      <w:pPr>
        <w:numPr>
          <w:ilvl w:val="0"/>
          <w:numId w:val="3"/>
        </w:numPr>
        <w:spacing w:before="100" w:beforeAutospacing="1" w:after="100" w:afterAutospacing="1"/>
        <w:rPr>
          <w:rFonts w:ascii="Calibri" w:hAnsi="Calibri"/>
        </w:rPr>
      </w:pPr>
      <w:r w:rsidRPr="009731B3">
        <w:rPr>
          <w:rFonts w:ascii="Calibri" w:hAnsi="Calibri"/>
        </w:rPr>
        <w:t xml:space="preserve">a needs assessment </w:t>
      </w:r>
    </w:p>
    <w:p w:rsidR="00C66F2F" w:rsidRPr="009731B3" w:rsidRDefault="00C66F2F" w:rsidP="00F149BA">
      <w:pPr>
        <w:numPr>
          <w:ilvl w:val="0"/>
          <w:numId w:val="3"/>
        </w:numPr>
        <w:spacing w:before="100" w:beforeAutospacing="1" w:after="100" w:afterAutospacing="1"/>
        <w:rPr>
          <w:rFonts w:ascii="Calibri" w:hAnsi="Calibri"/>
        </w:rPr>
      </w:pPr>
      <w:r w:rsidRPr="009731B3">
        <w:rPr>
          <w:rFonts w:ascii="Calibri" w:hAnsi="Calibri"/>
        </w:rPr>
        <w:t xml:space="preserve">a carer’s assessment </w:t>
      </w:r>
    </w:p>
    <w:p w:rsidR="00C66F2F" w:rsidRPr="009731B3" w:rsidRDefault="00C66F2F" w:rsidP="00F149BA">
      <w:pPr>
        <w:numPr>
          <w:ilvl w:val="0"/>
          <w:numId w:val="3"/>
        </w:numPr>
        <w:spacing w:before="100" w:beforeAutospacing="1" w:after="100" w:afterAutospacing="1"/>
        <w:rPr>
          <w:rFonts w:ascii="Calibri" w:hAnsi="Calibri"/>
        </w:rPr>
      </w:pPr>
      <w:r w:rsidRPr="009731B3">
        <w:rPr>
          <w:rFonts w:ascii="Calibri" w:hAnsi="Calibri"/>
        </w:rPr>
        <w:t xml:space="preserve">the preparation of a care and support or support plan </w:t>
      </w:r>
    </w:p>
    <w:p w:rsidR="00C66F2F" w:rsidRPr="009731B3" w:rsidRDefault="00C66F2F" w:rsidP="00F149BA">
      <w:pPr>
        <w:numPr>
          <w:ilvl w:val="0"/>
          <w:numId w:val="3"/>
        </w:numPr>
        <w:spacing w:before="100" w:beforeAutospacing="1" w:after="100" w:afterAutospacing="1"/>
        <w:rPr>
          <w:rFonts w:ascii="Calibri" w:hAnsi="Calibri"/>
        </w:rPr>
      </w:pPr>
      <w:r w:rsidRPr="009731B3">
        <w:rPr>
          <w:rFonts w:ascii="Calibri" w:hAnsi="Calibri"/>
        </w:rPr>
        <w:t>a review of a care and support or support plan</w:t>
      </w:r>
    </w:p>
    <w:p w:rsidR="00C66F2F" w:rsidRPr="009731B3" w:rsidRDefault="00C66F2F" w:rsidP="00F149BA">
      <w:pPr>
        <w:numPr>
          <w:ilvl w:val="0"/>
          <w:numId w:val="3"/>
        </w:numPr>
        <w:spacing w:before="100" w:beforeAutospacing="1" w:after="100" w:afterAutospacing="1"/>
        <w:rPr>
          <w:rFonts w:ascii="Calibri" w:hAnsi="Calibri"/>
        </w:rPr>
      </w:pPr>
      <w:r w:rsidRPr="009731B3">
        <w:rPr>
          <w:rFonts w:ascii="Calibri" w:hAnsi="Calibri"/>
        </w:rPr>
        <w:t>a safeguarding enquiry</w:t>
      </w:r>
    </w:p>
    <w:p w:rsidR="00C66F2F" w:rsidRPr="009731B3" w:rsidRDefault="00C66F2F" w:rsidP="00F149BA">
      <w:pPr>
        <w:numPr>
          <w:ilvl w:val="0"/>
          <w:numId w:val="3"/>
        </w:numPr>
        <w:spacing w:before="100" w:beforeAutospacing="1" w:after="100" w:afterAutospacing="1"/>
        <w:rPr>
          <w:rFonts w:ascii="Calibri" w:hAnsi="Calibri"/>
        </w:rPr>
      </w:pPr>
      <w:r w:rsidRPr="009731B3">
        <w:rPr>
          <w:rFonts w:ascii="Calibri" w:hAnsi="Calibri"/>
        </w:rPr>
        <w:t>a safeguarding adult review</w:t>
      </w:r>
    </w:p>
    <w:p w:rsidR="00C66F2F" w:rsidRPr="009731B3" w:rsidRDefault="00C66F2F" w:rsidP="00F149BA">
      <w:pPr>
        <w:numPr>
          <w:ilvl w:val="0"/>
          <w:numId w:val="3"/>
        </w:numPr>
        <w:spacing w:before="100" w:beforeAutospacing="1" w:after="100" w:afterAutospacing="1"/>
        <w:rPr>
          <w:rFonts w:ascii="Calibri" w:hAnsi="Calibri"/>
        </w:rPr>
      </w:pPr>
      <w:r w:rsidRPr="009731B3">
        <w:rPr>
          <w:rFonts w:ascii="Calibri" w:hAnsi="Calibri"/>
        </w:rPr>
        <w:t>an appeal against a local authority decision under Part 1 of the Care Act (subject to further consultation).</w:t>
      </w:r>
    </w:p>
    <w:p w:rsidR="00C66F2F" w:rsidRPr="009731B3" w:rsidRDefault="00C66F2F" w:rsidP="00C66F2F">
      <w:pPr>
        <w:rPr>
          <w:rFonts w:ascii="Calibri" w:hAnsi="Calibri"/>
        </w:rPr>
      </w:pPr>
      <w:r w:rsidRPr="009731B3">
        <w:rPr>
          <w:rFonts w:ascii="Calibri" w:hAnsi="Calibri"/>
        </w:rPr>
        <w:t>A person will be judged to have ‘substantial difficulty’ if they have difficulty being involved in the above processes due to any one of the following:</w:t>
      </w:r>
      <w:r w:rsidRPr="009731B3">
        <w:rPr>
          <w:rFonts w:ascii="Calibri" w:hAnsi="Calibri"/>
        </w:rPr>
        <w:br/>
      </w:r>
    </w:p>
    <w:p w:rsidR="00C66F2F" w:rsidRPr="009731B3" w:rsidRDefault="00C66F2F" w:rsidP="00F149BA">
      <w:pPr>
        <w:pStyle w:val="ListParagraph"/>
        <w:numPr>
          <w:ilvl w:val="0"/>
          <w:numId w:val="4"/>
        </w:numPr>
        <w:spacing w:line="240" w:lineRule="auto"/>
        <w:rPr>
          <w:rFonts w:ascii="Calibri" w:eastAsia="Times New Roman" w:hAnsi="Calibri" w:cs="Times New Roman"/>
          <w:sz w:val="24"/>
          <w:szCs w:val="24"/>
          <w:lang w:eastAsia="en-GB"/>
        </w:rPr>
      </w:pPr>
      <w:r w:rsidRPr="009731B3">
        <w:rPr>
          <w:rFonts w:ascii="Calibri" w:eastAsia="Times New Roman" w:hAnsi="Calibri" w:cs="Times New Roman"/>
          <w:sz w:val="24"/>
          <w:szCs w:val="24"/>
          <w:lang w:eastAsia="en-GB"/>
        </w:rPr>
        <w:t>understanding relevant information</w:t>
      </w:r>
    </w:p>
    <w:p w:rsidR="00C66F2F" w:rsidRPr="009731B3" w:rsidRDefault="00C66F2F" w:rsidP="00F149BA">
      <w:pPr>
        <w:pStyle w:val="ListParagraph"/>
        <w:numPr>
          <w:ilvl w:val="0"/>
          <w:numId w:val="4"/>
        </w:numPr>
        <w:spacing w:line="240" w:lineRule="auto"/>
        <w:rPr>
          <w:rFonts w:ascii="Calibri" w:eastAsia="Times New Roman" w:hAnsi="Calibri" w:cs="Times New Roman"/>
          <w:sz w:val="24"/>
          <w:szCs w:val="24"/>
          <w:lang w:eastAsia="en-GB"/>
        </w:rPr>
      </w:pPr>
      <w:r w:rsidRPr="009731B3">
        <w:rPr>
          <w:rFonts w:ascii="Calibri" w:eastAsia="Times New Roman" w:hAnsi="Calibri" w:cs="Times New Roman"/>
          <w:sz w:val="24"/>
          <w:szCs w:val="24"/>
          <w:lang w:eastAsia="en-GB"/>
        </w:rPr>
        <w:t>retaining that information</w:t>
      </w:r>
    </w:p>
    <w:p w:rsidR="00C66F2F" w:rsidRPr="009731B3" w:rsidRDefault="00C66F2F" w:rsidP="00F149BA">
      <w:pPr>
        <w:pStyle w:val="ListParagraph"/>
        <w:numPr>
          <w:ilvl w:val="0"/>
          <w:numId w:val="4"/>
        </w:numPr>
        <w:spacing w:line="240" w:lineRule="auto"/>
        <w:rPr>
          <w:rFonts w:ascii="Calibri" w:eastAsia="Times New Roman" w:hAnsi="Calibri" w:cs="Times New Roman"/>
          <w:sz w:val="24"/>
          <w:szCs w:val="24"/>
          <w:lang w:eastAsia="en-GB"/>
        </w:rPr>
      </w:pPr>
      <w:r w:rsidRPr="009731B3">
        <w:rPr>
          <w:rFonts w:ascii="Calibri" w:eastAsia="Times New Roman" w:hAnsi="Calibri" w:cs="Times New Roman"/>
          <w:sz w:val="24"/>
          <w:szCs w:val="24"/>
          <w:lang w:eastAsia="en-GB"/>
        </w:rPr>
        <w:t>using or weighing that information as part of the process of being involved</w:t>
      </w:r>
    </w:p>
    <w:p w:rsidR="00C66F2F" w:rsidRPr="009731B3" w:rsidRDefault="00C66F2F" w:rsidP="00F149BA">
      <w:pPr>
        <w:pStyle w:val="ListParagraph"/>
        <w:numPr>
          <w:ilvl w:val="0"/>
          <w:numId w:val="4"/>
        </w:numPr>
        <w:spacing w:line="240" w:lineRule="auto"/>
        <w:rPr>
          <w:rFonts w:ascii="Calibri" w:eastAsia="Times New Roman" w:hAnsi="Calibri" w:cs="Times New Roman"/>
          <w:sz w:val="24"/>
          <w:szCs w:val="24"/>
          <w:lang w:eastAsia="en-GB"/>
        </w:rPr>
      </w:pPr>
      <w:r w:rsidRPr="009731B3">
        <w:rPr>
          <w:rFonts w:ascii="Calibri" w:eastAsia="Times New Roman" w:hAnsi="Calibri" w:cs="Times New Roman"/>
          <w:sz w:val="24"/>
          <w:szCs w:val="24"/>
          <w:lang w:eastAsia="en-GB"/>
        </w:rPr>
        <w:t>communicating the individual’s views, wishes or feelings (whether by talking, using sign language or any other means)</w:t>
      </w:r>
    </w:p>
    <w:p w:rsidR="00C66F2F" w:rsidRPr="009731B3" w:rsidRDefault="00C66F2F" w:rsidP="00C66F2F">
      <w:pPr>
        <w:rPr>
          <w:rFonts w:ascii="Calibri" w:hAnsi="Calibri"/>
        </w:rPr>
      </w:pPr>
      <w:r w:rsidRPr="009731B3">
        <w:rPr>
          <w:rFonts w:ascii="Calibri" w:hAnsi="Calibri"/>
        </w:rPr>
        <w:t>Dudley MBC will make arrangements for an Independent, suitably experienced advocate to be appointed as early as possible in the care and support process.  The advocate will guide the person through to the point at which that process is complete.  At this point the relationship will end.</w:t>
      </w:r>
    </w:p>
    <w:p w:rsidR="000659EB" w:rsidRDefault="00C66F2F" w:rsidP="00C66F2F">
      <w:pPr>
        <w:rPr>
          <w:rFonts w:ascii="Calibri" w:hAnsi="Calibri"/>
        </w:rPr>
      </w:pPr>
      <w:r w:rsidRPr="009731B3">
        <w:rPr>
          <w:rFonts w:ascii="Calibri" w:hAnsi="Calibri"/>
        </w:rPr>
        <w:br/>
        <w:t xml:space="preserve">Criteria laid out in the Care Act determines those who are unable to act as an ‘Appropriate Individual’. </w:t>
      </w:r>
    </w:p>
    <w:p w:rsidR="000659EB" w:rsidRDefault="000659EB" w:rsidP="00C66F2F">
      <w:pPr>
        <w:rPr>
          <w:rFonts w:ascii="Calibri" w:hAnsi="Calibri"/>
        </w:rPr>
      </w:pPr>
    </w:p>
    <w:p w:rsidR="00C66F2F" w:rsidRDefault="00C66F2F" w:rsidP="00C66F2F">
      <w:pPr>
        <w:rPr>
          <w:rFonts w:ascii="Calibri" w:hAnsi="Calibri"/>
        </w:rPr>
      </w:pPr>
      <w:r w:rsidRPr="009731B3">
        <w:rPr>
          <w:rFonts w:ascii="Calibri" w:hAnsi="Calibri"/>
        </w:rPr>
        <w:t xml:space="preserve">If the Local Authority assesses that a person </w:t>
      </w:r>
      <w:r w:rsidR="000659EB">
        <w:rPr>
          <w:rFonts w:ascii="Calibri" w:hAnsi="Calibri"/>
        </w:rPr>
        <w:t xml:space="preserve">initially </w:t>
      </w:r>
      <w:r w:rsidRPr="009731B3">
        <w:rPr>
          <w:rFonts w:ascii="Calibri" w:hAnsi="Calibri"/>
        </w:rPr>
        <w:t xml:space="preserve">acting in the capacity of an ‘Appropriate Individual’ does not satisfy these criteria then the Local Authority </w:t>
      </w:r>
      <w:r w:rsidR="000659EB">
        <w:rPr>
          <w:rFonts w:ascii="Calibri" w:hAnsi="Calibri"/>
        </w:rPr>
        <w:lastRenderedPageBreak/>
        <w:t>should</w:t>
      </w:r>
      <w:r w:rsidRPr="009731B3">
        <w:rPr>
          <w:rFonts w:ascii="Calibri" w:hAnsi="Calibri"/>
        </w:rPr>
        <w:t xml:space="preserve"> </w:t>
      </w:r>
      <w:r w:rsidR="000659EB">
        <w:rPr>
          <w:rFonts w:ascii="Calibri" w:hAnsi="Calibri"/>
        </w:rPr>
        <w:t xml:space="preserve">identify an alternative Appropriate Individual or failing that </w:t>
      </w:r>
      <w:r w:rsidRPr="009731B3">
        <w:rPr>
          <w:rFonts w:ascii="Calibri" w:hAnsi="Calibri"/>
        </w:rPr>
        <w:t>an indepe</w:t>
      </w:r>
      <w:r w:rsidR="000659EB">
        <w:rPr>
          <w:rFonts w:ascii="Calibri" w:hAnsi="Calibri"/>
        </w:rPr>
        <w:t>ndent advocate or should be appointed</w:t>
      </w:r>
      <w:r w:rsidRPr="009731B3">
        <w:rPr>
          <w:rFonts w:ascii="Calibri" w:hAnsi="Calibri"/>
        </w:rPr>
        <w:t xml:space="preserve">. </w:t>
      </w:r>
    </w:p>
    <w:p w:rsidR="00E628D0" w:rsidRDefault="00E628D0" w:rsidP="00C66F2F">
      <w:pPr>
        <w:rPr>
          <w:rFonts w:ascii="Calibri" w:hAnsi="Calibri"/>
        </w:rPr>
      </w:pPr>
    </w:p>
    <w:p w:rsidR="00E628D0" w:rsidRDefault="00E628D0" w:rsidP="00E628D0">
      <w:pPr>
        <w:tabs>
          <w:tab w:val="left" w:pos="7485"/>
        </w:tabs>
        <w:rPr>
          <w:rFonts w:ascii="Calibri" w:hAnsi="Calibri"/>
        </w:rPr>
      </w:pPr>
      <w:r w:rsidRPr="00E628D0">
        <w:rPr>
          <w:rFonts w:ascii="Calibri" w:hAnsi="Calibri"/>
        </w:rPr>
        <w:t>A person cannot act as an ‘Appropriate Individual’ under the Care Act if</w:t>
      </w:r>
      <w:r>
        <w:rPr>
          <w:rFonts w:ascii="Calibri" w:hAnsi="Calibri"/>
        </w:rPr>
        <w:t xml:space="preserve"> they are</w:t>
      </w:r>
      <w:r w:rsidRPr="00E628D0">
        <w:rPr>
          <w:rFonts w:ascii="Calibri" w:hAnsi="Calibri"/>
        </w:rPr>
        <w:t>;</w:t>
      </w:r>
      <w:r>
        <w:rPr>
          <w:rFonts w:ascii="Calibri" w:hAnsi="Calibri"/>
        </w:rPr>
        <w:tab/>
      </w:r>
    </w:p>
    <w:p w:rsidR="00E628D0" w:rsidRPr="000659EB" w:rsidRDefault="00E628D0" w:rsidP="00F149BA">
      <w:pPr>
        <w:pStyle w:val="ListParagraph"/>
        <w:numPr>
          <w:ilvl w:val="0"/>
          <w:numId w:val="6"/>
        </w:numPr>
        <w:spacing w:before="100" w:beforeAutospacing="1" w:after="100" w:afterAutospacing="1"/>
        <w:rPr>
          <w:rFonts w:ascii="Calibri" w:eastAsia="Times New Roman" w:hAnsi="Calibri" w:cs="Times New Roman"/>
          <w:sz w:val="24"/>
          <w:szCs w:val="24"/>
          <w:lang w:eastAsia="en-GB"/>
        </w:rPr>
      </w:pPr>
      <w:r w:rsidRPr="000659EB">
        <w:rPr>
          <w:rFonts w:ascii="Calibri" w:eastAsia="Times New Roman" w:hAnsi="Calibri" w:cs="Times New Roman"/>
          <w:sz w:val="24"/>
          <w:szCs w:val="24"/>
          <w:lang w:eastAsia="en-GB"/>
        </w:rPr>
        <w:t xml:space="preserve">already providing care or treatment to the person in a professional capacity or on a paid basis </w:t>
      </w:r>
    </w:p>
    <w:p w:rsidR="00E628D0" w:rsidRPr="000659EB" w:rsidRDefault="00E628D0" w:rsidP="00F149BA">
      <w:pPr>
        <w:pStyle w:val="ListParagraph"/>
        <w:numPr>
          <w:ilvl w:val="0"/>
          <w:numId w:val="6"/>
        </w:numPr>
        <w:spacing w:before="100" w:beforeAutospacing="1" w:after="100" w:afterAutospacing="1"/>
        <w:rPr>
          <w:rFonts w:ascii="Calibri" w:eastAsia="Times New Roman" w:hAnsi="Calibri" w:cs="Times New Roman"/>
          <w:sz w:val="24"/>
          <w:szCs w:val="24"/>
          <w:lang w:eastAsia="en-GB"/>
        </w:rPr>
      </w:pPr>
      <w:r w:rsidRPr="000659EB">
        <w:rPr>
          <w:rFonts w:ascii="Calibri" w:eastAsia="Times New Roman" w:hAnsi="Calibri" w:cs="Times New Roman"/>
          <w:sz w:val="24"/>
          <w:szCs w:val="24"/>
          <w:lang w:eastAsia="en-GB"/>
        </w:rPr>
        <w:t>someone the person does not want to support them</w:t>
      </w:r>
    </w:p>
    <w:p w:rsidR="00E628D0" w:rsidRPr="00E628D0" w:rsidRDefault="00E628D0" w:rsidP="00F149BA">
      <w:pPr>
        <w:pStyle w:val="Default"/>
        <w:numPr>
          <w:ilvl w:val="0"/>
          <w:numId w:val="6"/>
        </w:numPr>
        <w:spacing w:before="100" w:beforeAutospacing="1" w:after="100" w:afterAutospacing="1"/>
        <w:rPr>
          <w:rFonts w:ascii="Calibri" w:eastAsia="Times New Roman" w:hAnsi="Calibri" w:cs="Times New Roman"/>
          <w:color w:val="auto"/>
          <w:lang w:eastAsia="en-GB"/>
        </w:rPr>
      </w:pPr>
      <w:r w:rsidRPr="00E628D0">
        <w:rPr>
          <w:rFonts w:ascii="Calibri" w:eastAsia="Times New Roman" w:hAnsi="Calibri" w:cs="Times New Roman"/>
          <w:color w:val="auto"/>
          <w:lang w:eastAsia="en-GB"/>
        </w:rPr>
        <w:t>someone who is unlikely to be able to, or available to, adequately support the person’s involvement</w:t>
      </w:r>
    </w:p>
    <w:p w:rsidR="00E628D0" w:rsidRPr="000659EB" w:rsidRDefault="00E628D0" w:rsidP="00F149BA">
      <w:pPr>
        <w:pStyle w:val="ListParagraph"/>
        <w:numPr>
          <w:ilvl w:val="0"/>
          <w:numId w:val="6"/>
        </w:numPr>
        <w:rPr>
          <w:rFonts w:ascii="Calibri" w:eastAsia="Times New Roman" w:hAnsi="Calibri" w:cs="Times New Roman"/>
          <w:sz w:val="24"/>
          <w:szCs w:val="24"/>
          <w:lang w:eastAsia="en-GB"/>
        </w:rPr>
      </w:pPr>
      <w:r w:rsidRPr="000659EB">
        <w:rPr>
          <w:rFonts w:ascii="Calibri" w:eastAsia="Times New Roman" w:hAnsi="Calibri" w:cs="Times New Roman"/>
          <w:sz w:val="24"/>
          <w:szCs w:val="24"/>
          <w:lang w:eastAsia="en-GB"/>
        </w:rPr>
        <w:t>someone implicated in an enquiry into abuse or neglect or who has been judged by a safeguarding adult review to have failed to prevent abuse or neglect.</w:t>
      </w:r>
    </w:p>
    <w:p w:rsidR="00C420E3" w:rsidRDefault="00C420E3" w:rsidP="00C420E3">
      <w:pPr>
        <w:rPr>
          <w:rFonts w:ascii="Calibri" w:hAnsi="Calibri"/>
        </w:rPr>
      </w:pPr>
      <w:r>
        <w:rPr>
          <w:rFonts w:ascii="Calibri" w:hAnsi="Calibri"/>
        </w:rPr>
        <w:t xml:space="preserve">If the person with ‘Substantial Difficulty’ has someone who can act as </w:t>
      </w:r>
      <w:r w:rsidR="00774E83">
        <w:rPr>
          <w:rFonts w:ascii="Calibri" w:hAnsi="Calibri"/>
        </w:rPr>
        <w:t>their ‘</w:t>
      </w:r>
      <w:r>
        <w:rPr>
          <w:rFonts w:ascii="Calibri" w:hAnsi="Calibri"/>
        </w:rPr>
        <w:t>Appropriate Individual</w:t>
      </w:r>
      <w:r w:rsidR="00774E83">
        <w:rPr>
          <w:rFonts w:ascii="Calibri" w:hAnsi="Calibri"/>
        </w:rPr>
        <w:t>’</w:t>
      </w:r>
      <w:r>
        <w:rPr>
          <w:rFonts w:ascii="Calibri" w:hAnsi="Calibri"/>
        </w:rPr>
        <w:t xml:space="preserve"> then th</w:t>
      </w:r>
      <w:r w:rsidR="00774E83">
        <w:rPr>
          <w:rFonts w:ascii="Calibri" w:hAnsi="Calibri"/>
        </w:rPr>
        <w:t xml:space="preserve">at </w:t>
      </w:r>
      <w:r>
        <w:rPr>
          <w:rFonts w:ascii="Calibri" w:hAnsi="Calibri"/>
        </w:rPr>
        <w:t>persons details should be recorded in ‘Relationships’</w:t>
      </w:r>
      <w:r w:rsidRPr="00C420E3">
        <w:rPr>
          <w:rFonts w:ascii="Calibri" w:hAnsi="Calibri"/>
        </w:rPr>
        <w:t xml:space="preserve"> </w:t>
      </w:r>
      <w:r>
        <w:rPr>
          <w:rFonts w:ascii="Calibri" w:hAnsi="Calibri"/>
        </w:rPr>
        <w:t xml:space="preserve">and be </w:t>
      </w:r>
      <w:r w:rsidR="00774E83">
        <w:rPr>
          <w:rFonts w:ascii="Calibri" w:hAnsi="Calibri"/>
        </w:rPr>
        <w:t>flagged as</w:t>
      </w:r>
      <w:r>
        <w:rPr>
          <w:rFonts w:ascii="Calibri" w:hAnsi="Calibri"/>
        </w:rPr>
        <w:t xml:space="preserve"> the </w:t>
      </w:r>
      <w:r w:rsidR="00774E83">
        <w:rPr>
          <w:rFonts w:ascii="Calibri" w:hAnsi="Calibri"/>
        </w:rPr>
        <w:t xml:space="preserve">persons </w:t>
      </w:r>
      <w:r>
        <w:rPr>
          <w:rFonts w:ascii="Calibri" w:hAnsi="Calibri"/>
        </w:rPr>
        <w:t>‘Principle Carer’</w:t>
      </w:r>
      <w:r w:rsidR="00774E83">
        <w:rPr>
          <w:rFonts w:ascii="Calibri" w:hAnsi="Calibri"/>
        </w:rPr>
        <w:t>.</w:t>
      </w:r>
    </w:p>
    <w:p w:rsidR="00C420E3" w:rsidRDefault="00C420E3" w:rsidP="00C66F2F">
      <w:pPr>
        <w:rPr>
          <w:rFonts w:ascii="Calibri" w:hAnsi="Calibri"/>
        </w:rPr>
      </w:pPr>
    </w:p>
    <w:p w:rsidR="00C66F2F" w:rsidRPr="009731B3" w:rsidRDefault="00C66F2F" w:rsidP="00C66F2F">
      <w:pPr>
        <w:rPr>
          <w:rFonts w:ascii="Calibri" w:hAnsi="Calibri"/>
        </w:rPr>
      </w:pPr>
      <w:r w:rsidRPr="009731B3">
        <w:rPr>
          <w:rFonts w:ascii="Calibri" w:hAnsi="Calibri"/>
        </w:rPr>
        <w:t>Where an Independent Advocate is appointed, and it becomes clear to the Local Authority or the Advocate that there is someone who can act as an ‘Appropriate Individual’ for that person then the Advocate must, at that point, hand over to that person.</w:t>
      </w:r>
    </w:p>
    <w:p w:rsidR="00C66F2F" w:rsidRPr="009731B3" w:rsidRDefault="00C66F2F" w:rsidP="00C66F2F">
      <w:pPr>
        <w:rPr>
          <w:rFonts w:ascii="Calibri" w:hAnsi="Calibri"/>
        </w:rPr>
      </w:pPr>
      <w:r w:rsidRPr="009731B3">
        <w:rPr>
          <w:rFonts w:ascii="Calibri" w:hAnsi="Calibri"/>
        </w:rPr>
        <w:t>For those people who access advocacy under the Care Act and it becomes clear that the individual requires support from an Independent Mental Capacity Advocate (IMCA) then under the local arrangements the same advocate, depending on capacity, may continue to provide support under the IMCA arrangements.</w:t>
      </w:r>
    </w:p>
    <w:p w:rsidR="00C66F2F" w:rsidRPr="009731B3" w:rsidRDefault="00C66F2F" w:rsidP="00C66F2F">
      <w:pPr>
        <w:rPr>
          <w:rFonts w:ascii="Calibri" w:hAnsi="Calibri"/>
        </w:rPr>
      </w:pPr>
      <w:r w:rsidRPr="009731B3">
        <w:rPr>
          <w:rFonts w:ascii="Calibri" w:hAnsi="Calibri"/>
        </w:rPr>
        <w:br/>
        <w:t xml:space="preserve">Likewise, where it is established that clients, who are receiving support under IMCA, require support through Care Act Advocacy again the advocate may continue the relationship but under Care Act criteria.   </w:t>
      </w:r>
    </w:p>
    <w:p w:rsidR="00C66F2F" w:rsidRDefault="00C66F2F" w:rsidP="00C66F2F">
      <w:pPr>
        <w:rPr>
          <w:rFonts w:ascii="Arial" w:hAnsi="Arial" w:cs="Arial"/>
          <w:b/>
          <w:color w:val="000000"/>
        </w:rPr>
      </w:pPr>
    </w:p>
    <w:p w:rsidR="00C66F2F" w:rsidRDefault="00C66F2F" w:rsidP="00C66F2F">
      <w:pPr>
        <w:rPr>
          <w:rFonts w:ascii="Arial" w:hAnsi="Arial" w:cs="Arial"/>
          <w:color w:val="FF0000"/>
        </w:rPr>
      </w:pPr>
      <w:r>
        <w:rPr>
          <w:rFonts w:ascii="Arial" w:hAnsi="Arial" w:cs="Arial"/>
          <w:color w:val="FF0000"/>
        </w:rPr>
        <w:t xml:space="preserve">Provision </w:t>
      </w:r>
      <w:r w:rsidR="00311FBF">
        <w:rPr>
          <w:rFonts w:ascii="Arial" w:hAnsi="Arial" w:cs="Arial"/>
          <w:color w:val="FF0000"/>
        </w:rPr>
        <w:t>under</w:t>
      </w:r>
      <w:r>
        <w:rPr>
          <w:rFonts w:ascii="Arial" w:hAnsi="Arial" w:cs="Arial"/>
          <w:color w:val="FF0000"/>
        </w:rPr>
        <w:t xml:space="preserve"> IMCA, IMHA and NHS Complaints Advocacy remains unaffected by these arrangements.</w:t>
      </w:r>
    </w:p>
    <w:p w:rsidR="0091326D" w:rsidRDefault="0091326D" w:rsidP="00C66F2F">
      <w:pPr>
        <w:rPr>
          <w:rFonts w:ascii="Arial" w:hAnsi="Arial" w:cs="Arial"/>
          <w:b/>
          <w:color w:val="000000"/>
        </w:rPr>
      </w:pPr>
    </w:p>
    <w:p w:rsidR="00C66F2F" w:rsidRDefault="00C66F2F" w:rsidP="00C66F2F">
      <w:pPr>
        <w:rPr>
          <w:rFonts w:ascii="Arial" w:hAnsi="Arial" w:cs="Arial"/>
          <w:b/>
          <w:color w:val="000000"/>
        </w:rPr>
      </w:pPr>
      <w:r>
        <w:rPr>
          <w:rFonts w:ascii="Arial" w:hAnsi="Arial" w:cs="Arial"/>
          <w:b/>
          <w:color w:val="000000"/>
        </w:rPr>
        <w:t xml:space="preserve">Charging  </w:t>
      </w:r>
    </w:p>
    <w:p w:rsidR="00C66F2F" w:rsidRPr="009731B3" w:rsidRDefault="00C66F2F" w:rsidP="00C66F2F">
      <w:pPr>
        <w:rPr>
          <w:rFonts w:ascii="Calibri" w:hAnsi="Calibri"/>
        </w:rPr>
      </w:pPr>
      <w:r>
        <w:rPr>
          <w:rFonts w:ascii="Arial" w:hAnsi="Arial" w:cs="Arial"/>
          <w:color w:val="000000"/>
        </w:rPr>
        <w:br/>
      </w:r>
      <w:r w:rsidRPr="009731B3">
        <w:rPr>
          <w:rFonts w:ascii="Calibri" w:hAnsi="Calibri"/>
        </w:rPr>
        <w:t>There will be no charge for provision of an advocate through its contracted provider.</w:t>
      </w:r>
    </w:p>
    <w:p w:rsidR="00C66F2F" w:rsidRPr="009731B3" w:rsidRDefault="00C66F2F" w:rsidP="00C66F2F">
      <w:pPr>
        <w:rPr>
          <w:rFonts w:ascii="Calibri" w:hAnsi="Calibri"/>
        </w:rPr>
      </w:pPr>
    </w:p>
    <w:p w:rsidR="00C66F2F" w:rsidRPr="009731B3" w:rsidRDefault="00C66F2F" w:rsidP="00C66F2F">
      <w:pPr>
        <w:rPr>
          <w:rFonts w:ascii="Calibri" w:hAnsi="Calibri"/>
        </w:rPr>
      </w:pPr>
      <w:r w:rsidRPr="009731B3">
        <w:rPr>
          <w:rFonts w:ascii="Calibri" w:hAnsi="Calibri"/>
        </w:rPr>
        <w:t xml:space="preserve">However, if a person declines the support of an appointed independent advocate </w:t>
      </w:r>
      <w:r w:rsidR="000659EB">
        <w:rPr>
          <w:rFonts w:ascii="Calibri" w:hAnsi="Calibri"/>
        </w:rPr>
        <w:t xml:space="preserve">through our chosen provider </w:t>
      </w:r>
      <w:r w:rsidRPr="009731B3">
        <w:rPr>
          <w:rFonts w:ascii="Calibri" w:hAnsi="Calibri"/>
        </w:rPr>
        <w:t xml:space="preserve">and wishes to appoint their own advocate from an alternative source or provider then the Local Authority will not be liable to fund this support. </w:t>
      </w:r>
    </w:p>
    <w:p w:rsidR="00C66F2F" w:rsidRDefault="00C66F2F" w:rsidP="0091326D">
      <w:pPr>
        <w:rPr>
          <w:rFonts w:ascii="Arial" w:hAnsi="Arial" w:cs="Arial"/>
          <w:b/>
        </w:rPr>
      </w:pPr>
      <w:r>
        <w:rPr>
          <w:rFonts w:ascii="Arial" w:hAnsi="Arial" w:cs="Arial"/>
          <w:b/>
          <w:color w:val="000000"/>
        </w:rPr>
        <w:br/>
      </w:r>
      <w:r>
        <w:rPr>
          <w:rFonts w:ascii="Arial" w:hAnsi="Arial" w:cs="Arial"/>
          <w:b/>
        </w:rPr>
        <w:t xml:space="preserve">Provider </w:t>
      </w:r>
    </w:p>
    <w:p w:rsidR="00CB498C" w:rsidRDefault="00C66F2F" w:rsidP="00C66F2F">
      <w:pPr>
        <w:spacing w:before="100" w:beforeAutospacing="1" w:after="100" w:afterAutospacing="1"/>
        <w:outlineLvl w:val="0"/>
        <w:rPr>
          <w:rFonts w:ascii="Calibri" w:hAnsi="Calibri"/>
        </w:rPr>
      </w:pPr>
      <w:r w:rsidRPr="009731B3">
        <w:rPr>
          <w:rFonts w:ascii="Calibri" w:hAnsi="Calibri"/>
        </w:rPr>
        <w:t xml:space="preserve">From the 1st of April Dudley MBC’s provider of Care Act Advocacy will be Dudley Advocacy. </w:t>
      </w:r>
      <w:r w:rsidR="00CB498C">
        <w:rPr>
          <w:rFonts w:ascii="Calibri" w:hAnsi="Calibri"/>
        </w:rPr>
        <w:t xml:space="preserve">  </w:t>
      </w:r>
    </w:p>
    <w:p w:rsidR="00C66F2F" w:rsidRPr="009731B3" w:rsidRDefault="00CB498C" w:rsidP="00C66F2F">
      <w:pPr>
        <w:spacing w:before="100" w:beforeAutospacing="1" w:after="100" w:afterAutospacing="1"/>
        <w:outlineLvl w:val="0"/>
        <w:rPr>
          <w:rFonts w:ascii="Calibri" w:hAnsi="Calibri"/>
        </w:rPr>
      </w:pPr>
      <w:r>
        <w:rPr>
          <w:rFonts w:ascii="Calibri" w:hAnsi="Calibri"/>
        </w:rPr>
        <w:t xml:space="preserve">All referrals </w:t>
      </w:r>
      <w:r w:rsidRPr="00CB498C">
        <w:rPr>
          <w:rFonts w:ascii="Calibri" w:hAnsi="Calibri"/>
          <w:b/>
        </w:rPr>
        <w:t>must</w:t>
      </w:r>
      <w:r>
        <w:rPr>
          <w:rFonts w:ascii="Calibri" w:hAnsi="Calibri"/>
        </w:rPr>
        <w:t xml:space="preserve"> be made through the following process.</w:t>
      </w:r>
    </w:p>
    <w:p w:rsidR="0091326D" w:rsidRDefault="0091326D" w:rsidP="0091326D">
      <w:pPr>
        <w:rPr>
          <w:rFonts w:ascii="Arial" w:hAnsi="Arial" w:cs="Arial"/>
          <w:b/>
          <w:color w:val="000000"/>
        </w:rPr>
      </w:pPr>
      <w:r>
        <w:rPr>
          <w:rFonts w:ascii="Arial" w:hAnsi="Arial" w:cs="Arial"/>
          <w:b/>
          <w:color w:val="000000"/>
        </w:rPr>
        <w:lastRenderedPageBreak/>
        <w:t xml:space="preserve">Referral </w:t>
      </w:r>
    </w:p>
    <w:p w:rsidR="0091326D" w:rsidRPr="009731B3" w:rsidRDefault="0091326D" w:rsidP="0091326D">
      <w:pPr>
        <w:rPr>
          <w:rFonts w:ascii="Calibri" w:hAnsi="Calibri"/>
        </w:rPr>
      </w:pPr>
      <w:r>
        <w:rPr>
          <w:rFonts w:ascii="Arial" w:hAnsi="Arial" w:cs="Arial"/>
          <w:color w:val="000000"/>
        </w:rPr>
        <w:br/>
      </w:r>
      <w:r w:rsidRPr="009731B3">
        <w:rPr>
          <w:rFonts w:ascii="Calibri" w:hAnsi="Calibri"/>
        </w:rPr>
        <w:t>There will be no direct or self referral to our provider of advocacy</w:t>
      </w:r>
      <w:r w:rsidR="00774E83">
        <w:rPr>
          <w:rFonts w:ascii="Calibri" w:hAnsi="Calibri"/>
        </w:rPr>
        <w:t xml:space="preserve"> from members of the public</w:t>
      </w:r>
      <w:r w:rsidRPr="009731B3">
        <w:rPr>
          <w:rFonts w:ascii="Calibri" w:hAnsi="Calibri"/>
        </w:rPr>
        <w:t xml:space="preserve">.  </w:t>
      </w:r>
    </w:p>
    <w:p w:rsidR="0091326D" w:rsidRPr="009731B3" w:rsidRDefault="0091326D" w:rsidP="0091326D">
      <w:pPr>
        <w:rPr>
          <w:rFonts w:ascii="Calibri" w:hAnsi="Calibri"/>
        </w:rPr>
      </w:pPr>
    </w:p>
    <w:p w:rsidR="0091326D" w:rsidRPr="009731B3" w:rsidRDefault="0091326D" w:rsidP="0091326D">
      <w:pPr>
        <w:rPr>
          <w:rFonts w:ascii="Calibri" w:hAnsi="Calibri"/>
        </w:rPr>
      </w:pPr>
      <w:r w:rsidRPr="009731B3">
        <w:rPr>
          <w:rFonts w:ascii="Calibri" w:hAnsi="Calibri"/>
        </w:rPr>
        <w:t>Referrals must be made either by DMBC’s Social Care Workforce or by a worker within the Mental Health Trust</w:t>
      </w:r>
    </w:p>
    <w:p w:rsidR="0091326D" w:rsidRPr="009731B3" w:rsidRDefault="0091326D" w:rsidP="0091326D">
      <w:pPr>
        <w:rPr>
          <w:rFonts w:ascii="Calibri" w:hAnsi="Calibri"/>
        </w:rPr>
      </w:pPr>
    </w:p>
    <w:p w:rsidR="00311FBF" w:rsidRDefault="00311FBF" w:rsidP="00774E83">
      <w:pPr>
        <w:rPr>
          <w:rFonts w:ascii="Calibri" w:hAnsi="Calibri"/>
        </w:rPr>
      </w:pPr>
      <w:r w:rsidRPr="009731B3">
        <w:rPr>
          <w:rFonts w:ascii="Calibri" w:hAnsi="Calibri"/>
        </w:rPr>
        <w:t xml:space="preserve">By completing the following process you will generate a request for an Advocate to be appointed by Dudley Advocacy.  The name and contact details of the appointed advocate </w:t>
      </w:r>
      <w:r w:rsidR="00774E83">
        <w:rPr>
          <w:rFonts w:ascii="Calibri" w:hAnsi="Calibri"/>
        </w:rPr>
        <w:t>will be communicated to the allocated worker by a ‘Case Note’</w:t>
      </w:r>
    </w:p>
    <w:p w:rsidR="00774E83" w:rsidRPr="009731B3" w:rsidRDefault="00774E83" w:rsidP="00774E83">
      <w:pPr>
        <w:rPr>
          <w:rFonts w:ascii="Calibri" w:hAnsi="Calibri"/>
        </w:rPr>
      </w:pPr>
    </w:p>
    <w:p w:rsidR="000659EB" w:rsidRDefault="000659EB" w:rsidP="000659EB">
      <w:pPr>
        <w:rPr>
          <w:rFonts w:ascii="Arial" w:hAnsi="Arial" w:cs="Arial"/>
          <w:b/>
          <w:color w:val="000000"/>
        </w:rPr>
      </w:pPr>
      <w:r w:rsidRPr="00670A50">
        <w:rPr>
          <w:rFonts w:ascii="Arial" w:hAnsi="Arial" w:cs="Arial"/>
          <w:b/>
          <w:color w:val="000000"/>
        </w:rPr>
        <w:t>I</w:t>
      </w:r>
      <w:r>
        <w:rPr>
          <w:rFonts w:ascii="Arial" w:hAnsi="Arial" w:cs="Arial"/>
          <w:b/>
          <w:color w:val="000000"/>
        </w:rPr>
        <w:t xml:space="preserve">mportance of Getting this Right </w:t>
      </w:r>
    </w:p>
    <w:p w:rsidR="000659EB" w:rsidRDefault="000659EB" w:rsidP="000659EB">
      <w:pPr>
        <w:rPr>
          <w:rFonts w:ascii="Arial" w:hAnsi="Arial" w:cs="Arial"/>
          <w:b/>
          <w:color w:val="000000"/>
        </w:rPr>
      </w:pPr>
    </w:p>
    <w:p w:rsidR="000659EB" w:rsidRDefault="000659EB" w:rsidP="000659EB">
      <w:pPr>
        <w:rPr>
          <w:rFonts w:ascii="Calibri" w:hAnsi="Calibri"/>
        </w:rPr>
      </w:pPr>
      <w:r w:rsidRPr="00670A50">
        <w:rPr>
          <w:rFonts w:ascii="Calibri" w:hAnsi="Calibri"/>
        </w:rPr>
        <w:t>I</w:t>
      </w:r>
      <w:r w:rsidRPr="009731B3">
        <w:rPr>
          <w:rFonts w:ascii="Calibri" w:hAnsi="Calibri"/>
        </w:rPr>
        <w:t>t is important that we identify people</w:t>
      </w:r>
      <w:r>
        <w:rPr>
          <w:rFonts w:ascii="Calibri" w:hAnsi="Calibri"/>
        </w:rPr>
        <w:t>,</w:t>
      </w:r>
      <w:r w:rsidRPr="009731B3">
        <w:rPr>
          <w:rFonts w:ascii="Calibri" w:hAnsi="Calibri"/>
        </w:rPr>
        <w:t xml:space="preserve"> at first point of contact</w:t>
      </w:r>
      <w:r>
        <w:rPr>
          <w:rFonts w:ascii="Calibri" w:hAnsi="Calibri"/>
        </w:rPr>
        <w:t>,</w:t>
      </w:r>
      <w:r w:rsidRPr="009731B3">
        <w:rPr>
          <w:rFonts w:ascii="Calibri" w:hAnsi="Calibri"/>
        </w:rPr>
        <w:t xml:space="preserve"> who have ‘Substantial Difficulty’ </w:t>
      </w:r>
      <w:r>
        <w:rPr>
          <w:rFonts w:ascii="Calibri" w:hAnsi="Calibri"/>
        </w:rPr>
        <w:t>and who do not have someone to act as their ‘</w:t>
      </w:r>
      <w:r w:rsidR="00CB498C">
        <w:rPr>
          <w:rFonts w:ascii="Calibri" w:hAnsi="Calibri"/>
        </w:rPr>
        <w:t>Appropriate Individual</w:t>
      </w:r>
      <w:r>
        <w:rPr>
          <w:rFonts w:ascii="Calibri" w:hAnsi="Calibri"/>
        </w:rPr>
        <w:t>’</w:t>
      </w:r>
    </w:p>
    <w:p w:rsidR="000659EB" w:rsidRDefault="000659EB" w:rsidP="000659EB">
      <w:pPr>
        <w:rPr>
          <w:rFonts w:ascii="Calibri" w:hAnsi="Calibri"/>
        </w:rPr>
      </w:pPr>
    </w:p>
    <w:p w:rsidR="000659EB" w:rsidRDefault="000659EB" w:rsidP="000659EB">
      <w:pPr>
        <w:rPr>
          <w:rFonts w:ascii="Calibri" w:hAnsi="Calibri"/>
        </w:rPr>
      </w:pPr>
      <w:r>
        <w:rPr>
          <w:rFonts w:ascii="Calibri" w:hAnsi="Calibri"/>
        </w:rPr>
        <w:t>Failure to do so may result in an appointment for an Assessment or other care and support process having to be aborted due to an advocate not being present.</w:t>
      </w:r>
    </w:p>
    <w:p w:rsidR="000659EB" w:rsidRDefault="000659EB" w:rsidP="000659EB">
      <w:pPr>
        <w:rPr>
          <w:rFonts w:ascii="Calibri" w:hAnsi="Calibri"/>
        </w:rPr>
      </w:pPr>
      <w:r>
        <w:rPr>
          <w:rFonts w:ascii="Calibri" w:hAnsi="Calibri"/>
        </w:rPr>
        <w:t xml:space="preserve"> </w:t>
      </w:r>
    </w:p>
    <w:p w:rsidR="000659EB" w:rsidRDefault="000659EB" w:rsidP="000659EB">
      <w:pPr>
        <w:rPr>
          <w:rFonts w:ascii="Calibri" w:hAnsi="Calibri"/>
        </w:rPr>
      </w:pPr>
      <w:r>
        <w:rPr>
          <w:rFonts w:ascii="Calibri" w:hAnsi="Calibri"/>
        </w:rPr>
        <w:t>Alternatively requesting an advocate for someone who has the ability to be fully involved in their care and support process or who has someone who can act as their Appropriate Individual will result in an inappropriate referral for an advocate and will</w:t>
      </w:r>
    </w:p>
    <w:p w:rsidR="000659EB" w:rsidRDefault="000659EB" w:rsidP="000659EB">
      <w:pPr>
        <w:rPr>
          <w:rFonts w:ascii="Calibri" w:hAnsi="Calibri"/>
        </w:rPr>
      </w:pPr>
    </w:p>
    <w:p w:rsidR="000659EB" w:rsidRDefault="000659EB" w:rsidP="00F149BA">
      <w:pPr>
        <w:numPr>
          <w:ilvl w:val="0"/>
          <w:numId w:val="5"/>
        </w:numPr>
        <w:rPr>
          <w:rFonts w:ascii="Calibri" w:hAnsi="Calibri"/>
        </w:rPr>
      </w:pPr>
      <w:r>
        <w:rPr>
          <w:rFonts w:ascii="Calibri" w:hAnsi="Calibri"/>
        </w:rPr>
        <w:t>Incur a cost to the Authority and;</w:t>
      </w:r>
    </w:p>
    <w:p w:rsidR="000659EB" w:rsidRDefault="000659EB" w:rsidP="00F149BA">
      <w:pPr>
        <w:numPr>
          <w:ilvl w:val="0"/>
          <w:numId w:val="5"/>
        </w:numPr>
        <w:rPr>
          <w:rFonts w:ascii="Calibri" w:hAnsi="Calibri"/>
        </w:rPr>
      </w:pPr>
      <w:r>
        <w:rPr>
          <w:rFonts w:ascii="Calibri" w:hAnsi="Calibri"/>
        </w:rPr>
        <w:t>Occupy an Advocate who may be required by another eligible client</w:t>
      </w:r>
    </w:p>
    <w:p w:rsidR="000659EB" w:rsidRDefault="000659EB" w:rsidP="0091326D">
      <w:pPr>
        <w:rPr>
          <w:rFonts w:ascii="Calibri" w:hAnsi="Calibri"/>
        </w:rPr>
      </w:pPr>
    </w:p>
    <w:p w:rsidR="000659EB" w:rsidRPr="000659EB" w:rsidRDefault="000659EB" w:rsidP="0091326D">
      <w:pPr>
        <w:rPr>
          <w:rFonts w:ascii="Arial" w:hAnsi="Arial" w:cs="Arial"/>
          <w:b/>
          <w:color w:val="000000"/>
        </w:rPr>
      </w:pPr>
      <w:r w:rsidRPr="000659EB">
        <w:rPr>
          <w:rFonts w:ascii="Arial" w:hAnsi="Arial" w:cs="Arial"/>
          <w:b/>
          <w:color w:val="000000"/>
        </w:rPr>
        <w:t xml:space="preserve">To request an Advocate </w:t>
      </w:r>
      <w:r>
        <w:rPr>
          <w:rFonts w:ascii="Arial" w:hAnsi="Arial" w:cs="Arial"/>
          <w:b/>
          <w:color w:val="000000"/>
        </w:rPr>
        <w:t>or to Record Details of an ‘Appropriate Individual’</w:t>
      </w:r>
    </w:p>
    <w:p w:rsidR="000659EB" w:rsidRDefault="000659EB" w:rsidP="0091326D">
      <w:pPr>
        <w:rPr>
          <w:rFonts w:ascii="Calibri" w:hAnsi="Calibri"/>
        </w:rPr>
      </w:pPr>
    </w:p>
    <w:p w:rsidR="0091326D" w:rsidRPr="009731B3" w:rsidRDefault="0091326D" w:rsidP="0091326D">
      <w:pPr>
        <w:rPr>
          <w:rFonts w:ascii="Calibri" w:hAnsi="Calibri"/>
        </w:rPr>
      </w:pPr>
      <w:r w:rsidRPr="009731B3">
        <w:rPr>
          <w:rFonts w:ascii="Calibri" w:hAnsi="Calibri"/>
        </w:rPr>
        <w:t xml:space="preserve">The process </w:t>
      </w:r>
      <w:r w:rsidR="00311FBF" w:rsidRPr="009731B3">
        <w:rPr>
          <w:rFonts w:ascii="Calibri" w:hAnsi="Calibri"/>
        </w:rPr>
        <w:t>to request an advocate</w:t>
      </w:r>
      <w:r w:rsidR="000659EB">
        <w:rPr>
          <w:rFonts w:ascii="Calibri" w:hAnsi="Calibri"/>
        </w:rPr>
        <w:t xml:space="preserve"> or record the details of an ‘Appropriate Individual’ the process </w:t>
      </w:r>
      <w:r w:rsidRPr="009731B3">
        <w:rPr>
          <w:rFonts w:ascii="Calibri" w:hAnsi="Calibri"/>
        </w:rPr>
        <w:t>is as follows:</w:t>
      </w:r>
    </w:p>
    <w:p w:rsidR="0091326D" w:rsidRPr="009731B3" w:rsidRDefault="0091326D" w:rsidP="0091326D">
      <w:pPr>
        <w:rPr>
          <w:rFonts w:ascii="Calibri" w:hAnsi="Calibri"/>
        </w:rPr>
      </w:pPr>
    </w:p>
    <w:p w:rsidR="009A609C" w:rsidRPr="009731B3" w:rsidRDefault="0091326D" w:rsidP="00161E9E">
      <w:pPr>
        <w:rPr>
          <w:rFonts w:ascii="Calibri" w:hAnsi="Calibri"/>
        </w:rPr>
      </w:pPr>
      <w:r w:rsidRPr="009731B3">
        <w:rPr>
          <w:rFonts w:ascii="Calibri" w:hAnsi="Calibri"/>
        </w:rPr>
        <w:t>From the person screen select ‘Create Case Note’ and then follow the instructions below:</w:t>
      </w:r>
    </w:p>
    <w:p w:rsidR="0091326D" w:rsidRPr="0091326D" w:rsidRDefault="0091326D" w:rsidP="00161E9E">
      <w:pPr>
        <w:rPr>
          <w:rFonts w:ascii="Arial" w:hAnsi="Arial" w:cs="Arial"/>
          <w:color w:val="000000"/>
        </w:rPr>
      </w:pPr>
    </w:p>
    <w:p w:rsidR="009A609C" w:rsidRDefault="00BB6316" w:rsidP="00161E9E">
      <w:pPr>
        <w:rPr>
          <w:rFonts w:ascii="Calibri" w:hAnsi="Calibri"/>
          <w:b/>
          <w:sz w:val="28"/>
          <w:szCs w:val="28"/>
        </w:rPr>
      </w:pPr>
      <w:r>
        <w:rPr>
          <w:rFonts w:ascii="Calibri" w:hAnsi="Calibri"/>
          <w:noProof/>
        </w:rPr>
        <w:lastRenderedPageBreak/>
        <mc:AlternateContent>
          <mc:Choice Requires="wps">
            <w:drawing>
              <wp:anchor distT="0" distB="0" distL="114300" distR="114300" simplePos="0" relativeHeight="251682816" behindDoc="0" locked="0" layoutInCell="1" allowOverlap="1">
                <wp:simplePos x="0" y="0"/>
                <wp:positionH relativeFrom="column">
                  <wp:posOffset>3711575</wp:posOffset>
                </wp:positionH>
                <wp:positionV relativeFrom="paragraph">
                  <wp:posOffset>2276475</wp:posOffset>
                </wp:positionV>
                <wp:extent cx="342900" cy="342900"/>
                <wp:effectExtent l="15875" t="19050" r="12700" b="19050"/>
                <wp:wrapNone/>
                <wp:docPr id="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0000FF"/>
                        </a:solidFill>
                        <a:ln w="25400">
                          <a:solidFill>
                            <a:srgbClr val="0000FF"/>
                          </a:solidFill>
                          <a:round/>
                          <a:headEnd/>
                          <a:tailEnd/>
                        </a:ln>
                      </wps:spPr>
                      <wps:txbx>
                        <w:txbxContent>
                          <w:p w:rsidR="009A609C" w:rsidRPr="00117D21" w:rsidRDefault="009A609C" w:rsidP="009A609C">
                            <w:pPr>
                              <w:autoSpaceDE w:val="0"/>
                              <w:autoSpaceDN w:val="0"/>
                              <w:adjustRightInd w:val="0"/>
                              <w:jc w:val="center"/>
                              <w:rPr>
                                <w:rFonts w:ascii="Arial" w:hAnsi="Calibri" w:cs="Arial"/>
                                <w:b/>
                                <w:color w:val="000000"/>
                                <w:sz w:val="22"/>
                                <w:szCs w:val="22"/>
                              </w:rPr>
                            </w:pPr>
                            <w:r>
                              <w:rPr>
                                <w:rFonts w:ascii="Calibri" w:hAnsi="Calibri" w:cs="Calibri"/>
                                <w:b/>
                                <w:color w:val="FFFFFF"/>
                                <w:sz w:val="22"/>
                                <w:szCs w:val="22"/>
                              </w:rPr>
                              <w:t>4</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292.25pt;margin-top:179.25pt;width:2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6eDgIAAC8EAAAOAAAAZHJzL2Uyb0RvYy54bWysU8Fu2zAMvQ/YPwi6L06yZGuNOEWRLsOA&#10;ri3Q7QMYWY6FyaJGKXG6rx+luGm23Yr5IIgm9fTeI7W4OnRW7DUFg66Sk9FYCu0U1sZtK/n92/rd&#10;hRQhgqvBotOVfNJBXi3fvln0vtRTbNHWmgSDuFD2vpJtjL4siqBa3UEYodeOkw1SB5FD2hY1Qc/o&#10;nS2m4/GHokeqPaHSIfDfm2NSLjN+02gV75sm6ChsJZlbzCvldZPWYrmAckvgW6MGGvAKFh0Yx5ee&#10;oG4ggtiR+QeqM4owYBNHCrsCm8YonTWwmsn4LzWPLXidtbA5wZ9sCv8PVt3tH0iYupJzKRx03KL7&#10;PVhxMU/W9D6UXPHoHyiJC/4W1Y8gHK5acFt9TYR9q6FmQpNUX/xxIAWBj4pN/xVrRoZdxOzSoaEu&#10;AbJ+ccjNeDo1Qx+iUPzz/Wx6OeaWKU4N+3QDlM+HPYX4WWMn0qaS2lrjQ7ILStjfhnisfq7K/NGa&#10;em2szQFtNytLgtXy3fyt11kCyzwvs070lZzOZ8zltRiEO1czHSiTWZ+GfQRjj3sWZd3gXjLsaHw8&#10;bA58KLm4wfqJfSQ8zi+/N960SL+k6Hl2Kxl+7oC0FPaL415cTmazNOw5mM0/Tjmg88zmPANOMVQl&#10;VSQpjsEq5ieSGDu85q41Jtv5wmVgy1OZezK8oDT253Guennny98AAAD//wMAUEsDBBQABgAIAAAA&#10;IQCBGW963wAAAAsBAAAPAAAAZHJzL2Rvd25yZXYueG1sTI/BSsNAEIbvgu+wjODNbtomJcRMigi2&#10;eGxaBG/b7JhEs7Mhu03St3d70ts/zMc/3+Tb2XRipMG1lhGWiwgEcWV1yzXC6fj2lIJwXrFWnWVC&#10;uJKDbXF/l6tM24kPNJa+FqGEXaYQGu/7TEpXNWSUW9ieOOy+7GCUD+NQSz2oKZSbTq6iaCONajlc&#10;aFRPrw1VP+XFIHxcj4fv/Z52047exzKuZPV5koiPD/PLMwhPs/+D4aYf1KEITmd7Ye1Eh5CkcRJQ&#10;hHWShhCIzfoWzgjxcpWALHL5/4fiFwAA//8DAFBLAQItABQABgAIAAAAIQC2gziS/gAAAOEBAAAT&#10;AAAAAAAAAAAAAAAAAAAAAABbQ29udGVudF9UeXBlc10ueG1sUEsBAi0AFAAGAAgAAAAhADj9If/W&#10;AAAAlAEAAAsAAAAAAAAAAAAAAAAALwEAAF9yZWxzLy5yZWxzUEsBAi0AFAAGAAgAAAAhABLfXp4O&#10;AgAALwQAAA4AAAAAAAAAAAAAAAAALgIAAGRycy9lMm9Eb2MueG1sUEsBAi0AFAAGAAgAAAAhAIEZ&#10;b3rfAAAACwEAAA8AAAAAAAAAAAAAAAAAaAQAAGRycy9kb3ducmV2LnhtbFBLBQYAAAAABAAEAPMA&#10;AAB0BQAAAAA=&#10;" fillcolor="blue" strokecolor="blue" strokeweight="2pt">
                <v:textbox>
                  <w:txbxContent>
                    <w:p w:rsidR="009A609C" w:rsidRPr="00117D21" w:rsidRDefault="009A609C" w:rsidP="009A609C">
                      <w:pPr>
                        <w:autoSpaceDE w:val="0"/>
                        <w:autoSpaceDN w:val="0"/>
                        <w:adjustRightInd w:val="0"/>
                        <w:jc w:val="center"/>
                        <w:rPr>
                          <w:rFonts w:ascii="Arial" w:hAnsi="Calibri" w:cs="Arial"/>
                          <w:b/>
                          <w:color w:val="000000"/>
                          <w:sz w:val="22"/>
                          <w:szCs w:val="22"/>
                        </w:rPr>
                      </w:pPr>
                      <w:r>
                        <w:rPr>
                          <w:rFonts w:ascii="Calibri" w:hAnsi="Calibri" w:cs="Calibri"/>
                          <w:b/>
                          <w:color w:val="FFFFFF"/>
                          <w:sz w:val="22"/>
                          <w:szCs w:val="22"/>
                        </w:rPr>
                        <w:t>4</w:t>
                      </w:r>
                    </w:p>
                  </w:txbxContent>
                </v:textbox>
              </v:oval>
            </w:pict>
          </mc:Fallback>
        </mc:AlternateContent>
      </w:r>
      <w:r>
        <w:rPr>
          <w:rFonts w:ascii="Calibri" w:hAnsi="Calibri"/>
          <w:noProof/>
        </w:rPr>
        <mc:AlternateContent>
          <mc:Choice Requires="wps">
            <w:drawing>
              <wp:anchor distT="0" distB="0" distL="114300" distR="114300" simplePos="0" relativeHeight="251680768" behindDoc="0" locked="0" layoutInCell="1" allowOverlap="1">
                <wp:simplePos x="0" y="0"/>
                <wp:positionH relativeFrom="column">
                  <wp:posOffset>3191510</wp:posOffset>
                </wp:positionH>
                <wp:positionV relativeFrom="paragraph">
                  <wp:posOffset>1174750</wp:posOffset>
                </wp:positionV>
                <wp:extent cx="342900" cy="342900"/>
                <wp:effectExtent l="19685" t="12700" r="18415" b="15875"/>
                <wp:wrapNone/>
                <wp:docPr id="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0000FF"/>
                        </a:solidFill>
                        <a:ln w="25400">
                          <a:solidFill>
                            <a:srgbClr val="0000FF"/>
                          </a:solidFill>
                          <a:round/>
                          <a:headEnd/>
                          <a:tailEnd/>
                        </a:ln>
                      </wps:spPr>
                      <wps:txbx>
                        <w:txbxContent>
                          <w:p w:rsidR="009A609C" w:rsidRPr="00117D21" w:rsidRDefault="009A609C" w:rsidP="009A609C">
                            <w:pPr>
                              <w:autoSpaceDE w:val="0"/>
                              <w:autoSpaceDN w:val="0"/>
                              <w:adjustRightInd w:val="0"/>
                              <w:jc w:val="center"/>
                              <w:rPr>
                                <w:rFonts w:ascii="Arial" w:hAnsi="Calibri" w:cs="Arial"/>
                                <w:b/>
                                <w:color w:val="000000"/>
                                <w:sz w:val="22"/>
                                <w:szCs w:val="22"/>
                              </w:rPr>
                            </w:pPr>
                            <w:r>
                              <w:rPr>
                                <w:rFonts w:ascii="Calibri" w:hAnsi="Calibri" w:cs="Calibri"/>
                                <w:b/>
                                <w:color w:val="FFFFFF"/>
                                <w:sz w:val="22"/>
                                <w:szCs w:val="22"/>
                              </w:rPr>
                              <w:t>2</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oval id="Oval 83" o:spid="_x0000_s1027" style="position:absolute;margin-left:251.3pt;margin-top:92.5pt;width:27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EEAIAADYEAAAOAAAAZHJzL2Uyb0RvYy54bWysU1Fv0zAQfkfiP1h+p2m7DLao6TR1FCEN&#10;NmnwAxzHaSwcnzm7Tcqv5+xkXYG3iTxYvtz58/d9d17dDJ1hB4Vegy35YjbnTFkJtba7kn//tn13&#10;xZkPwtbCgFUlPyrPb9Zv36x6V6gltGBqhYxArC96V/I2BFdkmZet6oSfgVOWkg1gJwKFuMtqFD2h&#10;dyZbzufvsx6wdghSeU9/78YkXyf8plEyPDSNV4GZkhO3kFZMaxXXbL0SxQ6Fa7WcaIhXsOiEtnTp&#10;CepOBMH2qP+B6rRE8NCEmYQug6bRUiUNpGYx/0vNUyucSlrIHO9ONvn/Byu/Hh6R6brkOWdWdNSi&#10;h4Mw7OoiWtM7X1DFk3vEKM67e5A/PLOwaYXdqVtE6FslaiK0iPXZHwdi4Okoq/ovUBOy2AdILg0N&#10;dhGQ9LMhNeN4aoYaApP08yJfXs+pZZJS0z7eIIrnww59+KSgY3FTcmWMdj7aJQpxuPdhrH6uSvzB&#10;6HqrjUkB7qqNQUZq6W76ttskgWSelxnL+pIvL3Pi8loMhL2tiY4oolkfp30Q2ox7EmXs5F40bDQ+&#10;DNWQOpOsjWZWUB/JToRxjOnZ0aYF/MVZTyNccv9zL1BxZj5basn1Is/jzKcgv/ywpADPM9V5RlhJ&#10;UCWXATkbg01ILyUSt3BLzWt0cvWFy0SahjO1ZnpIcfrP41T18tzXvwEAAP//AwBQSwMEFAAGAAgA&#10;AAAhAH0pbeHfAAAACwEAAA8AAABkcnMvZG93bnJldi54bWxMj8FOwzAQRO9I/IO1SNyoTSBRSeNU&#10;CIlWHJtWSNxce5sEYjuK3ST9e5ZTOe7M0+xMsZ5tx0YcQuudhMeFAIZOe9O6WsJh//6wBBaickZ1&#10;3qGECwZYl7c3hcqNn9wOxyrWjEJcyJWEJsY+5zzoBq0KC9+jI+/kB6sinUPNzaAmCrcdT4TIuFWt&#10;ow+N6vGtQf1Tna2Ez8t+973d4mba4MdYPWuuvw5cyvu7+XUFLOIcrzD81afqUFKnoz87E1gnIRVJ&#10;RigZy5RGEZGmGSlHCcnTiwBeFvz/hvIXAAD//wMAUEsBAi0AFAAGAAgAAAAhALaDOJL+AAAA4QEA&#10;ABMAAAAAAAAAAAAAAAAAAAAAAFtDb250ZW50X1R5cGVzXS54bWxQSwECLQAUAAYACAAAACEAOP0h&#10;/9YAAACUAQAACwAAAAAAAAAAAAAAAAAvAQAAX3JlbHMvLnJlbHNQSwECLQAUAAYACAAAACEA/u7z&#10;RBACAAA2BAAADgAAAAAAAAAAAAAAAAAuAgAAZHJzL2Uyb0RvYy54bWxQSwECLQAUAAYACAAAACEA&#10;fSlt4d8AAAALAQAADwAAAAAAAAAAAAAAAABqBAAAZHJzL2Rvd25yZXYueG1sUEsFBgAAAAAEAAQA&#10;8wAAAHYFAAAAAA==&#10;" fillcolor="blue" strokecolor="blue" strokeweight="2pt">
                <v:textbox>
                  <w:txbxContent>
                    <w:p w:rsidR="009A609C" w:rsidRPr="00117D21" w:rsidRDefault="009A609C" w:rsidP="009A609C">
                      <w:pPr>
                        <w:autoSpaceDE w:val="0"/>
                        <w:autoSpaceDN w:val="0"/>
                        <w:adjustRightInd w:val="0"/>
                        <w:jc w:val="center"/>
                        <w:rPr>
                          <w:rFonts w:ascii="Arial" w:hAnsi="Calibri" w:cs="Arial"/>
                          <w:b/>
                          <w:color w:val="000000"/>
                          <w:sz w:val="22"/>
                          <w:szCs w:val="22"/>
                        </w:rPr>
                      </w:pPr>
                      <w:r>
                        <w:rPr>
                          <w:rFonts w:ascii="Calibri" w:hAnsi="Calibri" w:cs="Calibri"/>
                          <w:b/>
                          <w:color w:val="FFFFFF"/>
                          <w:sz w:val="22"/>
                          <w:szCs w:val="22"/>
                        </w:rPr>
                        <w:t>2</w:t>
                      </w:r>
                    </w:p>
                  </w:txbxContent>
                </v:textbox>
              </v:oval>
            </w:pict>
          </mc:Fallback>
        </mc:AlternateContent>
      </w:r>
      <w:r>
        <w:rPr>
          <w:rFonts w:ascii="Calibri" w:hAnsi="Calibri"/>
          <w:noProof/>
        </w:rPr>
        <mc:AlternateContent>
          <mc:Choice Requires="wps">
            <w:drawing>
              <wp:anchor distT="0" distB="0" distL="114300" distR="114300" simplePos="0" relativeHeight="251666432" behindDoc="0" locked="0" layoutInCell="1" allowOverlap="1">
                <wp:simplePos x="0" y="0"/>
                <wp:positionH relativeFrom="column">
                  <wp:posOffset>2286000</wp:posOffset>
                </wp:positionH>
                <wp:positionV relativeFrom="paragraph">
                  <wp:posOffset>895350</wp:posOffset>
                </wp:positionV>
                <wp:extent cx="342900" cy="342900"/>
                <wp:effectExtent l="19050" t="19050" r="19050" b="19050"/>
                <wp:wrapNone/>
                <wp:docPr id="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0000FF"/>
                        </a:solidFill>
                        <a:ln w="25400">
                          <a:solidFill>
                            <a:srgbClr val="0000FF"/>
                          </a:solidFill>
                          <a:round/>
                          <a:headEnd/>
                          <a:tailEnd/>
                        </a:ln>
                      </wps:spPr>
                      <wps:txbx>
                        <w:txbxContent>
                          <w:p w:rsidR="0005379C" w:rsidRPr="00117D21" w:rsidRDefault="0005379C" w:rsidP="0005379C">
                            <w:pPr>
                              <w:autoSpaceDE w:val="0"/>
                              <w:autoSpaceDN w:val="0"/>
                              <w:adjustRightInd w:val="0"/>
                              <w:jc w:val="center"/>
                              <w:rPr>
                                <w:rFonts w:ascii="Arial" w:hAnsi="Calibri" w:cs="Arial"/>
                                <w:b/>
                                <w:color w:val="000000"/>
                                <w:sz w:val="22"/>
                                <w:szCs w:val="22"/>
                              </w:rPr>
                            </w:pPr>
                            <w:r w:rsidRPr="00117D21">
                              <w:rPr>
                                <w:rFonts w:ascii="Calibri" w:hAnsi="Calibri" w:cs="Calibri"/>
                                <w:b/>
                                <w:color w:val="FFFFFF"/>
                                <w:sz w:val="22"/>
                                <w:szCs w:val="22"/>
                              </w:rPr>
                              <w:t>1</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oval id="Oval 20" o:spid="_x0000_s1028" style="position:absolute;margin-left:180pt;margin-top:70.5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5aEQIAADYEAAAOAAAAZHJzL2Uyb0RvYy54bWysU8Fu2zAMvQ/YPwi6L3bcdFuNOEWRLsOA&#10;ri3Q7QNkWY6FyaJGKbGzrx+luGm23YrpIJAi9cT3SC2vx96wvUKvwVZ8Pss5U1ZCo+224t+/bd59&#10;5MwHYRthwKqKH5Tn16u3b5aDK1UBHZhGISMQ68vBVbwLwZVZ5mWneuFn4JSlYAvYi0AubrMGxUDo&#10;vcmKPH+fDYCNQ5DKezq9PQb5KuG3rZLhoW29CsxUnGoLace013HPVktRblG4TsupDPGKKnqhLT16&#10;groVQbAd6n+gei0RPLRhJqHPoG21VIkDsZnnf7F56oRTiQuJ491JJv//YOX9/hGZbip+wZkVPbXo&#10;YS8MK5I0g/MlZTy5R4zkvLsD+cMzC+tO2K26QYShU6KhguZRyuyPC9HxdJXVw1doCFnsAiSVxhb7&#10;CEj82ZiacTg1Q42BSTq8WBRXObVMUmiy4wuifL7s0IfPCnoWjYorY7TzUS5Riv2dD8fs56xUPxjd&#10;bLQxycFtvTbIiC29TWuzSRSI5nmasWyoeHG5oFpei4Gws02atCjWp8kOQpujTaSMndSLgsXp9WUY&#10;6zF1poh1xZMamgPJiXAcY/p2ZHSAvzgbaIQr7n/uBCrOzBdLLbmaLxZx5pOzuPxAPWV4HqnPI8JK&#10;gqq4DMjZ0VmH9FMibQs31LxWJ1VfapmKpuFMrZk+Upz+cz9lvXz31W8AAAD//wMAUEsDBBQABgAI&#10;AAAAIQDOJlxE3gAAAAsBAAAPAAAAZHJzL2Rvd25yZXYueG1sTE9BTsMwELwj8QdrkbhROxAqGuJU&#10;CIlWHJtWSL258ZIE4nUUu0n6e5YT3GZ2RrMz+Xp2nRhxCK0nDclCgUCqvG2p1nDYv909gQjRkDWd&#10;J9RwwQDr4voqN5n1E+1wLGMtOIRCZjQ0MfaZlKFq0Jmw8D0Sa59+cCYyHWppBzNxuOvkvVJL6UxL&#10;/KExPb42WH2XZ6fh47LffW23uJk2+D6WaSWr40FqfXszvzyDiDjHPzP81ufqUHCnkz+TDaLT8LBU&#10;vCWykCYM2JEmKYMTX1aPCmSRy/8bih8AAAD//wMAUEsBAi0AFAAGAAgAAAAhALaDOJL+AAAA4QEA&#10;ABMAAAAAAAAAAAAAAAAAAAAAAFtDb250ZW50X1R5cGVzXS54bWxQSwECLQAUAAYACAAAACEAOP0h&#10;/9YAAACUAQAACwAAAAAAAAAAAAAAAAAvAQAAX3JlbHMvLnJlbHNQSwECLQAUAAYACAAAACEAsJju&#10;WhECAAA2BAAADgAAAAAAAAAAAAAAAAAuAgAAZHJzL2Uyb0RvYy54bWxQSwECLQAUAAYACAAAACEA&#10;ziZcRN4AAAALAQAADwAAAAAAAAAAAAAAAABrBAAAZHJzL2Rvd25yZXYueG1sUEsFBgAAAAAEAAQA&#10;8wAAAHYFAAAAAA==&#10;" fillcolor="blue" strokecolor="blue" strokeweight="2pt">
                <v:textbox>
                  <w:txbxContent>
                    <w:p w:rsidR="0005379C" w:rsidRPr="00117D21" w:rsidRDefault="0005379C" w:rsidP="0005379C">
                      <w:pPr>
                        <w:autoSpaceDE w:val="0"/>
                        <w:autoSpaceDN w:val="0"/>
                        <w:adjustRightInd w:val="0"/>
                        <w:jc w:val="center"/>
                        <w:rPr>
                          <w:rFonts w:ascii="Arial" w:hAnsi="Calibri" w:cs="Arial"/>
                          <w:b/>
                          <w:color w:val="000000"/>
                          <w:sz w:val="22"/>
                          <w:szCs w:val="22"/>
                        </w:rPr>
                      </w:pPr>
                      <w:r w:rsidRPr="00117D21">
                        <w:rPr>
                          <w:rFonts w:ascii="Calibri" w:hAnsi="Calibri" w:cs="Calibri"/>
                          <w:b/>
                          <w:color w:val="FFFFFF"/>
                          <w:sz w:val="22"/>
                          <w:szCs w:val="22"/>
                        </w:rPr>
                        <w:t>1</w:t>
                      </w:r>
                    </w:p>
                  </w:txbxContent>
                </v:textbox>
              </v:oval>
            </w:pict>
          </mc:Fallback>
        </mc:AlternateContent>
      </w:r>
      <w:r>
        <w:rPr>
          <w:rFonts w:ascii="Calibri" w:hAnsi="Calibri"/>
          <w:noProof/>
        </w:rPr>
        <mc:AlternateContent>
          <mc:Choice Requires="wps">
            <w:drawing>
              <wp:anchor distT="0" distB="0" distL="114300" distR="114300" simplePos="0" relativeHeight="251681792" behindDoc="0" locked="0" layoutInCell="1" allowOverlap="1">
                <wp:simplePos x="0" y="0"/>
                <wp:positionH relativeFrom="column">
                  <wp:posOffset>1943100</wp:posOffset>
                </wp:positionH>
                <wp:positionV relativeFrom="paragraph">
                  <wp:posOffset>1708150</wp:posOffset>
                </wp:positionV>
                <wp:extent cx="342900" cy="342900"/>
                <wp:effectExtent l="19050" t="12700" r="19050" b="15875"/>
                <wp:wrapNone/>
                <wp:docPr id="2"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0000FF"/>
                        </a:solidFill>
                        <a:ln w="25400">
                          <a:solidFill>
                            <a:srgbClr val="0000FF"/>
                          </a:solidFill>
                          <a:round/>
                          <a:headEnd/>
                          <a:tailEnd/>
                        </a:ln>
                      </wps:spPr>
                      <wps:txbx>
                        <w:txbxContent>
                          <w:p w:rsidR="009A609C" w:rsidRPr="00117D21" w:rsidRDefault="009A609C" w:rsidP="009A609C">
                            <w:pPr>
                              <w:autoSpaceDE w:val="0"/>
                              <w:autoSpaceDN w:val="0"/>
                              <w:adjustRightInd w:val="0"/>
                              <w:jc w:val="center"/>
                              <w:rPr>
                                <w:rFonts w:ascii="Arial" w:hAnsi="Calibri" w:cs="Arial"/>
                                <w:b/>
                                <w:color w:val="000000"/>
                                <w:sz w:val="22"/>
                                <w:szCs w:val="22"/>
                              </w:rPr>
                            </w:pPr>
                            <w:r>
                              <w:rPr>
                                <w:rFonts w:ascii="Calibri" w:hAnsi="Calibri" w:cs="Calibri"/>
                                <w:b/>
                                <w:color w:val="FFFFFF"/>
                                <w:sz w:val="22"/>
                                <w:szCs w:val="22"/>
                              </w:rPr>
                              <w:t>3</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oval id="Oval 84" o:spid="_x0000_s1029" style="position:absolute;margin-left:153pt;margin-top:134.5pt;width:27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zcEQIAADYEAAAOAAAAZHJzL2Uyb0RvYy54bWysU1Fv0zAQfkfiP1h+p2m7DLao6TR1FCGN&#10;bdLgBziO01g4PnN2m4xfz9lJS4G3iTxYvtz583ffd17dDJ1hB4Vegy35YjbnTFkJtba7kn/7un13&#10;xZkPwtbCgFUlf1Ge36zfvln1rlBLaMHUChmBWF/0ruRtCK7IMi9b1Qk/A6csJRvATgQKcZfVKHpC&#10;70y2nM/fZz1g7RCk8p7+3o1Jvk74TaNkeGwarwIzJSduIa2Y1iqu2Xolih0K12o50RCvYNEJbenS&#10;E9SdCILtUf8D1WmJ4KEJMwldBk2jpUo9UDeL+V/dPLfCqdQLiePdSSb//2Dlw+EJma5LvuTMio4s&#10;ejwIw67yKE3vfEEVz+4JY3Pe3YP87pmFTSvsTt0iQt8qUROhRazP/jgQA09HWdV/gZqQxT5AUmlo&#10;sIuA1D8bkhkvJzPUEJiknxf58npOlklKTft4gyiOhx368ElBx+Km5MoY7XyUSxTicO/DWH2sSvzB&#10;6HqrjUkB7qqNQUbd0t30bbepBWrzvMxY1pM4lzlxeS0Gwt7WREcUUayP0z4IbcY9NWXspF4UbBQ+&#10;DNWQnLk4WlFB/UJyIoxjTM+ONi3gT856GuGS+x97gYoz89mSJdeLPI8zn4L88sOSAjzPVOcZYSVB&#10;lVwG5GwMNiG9lEjcwi2Z1+ikajR25DKRpuFM1kwPKU7/eZyqfj/39S8AAAD//wMAUEsDBBQABgAI&#10;AAAAIQBLojRb3gAAAAsBAAAPAAAAZHJzL2Rvd25yZXYueG1sTI/BTsMwEETvSPyDtUjcqE2CIghx&#10;KoREK45NKyRurrMkgXgdxW6S/j3Lid7eaEezM8V6cb2YcAydJw33KwUCyfq6o0bDYf929wgiREO1&#10;6T2hhjMGWJfXV4XJaz/TDqcqNoJDKORGQxvjkEsZbIvOhJUfkPj25UdnIsuxkfVoZg53vUyUyqQz&#10;HfGH1gz42qL9qU5Ow8d5v/vebnEzb/B9qh6stJ8HqfXtzfLyDCLiEv/N8Fefq0PJnY7+RHUQvYZU&#10;ZbwlakiyJwZ2pJliODIkqQJZFvJyQ/kLAAD//wMAUEsBAi0AFAAGAAgAAAAhALaDOJL+AAAA4QEA&#10;ABMAAAAAAAAAAAAAAAAAAAAAAFtDb250ZW50X1R5cGVzXS54bWxQSwECLQAUAAYACAAAACEAOP0h&#10;/9YAAACUAQAACwAAAAAAAAAAAAAAAAAvAQAAX3JlbHMvLnJlbHNQSwECLQAUAAYACAAAACEAqPBc&#10;3BECAAA2BAAADgAAAAAAAAAAAAAAAAAuAgAAZHJzL2Uyb0RvYy54bWxQSwECLQAUAAYACAAAACEA&#10;S6I0W94AAAALAQAADwAAAAAAAAAAAAAAAABrBAAAZHJzL2Rvd25yZXYueG1sUEsFBgAAAAAEAAQA&#10;8wAAAHYFAAAAAA==&#10;" fillcolor="blue" strokecolor="blue" strokeweight="2pt">
                <v:textbox>
                  <w:txbxContent>
                    <w:p w:rsidR="009A609C" w:rsidRPr="00117D21" w:rsidRDefault="009A609C" w:rsidP="009A609C">
                      <w:pPr>
                        <w:autoSpaceDE w:val="0"/>
                        <w:autoSpaceDN w:val="0"/>
                        <w:adjustRightInd w:val="0"/>
                        <w:jc w:val="center"/>
                        <w:rPr>
                          <w:rFonts w:ascii="Arial" w:hAnsi="Calibri" w:cs="Arial"/>
                          <w:b/>
                          <w:color w:val="000000"/>
                          <w:sz w:val="22"/>
                          <w:szCs w:val="22"/>
                        </w:rPr>
                      </w:pPr>
                      <w:r>
                        <w:rPr>
                          <w:rFonts w:ascii="Calibri" w:hAnsi="Calibri" w:cs="Calibri"/>
                          <w:b/>
                          <w:color w:val="FFFFFF"/>
                          <w:sz w:val="22"/>
                          <w:szCs w:val="22"/>
                        </w:rPr>
                        <w:t>3</w:t>
                      </w:r>
                    </w:p>
                  </w:txbxContent>
                </v:textbox>
              </v:oval>
            </w:pict>
          </mc:Fallback>
        </mc:AlternateContent>
      </w:r>
      <w:r w:rsidR="0075347C">
        <w:rPr>
          <w:rFonts w:ascii="Calibri" w:hAnsi="Calibri"/>
          <w:b/>
          <w:noProof/>
          <w:sz w:val="28"/>
          <w:szCs w:val="28"/>
        </w:rPr>
        <w:drawing>
          <wp:inline distT="0" distB="0" distL="0" distR="0">
            <wp:extent cx="5267325" cy="29622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9A609C" w:rsidRDefault="009A609C" w:rsidP="00161E9E">
      <w:pPr>
        <w:rPr>
          <w:rFonts w:ascii="Calibri" w:hAnsi="Calibri"/>
          <w:b/>
          <w:sz w:val="28"/>
          <w:szCs w:val="28"/>
        </w:rPr>
      </w:pPr>
    </w:p>
    <w:p w:rsidR="009A609C" w:rsidRDefault="009A609C" w:rsidP="00F149BA">
      <w:pPr>
        <w:numPr>
          <w:ilvl w:val="0"/>
          <w:numId w:val="2"/>
        </w:numPr>
        <w:tabs>
          <w:tab w:val="clear" w:pos="1080"/>
          <w:tab w:val="num" w:pos="900"/>
        </w:tabs>
        <w:ind w:left="900" w:hanging="900"/>
        <w:rPr>
          <w:rFonts w:ascii="Calibri" w:hAnsi="Calibri"/>
        </w:rPr>
      </w:pPr>
      <w:r>
        <w:rPr>
          <w:rFonts w:ascii="Calibri" w:hAnsi="Calibri"/>
        </w:rPr>
        <w:t xml:space="preserve">Select case note type </w:t>
      </w:r>
      <w:r w:rsidR="0091326D">
        <w:rPr>
          <w:rFonts w:ascii="Calibri" w:hAnsi="Calibri"/>
        </w:rPr>
        <w:t>‘A</w:t>
      </w:r>
      <w:r>
        <w:rPr>
          <w:rFonts w:ascii="Calibri" w:hAnsi="Calibri"/>
        </w:rPr>
        <w:t>dvoca</w:t>
      </w:r>
      <w:r w:rsidR="0091326D">
        <w:rPr>
          <w:rFonts w:ascii="Calibri" w:hAnsi="Calibri"/>
        </w:rPr>
        <w:t>te R</w:t>
      </w:r>
      <w:r>
        <w:rPr>
          <w:rFonts w:ascii="Calibri" w:hAnsi="Calibri"/>
        </w:rPr>
        <w:t>equired</w:t>
      </w:r>
      <w:r w:rsidR="0091326D">
        <w:rPr>
          <w:rFonts w:ascii="Calibri" w:hAnsi="Calibri"/>
        </w:rPr>
        <w:t>’</w:t>
      </w:r>
    </w:p>
    <w:p w:rsidR="0091326D" w:rsidRPr="0091326D" w:rsidRDefault="0091326D" w:rsidP="00F149BA">
      <w:pPr>
        <w:numPr>
          <w:ilvl w:val="0"/>
          <w:numId w:val="2"/>
        </w:numPr>
        <w:tabs>
          <w:tab w:val="clear" w:pos="1080"/>
          <w:tab w:val="num" w:pos="900"/>
        </w:tabs>
        <w:ind w:left="900" w:hanging="900"/>
        <w:rPr>
          <w:rFonts w:ascii="Calibri" w:hAnsi="Calibri"/>
        </w:rPr>
      </w:pPr>
      <w:r>
        <w:rPr>
          <w:rFonts w:ascii="Calibri" w:hAnsi="Calibri"/>
        </w:rPr>
        <w:t>In the ‘</w:t>
      </w:r>
      <w:r w:rsidR="009A609C">
        <w:rPr>
          <w:rFonts w:ascii="Calibri" w:hAnsi="Calibri"/>
        </w:rPr>
        <w:t>Headline</w:t>
      </w:r>
      <w:r>
        <w:rPr>
          <w:rFonts w:ascii="Calibri" w:hAnsi="Calibri"/>
        </w:rPr>
        <w:t>’ field type – ‘Advocacy Requi</w:t>
      </w:r>
      <w:r w:rsidR="009A609C">
        <w:rPr>
          <w:rFonts w:ascii="Calibri" w:hAnsi="Calibri"/>
        </w:rPr>
        <w:t>red</w:t>
      </w:r>
      <w:r>
        <w:rPr>
          <w:rFonts w:ascii="Calibri" w:hAnsi="Calibri"/>
        </w:rPr>
        <w:t>’</w:t>
      </w:r>
    </w:p>
    <w:p w:rsidR="009A609C" w:rsidRDefault="0091326D" w:rsidP="00F149BA">
      <w:pPr>
        <w:numPr>
          <w:ilvl w:val="0"/>
          <w:numId w:val="2"/>
        </w:numPr>
        <w:tabs>
          <w:tab w:val="clear" w:pos="1080"/>
          <w:tab w:val="num" w:pos="900"/>
        </w:tabs>
        <w:ind w:left="900" w:hanging="900"/>
        <w:rPr>
          <w:rFonts w:ascii="Calibri" w:hAnsi="Calibri"/>
        </w:rPr>
      </w:pPr>
      <w:r>
        <w:rPr>
          <w:rFonts w:ascii="Calibri" w:hAnsi="Calibri"/>
        </w:rPr>
        <w:t>In the ‘Notes Section’ d</w:t>
      </w:r>
      <w:r w:rsidR="009A609C">
        <w:rPr>
          <w:rFonts w:ascii="Calibri" w:hAnsi="Calibri"/>
        </w:rPr>
        <w:t xml:space="preserve">escribe how </w:t>
      </w:r>
      <w:r>
        <w:rPr>
          <w:rFonts w:ascii="Calibri" w:hAnsi="Calibri"/>
        </w:rPr>
        <w:t xml:space="preserve">the person </w:t>
      </w:r>
      <w:r w:rsidR="009A609C">
        <w:rPr>
          <w:rFonts w:ascii="Calibri" w:hAnsi="Calibri"/>
        </w:rPr>
        <w:t xml:space="preserve">meets </w:t>
      </w:r>
      <w:r w:rsidR="00311FBF">
        <w:rPr>
          <w:rFonts w:ascii="Calibri" w:hAnsi="Calibri"/>
        </w:rPr>
        <w:t xml:space="preserve">the </w:t>
      </w:r>
      <w:r w:rsidR="009A609C">
        <w:rPr>
          <w:rFonts w:ascii="Calibri" w:hAnsi="Calibri"/>
        </w:rPr>
        <w:t xml:space="preserve">criteria </w:t>
      </w:r>
      <w:r w:rsidR="00311FBF">
        <w:rPr>
          <w:rFonts w:ascii="Calibri" w:hAnsi="Calibri"/>
        </w:rPr>
        <w:t>for Advocacy under the Care A</w:t>
      </w:r>
      <w:r>
        <w:rPr>
          <w:rFonts w:ascii="Calibri" w:hAnsi="Calibri"/>
        </w:rPr>
        <w:t xml:space="preserve">ct </w:t>
      </w:r>
      <w:r w:rsidR="00311FBF">
        <w:rPr>
          <w:rFonts w:ascii="Calibri" w:hAnsi="Calibri"/>
        </w:rPr>
        <w:t xml:space="preserve">and detail </w:t>
      </w:r>
      <w:r w:rsidR="009A609C">
        <w:rPr>
          <w:rFonts w:ascii="Calibri" w:hAnsi="Calibri"/>
        </w:rPr>
        <w:t xml:space="preserve">when </w:t>
      </w:r>
      <w:r w:rsidR="00311FBF">
        <w:rPr>
          <w:rFonts w:ascii="Calibri" w:hAnsi="Calibri"/>
        </w:rPr>
        <w:t xml:space="preserve">the Advocate is </w:t>
      </w:r>
      <w:r w:rsidR="009A609C">
        <w:rPr>
          <w:rFonts w:ascii="Calibri" w:hAnsi="Calibri"/>
        </w:rPr>
        <w:t>required</w:t>
      </w:r>
      <w:r w:rsidR="00311FBF">
        <w:rPr>
          <w:rFonts w:ascii="Calibri" w:hAnsi="Calibri"/>
        </w:rPr>
        <w:t xml:space="preserve"> and the care and support process for which the person requires advocacy support.</w:t>
      </w:r>
    </w:p>
    <w:p w:rsidR="009A609C" w:rsidRDefault="00311FBF" w:rsidP="00F149BA">
      <w:pPr>
        <w:numPr>
          <w:ilvl w:val="0"/>
          <w:numId w:val="2"/>
        </w:numPr>
        <w:tabs>
          <w:tab w:val="clear" w:pos="1080"/>
          <w:tab w:val="num" w:pos="900"/>
        </w:tabs>
        <w:ind w:left="900" w:hanging="900"/>
        <w:rPr>
          <w:rFonts w:ascii="Calibri" w:hAnsi="Calibri"/>
        </w:rPr>
      </w:pPr>
      <w:r>
        <w:rPr>
          <w:rFonts w:ascii="Calibri" w:hAnsi="Calibri"/>
        </w:rPr>
        <w:t>In the Outcome field type ‘Information P</w:t>
      </w:r>
      <w:r w:rsidR="009A609C">
        <w:rPr>
          <w:rFonts w:ascii="Calibri" w:hAnsi="Calibri"/>
        </w:rPr>
        <w:t>rovided</w:t>
      </w:r>
      <w:r>
        <w:rPr>
          <w:rFonts w:ascii="Calibri" w:hAnsi="Calibri"/>
        </w:rPr>
        <w:t>’</w:t>
      </w:r>
    </w:p>
    <w:p w:rsidR="009A609C" w:rsidRDefault="00311FBF" w:rsidP="00F149BA">
      <w:pPr>
        <w:numPr>
          <w:ilvl w:val="0"/>
          <w:numId w:val="2"/>
        </w:numPr>
        <w:tabs>
          <w:tab w:val="clear" w:pos="1080"/>
          <w:tab w:val="num" w:pos="900"/>
        </w:tabs>
        <w:ind w:left="900" w:hanging="900"/>
        <w:rPr>
          <w:rFonts w:ascii="Calibri" w:hAnsi="Calibri"/>
        </w:rPr>
      </w:pPr>
      <w:r>
        <w:rPr>
          <w:rFonts w:ascii="Calibri" w:hAnsi="Calibri"/>
        </w:rPr>
        <w:t>Click ‘Save’</w:t>
      </w:r>
    </w:p>
    <w:p w:rsidR="009A609C" w:rsidRDefault="00311FBF" w:rsidP="00F149BA">
      <w:pPr>
        <w:numPr>
          <w:ilvl w:val="0"/>
          <w:numId w:val="2"/>
        </w:numPr>
        <w:tabs>
          <w:tab w:val="clear" w:pos="1080"/>
          <w:tab w:val="num" w:pos="900"/>
        </w:tabs>
        <w:ind w:left="900" w:hanging="900"/>
        <w:rPr>
          <w:rFonts w:ascii="Calibri" w:hAnsi="Calibri"/>
        </w:rPr>
      </w:pPr>
      <w:r>
        <w:rPr>
          <w:rFonts w:ascii="Calibri" w:hAnsi="Calibri"/>
        </w:rPr>
        <w:t>C</w:t>
      </w:r>
      <w:r w:rsidR="009A609C">
        <w:rPr>
          <w:rFonts w:ascii="Calibri" w:hAnsi="Calibri"/>
        </w:rPr>
        <w:t xml:space="preserve">lick </w:t>
      </w:r>
      <w:r>
        <w:rPr>
          <w:rFonts w:ascii="Calibri" w:hAnsi="Calibri"/>
        </w:rPr>
        <w:t>‘W</w:t>
      </w:r>
      <w:r w:rsidR="009731B3">
        <w:rPr>
          <w:rFonts w:ascii="Calibri" w:hAnsi="Calibri"/>
        </w:rPr>
        <w:t>orkf</w:t>
      </w:r>
      <w:r w:rsidR="009A609C">
        <w:rPr>
          <w:rFonts w:ascii="Calibri" w:hAnsi="Calibri"/>
        </w:rPr>
        <w:t>low</w:t>
      </w:r>
      <w:r>
        <w:rPr>
          <w:rFonts w:ascii="Calibri" w:hAnsi="Calibri"/>
        </w:rPr>
        <w:t>’</w:t>
      </w:r>
    </w:p>
    <w:p w:rsidR="009A609C" w:rsidRDefault="009A609C" w:rsidP="00F149BA">
      <w:pPr>
        <w:numPr>
          <w:ilvl w:val="0"/>
          <w:numId w:val="2"/>
        </w:numPr>
        <w:tabs>
          <w:tab w:val="clear" w:pos="1080"/>
          <w:tab w:val="num" w:pos="900"/>
        </w:tabs>
        <w:ind w:left="900" w:hanging="900"/>
        <w:rPr>
          <w:rFonts w:ascii="Calibri" w:hAnsi="Calibri"/>
        </w:rPr>
      </w:pPr>
      <w:r>
        <w:rPr>
          <w:rFonts w:ascii="Calibri" w:hAnsi="Calibri"/>
        </w:rPr>
        <w:t xml:space="preserve">Click </w:t>
      </w:r>
      <w:r w:rsidR="00311FBF">
        <w:rPr>
          <w:rFonts w:ascii="Calibri" w:hAnsi="Calibri"/>
        </w:rPr>
        <w:t>‘Add A</w:t>
      </w:r>
      <w:r>
        <w:rPr>
          <w:rFonts w:ascii="Calibri" w:hAnsi="Calibri"/>
        </w:rPr>
        <w:t>ction</w:t>
      </w:r>
      <w:r w:rsidR="009731B3">
        <w:rPr>
          <w:rFonts w:ascii="Calibri" w:hAnsi="Calibri"/>
        </w:rPr>
        <w:t>’</w:t>
      </w:r>
    </w:p>
    <w:p w:rsidR="009A609C" w:rsidRDefault="009731B3" w:rsidP="00F149BA">
      <w:pPr>
        <w:numPr>
          <w:ilvl w:val="0"/>
          <w:numId w:val="2"/>
        </w:numPr>
        <w:tabs>
          <w:tab w:val="clear" w:pos="1080"/>
          <w:tab w:val="num" w:pos="900"/>
        </w:tabs>
        <w:ind w:left="900" w:hanging="900"/>
        <w:rPr>
          <w:rFonts w:ascii="Calibri" w:hAnsi="Calibri"/>
        </w:rPr>
      </w:pPr>
      <w:r>
        <w:rPr>
          <w:rFonts w:ascii="Calibri" w:hAnsi="Calibri"/>
        </w:rPr>
        <w:t>In the ‘Action’ field select</w:t>
      </w:r>
      <w:r w:rsidR="009A609C">
        <w:rPr>
          <w:rFonts w:ascii="Calibri" w:hAnsi="Calibri"/>
        </w:rPr>
        <w:t xml:space="preserve"> </w:t>
      </w:r>
      <w:r>
        <w:rPr>
          <w:rFonts w:ascii="Calibri" w:hAnsi="Calibri"/>
        </w:rPr>
        <w:t>‘</w:t>
      </w:r>
      <w:r w:rsidR="009A609C">
        <w:rPr>
          <w:rFonts w:ascii="Calibri" w:hAnsi="Calibri"/>
        </w:rPr>
        <w:t xml:space="preserve">Advocate </w:t>
      </w:r>
      <w:r>
        <w:rPr>
          <w:rFonts w:ascii="Calibri" w:hAnsi="Calibri"/>
        </w:rPr>
        <w:t>R</w:t>
      </w:r>
      <w:r w:rsidR="009A609C">
        <w:rPr>
          <w:rFonts w:ascii="Calibri" w:hAnsi="Calibri"/>
        </w:rPr>
        <w:t>equired</w:t>
      </w:r>
      <w:r>
        <w:rPr>
          <w:rFonts w:ascii="Calibri" w:hAnsi="Calibri"/>
        </w:rPr>
        <w:t>’</w:t>
      </w:r>
    </w:p>
    <w:p w:rsidR="009A609C" w:rsidRDefault="009731B3" w:rsidP="00F149BA">
      <w:pPr>
        <w:numPr>
          <w:ilvl w:val="0"/>
          <w:numId w:val="2"/>
        </w:numPr>
        <w:tabs>
          <w:tab w:val="clear" w:pos="1080"/>
          <w:tab w:val="num" w:pos="900"/>
        </w:tabs>
        <w:ind w:left="900" w:hanging="900"/>
        <w:rPr>
          <w:rFonts w:ascii="Calibri" w:hAnsi="Calibri"/>
        </w:rPr>
      </w:pPr>
      <w:r>
        <w:rPr>
          <w:rFonts w:ascii="Calibri" w:hAnsi="Calibri"/>
        </w:rPr>
        <w:t>A</w:t>
      </w:r>
      <w:r w:rsidR="009A609C">
        <w:rPr>
          <w:rFonts w:ascii="Calibri" w:hAnsi="Calibri"/>
        </w:rPr>
        <w:t xml:space="preserve">dd date </w:t>
      </w:r>
      <w:r>
        <w:rPr>
          <w:rFonts w:ascii="Calibri" w:hAnsi="Calibri"/>
        </w:rPr>
        <w:t xml:space="preserve">Advocate is </w:t>
      </w:r>
      <w:r w:rsidR="009A609C">
        <w:rPr>
          <w:rFonts w:ascii="Calibri" w:hAnsi="Calibri"/>
        </w:rPr>
        <w:t xml:space="preserve">required </w:t>
      </w:r>
    </w:p>
    <w:p w:rsidR="009A609C" w:rsidRDefault="009731B3" w:rsidP="00F149BA">
      <w:pPr>
        <w:numPr>
          <w:ilvl w:val="0"/>
          <w:numId w:val="2"/>
        </w:numPr>
        <w:tabs>
          <w:tab w:val="clear" w:pos="1080"/>
          <w:tab w:val="num" w:pos="900"/>
        </w:tabs>
        <w:ind w:left="900" w:hanging="900"/>
        <w:rPr>
          <w:rFonts w:ascii="Calibri" w:hAnsi="Calibri"/>
        </w:rPr>
      </w:pPr>
      <w:r>
        <w:rPr>
          <w:rFonts w:ascii="Calibri" w:hAnsi="Calibri"/>
        </w:rPr>
        <w:t xml:space="preserve">Leave the ‘Notes’ section blank </w:t>
      </w:r>
    </w:p>
    <w:p w:rsidR="004703DA" w:rsidRDefault="009731B3" w:rsidP="00F149BA">
      <w:pPr>
        <w:numPr>
          <w:ilvl w:val="0"/>
          <w:numId w:val="2"/>
        </w:numPr>
        <w:tabs>
          <w:tab w:val="clear" w:pos="1080"/>
          <w:tab w:val="num" w:pos="900"/>
        </w:tabs>
        <w:ind w:left="900" w:hanging="900"/>
        <w:rPr>
          <w:rFonts w:ascii="Calibri" w:hAnsi="Calibri"/>
        </w:rPr>
      </w:pPr>
      <w:r>
        <w:rPr>
          <w:rFonts w:ascii="Calibri" w:hAnsi="Calibri"/>
        </w:rPr>
        <w:t>Add Organisation as ‘</w:t>
      </w:r>
      <w:r w:rsidR="00774E83">
        <w:rPr>
          <w:rFonts w:ascii="Calibri" w:hAnsi="Calibri"/>
        </w:rPr>
        <w:t xml:space="preserve">Adult </w:t>
      </w:r>
      <w:r>
        <w:rPr>
          <w:rFonts w:ascii="Calibri" w:hAnsi="Calibri"/>
        </w:rPr>
        <w:t>Commissioning’</w:t>
      </w:r>
      <w:r w:rsidR="00774E83">
        <w:rPr>
          <w:rFonts w:ascii="Calibri" w:hAnsi="Calibri"/>
        </w:rPr>
        <w:t xml:space="preserve"> Pin Number 26346</w:t>
      </w:r>
    </w:p>
    <w:p w:rsidR="008B3607" w:rsidRPr="0005379C" w:rsidRDefault="009731B3" w:rsidP="00F149BA">
      <w:pPr>
        <w:numPr>
          <w:ilvl w:val="0"/>
          <w:numId w:val="2"/>
        </w:numPr>
        <w:tabs>
          <w:tab w:val="clear" w:pos="1080"/>
          <w:tab w:val="num" w:pos="900"/>
        </w:tabs>
        <w:ind w:left="900" w:hanging="900"/>
        <w:rPr>
          <w:rFonts w:ascii="Calibri" w:hAnsi="Calibri"/>
        </w:rPr>
      </w:pPr>
      <w:r>
        <w:rPr>
          <w:rFonts w:ascii="Calibri" w:hAnsi="Calibri"/>
        </w:rPr>
        <w:t>C</w:t>
      </w:r>
      <w:r w:rsidR="008B3607">
        <w:rPr>
          <w:rFonts w:ascii="Calibri" w:hAnsi="Calibri"/>
        </w:rPr>
        <w:t xml:space="preserve">lick </w:t>
      </w:r>
      <w:r>
        <w:rPr>
          <w:rFonts w:ascii="Calibri" w:hAnsi="Calibri"/>
        </w:rPr>
        <w:t>‘Sa</w:t>
      </w:r>
      <w:r w:rsidR="008B3607">
        <w:rPr>
          <w:rFonts w:ascii="Calibri" w:hAnsi="Calibri"/>
        </w:rPr>
        <w:t>ve</w:t>
      </w:r>
      <w:r>
        <w:rPr>
          <w:rFonts w:ascii="Calibri" w:hAnsi="Calibri"/>
        </w:rPr>
        <w:t>’</w:t>
      </w:r>
    </w:p>
    <w:p w:rsidR="009A609C" w:rsidRDefault="009A609C" w:rsidP="00161E9E">
      <w:pPr>
        <w:rPr>
          <w:rFonts w:ascii="Calibri" w:hAnsi="Calibri"/>
          <w:b/>
          <w:sz w:val="28"/>
          <w:szCs w:val="28"/>
        </w:rPr>
      </w:pPr>
    </w:p>
    <w:p w:rsidR="00670A50" w:rsidRDefault="00670A50" w:rsidP="00161E9E">
      <w:pPr>
        <w:rPr>
          <w:rFonts w:ascii="Calibri" w:hAnsi="Calibri"/>
        </w:rPr>
      </w:pPr>
      <w:r w:rsidRPr="00670A50">
        <w:rPr>
          <w:rFonts w:ascii="Arial" w:hAnsi="Arial" w:cs="Arial"/>
          <w:b/>
          <w:color w:val="000000"/>
        </w:rPr>
        <w:t xml:space="preserve">Following Appointment </w:t>
      </w:r>
      <w:r w:rsidR="0075347C">
        <w:rPr>
          <w:rFonts w:ascii="Arial" w:hAnsi="Arial" w:cs="Arial"/>
          <w:b/>
          <w:color w:val="000000"/>
        </w:rPr>
        <w:t>of an Advocate</w:t>
      </w:r>
    </w:p>
    <w:p w:rsidR="00670A50" w:rsidRDefault="00670A50" w:rsidP="00161E9E">
      <w:pPr>
        <w:rPr>
          <w:rFonts w:ascii="Calibri" w:hAnsi="Calibri"/>
        </w:rPr>
      </w:pPr>
    </w:p>
    <w:p w:rsidR="009731B3" w:rsidRPr="009731B3" w:rsidRDefault="00670A50" w:rsidP="00161E9E">
      <w:pPr>
        <w:rPr>
          <w:rFonts w:ascii="Calibri" w:hAnsi="Calibri"/>
        </w:rPr>
      </w:pPr>
      <w:r>
        <w:rPr>
          <w:rFonts w:ascii="Calibri" w:hAnsi="Calibri"/>
        </w:rPr>
        <w:t xml:space="preserve">Once an Advocate has been appointed </w:t>
      </w:r>
      <w:r w:rsidR="009D160C">
        <w:rPr>
          <w:rFonts w:ascii="Calibri" w:hAnsi="Calibri"/>
        </w:rPr>
        <w:t xml:space="preserve">and logged on the clients ‘Case Notes’ </w:t>
      </w:r>
      <w:r>
        <w:rPr>
          <w:rFonts w:ascii="Calibri" w:hAnsi="Calibri"/>
        </w:rPr>
        <w:t>then it is the responsibility of the Social Care worker to keep in contact with the appointed Advocate to ensure their availability to support the client.</w:t>
      </w:r>
    </w:p>
    <w:p w:rsidR="00125073" w:rsidRDefault="00125073" w:rsidP="00161E9E">
      <w:pPr>
        <w:rPr>
          <w:rFonts w:ascii="Calibri" w:hAnsi="Calibri"/>
        </w:rPr>
      </w:pPr>
    </w:p>
    <w:p w:rsidR="00670A50" w:rsidRDefault="00670A50" w:rsidP="00670A50">
      <w:pPr>
        <w:rPr>
          <w:rFonts w:ascii="Arial" w:hAnsi="Arial" w:cs="Arial"/>
          <w:b/>
          <w:color w:val="000000"/>
        </w:rPr>
      </w:pPr>
      <w:r w:rsidRPr="00670A50">
        <w:rPr>
          <w:rFonts w:ascii="Arial" w:hAnsi="Arial" w:cs="Arial"/>
          <w:b/>
          <w:color w:val="000000"/>
        </w:rPr>
        <w:t xml:space="preserve">During and Assessment or </w:t>
      </w:r>
      <w:r w:rsidR="009D160C" w:rsidRPr="00670A50">
        <w:rPr>
          <w:rFonts w:ascii="Arial" w:hAnsi="Arial" w:cs="Arial"/>
          <w:b/>
          <w:color w:val="000000"/>
        </w:rPr>
        <w:t>other</w:t>
      </w:r>
      <w:r w:rsidR="009D160C">
        <w:rPr>
          <w:rFonts w:ascii="Arial" w:hAnsi="Arial" w:cs="Arial"/>
          <w:b/>
          <w:color w:val="000000"/>
        </w:rPr>
        <w:t xml:space="preserve"> ‘Care</w:t>
      </w:r>
      <w:r w:rsidRPr="00670A50">
        <w:rPr>
          <w:rFonts w:ascii="Arial" w:hAnsi="Arial" w:cs="Arial"/>
          <w:b/>
          <w:color w:val="000000"/>
        </w:rPr>
        <w:t xml:space="preserve"> and Support Process</w:t>
      </w:r>
      <w:r w:rsidR="00CB498C">
        <w:rPr>
          <w:rFonts w:ascii="Arial" w:hAnsi="Arial" w:cs="Arial"/>
          <w:b/>
          <w:color w:val="000000"/>
        </w:rPr>
        <w:t>’</w:t>
      </w:r>
      <w:r w:rsidRPr="00670A50">
        <w:rPr>
          <w:rFonts w:ascii="Arial" w:hAnsi="Arial" w:cs="Arial"/>
          <w:b/>
          <w:color w:val="000000"/>
        </w:rPr>
        <w:t xml:space="preserve"> </w:t>
      </w:r>
    </w:p>
    <w:p w:rsidR="00670A50" w:rsidRDefault="00670A50" w:rsidP="00670A50">
      <w:pPr>
        <w:rPr>
          <w:rFonts w:ascii="Arial" w:hAnsi="Arial" w:cs="Arial"/>
          <w:b/>
          <w:color w:val="000000"/>
        </w:rPr>
      </w:pPr>
    </w:p>
    <w:p w:rsidR="00A6257C" w:rsidRDefault="00670A50" w:rsidP="00670A50">
      <w:pPr>
        <w:rPr>
          <w:rFonts w:ascii="Calibri" w:hAnsi="Calibri"/>
        </w:rPr>
      </w:pPr>
      <w:r>
        <w:rPr>
          <w:rFonts w:ascii="Calibri" w:hAnsi="Calibri"/>
        </w:rPr>
        <w:t>If an advocate is required then this should have been requested at the point of contact.  However</w:t>
      </w:r>
      <w:r w:rsidR="00CB498C">
        <w:rPr>
          <w:rFonts w:ascii="Calibri" w:hAnsi="Calibri"/>
        </w:rPr>
        <w:t>,</w:t>
      </w:r>
      <w:r>
        <w:rPr>
          <w:rFonts w:ascii="Calibri" w:hAnsi="Calibri"/>
        </w:rPr>
        <w:t xml:space="preserve"> if this has not happened please see the process above to request </w:t>
      </w:r>
      <w:r w:rsidRPr="00670A50">
        <w:rPr>
          <w:rFonts w:ascii="Calibri" w:hAnsi="Calibri"/>
        </w:rPr>
        <w:t xml:space="preserve">an advocate to support the individual at your </w:t>
      </w:r>
      <w:r>
        <w:rPr>
          <w:rFonts w:ascii="Calibri" w:hAnsi="Calibri"/>
        </w:rPr>
        <w:t xml:space="preserve">next visit. </w:t>
      </w:r>
    </w:p>
    <w:p w:rsidR="00A6257C" w:rsidRDefault="00A6257C" w:rsidP="00670A50">
      <w:pPr>
        <w:rPr>
          <w:rFonts w:ascii="Calibri" w:hAnsi="Calibri"/>
        </w:rPr>
      </w:pPr>
    </w:p>
    <w:p w:rsidR="0005379C" w:rsidRDefault="00670A50" w:rsidP="009D160C">
      <w:pPr>
        <w:rPr>
          <w:rFonts w:ascii="Calibri" w:hAnsi="Calibri"/>
        </w:rPr>
      </w:pPr>
      <w:r w:rsidRPr="00670A50">
        <w:rPr>
          <w:rFonts w:ascii="Calibri" w:hAnsi="Calibri"/>
        </w:rPr>
        <w:t xml:space="preserve">If an advocate is required you </w:t>
      </w:r>
      <w:r w:rsidR="00A6257C" w:rsidRPr="00CB498C">
        <w:rPr>
          <w:rFonts w:ascii="Calibri" w:hAnsi="Calibri"/>
          <w:b/>
        </w:rPr>
        <w:t>must not</w:t>
      </w:r>
      <w:r w:rsidRPr="00670A50">
        <w:rPr>
          <w:rFonts w:ascii="Calibri" w:hAnsi="Calibri"/>
        </w:rPr>
        <w:t xml:space="preserve"> complete</w:t>
      </w:r>
      <w:r w:rsidR="00CB498C">
        <w:rPr>
          <w:rFonts w:ascii="Calibri" w:hAnsi="Calibri"/>
        </w:rPr>
        <w:t xml:space="preserve"> or continue</w:t>
      </w:r>
      <w:r w:rsidRPr="00670A50">
        <w:rPr>
          <w:rFonts w:ascii="Calibri" w:hAnsi="Calibri"/>
        </w:rPr>
        <w:t xml:space="preserve"> the assessment </w:t>
      </w:r>
      <w:r w:rsidR="00A6257C">
        <w:rPr>
          <w:rFonts w:ascii="Calibri" w:hAnsi="Calibri"/>
        </w:rPr>
        <w:t>or other care and support process listed above until an advocate has been appoi</w:t>
      </w:r>
      <w:r w:rsidR="00774E83">
        <w:rPr>
          <w:rFonts w:ascii="Calibri" w:hAnsi="Calibri"/>
        </w:rPr>
        <w:t>nted and is present unless doing so puts the person at risk.</w:t>
      </w:r>
      <w:r w:rsidR="00A6257C">
        <w:rPr>
          <w:rFonts w:ascii="Calibri" w:hAnsi="Calibri"/>
        </w:rPr>
        <w:br/>
      </w:r>
    </w:p>
    <w:p w:rsidR="0005379C" w:rsidRDefault="0005379C" w:rsidP="0005379C">
      <w:pPr>
        <w:rPr>
          <w:rFonts w:ascii="Calibri" w:hAnsi="Calibri"/>
        </w:rPr>
      </w:pPr>
    </w:p>
    <w:p w:rsidR="0005379C" w:rsidRDefault="009D160C" w:rsidP="0005379C">
      <w:pPr>
        <w:rPr>
          <w:rFonts w:ascii="Arial" w:hAnsi="Arial" w:cs="Arial"/>
          <w:b/>
          <w:color w:val="000000"/>
        </w:rPr>
      </w:pPr>
      <w:r w:rsidRPr="009D160C">
        <w:rPr>
          <w:rFonts w:ascii="Arial" w:hAnsi="Arial" w:cs="Arial"/>
          <w:b/>
          <w:color w:val="000000"/>
        </w:rPr>
        <w:t xml:space="preserve">Process to be </w:t>
      </w:r>
      <w:r>
        <w:rPr>
          <w:rFonts w:ascii="Arial" w:hAnsi="Arial" w:cs="Arial"/>
          <w:b/>
          <w:color w:val="000000"/>
        </w:rPr>
        <w:t>F</w:t>
      </w:r>
      <w:r w:rsidRPr="009D160C">
        <w:rPr>
          <w:rFonts w:ascii="Arial" w:hAnsi="Arial" w:cs="Arial"/>
          <w:b/>
          <w:color w:val="000000"/>
        </w:rPr>
        <w:t xml:space="preserve">ollowed by Commissioning Team </w:t>
      </w:r>
    </w:p>
    <w:p w:rsidR="009D160C" w:rsidRDefault="009D160C" w:rsidP="0005379C">
      <w:pPr>
        <w:rPr>
          <w:rFonts w:ascii="Arial" w:hAnsi="Arial" w:cs="Arial"/>
          <w:b/>
          <w:color w:val="000000"/>
        </w:rPr>
      </w:pPr>
    </w:p>
    <w:p w:rsidR="009D160C" w:rsidRDefault="009D160C" w:rsidP="0005379C">
      <w:pPr>
        <w:rPr>
          <w:rFonts w:ascii="Calibri" w:hAnsi="Calibri"/>
        </w:rPr>
      </w:pPr>
      <w:r w:rsidRPr="009D160C">
        <w:rPr>
          <w:rFonts w:ascii="Calibri" w:hAnsi="Calibri"/>
        </w:rPr>
        <w:t xml:space="preserve">On receiving a ‘Task’ requesting </w:t>
      </w:r>
      <w:r>
        <w:rPr>
          <w:rFonts w:ascii="Calibri" w:hAnsi="Calibri"/>
        </w:rPr>
        <w:t>a referral for advocacy under the Care Act the Commissioning Team shall complete a Gateway referral form (see attached).</w:t>
      </w:r>
    </w:p>
    <w:p w:rsidR="009D160C" w:rsidRDefault="009D160C" w:rsidP="0005379C">
      <w:pPr>
        <w:rPr>
          <w:rFonts w:ascii="Calibri" w:hAnsi="Calibri"/>
        </w:rPr>
      </w:pPr>
    </w:p>
    <w:p w:rsidR="009D160C" w:rsidRPr="009D160C" w:rsidRDefault="009D160C" w:rsidP="0005379C">
      <w:pPr>
        <w:rPr>
          <w:rFonts w:ascii="Arial" w:hAnsi="Arial" w:cs="Arial"/>
          <w:b/>
          <w:color w:val="000000"/>
        </w:rPr>
      </w:pPr>
      <w:r>
        <w:object w:dxaOrig="1551" w:dyaOrig="1004">
          <v:shape id="_x0000_i1025" type="#_x0000_t75" style="width:78pt;height:62pt" o:ole="">
            <v:imagedata r:id="rId10" o:title=""/>
          </v:shape>
          <o:OLEObject Type="Embed" ProgID="AcroExch.Document.7" ShapeID="_x0000_i1025" DrawAspect="Icon" ObjectID="_1492494915" r:id="rId11"/>
        </w:object>
      </w:r>
    </w:p>
    <w:p w:rsidR="00033414" w:rsidRDefault="00033414" w:rsidP="00033414">
      <w:pPr>
        <w:rPr>
          <w:rFonts w:ascii="Calibri" w:hAnsi="Calibri"/>
        </w:rPr>
      </w:pPr>
    </w:p>
    <w:p w:rsidR="009D160C" w:rsidRDefault="009D160C" w:rsidP="00033414">
      <w:pPr>
        <w:rPr>
          <w:rFonts w:ascii="Calibri" w:hAnsi="Calibri"/>
        </w:rPr>
      </w:pPr>
      <w:r>
        <w:rPr>
          <w:rFonts w:ascii="Calibri" w:hAnsi="Calibri"/>
        </w:rPr>
        <w:t xml:space="preserve">The form will then be submitted via ‘Gateway’ to Dudley Advocacy </w:t>
      </w:r>
    </w:p>
    <w:p w:rsidR="009D160C" w:rsidRDefault="009D160C" w:rsidP="00033414">
      <w:pPr>
        <w:rPr>
          <w:rFonts w:ascii="Calibri" w:hAnsi="Calibri"/>
        </w:rPr>
      </w:pPr>
    </w:p>
    <w:p w:rsidR="009D160C" w:rsidRDefault="009D160C" w:rsidP="00033414">
      <w:pPr>
        <w:rPr>
          <w:rFonts w:ascii="Calibri" w:hAnsi="Calibri"/>
        </w:rPr>
      </w:pPr>
      <w:r>
        <w:rPr>
          <w:rFonts w:ascii="Calibri" w:hAnsi="Calibri"/>
        </w:rPr>
        <w:t>Dudley Advocacy will then accept the referral and provide the name and contact details of the appointed advocate.</w:t>
      </w:r>
    </w:p>
    <w:p w:rsidR="009D160C" w:rsidRDefault="009D160C" w:rsidP="00033414">
      <w:pPr>
        <w:rPr>
          <w:rFonts w:ascii="Calibri" w:hAnsi="Calibri"/>
        </w:rPr>
      </w:pPr>
    </w:p>
    <w:p w:rsidR="009D160C" w:rsidRPr="00033414" w:rsidRDefault="009D160C" w:rsidP="00033414">
      <w:pPr>
        <w:rPr>
          <w:rFonts w:ascii="Calibri" w:hAnsi="Calibri"/>
        </w:rPr>
      </w:pPr>
      <w:r>
        <w:rPr>
          <w:rFonts w:ascii="Calibri" w:hAnsi="Calibri"/>
        </w:rPr>
        <w:t xml:space="preserve">The Commissioning Team will then add the name and contact details of the appointed advocate to the clients file as a ‘Case Note’. </w:t>
      </w:r>
    </w:p>
    <w:sectPr w:rsidR="009D160C" w:rsidRPr="00033414" w:rsidSect="00E628D0">
      <w:headerReference w:type="default" r:id="rId12"/>
      <w:footerReference w:type="even" r:id="rId13"/>
      <w:footerReference w:type="default" r:id="rId14"/>
      <w:pgSz w:w="11906" w:h="16838"/>
      <w:pgMar w:top="1440" w:right="1800" w:bottom="567"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ABF" w:rsidRDefault="00785ABF">
      <w:r>
        <w:separator/>
      </w:r>
    </w:p>
  </w:endnote>
  <w:endnote w:type="continuationSeparator" w:id="0">
    <w:p w:rsidR="00785ABF" w:rsidRDefault="00785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7F5" w:rsidRDefault="009650FF" w:rsidP="00C5501F">
    <w:pPr>
      <w:pStyle w:val="Footer"/>
      <w:framePr w:wrap="around" w:vAnchor="text" w:hAnchor="margin" w:xAlign="right" w:y="1"/>
      <w:rPr>
        <w:rStyle w:val="PageNumber"/>
      </w:rPr>
    </w:pPr>
    <w:r>
      <w:rPr>
        <w:rStyle w:val="PageNumber"/>
      </w:rPr>
      <w:fldChar w:fldCharType="begin"/>
    </w:r>
    <w:r w:rsidR="00D137F5">
      <w:rPr>
        <w:rStyle w:val="PageNumber"/>
      </w:rPr>
      <w:instrText xml:space="preserve">PAGE  </w:instrText>
    </w:r>
    <w:r>
      <w:rPr>
        <w:rStyle w:val="PageNumber"/>
      </w:rPr>
      <w:fldChar w:fldCharType="end"/>
    </w:r>
  </w:p>
  <w:p w:rsidR="00D137F5" w:rsidRDefault="00D137F5" w:rsidP="00D137F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7F5" w:rsidRDefault="009650FF" w:rsidP="00C5501F">
    <w:pPr>
      <w:pStyle w:val="Footer"/>
      <w:framePr w:wrap="around" w:vAnchor="text" w:hAnchor="margin" w:xAlign="right" w:y="1"/>
      <w:rPr>
        <w:rStyle w:val="PageNumber"/>
      </w:rPr>
    </w:pPr>
    <w:r>
      <w:rPr>
        <w:rStyle w:val="PageNumber"/>
      </w:rPr>
      <w:fldChar w:fldCharType="begin"/>
    </w:r>
    <w:r w:rsidR="00D137F5">
      <w:rPr>
        <w:rStyle w:val="PageNumber"/>
      </w:rPr>
      <w:instrText xml:space="preserve">PAGE  </w:instrText>
    </w:r>
    <w:r>
      <w:rPr>
        <w:rStyle w:val="PageNumber"/>
      </w:rPr>
      <w:fldChar w:fldCharType="separate"/>
    </w:r>
    <w:r w:rsidR="00BB6316">
      <w:rPr>
        <w:rStyle w:val="PageNumber"/>
        <w:noProof/>
      </w:rPr>
      <w:t>6</w:t>
    </w:r>
    <w:r>
      <w:rPr>
        <w:rStyle w:val="PageNumber"/>
      </w:rPr>
      <w:fldChar w:fldCharType="end"/>
    </w:r>
  </w:p>
  <w:p w:rsidR="00D137F5" w:rsidRDefault="00D137F5" w:rsidP="00D137F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ABF" w:rsidRDefault="00785ABF">
      <w:r>
        <w:separator/>
      </w:r>
    </w:p>
  </w:footnote>
  <w:footnote w:type="continuationSeparator" w:id="0">
    <w:p w:rsidR="00785ABF" w:rsidRDefault="00785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9E" w:rsidRPr="00161E9E" w:rsidRDefault="0075347C">
    <w:pPr>
      <w:pStyle w:val="Header"/>
      <w:rPr>
        <w:rFonts w:ascii="Calibri" w:hAnsi="Calibri"/>
        <w:sz w:val="28"/>
        <w:szCs w:val="28"/>
      </w:rPr>
    </w:pPr>
    <w:r>
      <w:rPr>
        <w:rFonts w:ascii="Calibri" w:hAnsi="Calibri"/>
        <w:b/>
        <w:noProof/>
        <w:sz w:val="28"/>
        <w:szCs w:val="28"/>
      </w:rPr>
      <w:drawing>
        <wp:anchor distT="0" distB="0" distL="114300" distR="114300" simplePos="0" relativeHeight="251657728" behindDoc="0" locked="0" layoutInCell="1" allowOverlap="1">
          <wp:simplePos x="0" y="0"/>
          <wp:positionH relativeFrom="column">
            <wp:posOffset>4543425</wp:posOffset>
          </wp:positionH>
          <wp:positionV relativeFrom="paragraph">
            <wp:posOffset>-297180</wp:posOffset>
          </wp:positionV>
          <wp:extent cx="1314450" cy="657225"/>
          <wp:effectExtent l="19050" t="0" r="0" b="0"/>
          <wp:wrapSquare wrapText="bothSides"/>
          <wp:docPr id="1" name="Picture 1" descr="logo l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isa"/>
                  <pic:cNvPicPr>
                    <a:picLocks noChangeAspect="1" noChangeArrowheads="1"/>
                  </pic:cNvPicPr>
                </pic:nvPicPr>
                <pic:blipFill>
                  <a:blip r:embed="rId1"/>
                  <a:srcRect/>
                  <a:stretch>
                    <a:fillRect/>
                  </a:stretch>
                </pic:blipFill>
                <pic:spPr bwMode="auto">
                  <a:xfrm>
                    <a:off x="0" y="0"/>
                    <a:ext cx="1314450" cy="657225"/>
                  </a:xfrm>
                  <a:prstGeom prst="rect">
                    <a:avLst/>
                  </a:prstGeom>
                  <a:noFill/>
                  <a:ln w="9525">
                    <a:noFill/>
                    <a:miter lim="800000"/>
                    <a:headEnd/>
                    <a:tailEnd/>
                  </a:ln>
                </pic:spPr>
              </pic:pic>
            </a:graphicData>
          </a:graphic>
        </wp:anchor>
      </w:drawing>
    </w:r>
    <w:r w:rsidR="00161E9E" w:rsidRPr="00161E9E">
      <w:rPr>
        <w:rFonts w:ascii="Calibri" w:hAnsi="Calibri"/>
        <w:b/>
        <w:sz w:val="28"/>
        <w:szCs w:val="28"/>
      </w:rPr>
      <w:t>Adult Social Care Guidance and Procedures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0150"/>
    <w:multiLevelType w:val="hybridMultilevel"/>
    <w:tmpl w:val="077CA378"/>
    <w:lvl w:ilvl="0" w:tplc="12CA2E8E">
      <w:start w:val="1"/>
      <w:numFmt w:val="decimal"/>
      <w:lvlText w:val="%1."/>
      <w:lvlJc w:val="left"/>
      <w:pPr>
        <w:tabs>
          <w:tab w:val="num" w:pos="1080"/>
        </w:tabs>
        <w:ind w:left="1080" w:hanging="360"/>
      </w:pPr>
      <w:rPr>
        <w:rFonts w:ascii="Calibri" w:hAnsi="Calibri" w:hint="default"/>
        <w:b/>
        <w:i w:val="0"/>
        <w:color w:val="0000FF"/>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A307FD0"/>
    <w:multiLevelType w:val="hybridMultilevel"/>
    <w:tmpl w:val="4DD0B606"/>
    <w:lvl w:ilvl="0" w:tplc="F53A5DCE">
      <w:start w:val="1"/>
      <w:numFmt w:val="decimal"/>
      <w:lvlText w:val="%1."/>
      <w:lvlJc w:val="left"/>
      <w:pPr>
        <w:tabs>
          <w:tab w:val="num" w:pos="1080"/>
        </w:tabs>
        <w:ind w:left="1080" w:hanging="360"/>
      </w:pPr>
      <w:rPr>
        <w:rFonts w:ascii="Calibri" w:hAnsi="Calibri" w:hint="default"/>
        <w:b/>
        <w:i w:val="0"/>
        <w:color w:val="0000FF"/>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2D5C4EA1"/>
    <w:multiLevelType w:val="hybridMultilevel"/>
    <w:tmpl w:val="7566350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3A2F5673"/>
    <w:multiLevelType w:val="hybridMultilevel"/>
    <w:tmpl w:val="A2DC77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33E6D73"/>
    <w:multiLevelType w:val="hybridMultilevel"/>
    <w:tmpl w:val="4BDA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6F158E"/>
    <w:multiLevelType w:val="hybridMultilevel"/>
    <w:tmpl w:val="0BE824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A706EDD"/>
    <w:multiLevelType w:val="multilevel"/>
    <w:tmpl w:val="10D054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0"/>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D67"/>
    <w:rsid w:val="00030760"/>
    <w:rsid w:val="00033414"/>
    <w:rsid w:val="00050A0B"/>
    <w:rsid w:val="0005379C"/>
    <w:rsid w:val="000659EB"/>
    <w:rsid w:val="00070BA9"/>
    <w:rsid w:val="000815E6"/>
    <w:rsid w:val="00113458"/>
    <w:rsid w:val="00117D21"/>
    <w:rsid w:val="00125073"/>
    <w:rsid w:val="0014298D"/>
    <w:rsid w:val="00161E9E"/>
    <w:rsid w:val="001B56FF"/>
    <w:rsid w:val="001C0B94"/>
    <w:rsid w:val="001E398F"/>
    <w:rsid w:val="00280209"/>
    <w:rsid w:val="002925CE"/>
    <w:rsid w:val="00311FBF"/>
    <w:rsid w:val="0032345A"/>
    <w:rsid w:val="00330EDF"/>
    <w:rsid w:val="00381AA2"/>
    <w:rsid w:val="003D02FE"/>
    <w:rsid w:val="00434F74"/>
    <w:rsid w:val="004703DA"/>
    <w:rsid w:val="00491E0D"/>
    <w:rsid w:val="004B001C"/>
    <w:rsid w:val="004B4DEF"/>
    <w:rsid w:val="004B5C6D"/>
    <w:rsid w:val="00550B2D"/>
    <w:rsid w:val="005C7343"/>
    <w:rsid w:val="00601A60"/>
    <w:rsid w:val="00615D1B"/>
    <w:rsid w:val="00670A50"/>
    <w:rsid w:val="0068026D"/>
    <w:rsid w:val="00680A03"/>
    <w:rsid w:val="00681918"/>
    <w:rsid w:val="006A26AE"/>
    <w:rsid w:val="006A3556"/>
    <w:rsid w:val="0070359B"/>
    <w:rsid w:val="00726399"/>
    <w:rsid w:val="007374D5"/>
    <w:rsid w:val="00744CD8"/>
    <w:rsid w:val="0075347C"/>
    <w:rsid w:val="00761972"/>
    <w:rsid w:val="00774E83"/>
    <w:rsid w:val="00785ABF"/>
    <w:rsid w:val="008134A7"/>
    <w:rsid w:val="008147E2"/>
    <w:rsid w:val="008459BF"/>
    <w:rsid w:val="00851703"/>
    <w:rsid w:val="0085186B"/>
    <w:rsid w:val="008518FE"/>
    <w:rsid w:val="008B3607"/>
    <w:rsid w:val="008B65F7"/>
    <w:rsid w:val="008F78F0"/>
    <w:rsid w:val="0091326D"/>
    <w:rsid w:val="00943C7E"/>
    <w:rsid w:val="00960490"/>
    <w:rsid w:val="009650FF"/>
    <w:rsid w:val="009731B3"/>
    <w:rsid w:val="009A609C"/>
    <w:rsid w:val="009D160C"/>
    <w:rsid w:val="009D310D"/>
    <w:rsid w:val="00A1739D"/>
    <w:rsid w:val="00A6257C"/>
    <w:rsid w:val="00A74075"/>
    <w:rsid w:val="00A86087"/>
    <w:rsid w:val="00A96344"/>
    <w:rsid w:val="00AF4B6F"/>
    <w:rsid w:val="00B016D7"/>
    <w:rsid w:val="00B26316"/>
    <w:rsid w:val="00B472A8"/>
    <w:rsid w:val="00B80572"/>
    <w:rsid w:val="00B90BF5"/>
    <w:rsid w:val="00BA72F6"/>
    <w:rsid w:val="00BB1A99"/>
    <w:rsid w:val="00BB6316"/>
    <w:rsid w:val="00BC4D67"/>
    <w:rsid w:val="00C420E3"/>
    <w:rsid w:val="00C5501F"/>
    <w:rsid w:val="00C66F2F"/>
    <w:rsid w:val="00C90D49"/>
    <w:rsid w:val="00CB498C"/>
    <w:rsid w:val="00CC6F1B"/>
    <w:rsid w:val="00CF1C62"/>
    <w:rsid w:val="00D01FD1"/>
    <w:rsid w:val="00D137F5"/>
    <w:rsid w:val="00D366B2"/>
    <w:rsid w:val="00D3722F"/>
    <w:rsid w:val="00D97ED8"/>
    <w:rsid w:val="00E628D0"/>
    <w:rsid w:val="00E86B00"/>
    <w:rsid w:val="00EE4767"/>
    <w:rsid w:val="00EF2CBD"/>
    <w:rsid w:val="00F149BA"/>
    <w:rsid w:val="00F43EA6"/>
    <w:rsid w:val="00F4472F"/>
    <w:rsid w:val="00F93644"/>
    <w:rsid w:val="00FF3F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CD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113458"/>
    <w:rPr>
      <w:rFonts w:ascii="Calibri" w:hAnsi="Calibri"/>
    </w:rPr>
  </w:style>
  <w:style w:type="paragraph" w:styleId="Footer">
    <w:name w:val="footer"/>
    <w:basedOn w:val="Normal"/>
    <w:rsid w:val="00D137F5"/>
    <w:pPr>
      <w:tabs>
        <w:tab w:val="center" w:pos="4153"/>
        <w:tab w:val="right" w:pos="8306"/>
      </w:tabs>
    </w:pPr>
  </w:style>
  <w:style w:type="character" w:styleId="PageNumber">
    <w:name w:val="page number"/>
    <w:basedOn w:val="DefaultParagraphFont"/>
    <w:rsid w:val="00D137F5"/>
  </w:style>
  <w:style w:type="paragraph" w:styleId="Header">
    <w:name w:val="header"/>
    <w:basedOn w:val="Normal"/>
    <w:rsid w:val="00161E9E"/>
    <w:pPr>
      <w:tabs>
        <w:tab w:val="center" w:pos="4153"/>
        <w:tab w:val="right" w:pos="8306"/>
      </w:tabs>
    </w:pPr>
  </w:style>
  <w:style w:type="paragraph" w:styleId="ListParagraph">
    <w:name w:val="List Paragraph"/>
    <w:basedOn w:val="Normal"/>
    <w:uiPriority w:val="34"/>
    <w:qFormat/>
    <w:rsid w:val="00C66F2F"/>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E628D0"/>
    <w:rPr>
      <w:rFonts w:ascii="Tahoma" w:hAnsi="Tahoma" w:cs="Tahoma"/>
      <w:sz w:val="16"/>
      <w:szCs w:val="16"/>
    </w:rPr>
  </w:style>
  <w:style w:type="character" w:customStyle="1" w:styleId="BalloonTextChar">
    <w:name w:val="Balloon Text Char"/>
    <w:basedOn w:val="DefaultParagraphFont"/>
    <w:link w:val="BalloonText"/>
    <w:rsid w:val="00E628D0"/>
    <w:rPr>
      <w:rFonts w:ascii="Tahoma" w:hAnsi="Tahoma" w:cs="Tahoma"/>
      <w:sz w:val="16"/>
      <w:szCs w:val="16"/>
    </w:rPr>
  </w:style>
  <w:style w:type="paragraph" w:customStyle="1" w:styleId="Default">
    <w:name w:val="Default"/>
    <w:rsid w:val="00E628D0"/>
    <w:pPr>
      <w:autoSpaceDE w:val="0"/>
      <w:autoSpaceDN w:val="0"/>
      <w:adjustRightInd w:val="0"/>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CD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113458"/>
    <w:rPr>
      <w:rFonts w:ascii="Calibri" w:hAnsi="Calibri"/>
    </w:rPr>
  </w:style>
  <w:style w:type="paragraph" w:styleId="Footer">
    <w:name w:val="footer"/>
    <w:basedOn w:val="Normal"/>
    <w:rsid w:val="00D137F5"/>
    <w:pPr>
      <w:tabs>
        <w:tab w:val="center" w:pos="4153"/>
        <w:tab w:val="right" w:pos="8306"/>
      </w:tabs>
    </w:pPr>
  </w:style>
  <w:style w:type="character" w:styleId="PageNumber">
    <w:name w:val="page number"/>
    <w:basedOn w:val="DefaultParagraphFont"/>
    <w:rsid w:val="00D137F5"/>
  </w:style>
  <w:style w:type="paragraph" w:styleId="Header">
    <w:name w:val="header"/>
    <w:basedOn w:val="Normal"/>
    <w:rsid w:val="00161E9E"/>
    <w:pPr>
      <w:tabs>
        <w:tab w:val="center" w:pos="4153"/>
        <w:tab w:val="right" w:pos="8306"/>
      </w:tabs>
    </w:pPr>
  </w:style>
  <w:style w:type="paragraph" w:styleId="ListParagraph">
    <w:name w:val="List Paragraph"/>
    <w:basedOn w:val="Normal"/>
    <w:uiPriority w:val="34"/>
    <w:qFormat/>
    <w:rsid w:val="00C66F2F"/>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E628D0"/>
    <w:rPr>
      <w:rFonts w:ascii="Tahoma" w:hAnsi="Tahoma" w:cs="Tahoma"/>
      <w:sz w:val="16"/>
      <w:szCs w:val="16"/>
    </w:rPr>
  </w:style>
  <w:style w:type="character" w:customStyle="1" w:styleId="BalloonTextChar">
    <w:name w:val="Balloon Text Char"/>
    <w:basedOn w:val="DefaultParagraphFont"/>
    <w:link w:val="BalloonText"/>
    <w:rsid w:val="00E628D0"/>
    <w:rPr>
      <w:rFonts w:ascii="Tahoma" w:hAnsi="Tahoma" w:cs="Tahoma"/>
      <w:sz w:val="16"/>
      <w:szCs w:val="16"/>
    </w:rPr>
  </w:style>
  <w:style w:type="paragraph" w:customStyle="1" w:styleId="Default">
    <w:name w:val="Default"/>
    <w:rsid w:val="00E628D0"/>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10499">
      <w:bodyDiv w:val="1"/>
      <w:marLeft w:val="0"/>
      <w:marRight w:val="0"/>
      <w:marTop w:val="0"/>
      <w:marBottom w:val="0"/>
      <w:divBdr>
        <w:top w:val="none" w:sz="0" w:space="0" w:color="auto"/>
        <w:left w:val="none" w:sz="0" w:space="0" w:color="auto"/>
        <w:bottom w:val="none" w:sz="0" w:space="0" w:color="auto"/>
        <w:right w:val="none" w:sz="0" w:space="0" w:color="auto"/>
      </w:divBdr>
      <w:divsChild>
        <w:div w:id="40793720">
          <w:marLeft w:val="0"/>
          <w:marRight w:val="0"/>
          <w:marTop w:val="0"/>
          <w:marBottom w:val="0"/>
          <w:divBdr>
            <w:top w:val="none" w:sz="0" w:space="0" w:color="auto"/>
            <w:left w:val="none" w:sz="0" w:space="0" w:color="auto"/>
            <w:bottom w:val="none" w:sz="0" w:space="0" w:color="auto"/>
            <w:right w:val="none" w:sz="0" w:space="0" w:color="auto"/>
          </w:divBdr>
          <w:divsChild>
            <w:div w:id="220094870">
              <w:marLeft w:val="0"/>
              <w:marRight w:val="0"/>
              <w:marTop w:val="0"/>
              <w:marBottom w:val="0"/>
              <w:divBdr>
                <w:top w:val="none" w:sz="0" w:space="0" w:color="auto"/>
                <w:left w:val="none" w:sz="0" w:space="0" w:color="auto"/>
                <w:bottom w:val="none" w:sz="0" w:space="0" w:color="auto"/>
                <w:right w:val="none" w:sz="0" w:space="0" w:color="auto"/>
              </w:divBdr>
            </w:div>
            <w:div w:id="263730230">
              <w:marLeft w:val="0"/>
              <w:marRight w:val="0"/>
              <w:marTop w:val="0"/>
              <w:marBottom w:val="0"/>
              <w:divBdr>
                <w:top w:val="none" w:sz="0" w:space="0" w:color="auto"/>
                <w:left w:val="none" w:sz="0" w:space="0" w:color="auto"/>
                <w:bottom w:val="none" w:sz="0" w:space="0" w:color="auto"/>
                <w:right w:val="none" w:sz="0" w:space="0" w:color="auto"/>
              </w:divBdr>
            </w:div>
            <w:div w:id="405807905">
              <w:marLeft w:val="0"/>
              <w:marRight w:val="0"/>
              <w:marTop w:val="0"/>
              <w:marBottom w:val="0"/>
              <w:divBdr>
                <w:top w:val="none" w:sz="0" w:space="0" w:color="auto"/>
                <w:left w:val="none" w:sz="0" w:space="0" w:color="auto"/>
                <w:bottom w:val="none" w:sz="0" w:space="0" w:color="auto"/>
                <w:right w:val="none" w:sz="0" w:space="0" w:color="auto"/>
              </w:divBdr>
            </w:div>
            <w:div w:id="1303735351">
              <w:marLeft w:val="0"/>
              <w:marRight w:val="0"/>
              <w:marTop w:val="0"/>
              <w:marBottom w:val="0"/>
              <w:divBdr>
                <w:top w:val="none" w:sz="0" w:space="0" w:color="auto"/>
                <w:left w:val="none" w:sz="0" w:space="0" w:color="auto"/>
                <w:bottom w:val="none" w:sz="0" w:space="0" w:color="auto"/>
                <w:right w:val="none" w:sz="0" w:space="0" w:color="auto"/>
              </w:divBdr>
            </w:div>
            <w:div w:id="1440642592">
              <w:marLeft w:val="0"/>
              <w:marRight w:val="0"/>
              <w:marTop w:val="0"/>
              <w:marBottom w:val="0"/>
              <w:divBdr>
                <w:top w:val="none" w:sz="0" w:space="0" w:color="auto"/>
                <w:left w:val="none" w:sz="0" w:space="0" w:color="auto"/>
                <w:bottom w:val="none" w:sz="0" w:space="0" w:color="auto"/>
                <w:right w:val="none" w:sz="0" w:space="0" w:color="auto"/>
              </w:divBdr>
            </w:div>
            <w:div w:id="1687635003">
              <w:marLeft w:val="0"/>
              <w:marRight w:val="0"/>
              <w:marTop w:val="0"/>
              <w:marBottom w:val="0"/>
              <w:divBdr>
                <w:top w:val="none" w:sz="0" w:space="0" w:color="auto"/>
                <w:left w:val="none" w:sz="0" w:space="0" w:color="auto"/>
                <w:bottom w:val="none" w:sz="0" w:space="0" w:color="auto"/>
                <w:right w:val="none" w:sz="0" w:space="0" w:color="auto"/>
              </w:divBdr>
            </w:div>
            <w:div w:id="203523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6077">
      <w:bodyDiv w:val="1"/>
      <w:marLeft w:val="0"/>
      <w:marRight w:val="0"/>
      <w:marTop w:val="0"/>
      <w:marBottom w:val="0"/>
      <w:divBdr>
        <w:top w:val="none" w:sz="0" w:space="0" w:color="auto"/>
        <w:left w:val="none" w:sz="0" w:space="0" w:color="auto"/>
        <w:bottom w:val="none" w:sz="0" w:space="0" w:color="auto"/>
        <w:right w:val="none" w:sz="0" w:space="0" w:color="auto"/>
      </w:divBdr>
      <w:divsChild>
        <w:div w:id="1026249253">
          <w:marLeft w:val="0"/>
          <w:marRight w:val="0"/>
          <w:marTop w:val="0"/>
          <w:marBottom w:val="0"/>
          <w:divBdr>
            <w:top w:val="none" w:sz="0" w:space="0" w:color="auto"/>
            <w:left w:val="none" w:sz="0" w:space="0" w:color="auto"/>
            <w:bottom w:val="none" w:sz="0" w:space="0" w:color="auto"/>
            <w:right w:val="none" w:sz="0" w:space="0" w:color="auto"/>
          </w:divBdr>
          <w:divsChild>
            <w:div w:id="259487927">
              <w:marLeft w:val="0"/>
              <w:marRight w:val="0"/>
              <w:marTop w:val="0"/>
              <w:marBottom w:val="0"/>
              <w:divBdr>
                <w:top w:val="none" w:sz="0" w:space="0" w:color="auto"/>
                <w:left w:val="none" w:sz="0" w:space="0" w:color="auto"/>
                <w:bottom w:val="none" w:sz="0" w:space="0" w:color="auto"/>
                <w:right w:val="none" w:sz="0" w:space="0" w:color="auto"/>
              </w:divBdr>
            </w:div>
            <w:div w:id="679745529">
              <w:marLeft w:val="0"/>
              <w:marRight w:val="0"/>
              <w:marTop w:val="0"/>
              <w:marBottom w:val="0"/>
              <w:divBdr>
                <w:top w:val="none" w:sz="0" w:space="0" w:color="auto"/>
                <w:left w:val="none" w:sz="0" w:space="0" w:color="auto"/>
                <w:bottom w:val="none" w:sz="0" w:space="0" w:color="auto"/>
                <w:right w:val="none" w:sz="0" w:space="0" w:color="auto"/>
              </w:divBdr>
            </w:div>
            <w:div w:id="1135295410">
              <w:marLeft w:val="0"/>
              <w:marRight w:val="0"/>
              <w:marTop w:val="0"/>
              <w:marBottom w:val="0"/>
              <w:divBdr>
                <w:top w:val="none" w:sz="0" w:space="0" w:color="auto"/>
                <w:left w:val="none" w:sz="0" w:space="0" w:color="auto"/>
                <w:bottom w:val="none" w:sz="0" w:space="0" w:color="auto"/>
                <w:right w:val="none" w:sz="0" w:space="0" w:color="auto"/>
              </w:divBdr>
            </w:div>
            <w:div w:id="1159619520">
              <w:marLeft w:val="0"/>
              <w:marRight w:val="0"/>
              <w:marTop w:val="0"/>
              <w:marBottom w:val="0"/>
              <w:divBdr>
                <w:top w:val="none" w:sz="0" w:space="0" w:color="auto"/>
                <w:left w:val="none" w:sz="0" w:space="0" w:color="auto"/>
                <w:bottom w:val="none" w:sz="0" w:space="0" w:color="auto"/>
                <w:right w:val="none" w:sz="0" w:space="0" w:color="auto"/>
              </w:divBdr>
            </w:div>
            <w:div w:id="1348406571">
              <w:marLeft w:val="0"/>
              <w:marRight w:val="0"/>
              <w:marTop w:val="0"/>
              <w:marBottom w:val="0"/>
              <w:divBdr>
                <w:top w:val="none" w:sz="0" w:space="0" w:color="auto"/>
                <w:left w:val="none" w:sz="0" w:space="0" w:color="auto"/>
                <w:bottom w:val="none" w:sz="0" w:space="0" w:color="auto"/>
                <w:right w:val="none" w:sz="0" w:space="0" w:color="auto"/>
              </w:divBdr>
            </w:div>
            <w:div w:id="1761364742">
              <w:marLeft w:val="0"/>
              <w:marRight w:val="0"/>
              <w:marTop w:val="0"/>
              <w:marBottom w:val="0"/>
              <w:divBdr>
                <w:top w:val="none" w:sz="0" w:space="0" w:color="auto"/>
                <w:left w:val="none" w:sz="0" w:space="0" w:color="auto"/>
                <w:bottom w:val="none" w:sz="0" w:space="0" w:color="auto"/>
                <w:right w:val="none" w:sz="0" w:space="0" w:color="auto"/>
              </w:divBdr>
            </w:div>
            <w:div w:id="19708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1374</Words>
  <Characters>7835</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Creating a person</vt:lpstr>
      <vt:lpstr>From the 1st of April Dudley MBC’s provider of Care Act Advocacy will be Dudley </vt:lpstr>
      <vt:lpstr>All referrals must be made through the following process.</vt:lpstr>
    </vt:vector>
  </TitlesOfParts>
  <Company>Dudley MBC</Company>
  <LinksUpToDate>false</LinksUpToDate>
  <CharactersWithSpaces>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person</dc:title>
  <dc:creator>Stuart.Lackenby</dc:creator>
  <cp:lastModifiedBy>Alison Miller</cp:lastModifiedBy>
  <cp:revision>2</cp:revision>
  <cp:lastPrinted>2015-03-26T16:13:00Z</cp:lastPrinted>
  <dcterms:created xsi:type="dcterms:W3CDTF">2015-05-07T08:09:00Z</dcterms:created>
  <dcterms:modified xsi:type="dcterms:W3CDTF">2015-05-07T08:09:00Z</dcterms:modified>
</cp:coreProperties>
</file>